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133"/>
        <w:gridCol w:w="1580"/>
        <w:gridCol w:w="4858"/>
      </w:tblGrid>
      <w:tr w:rsidR="00F74102" w:rsidRPr="002A5482" w:rsidTr="00F74102">
        <w:tc>
          <w:tcPr>
            <w:tcW w:w="3133" w:type="dxa"/>
            <w:shd w:val="clear" w:color="auto" w:fill="auto"/>
          </w:tcPr>
          <w:p w:rsidR="00F74102" w:rsidRPr="002A5482" w:rsidRDefault="00F74102" w:rsidP="007636DD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F74102" w:rsidRPr="002A5482" w:rsidRDefault="00F74102" w:rsidP="007636DD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858" w:type="dxa"/>
            <w:shd w:val="clear" w:color="auto" w:fill="auto"/>
          </w:tcPr>
          <w:p w:rsidR="00F74102" w:rsidRPr="00910FA0" w:rsidRDefault="00F74102" w:rsidP="007636DD">
            <w:pPr>
              <w:spacing w:line="276" w:lineRule="auto"/>
              <w:jc w:val="center"/>
            </w:pPr>
            <w:r w:rsidRPr="00910FA0">
              <w:t>УТВЕРЖДЕНО</w:t>
            </w:r>
          </w:p>
          <w:p w:rsidR="00F74102" w:rsidRPr="00910FA0" w:rsidRDefault="00F74102" w:rsidP="007636DD">
            <w:pPr>
              <w:spacing w:line="276" w:lineRule="auto"/>
              <w:jc w:val="center"/>
            </w:pPr>
            <w:r w:rsidRPr="00910FA0">
              <w:t>Приказом Управления Роскомнадзора по Волгоградской области и Республике Калмыкия</w:t>
            </w:r>
          </w:p>
          <w:p w:rsidR="00F74102" w:rsidRPr="00910FA0" w:rsidRDefault="00F74102" w:rsidP="007636DD">
            <w:pPr>
              <w:spacing w:line="276" w:lineRule="auto"/>
              <w:jc w:val="center"/>
            </w:pPr>
          </w:p>
          <w:p w:rsidR="00F74102" w:rsidRPr="002A5482" w:rsidRDefault="00F74102" w:rsidP="007636D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10FA0">
              <w:t>от «</w:t>
            </w:r>
            <w:r>
              <w:t>16</w:t>
            </w:r>
            <w:r w:rsidRPr="00910FA0">
              <w:t>»</w:t>
            </w:r>
            <w:r>
              <w:t xml:space="preserve"> </w:t>
            </w:r>
            <w:r w:rsidRPr="00657B67">
              <w:rPr>
                <w:u w:val="single"/>
              </w:rPr>
              <w:t>июля</w:t>
            </w:r>
            <w:r>
              <w:t xml:space="preserve"> </w:t>
            </w:r>
            <w:r w:rsidRPr="00910FA0">
              <w:t xml:space="preserve">2020 г. № </w:t>
            </w:r>
            <w:r w:rsidRPr="00657B67">
              <w:rPr>
                <w:u w:val="single"/>
              </w:rPr>
              <w:t>100</w:t>
            </w:r>
          </w:p>
        </w:tc>
      </w:tr>
    </w:tbl>
    <w:p w:rsidR="00F74102" w:rsidRDefault="00F74102" w:rsidP="00F74102">
      <w:pPr>
        <w:spacing w:line="360" w:lineRule="auto"/>
        <w:ind w:firstLine="600"/>
        <w:jc w:val="both"/>
        <w:rPr>
          <w:sz w:val="28"/>
          <w:szCs w:val="28"/>
        </w:rPr>
      </w:pPr>
    </w:p>
    <w:p w:rsidR="00F74102" w:rsidRDefault="00F74102" w:rsidP="00F74102">
      <w:pPr>
        <w:spacing w:line="276" w:lineRule="auto"/>
        <w:ind w:firstLine="600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F74102" w:rsidRDefault="00F74102" w:rsidP="00F74102">
      <w:pPr>
        <w:spacing w:line="276" w:lineRule="auto"/>
        <w:ind w:firstLine="600"/>
        <w:jc w:val="center"/>
        <w:rPr>
          <w:sz w:val="28"/>
          <w:szCs w:val="28"/>
        </w:rPr>
      </w:pPr>
      <w:r>
        <w:rPr>
          <w:sz w:val="28"/>
          <w:szCs w:val="28"/>
        </w:rPr>
        <w:t>комиссии по соблюдению требований к служебному поведению государственных гражданских служащих Управления Федеральной службы по надзору в сфере связи, информационных технологий и массовых коммуникаций по Волгоградской области и Республике Калмыкия и урегулированию конфликта интересов (далее – Комиссия)</w:t>
      </w:r>
    </w:p>
    <w:p w:rsidR="00F74102" w:rsidRDefault="00F74102" w:rsidP="00F74102">
      <w:pPr>
        <w:spacing w:line="360" w:lineRule="auto"/>
        <w:ind w:firstLine="60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8"/>
        <w:gridCol w:w="4823"/>
      </w:tblGrid>
      <w:tr w:rsidR="00F74102" w:rsidRPr="002A5482" w:rsidTr="007636DD">
        <w:tc>
          <w:tcPr>
            <w:tcW w:w="5210" w:type="dxa"/>
            <w:shd w:val="clear" w:color="auto" w:fill="auto"/>
          </w:tcPr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2A5482">
              <w:rPr>
                <w:sz w:val="28"/>
                <w:szCs w:val="28"/>
              </w:rPr>
              <w:t>Батова</w:t>
            </w:r>
            <w:proofErr w:type="spellEnd"/>
          </w:p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A5482">
              <w:rPr>
                <w:sz w:val="28"/>
                <w:szCs w:val="28"/>
              </w:rPr>
              <w:t>Вероника Владимировна</w:t>
            </w:r>
          </w:p>
        </w:tc>
        <w:tc>
          <w:tcPr>
            <w:tcW w:w="5211" w:type="dxa"/>
            <w:shd w:val="clear" w:color="auto" w:fill="auto"/>
          </w:tcPr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A5482">
              <w:rPr>
                <w:sz w:val="28"/>
                <w:szCs w:val="28"/>
              </w:rPr>
              <w:t>заместитель руководителя Управления – начальник отдела контроля и надзора в сфере массовых коммуникаций (председатель Комиссии)</w:t>
            </w:r>
          </w:p>
        </w:tc>
      </w:tr>
      <w:tr w:rsidR="00F74102" w:rsidRPr="002A5482" w:rsidTr="007636DD">
        <w:tc>
          <w:tcPr>
            <w:tcW w:w="5210" w:type="dxa"/>
            <w:shd w:val="clear" w:color="auto" w:fill="auto"/>
          </w:tcPr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A5482">
              <w:rPr>
                <w:sz w:val="28"/>
                <w:szCs w:val="28"/>
              </w:rPr>
              <w:t>Зубкова</w:t>
            </w:r>
          </w:p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A5482">
              <w:rPr>
                <w:sz w:val="28"/>
                <w:szCs w:val="28"/>
              </w:rPr>
              <w:t>Екатерина Алексеевна</w:t>
            </w:r>
          </w:p>
        </w:tc>
        <w:tc>
          <w:tcPr>
            <w:tcW w:w="5211" w:type="dxa"/>
            <w:shd w:val="clear" w:color="auto" w:fill="auto"/>
          </w:tcPr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A5482">
              <w:rPr>
                <w:sz w:val="28"/>
                <w:szCs w:val="28"/>
              </w:rPr>
              <w:t>ведущий специалист-эксперт отдела организационной, правовой работы и кадров (секретарь комиссии)</w:t>
            </w:r>
          </w:p>
        </w:tc>
      </w:tr>
      <w:tr w:rsidR="00F74102" w:rsidRPr="002A5482" w:rsidTr="007636DD">
        <w:tc>
          <w:tcPr>
            <w:tcW w:w="5210" w:type="dxa"/>
            <w:shd w:val="clear" w:color="auto" w:fill="auto"/>
          </w:tcPr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A5482">
              <w:rPr>
                <w:sz w:val="28"/>
                <w:szCs w:val="28"/>
              </w:rPr>
              <w:t xml:space="preserve">Кириллова </w:t>
            </w:r>
          </w:p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A5482">
              <w:rPr>
                <w:sz w:val="28"/>
                <w:szCs w:val="28"/>
              </w:rPr>
              <w:t>Наталья Владимировна</w:t>
            </w:r>
          </w:p>
        </w:tc>
        <w:tc>
          <w:tcPr>
            <w:tcW w:w="5211" w:type="dxa"/>
            <w:shd w:val="clear" w:color="auto" w:fill="auto"/>
          </w:tcPr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A5482">
              <w:rPr>
                <w:sz w:val="28"/>
                <w:szCs w:val="28"/>
              </w:rPr>
              <w:t xml:space="preserve">главный специалист-эксперт – </w:t>
            </w:r>
          </w:p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A5482">
              <w:rPr>
                <w:sz w:val="28"/>
                <w:szCs w:val="28"/>
              </w:rPr>
              <w:t>заместитель главного бухгалтера отдела административного и финансового обеспечения</w:t>
            </w:r>
          </w:p>
        </w:tc>
      </w:tr>
      <w:tr w:rsidR="00F74102" w:rsidRPr="002A5482" w:rsidTr="007636DD">
        <w:tc>
          <w:tcPr>
            <w:tcW w:w="5210" w:type="dxa"/>
            <w:shd w:val="clear" w:color="auto" w:fill="auto"/>
          </w:tcPr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A5482">
              <w:rPr>
                <w:sz w:val="28"/>
                <w:szCs w:val="28"/>
              </w:rPr>
              <w:t xml:space="preserve">Никитина </w:t>
            </w:r>
          </w:p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A5482">
              <w:rPr>
                <w:sz w:val="28"/>
                <w:szCs w:val="28"/>
              </w:rPr>
              <w:t>Екатерина Викторовна</w:t>
            </w:r>
          </w:p>
        </w:tc>
        <w:tc>
          <w:tcPr>
            <w:tcW w:w="5211" w:type="dxa"/>
            <w:shd w:val="clear" w:color="auto" w:fill="auto"/>
          </w:tcPr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A5482">
              <w:rPr>
                <w:sz w:val="28"/>
                <w:szCs w:val="28"/>
              </w:rPr>
              <w:t>главный специалист - эксперт отдела организационной, правовой работы и кадров</w:t>
            </w:r>
          </w:p>
        </w:tc>
      </w:tr>
      <w:tr w:rsidR="00F74102" w:rsidRPr="002A5482" w:rsidTr="007636DD">
        <w:tc>
          <w:tcPr>
            <w:tcW w:w="5210" w:type="dxa"/>
            <w:shd w:val="clear" w:color="auto" w:fill="auto"/>
          </w:tcPr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2A5482">
              <w:rPr>
                <w:sz w:val="28"/>
                <w:szCs w:val="28"/>
              </w:rPr>
              <w:t>Вотеичкин</w:t>
            </w:r>
            <w:proofErr w:type="spellEnd"/>
          </w:p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A5482">
              <w:rPr>
                <w:sz w:val="28"/>
                <w:szCs w:val="28"/>
              </w:rPr>
              <w:t>Дмитрий Александрович</w:t>
            </w:r>
          </w:p>
        </w:tc>
        <w:tc>
          <w:tcPr>
            <w:tcW w:w="5211" w:type="dxa"/>
            <w:shd w:val="clear" w:color="auto" w:fill="auto"/>
          </w:tcPr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F7410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A5482">
              <w:rPr>
                <w:sz w:val="28"/>
                <w:szCs w:val="28"/>
              </w:rPr>
              <w:t>ведущий специалист-эксперт отдела организационной, правовой работы и кадров</w:t>
            </w:r>
          </w:p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74102" w:rsidRPr="002A5482" w:rsidTr="007636DD">
        <w:tc>
          <w:tcPr>
            <w:tcW w:w="5210" w:type="dxa"/>
            <w:shd w:val="clear" w:color="auto" w:fill="auto"/>
          </w:tcPr>
          <w:p w:rsidR="00F74102" w:rsidRDefault="00F74102" w:rsidP="007636DD">
            <w:pPr>
              <w:rPr>
                <w:sz w:val="28"/>
                <w:szCs w:val="28"/>
              </w:rPr>
            </w:pPr>
            <w:r w:rsidRPr="006168D4">
              <w:rPr>
                <w:sz w:val="28"/>
                <w:szCs w:val="28"/>
              </w:rPr>
              <w:t xml:space="preserve">Иванова </w:t>
            </w:r>
            <w:r>
              <w:rPr>
                <w:sz w:val="28"/>
                <w:szCs w:val="28"/>
              </w:rPr>
              <w:t xml:space="preserve">                                                   </w:t>
            </w:r>
          </w:p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168D4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атьяна Борисовна</w:t>
            </w:r>
          </w:p>
        </w:tc>
        <w:tc>
          <w:tcPr>
            <w:tcW w:w="5211" w:type="dxa"/>
            <w:shd w:val="clear" w:color="auto" w:fill="auto"/>
          </w:tcPr>
          <w:p w:rsidR="00F74102" w:rsidRDefault="00F74102" w:rsidP="007636DD">
            <w:pPr>
              <w:rPr>
                <w:sz w:val="28"/>
                <w:szCs w:val="28"/>
              </w:rPr>
            </w:pPr>
            <w:r w:rsidRPr="006168D4">
              <w:rPr>
                <w:sz w:val="28"/>
                <w:szCs w:val="28"/>
              </w:rPr>
              <w:t xml:space="preserve">доктор экономических наук, профессор </w:t>
            </w:r>
            <w:r>
              <w:rPr>
                <w:sz w:val="28"/>
                <w:szCs w:val="28"/>
              </w:rPr>
              <w:t xml:space="preserve"> </w:t>
            </w:r>
            <w:r w:rsidRPr="006168D4">
              <w:rPr>
                <w:sz w:val="28"/>
                <w:szCs w:val="28"/>
              </w:rPr>
              <w:t xml:space="preserve">кафедры корпоративного </w:t>
            </w:r>
            <w:r w:rsidRPr="006168D4">
              <w:rPr>
                <w:sz w:val="28"/>
                <w:szCs w:val="28"/>
              </w:rPr>
              <w:lastRenderedPageBreak/>
              <w:t xml:space="preserve">управления </w:t>
            </w:r>
          </w:p>
          <w:p w:rsidR="00F74102" w:rsidRDefault="00F74102" w:rsidP="007636DD">
            <w:pPr>
              <w:rPr>
                <w:sz w:val="28"/>
                <w:szCs w:val="28"/>
              </w:rPr>
            </w:pPr>
            <w:r w:rsidRPr="006168D4">
              <w:rPr>
                <w:sz w:val="28"/>
                <w:szCs w:val="28"/>
              </w:rPr>
              <w:t xml:space="preserve">Волгоградского института Управления </w:t>
            </w:r>
          </w:p>
          <w:p w:rsidR="00F74102" w:rsidRDefault="00F74102" w:rsidP="007636DD">
            <w:pPr>
              <w:rPr>
                <w:sz w:val="28"/>
                <w:szCs w:val="28"/>
              </w:rPr>
            </w:pPr>
            <w:r w:rsidRPr="006168D4">
              <w:rPr>
                <w:sz w:val="28"/>
                <w:szCs w:val="28"/>
              </w:rPr>
              <w:t xml:space="preserve">Российской академии </w:t>
            </w:r>
            <w:proofErr w:type="gramStart"/>
            <w:r w:rsidRPr="006168D4">
              <w:rPr>
                <w:sz w:val="28"/>
                <w:szCs w:val="28"/>
              </w:rPr>
              <w:t>народного</w:t>
            </w:r>
            <w:proofErr w:type="gramEnd"/>
            <w:r w:rsidRPr="006168D4">
              <w:rPr>
                <w:sz w:val="28"/>
                <w:szCs w:val="28"/>
              </w:rPr>
              <w:t xml:space="preserve"> </w:t>
            </w:r>
          </w:p>
          <w:p w:rsidR="00F74102" w:rsidRDefault="00F74102" w:rsidP="007636DD">
            <w:pPr>
              <w:rPr>
                <w:sz w:val="28"/>
                <w:szCs w:val="28"/>
              </w:rPr>
            </w:pPr>
            <w:r w:rsidRPr="006168D4">
              <w:rPr>
                <w:sz w:val="28"/>
                <w:szCs w:val="28"/>
              </w:rPr>
              <w:t xml:space="preserve">хозяйства и государственной службы </w:t>
            </w:r>
            <w:r>
              <w:rPr>
                <w:sz w:val="28"/>
                <w:szCs w:val="28"/>
              </w:rPr>
              <w:t xml:space="preserve"> </w:t>
            </w:r>
          </w:p>
          <w:p w:rsidR="00F74102" w:rsidRPr="005A5359" w:rsidRDefault="00F74102" w:rsidP="007636DD">
            <w:pPr>
              <w:rPr>
                <w:sz w:val="28"/>
                <w:szCs w:val="28"/>
              </w:rPr>
            </w:pPr>
            <w:r w:rsidRPr="006168D4">
              <w:rPr>
                <w:sz w:val="28"/>
                <w:szCs w:val="28"/>
              </w:rPr>
              <w:t>при Президенте Российской Федерации</w:t>
            </w:r>
          </w:p>
          <w:p w:rsidR="00F74102" w:rsidRDefault="00F74102" w:rsidP="007636DD">
            <w:pPr>
              <w:rPr>
                <w:sz w:val="28"/>
                <w:szCs w:val="28"/>
              </w:rPr>
            </w:pPr>
          </w:p>
          <w:p w:rsidR="00F74102" w:rsidRPr="002A5482" w:rsidRDefault="00F74102" w:rsidP="007636D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74102" w:rsidRPr="002A5482" w:rsidTr="007636DD">
        <w:tc>
          <w:tcPr>
            <w:tcW w:w="5210" w:type="dxa"/>
            <w:shd w:val="clear" w:color="auto" w:fill="auto"/>
          </w:tcPr>
          <w:p w:rsidR="00F74102" w:rsidRPr="006168D4" w:rsidRDefault="00F74102" w:rsidP="007636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Семикин Дмитрий Викторович</w:t>
            </w:r>
          </w:p>
        </w:tc>
        <w:tc>
          <w:tcPr>
            <w:tcW w:w="5211" w:type="dxa"/>
            <w:shd w:val="clear" w:color="auto" w:fill="auto"/>
          </w:tcPr>
          <w:p w:rsidR="00F74102" w:rsidRDefault="00F74102" w:rsidP="007636DD">
            <w:pPr>
              <w:pStyle w:val="a3"/>
              <w:spacing w:after="0"/>
              <w:ind w:left="0"/>
              <w:rPr>
                <w:sz w:val="28"/>
              </w:rPr>
            </w:pPr>
            <w:r w:rsidRPr="006168D4">
              <w:rPr>
                <w:sz w:val="28"/>
                <w:szCs w:val="28"/>
              </w:rPr>
              <w:t>кандидат географических наук, доцент кафедры учета, анализа и аудита Волгоградского института Управления Российской академии народного хозяйства и государственной службы при Президенте Российской Федерации</w:t>
            </w:r>
          </w:p>
          <w:p w:rsidR="00F74102" w:rsidRPr="006168D4" w:rsidRDefault="00F74102" w:rsidP="007636DD">
            <w:pPr>
              <w:rPr>
                <w:sz w:val="28"/>
                <w:szCs w:val="28"/>
              </w:rPr>
            </w:pPr>
          </w:p>
        </w:tc>
      </w:tr>
    </w:tbl>
    <w:p w:rsidR="0041081D" w:rsidRDefault="00F74102" w:rsidP="00F74102">
      <w:pPr>
        <w:jc w:val="center"/>
      </w:pPr>
      <w:r>
        <w:t>________</w:t>
      </w:r>
      <w:bookmarkStart w:id="0" w:name="_GoBack"/>
      <w:bookmarkEnd w:id="0"/>
      <w:r>
        <w:t>________________</w:t>
      </w:r>
    </w:p>
    <w:sectPr w:rsidR="00410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FEA"/>
    <w:rsid w:val="002A0FEA"/>
    <w:rsid w:val="0041081D"/>
    <w:rsid w:val="00761045"/>
    <w:rsid w:val="00B12F44"/>
    <w:rsid w:val="00F7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7410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741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7410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741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Дегтярева</dc:creator>
  <cp:lastModifiedBy>Дегтярева</cp:lastModifiedBy>
  <cp:revision>2</cp:revision>
  <dcterms:created xsi:type="dcterms:W3CDTF">2020-12-14T06:55:00Z</dcterms:created>
  <dcterms:modified xsi:type="dcterms:W3CDTF">2020-12-14T06:55:00Z</dcterms:modified>
</cp:coreProperties>
</file>