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theme/themeOverride18.xml" ContentType="application/vnd.openxmlformats-officedocument.themeOverride+xml"/>
  <Override PartName="/word/charts/chart20.xml" ContentType="application/vnd.openxmlformats-officedocument.drawingml.chart+xml"/>
  <Override PartName="/word/theme/themeOverride19.xml" ContentType="application/vnd.openxmlformats-officedocument.themeOverride+xml"/>
  <Override PartName="/word/charts/chart21.xml" ContentType="application/vnd.openxmlformats-officedocument.drawingml.chart+xml"/>
  <Override PartName="/word/theme/themeOverride20.xml" ContentType="application/vnd.openxmlformats-officedocument.themeOverride+xml"/>
  <Override PartName="/word/charts/chart22.xml" ContentType="application/vnd.openxmlformats-officedocument.drawingml.chart+xml"/>
  <Override PartName="/word/theme/themeOverride21.xml" ContentType="application/vnd.openxmlformats-officedocument.themeOverride+xml"/>
  <Override PartName="/word/charts/chart23.xml" ContentType="application/vnd.openxmlformats-officedocument.drawingml.chart+xml"/>
  <Override PartName="/word/theme/themeOverride22.xml" ContentType="application/vnd.openxmlformats-officedocument.themeOverride+xml"/>
  <Override PartName="/word/charts/chart24.xml" ContentType="application/vnd.openxmlformats-officedocument.drawingml.chart+xml"/>
  <Override PartName="/word/theme/themeOverride23.xml" ContentType="application/vnd.openxmlformats-officedocument.themeOverride+xml"/>
  <Override PartName="/word/charts/chart25.xml" ContentType="application/vnd.openxmlformats-officedocument.drawingml.chart+xml"/>
  <Override PartName="/word/theme/themeOverride24.xml" ContentType="application/vnd.openxmlformats-officedocument.themeOverride+xml"/>
  <Override PartName="/word/charts/chart26.xml" ContentType="application/vnd.openxmlformats-officedocument.drawingml.chart+xml"/>
  <Override PartName="/word/theme/themeOverride25.xml" ContentType="application/vnd.openxmlformats-officedocument.themeOverride+xml"/>
  <Override PartName="/word/charts/chart27.xml" ContentType="application/vnd.openxmlformats-officedocument.drawingml.chart+xml"/>
  <Override PartName="/word/theme/themeOverride26.xml" ContentType="application/vnd.openxmlformats-officedocument.themeOverride+xml"/>
  <Override PartName="/word/charts/chart28.xml" ContentType="application/vnd.openxmlformats-officedocument.drawingml.chart+xml"/>
  <Override PartName="/word/theme/themeOverride27.xml" ContentType="application/vnd.openxmlformats-officedocument.themeOverride+xml"/>
  <Override PartName="/word/charts/chart29.xml" ContentType="application/vnd.openxmlformats-officedocument.drawingml.chart+xml"/>
  <Override PartName="/word/theme/themeOverride28.xml" ContentType="application/vnd.openxmlformats-officedocument.themeOverride+xml"/>
  <Override PartName="/word/charts/chart30.xml" ContentType="application/vnd.openxmlformats-officedocument.drawingml.chart+xml"/>
  <Override PartName="/word/theme/themeOverride29.xml" ContentType="application/vnd.openxmlformats-officedocument.themeOverride+xml"/>
  <Override PartName="/word/charts/chart31.xml" ContentType="application/vnd.openxmlformats-officedocument.drawingml.chart+xml"/>
  <Override PartName="/word/theme/themeOverride30.xml" ContentType="application/vnd.openxmlformats-officedocument.themeOverride+xml"/>
  <Override PartName="/word/charts/chart32.xml" ContentType="application/vnd.openxmlformats-officedocument.drawingml.chart+xml"/>
  <Override PartName="/word/theme/themeOverride31.xml" ContentType="application/vnd.openxmlformats-officedocument.themeOverride+xml"/>
  <Override PartName="/word/charts/chart33.xml" ContentType="application/vnd.openxmlformats-officedocument.drawingml.chart+xml"/>
  <Override PartName="/word/theme/themeOverride32.xml" ContentType="application/vnd.openxmlformats-officedocument.themeOverride+xml"/>
  <Override PartName="/word/charts/chart34.xml" ContentType="application/vnd.openxmlformats-officedocument.drawingml.chart+xml"/>
  <Override PartName="/word/theme/themeOverride33.xml" ContentType="application/vnd.openxmlformats-officedocument.themeOverride+xml"/>
  <Override PartName="/word/charts/chart35.xml" ContentType="application/vnd.openxmlformats-officedocument.drawingml.chart+xml"/>
  <Override PartName="/word/theme/themeOverride34.xml" ContentType="application/vnd.openxmlformats-officedocument.themeOverride+xml"/>
  <Override PartName="/word/charts/chart36.xml" ContentType="application/vnd.openxmlformats-officedocument.drawingml.chart+xml"/>
  <Override PartName="/word/theme/themeOverride35.xml" ContentType="application/vnd.openxmlformats-officedocument.themeOverride+xml"/>
  <Override PartName="/word/charts/chart37.xml" ContentType="application/vnd.openxmlformats-officedocument.drawingml.chart+xml"/>
  <Override PartName="/word/theme/themeOverride36.xml" ContentType="application/vnd.openxmlformats-officedocument.themeOverride+xml"/>
  <Override PartName="/word/charts/chart38.xml" ContentType="application/vnd.openxmlformats-officedocument.drawingml.chart+xml"/>
  <Override PartName="/word/theme/themeOverride3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195AE0" w:rsidRDefault="00987716" w:rsidP="008C03E6">
      <w:pPr>
        <w:spacing w:after="0"/>
        <w:ind w:firstLine="567"/>
        <w:jc w:val="center"/>
      </w:pPr>
      <w:r w:rsidRPr="00195AE0">
        <w:rPr>
          <w:rFonts w:ascii="Times New Roman" w:eastAsia="Times New Roman" w:hAnsi="Times New Roman" w:cs="Times New Roman"/>
          <w:noProof/>
          <w:sz w:val="26"/>
          <w:szCs w:val="20"/>
          <w:lang w:eastAsia="ru-RU"/>
        </w:rPr>
        <w:drawing>
          <wp:inline distT="0" distB="0" distL="0" distR="0" wp14:anchorId="5552D4FE" wp14:editId="65C1F740">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8E3553" w:rsidRPr="00195AE0" w:rsidRDefault="008E3553" w:rsidP="008C03E6">
      <w:pPr>
        <w:spacing w:after="0"/>
        <w:ind w:left="284"/>
        <w:jc w:val="center"/>
        <w:rPr>
          <w:rFonts w:ascii="Times New Roman" w:hAnsi="Times New Roman" w:cs="Times New Roman"/>
          <w:sz w:val="28"/>
          <w:szCs w:val="28"/>
        </w:rPr>
      </w:pPr>
    </w:p>
    <w:p w:rsidR="008E3553" w:rsidRPr="00195AE0" w:rsidRDefault="008E3553" w:rsidP="008C03E6">
      <w:pPr>
        <w:spacing w:after="0"/>
        <w:ind w:left="284"/>
        <w:jc w:val="center"/>
        <w:rPr>
          <w:rFonts w:ascii="Times New Roman" w:hAnsi="Times New Roman" w:cs="Times New Roman"/>
          <w:sz w:val="28"/>
          <w:szCs w:val="28"/>
        </w:rPr>
      </w:pPr>
    </w:p>
    <w:p w:rsidR="008E3553" w:rsidRPr="00195AE0" w:rsidRDefault="008E3553" w:rsidP="008C03E6">
      <w:pPr>
        <w:spacing w:after="0"/>
        <w:ind w:left="284"/>
        <w:jc w:val="center"/>
        <w:rPr>
          <w:rFonts w:ascii="Times New Roman" w:hAnsi="Times New Roman" w:cs="Times New Roman"/>
          <w:sz w:val="28"/>
          <w:szCs w:val="28"/>
        </w:rPr>
      </w:pPr>
    </w:p>
    <w:p w:rsidR="008E3553" w:rsidRPr="00195AE0" w:rsidRDefault="008E3553"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ind w:left="284"/>
        <w:jc w:val="center"/>
        <w:rPr>
          <w:rFonts w:ascii="Times New Roman" w:hAnsi="Times New Roman" w:cs="Times New Roman"/>
          <w:sz w:val="28"/>
          <w:szCs w:val="28"/>
        </w:rPr>
      </w:pPr>
    </w:p>
    <w:p w:rsidR="00987716" w:rsidRPr="00195AE0" w:rsidRDefault="00987716" w:rsidP="008C03E6">
      <w:pPr>
        <w:spacing w:after="0" w:line="360" w:lineRule="auto"/>
        <w:ind w:left="284"/>
        <w:jc w:val="center"/>
        <w:rPr>
          <w:rFonts w:ascii="Times New Roman" w:hAnsi="Times New Roman" w:cs="Times New Roman"/>
          <w:sz w:val="28"/>
          <w:szCs w:val="28"/>
        </w:rPr>
      </w:pPr>
    </w:p>
    <w:p w:rsidR="00987716" w:rsidRPr="00195AE0" w:rsidRDefault="00987716" w:rsidP="008C03E6">
      <w:pPr>
        <w:spacing w:after="0" w:line="360" w:lineRule="auto"/>
        <w:jc w:val="center"/>
        <w:rPr>
          <w:rFonts w:ascii="Times New Roman" w:hAnsi="Times New Roman" w:cs="Times New Roman"/>
          <w:b/>
          <w:spacing w:val="10"/>
          <w:sz w:val="36"/>
          <w:szCs w:val="36"/>
        </w:rPr>
      </w:pPr>
      <w:r w:rsidRPr="00195AE0">
        <w:rPr>
          <w:rFonts w:ascii="Times New Roman" w:hAnsi="Times New Roman" w:cs="Times New Roman"/>
          <w:b/>
          <w:spacing w:val="10"/>
          <w:sz w:val="36"/>
          <w:szCs w:val="36"/>
        </w:rPr>
        <w:t>Отчет</w:t>
      </w:r>
    </w:p>
    <w:p w:rsidR="00987716" w:rsidRPr="00195AE0" w:rsidRDefault="00987716" w:rsidP="008C03E6">
      <w:pPr>
        <w:spacing w:after="0" w:line="360" w:lineRule="auto"/>
        <w:jc w:val="center"/>
        <w:rPr>
          <w:rFonts w:ascii="Times New Roman" w:hAnsi="Times New Roman" w:cs="Times New Roman"/>
          <w:b/>
          <w:spacing w:val="10"/>
          <w:sz w:val="36"/>
          <w:szCs w:val="36"/>
        </w:rPr>
      </w:pPr>
      <w:r w:rsidRPr="00195AE0">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195AE0" w:rsidRDefault="00987716" w:rsidP="008C03E6">
      <w:pPr>
        <w:spacing w:after="0" w:line="360" w:lineRule="auto"/>
        <w:jc w:val="center"/>
        <w:rPr>
          <w:rFonts w:ascii="Times New Roman" w:hAnsi="Times New Roman" w:cs="Times New Roman"/>
          <w:b/>
          <w:spacing w:val="10"/>
          <w:sz w:val="36"/>
          <w:szCs w:val="36"/>
        </w:rPr>
      </w:pPr>
      <w:r w:rsidRPr="00195AE0">
        <w:rPr>
          <w:rFonts w:ascii="Times New Roman" w:hAnsi="Times New Roman" w:cs="Times New Roman"/>
          <w:b/>
          <w:spacing w:val="10"/>
          <w:sz w:val="36"/>
          <w:szCs w:val="36"/>
        </w:rPr>
        <w:t>по Волгоградской области и Республике Калмыкия</w:t>
      </w:r>
    </w:p>
    <w:p w:rsidR="00987716" w:rsidRPr="00195AE0" w:rsidRDefault="00987716" w:rsidP="008C03E6">
      <w:pPr>
        <w:spacing w:after="0" w:line="360" w:lineRule="auto"/>
        <w:jc w:val="center"/>
        <w:rPr>
          <w:rFonts w:ascii="Times New Roman" w:hAnsi="Times New Roman" w:cs="Times New Roman"/>
          <w:b/>
          <w:spacing w:val="10"/>
          <w:sz w:val="36"/>
          <w:szCs w:val="36"/>
        </w:rPr>
      </w:pPr>
      <w:r w:rsidRPr="00195AE0">
        <w:rPr>
          <w:rFonts w:ascii="Times New Roman" w:hAnsi="Times New Roman" w:cs="Times New Roman"/>
          <w:b/>
          <w:spacing w:val="10"/>
          <w:sz w:val="36"/>
          <w:szCs w:val="36"/>
        </w:rPr>
        <w:t xml:space="preserve">за </w:t>
      </w:r>
      <w:r w:rsidR="00497F67" w:rsidRPr="00195AE0">
        <w:rPr>
          <w:rFonts w:ascii="Times New Roman" w:hAnsi="Times New Roman" w:cs="Times New Roman"/>
          <w:b/>
          <w:spacing w:val="10"/>
          <w:sz w:val="36"/>
          <w:szCs w:val="36"/>
        </w:rPr>
        <w:t xml:space="preserve">1 квартал </w:t>
      </w:r>
      <w:r w:rsidRPr="00195AE0">
        <w:rPr>
          <w:rFonts w:ascii="Times New Roman" w:hAnsi="Times New Roman" w:cs="Times New Roman"/>
          <w:b/>
          <w:spacing w:val="10"/>
          <w:sz w:val="36"/>
          <w:szCs w:val="36"/>
        </w:rPr>
        <w:t>201</w:t>
      </w:r>
      <w:r w:rsidR="00497F67" w:rsidRPr="00195AE0">
        <w:rPr>
          <w:rFonts w:ascii="Times New Roman" w:hAnsi="Times New Roman" w:cs="Times New Roman"/>
          <w:b/>
          <w:spacing w:val="10"/>
          <w:sz w:val="36"/>
          <w:szCs w:val="36"/>
        </w:rPr>
        <w:t>4</w:t>
      </w:r>
      <w:r w:rsidRPr="00195AE0">
        <w:rPr>
          <w:rFonts w:ascii="Times New Roman" w:hAnsi="Times New Roman" w:cs="Times New Roman"/>
          <w:b/>
          <w:spacing w:val="10"/>
          <w:sz w:val="36"/>
          <w:szCs w:val="36"/>
        </w:rPr>
        <w:t xml:space="preserve"> год</w:t>
      </w:r>
      <w:r w:rsidR="00497F67" w:rsidRPr="00195AE0">
        <w:rPr>
          <w:rFonts w:ascii="Times New Roman" w:hAnsi="Times New Roman" w:cs="Times New Roman"/>
          <w:b/>
          <w:spacing w:val="10"/>
          <w:sz w:val="36"/>
          <w:szCs w:val="36"/>
        </w:rPr>
        <w:t>а</w:t>
      </w: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8E3553" w:rsidRPr="00195AE0" w:rsidRDefault="008E3553" w:rsidP="008C03E6">
      <w:pPr>
        <w:spacing w:after="0" w:line="240" w:lineRule="auto"/>
        <w:rPr>
          <w:rFonts w:ascii="Times New Roman" w:hAnsi="Times New Roman" w:cs="Times New Roman"/>
          <w:sz w:val="28"/>
          <w:szCs w:val="28"/>
        </w:rPr>
      </w:pPr>
    </w:p>
    <w:p w:rsidR="008E3553" w:rsidRPr="00195AE0" w:rsidRDefault="008E3553" w:rsidP="008C03E6">
      <w:pPr>
        <w:spacing w:after="0" w:line="240" w:lineRule="auto"/>
        <w:rPr>
          <w:rFonts w:ascii="Times New Roman" w:hAnsi="Times New Roman" w:cs="Times New Roman"/>
          <w:sz w:val="28"/>
          <w:szCs w:val="28"/>
        </w:rPr>
      </w:pPr>
    </w:p>
    <w:p w:rsidR="008E3553" w:rsidRPr="00195AE0" w:rsidRDefault="008E3553" w:rsidP="008C03E6">
      <w:pPr>
        <w:spacing w:after="0" w:line="240" w:lineRule="auto"/>
        <w:rPr>
          <w:rFonts w:ascii="Times New Roman" w:hAnsi="Times New Roman" w:cs="Times New Roman"/>
          <w:sz w:val="28"/>
          <w:szCs w:val="28"/>
        </w:rPr>
      </w:pPr>
    </w:p>
    <w:p w:rsidR="008E3553" w:rsidRPr="00195AE0" w:rsidRDefault="008E3553" w:rsidP="008C03E6">
      <w:pPr>
        <w:spacing w:after="0" w:line="240" w:lineRule="auto"/>
        <w:rPr>
          <w:rFonts w:ascii="Times New Roman" w:hAnsi="Times New Roman" w:cs="Times New Roman"/>
          <w:sz w:val="28"/>
          <w:szCs w:val="28"/>
        </w:rPr>
      </w:pPr>
    </w:p>
    <w:p w:rsidR="008E3553" w:rsidRPr="00195AE0" w:rsidRDefault="008E3553" w:rsidP="008C03E6">
      <w:pPr>
        <w:spacing w:after="0" w:line="240" w:lineRule="auto"/>
        <w:rPr>
          <w:rFonts w:ascii="Times New Roman" w:hAnsi="Times New Roman" w:cs="Times New Roman"/>
          <w:sz w:val="28"/>
          <w:szCs w:val="28"/>
        </w:rPr>
      </w:pPr>
    </w:p>
    <w:p w:rsidR="00F33070" w:rsidRPr="00195AE0" w:rsidRDefault="00F33070"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F33070" w:rsidRPr="00195AE0" w:rsidRDefault="00F33070"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jc w:val="center"/>
        <w:rPr>
          <w:rFonts w:ascii="Times New Roman" w:hAnsi="Times New Roman" w:cs="Times New Roman"/>
          <w:b/>
          <w:sz w:val="28"/>
          <w:szCs w:val="28"/>
        </w:rPr>
      </w:pPr>
    </w:p>
    <w:p w:rsidR="00987716" w:rsidRPr="00195AE0" w:rsidRDefault="00987716" w:rsidP="008C03E6">
      <w:pPr>
        <w:spacing w:after="0" w:line="240" w:lineRule="auto"/>
        <w:jc w:val="center"/>
        <w:rPr>
          <w:rFonts w:ascii="Times New Roman" w:hAnsi="Times New Roman" w:cs="Times New Roman"/>
          <w:b/>
          <w:sz w:val="28"/>
          <w:szCs w:val="28"/>
        </w:rPr>
      </w:pPr>
    </w:p>
    <w:p w:rsidR="00987716" w:rsidRPr="00195AE0" w:rsidRDefault="00987716" w:rsidP="008C03E6">
      <w:pPr>
        <w:spacing w:after="0" w:line="240" w:lineRule="auto"/>
        <w:jc w:val="center"/>
        <w:rPr>
          <w:rFonts w:ascii="Times New Roman" w:hAnsi="Times New Roman" w:cs="Times New Roman"/>
          <w:sz w:val="16"/>
          <w:szCs w:val="16"/>
        </w:rPr>
      </w:pPr>
    </w:p>
    <w:p w:rsidR="00987716" w:rsidRPr="00195AE0" w:rsidRDefault="00987716" w:rsidP="008C03E6">
      <w:pPr>
        <w:spacing w:after="0" w:line="240" w:lineRule="auto"/>
        <w:rPr>
          <w:rFonts w:ascii="Times New Roman" w:hAnsi="Times New Roman" w:cs="Times New Roman"/>
          <w:sz w:val="28"/>
          <w:szCs w:val="28"/>
        </w:rPr>
      </w:pPr>
    </w:p>
    <w:p w:rsidR="00987716" w:rsidRPr="00195AE0" w:rsidRDefault="00987716" w:rsidP="008C03E6">
      <w:pPr>
        <w:spacing w:after="0" w:line="240" w:lineRule="auto"/>
        <w:jc w:val="center"/>
        <w:rPr>
          <w:rFonts w:ascii="Times New Roman" w:hAnsi="Times New Roman" w:cs="Times New Roman"/>
          <w:sz w:val="28"/>
          <w:szCs w:val="28"/>
        </w:rPr>
      </w:pPr>
      <w:r w:rsidRPr="00195AE0">
        <w:rPr>
          <w:rFonts w:ascii="Times New Roman" w:hAnsi="Times New Roman" w:cs="Times New Roman"/>
          <w:sz w:val="28"/>
          <w:szCs w:val="28"/>
        </w:rPr>
        <w:t>г. Волгоград</w:t>
      </w:r>
    </w:p>
    <w:p w:rsidR="00B94019" w:rsidRPr="00195AE0" w:rsidRDefault="00B94019" w:rsidP="008C03E6">
      <w:pPr>
        <w:spacing w:after="0"/>
        <w:rPr>
          <w:rFonts w:ascii="Times New Roman" w:hAnsi="Times New Roman" w:cs="Times New Roman"/>
          <w:sz w:val="28"/>
          <w:szCs w:val="28"/>
        </w:rPr>
      </w:pPr>
      <w:r w:rsidRPr="00195AE0">
        <w:rPr>
          <w:rFonts w:ascii="Times New Roman" w:hAnsi="Times New Roman" w:cs="Times New Roman"/>
          <w:sz w:val="28"/>
          <w:szCs w:val="28"/>
        </w:rPr>
        <w:br w:type="page"/>
      </w:r>
    </w:p>
    <w:p w:rsidR="00EA244B" w:rsidRPr="00195AE0" w:rsidRDefault="00EA244B" w:rsidP="00F33070">
      <w:pPr>
        <w:spacing w:after="0" w:line="360" w:lineRule="auto"/>
        <w:jc w:val="center"/>
        <w:rPr>
          <w:rFonts w:ascii="Times New Roman" w:hAnsi="Times New Roman" w:cs="Times New Roman"/>
          <w:b/>
          <w:sz w:val="28"/>
          <w:szCs w:val="28"/>
        </w:rPr>
      </w:pPr>
      <w:r w:rsidRPr="00195AE0">
        <w:rPr>
          <w:rFonts w:ascii="Times New Roman" w:hAnsi="Times New Roman" w:cs="Times New Roman"/>
          <w:b/>
          <w:sz w:val="28"/>
          <w:szCs w:val="28"/>
        </w:rPr>
        <w:lastRenderedPageBreak/>
        <w:t>Содержание</w:t>
      </w:r>
    </w:p>
    <w:p w:rsidR="00EA244B" w:rsidRPr="00195AE0" w:rsidRDefault="00EA244B" w:rsidP="00F33070">
      <w:pPr>
        <w:spacing w:after="0" w:line="360" w:lineRule="auto"/>
        <w:jc w:val="center"/>
        <w:rPr>
          <w:rFonts w:ascii="Times New Roman" w:hAnsi="Times New Roman" w:cs="Times New Roman"/>
          <w:sz w:val="28"/>
          <w:szCs w:val="28"/>
        </w:rPr>
      </w:pPr>
    </w:p>
    <w:p w:rsidR="00EA244B" w:rsidRPr="00195AE0" w:rsidRDefault="00EA244B" w:rsidP="00F33070">
      <w:pPr>
        <w:spacing w:after="0" w:line="360" w:lineRule="auto"/>
        <w:jc w:val="both"/>
        <w:rPr>
          <w:rFonts w:ascii="Times New Roman" w:hAnsi="Times New Roman" w:cs="Times New Roman"/>
          <w:b/>
          <w:sz w:val="28"/>
          <w:szCs w:val="28"/>
        </w:rPr>
      </w:pPr>
      <w:r w:rsidRPr="00195AE0">
        <w:rPr>
          <w:rFonts w:ascii="Times New Roman" w:hAnsi="Times New Roman" w:cs="Times New Roman"/>
          <w:b/>
          <w:sz w:val="28"/>
          <w:szCs w:val="28"/>
        </w:rPr>
        <w:t>I. Сведения о выполнении полномочий, возложенных на территориальный</w:t>
      </w:r>
      <w:r w:rsidR="00B94019" w:rsidRPr="00195AE0">
        <w:rPr>
          <w:rFonts w:ascii="Times New Roman" w:hAnsi="Times New Roman" w:cs="Times New Roman"/>
          <w:b/>
          <w:sz w:val="28"/>
          <w:szCs w:val="28"/>
        </w:rPr>
        <w:t xml:space="preserve"> орган Роскомнадзора</w:t>
      </w:r>
    </w:p>
    <w:p w:rsidR="00EA244B" w:rsidRPr="00195AE0" w:rsidRDefault="00EA244B" w:rsidP="00F33070">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195AE0">
        <w:rPr>
          <w:rFonts w:ascii="Times New Roman" w:hAnsi="Times New Roman" w:cs="Times New Roman"/>
          <w:sz w:val="28"/>
          <w:szCs w:val="28"/>
        </w:rPr>
        <w:t xml:space="preserve">и </w:t>
      </w:r>
      <w:r w:rsidRPr="00195AE0">
        <w:rPr>
          <w:rFonts w:ascii="Times New Roman" w:hAnsi="Times New Roman" w:cs="Times New Roman"/>
          <w:sz w:val="28"/>
          <w:szCs w:val="28"/>
        </w:rPr>
        <w:t xml:space="preserve">мероприятий </w:t>
      </w:r>
      <w:r w:rsidR="00B94019" w:rsidRPr="00195AE0">
        <w:rPr>
          <w:rFonts w:ascii="Times New Roman" w:hAnsi="Times New Roman" w:cs="Times New Roman"/>
          <w:sz w:val="28"/>
          <w:szCs w:val="28"/>
        </w:rPr>
        <w:t>по систематическому наблюдению</w:t>
      </w:r>
    </w:p>
    <w:p w:rsidR="00EA244B" w:rsidRPr="00195AE0" w:rsidRDefault="00EA244B" w:rsidP="00F33070">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195AE0">
        <w:rPr>
          <w:rFonts w:ascii="Times New Roman" w:hAnsi="Times New Roman" w:cs="Times New Roman"/>
          <w:sz w:val="28"/>
          <w:szCs w:val="28"/>
        </w:rPr>
        <w:t>о систематическому наблюдению</w:t>
      </w:r>
      <w:r w:rsidR="00B94019" w:rsidRPr="00195AE0">
        <w:rPr>
          <w:rFonts w:ascii="Times New Roman" w:hAnsi="Times New Roman" w:cs="Times New Roman"/>
          <w:sz w:val="28"/>
          <w:szCs w:val="28"/>
        </w:rPr>
        <w:tab/>
      </w:r>
    </w:p>
    <w:p w:rsidR="00EA244B" w:rsidRPr="00195AE0" w:rsidRDefault="00EA244B" w:rsidP="00F33070">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1.3. Выполнение полномочий в уста</w:t>
      </w:r>
      <w:r w:rsidR="00B94019" w:rsidRPr="00195AE0">
        <w:rPr>
          <w:rFonts w:ascii="Times New Roman" w:hAnsi="Times New Roman" w:cs="Times New Roman"/>
          <w:sz w:val="28"/>
          <w:szCs w:val="28"/>
        </w:rPr>
        <w:t>новленных сферах деятельности</w:t>
      </w:r>
    </w:p>
    <w:p w:rsidR="00EA244B" w:rsidRPr="00195AE0" w:rsidRDefault="00EA244B" w:rsidP="00F33070">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1.3.1. Основн</w:t>
      </w:r>
      <w:r w:rsidR="00B94019" w:rsidRPr="00195AE0">
        <w:rPr>
          <w:rFonts w:ascii="Times New Roman" w:hAnsi="Times New Roman" w:cs="Times New Roman"/>
          <w:sz w:val="28"/>
          <w:szCs w:val="28"/>
        </w:rPr>
        <w:t>ые функции</w:t>
      </w:r>
    </w:p>
    <w:p w:rsidR="00EA244B" w:rsidRPr="00195AE0" w:rsidRDefault="00B94019" w:rsidP="00F33070">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1.3.2. Обеспечивающие функции</w:t>
      </w:r>
    </w:p>
    <w:p w:rsidR="00EA244B" w:rsidRPr="00195AE0" w:rsidRDefault="00EA244B" w:rsidP="00F33070">
      <w:pPr>
        <w:spacing w:after="0" w:line="360" w:lineRule="auto"/>
        <w:jc w:val="both"/>
        <w:rPr>
          <w:rFonts w:ascii="Times New Roman" w:hAnsi="Times New Roman" w:cs="Times New Roman"/>
          <w:b/>
          <w:sz w:val="28"/>
          <w:szCs w:val="28"/>
        </w:rPr>
      </w:pPr>
      <w:r w:rsidRPr="00195AE0">
        <w:rPr>
          <w:rFonts w:ascii="Times New Roman" w:hAnsi="Times New Roman" w:cs="Times New Roman"/>
          <w:b/>
          <w:sz w:val="28"/>
          <w:szCs w:val="28"/>
        </w:rPr>
        <w:t>II. Сведения о показател</w:t>
      </w:r>
      <w:r w:rsidR="00B94019" w:rsidRPr="00195AE0">
        <w:rPr>
          <w:rFonts w:ascii="Times New Roman" w:hAnsi="Times New Roman" w:cs="Times New Roman"/>
          <w:b/>
          <w:sz w:val="28"/>
          <w:szCs w:val="28"/>
        </w:rPr>
        <w:t>ях эффективности деятельности</w:t>
      </w:r>
    </w:p>
    <w:p w:rsidR="00EA244B" w:rsidRPr="00195AE0" w:rsidRDefault="00EA244B" w:rsidP="00F33070">
      <w:pPr>
        <w:spacing w:after="0" w:line="360" w:lineRule="auto"/>
        <w:jc w:val="both"/>
        <w:rPr>
          <w:rFonts w:ascii="Times New Roman" w:hAnsi="Times New Roman" w:cs="Times New Roman"/>
          <w:b/>
          <w:sz w:val="28"/>
          <w:szCs w:val="28"/>
        </w:rPr>
      </w:pPr>
      <w:r w:rsidRPr="00195AE0">
        <w:rPr>
          <w:rFonts w:ascii="Times New Roman" w:hAnsi="Times New Roman" w:cs="Times New Roman"/>
          <w:b/>
          <w:sz w:val="28"/>
          <w:szCs w:val="28"/>
        </w:rPr>
        <w:t xml:space="preserve">III. Выводы по результатам деятельности за </w:t>
      </w:r>
      <w:r w:rsidR="00497F67" w:rsidRPr="00195AE0">
        <w:rPr>
          <w:rFonts w:ascii="Times New Roman" w:hAnsi="Times New Roman" w:cs="Times New Roman"/>
          <w:b/>
          <w:sz w:val="28"/>
          <w:szCs w:val="28"/>
        </w:rPr>
        <w:t xml:space="preserve">1 квартал </w:t>
      </w:r>
      <w:r w:rsidR="00CC75EF" w:rsidRPr="00195AE0">
        <w:rPr>
          <w:rFonts w:ascii="Times New Roman" w:hAnsi="Times New Roman" w:cs="Times New Roman"/>
          <w:b/>
          <w:sz w:val="28"/>
          <w:szCs w:val="28"/>
        </w:rPr>
        <w:t>201</w:t>
      </w:r>
      <w:r w:rsidR="00497F67" w:rsidRPr="00195AE0">
        <w:rPr>
          <w:rFonts w:ascii="Times New Roman" w:hAnsi="Times New Roman" w:cs="Times New Roman"/>
          <w:b/>
          <w:sz w:val="28"/>
          <w:szCs w:val="28"/>
        </w:rPr>
        <w:t>4</w:t>
      </w:r>
      <w:r w:rsidR="00CC75EF" w:rsidRPr="00195AE0">
        <w:rPr>
          <w:rFonts w:ascii="Times New Roman" w:hAnsi="Times New Roman" w:cs="Times New Roman"/>
          <w:b/>
          <w:sz w:val="28"/>
          <w:szCs w:val="28"/>
        </w:rPr>
        <w:t xml:space="preserve"> год</w:t>
      </w:r>
      <w:r w:rsidR="00497F67" w:rsidRPr="00195AE0">
        <w:rPr>
          <w:rFonts w:ascii="Times New Roman" w:hAnsi="Times New Roman" w:cs="Times New Roman"/>
          <w:b/>
          <w:sz w:val="28"/>
          <w:szCs w:val="28"/>
        </w:rPr>
        <w:t>а</w:t>
      </w:r>
      <w:r w:rsidRPr="00195AE0">
        <w:rPr>
          <w:rFonts w:ascii="Times New Roman" w:hAnsi="Times New Roman" w:cs="Times New Roman"/>
          <w:b/>
          <w:sz w:val="28"/>
          <w:szCs w:val="28"/>
        </w:rPr>
        <w:t xml:space="preserve"> и предло</w:t>
      </w:r>
      <w:r w:rsidR="00B94019" w:rsidRPr="00195AE0">
        <w:rPr>
          <w:rFonts w:ascii="Times New Roman" w:hAnsi="Times New Roman" w:cs="Times New Roman"/>
          <w:b/>
          <w:sz w:val="28"/>
          <w:szCs w:val="28"/>
        </w:rPr>
        <w:t>жения по ее совершенствованию</w:t>
      </w:r>
    </w:p>
    <w:p w:rsidR="00987716" w:rsidRPr="00195AE0" w:rsidRDefault="00987716" w:rsidP="008C03E6">
      <w:pPr>
        <w:spacing w:after="0" w:line="240" w:lineRule="auto"/>
        <w:jc w:val="center"/>
        <w:rPr>
          <w:rFonts w:ascii="Times New Roman" w:hAnsi="Times New Roman" w:cs="Times New Roman"/>
          <w:sz w:val="28"/>
          <w:szCs w:val="28"/>
        </w:rPr>
      </w:pPr>
    </w:p>
    <w:p w:rsidR="00B94019" w:rsidRPr="00195AE0" w:rsidRDefault="00B94019" w:rsidP="008C03E6">
      <w:pPr>
        <w:spacing w:after="0"/>
        <w:rPr>
          <w:rFonts w:ascii="Times New Roman" w:hAnsi="Times New Roman" w:cs="Times New Roman"/>
          <w:sz w:val="28"/>
          <w:szCs w:val="28"/>
        </w:rPr>
      </w:pPr>
      <w:r w:rsidRPr="00195AE0">
        <w:rPr>
          <w:rFonts w:ascii="Times New Roman" w:hAnsi="Times New Roman" w:cs="Times New Roman"/>
          <w:sz w:val="28"/>
          <w:szCs w:val="28"/>
        </w:rPr>
        <w:br w:type="page"/>
      </w:r>
    </w:p>
    <w:p w:rsidR="00B94019" w:rsidRPr="00195AE0" w:rsidRDefault="00B94019" w:rsidP="008C03E6">
      <w:pPr>
        <w:spacing w:after="0" w:line="360" w:lineRule="auto"/>
        <w:jc w:val="both"/>
        <w:rPr>
          <w:rFonts w:ascii="Times New Roman" w:hAnsi="Times New Roman" w:cs="Times New Roman"/>
          <w:b/>
          <w:sz w:val="28"/>
          <w:szCs w:val="28"/>
        </w:rPr>
      </w:pPr>
      <w:r w:rsidRPr="00195AE0">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195AE0" w:rsidRDefault="005F6D13" w:rsidP="005F6D13">
      <w:pPr>
        <w:spacing w:after="0" w:line="360" w:lineRule="auto"/>
        <w:jc w:val="both"/>
        <w:rPr>
          <w:rFonts w:ascii="Times New Roman" w:hAnsi="Times New Roman" w:cs="Times New Roman"/>
          <w:b/>
          <w:sz w:val="28"/>
          <w:szCs w:val="28"/>
        </w:rPr>
      </w:pPr>
      <w:r w:rsidRPr="00195AE0">
        <w:rPr>
          <w:rFonts w:ascii="Times New Roman" w:hAnsi="Times New Roman" w:cs="Times New Roman"/>
          <w:b/>
          <w:sz w:val="28"/>
          <w:szCs w:val="28"/>
        </w:rPr>
        <w:t>I. Сведения о выполнении полномочий, возложенных на территориальный орган Роскомнадзора</w:t>
      </w:r>
    </w:p>
    <w:p w:rsidR="005F6D13" w:rsidRPr="00195AE0" w:rsidRDefault="005F6D13" w:rsidP="005F6D13">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 Управлении, по состоянию на 01.04.2014 имеется информация:</w:t>
      </w:r>
    </w:p>
    <w:p w:rsidR="005F6D13" w:rsidRPr="00195AE0" w:rsidRDefault="005F6D13" w:rsidP="005F6D13">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ab/>
      </w:r>
      <w:proofErr w:type="gramStart"/>
      <w:r w:rsidRPr="00195AE0">
        <w:rPr>
          <w:rFonts w:ascii="Times New Roman" w:eastAsia="Times New Roman" w:hAnsi="Times New Roman" w:cs="Times New Roman"/>
          <w:sz w:val="28"/>
          <w:szCs w:val="28"/>
          <w:lang w:eastAsia="ru-RU"/>
        </w:rPr>
        <w:t xml:space="preserve">- о </w:t>
      </w:r>
      <w:r w:rsidRPr="00195AE0">
        <w:rPr>
          <w:rFonts w:ascii="Times New Roman" w:eastAsia="Times New Roman" w:hAnsi="Times New Roman" w:cs="Times New Roman"/>
          <w:b/>
          <w:sz w:val="28"/>
          <w:szCs w:val="28"/>
          <w:lang w:eastAsia="ru-RU"/>
        </w:rPr>
        <w:t>3038 операторах связи</w:t>
      </w:r>
      <w:r w:rsidRPr="00195AE0">
        <w:rPr>
          <w:rFonts w:ascii="Times New Roman" w:eastAsia="Times New Roman" w:hAnsi="Times New Roman" w:cs="Times New Roman"/>
          <w:sz w:val="28"/>
          <w:szCs w:val="28"/>
          <w:lang w:eastAsia="ru-RU"/>
        </w:rPr>
        <w:t xml:space="preserve">, которым </w:t>
      </w:r>
      <w:r w:rsidRPr="00195AE0">
        <w:rPr>
          <w:rFonts w:ascii="Times New Roman" w:eastAsia="Times New Roman" w:hAnsi="Times New Roman" w:cs="Times New Roman"/>
          <w:sz w:val="28"/>
          <w:szCs w:val="28"/>
          <w:u w:val="single"/>
          <w:lang w:eastAsia="ru-RU"/>
        </w:rPr>
        <w:t>принадлежит</w:t>
      </w:r>
      <w:r w:rsidRPr="00195AE0">
        <w:rPr>
          <w:rFonts w:ascii="Times New Roman" w:eastAsia="Times New Roman" w:hAnsi="Times New Roman" w:cs="Times New Roman"/>
          <w:color w:val="FF99CC"/>
          <w:sz w:val="28"/>
          <w:szCs w:val="28"/>
          <w:lang w:eastAsia="ru-RU"/>
        </w:rPr>
        <w:t xml:space="preserve"> </w:t>
      </w:r>
      <w:r w:rsidRPr="00195AE0">
        <w:rPr>
          <w:rFonts w:ascii="Times New Roman" w:eastAsia="Times New Roman" w:hAnsi="Times New Roman" w:cs="Times New Roman"/>
          <w:sz w:val="28"/>
          <w:szCs w:val="28"/>
          <w:lang w:eastAsia="ru-RU"/>
        </w:rPr>
        <w:t>6331 лицензий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4955 лицензий на предоставление услуг электросвязи, 199 на пред</w:t>
      </w:r>
      <w:bookmarkStart w:id="0" w:name="_GoBack"/>
      <w:bookmarkEnd w:id="0"/>
      <w:r w:rsidRPr="00195AE0">
        <w:rPr>
          <w:rFonts w:ascii="Times New Roman" w:eastAsia="Times New Roman" w:hAnsi="Times New Roman" w:cs="Times New Roman"/>
          <w:sz w:val="28"/>
          <w:szCs w:val="28"/>
          <w:lang w:eastAsia="ru-RU"/>
        </w:rPr>
        <w:t>оставление услуг почтовой связи, 1177 на предоставление услуг связи для целей эфирного и кабельного вещания, имеющих 117 лицензий на вещание</w:t>
      </w:r>
      <w:proofErr w:type="gramEnd"/>
      <w:r w:rsidRPr="00195AE0">
        <w:rPr>
          <w:rFonts w:ascii="Times New Roman" w:eastAsia="Times New Roman" w:hAnsi="Times New Roman" w:cs="Times New Roman"/>
          <w:sz w:val="28"/>
          <w:szCs w:val="28"/>
          <w:lang w:eastAsia="ru-RU"/>
        </w:rPr>
        <w:t>, 19682 РЭС, 11 ВЧУ и 29 франкировальных машин.</w:t>
      </w:r>
    </w:p>
    <w:p w:rsidR="005F6D13" w:rsidRPr="00195AE0" w:rsidRDefault="005F6D13" w:rsidP="005F6D13">
      <w:pPr>
        <w:spacing w:after="0" w:line="360" w:lineRule="auto"/>
        <w:jc w:val="both"/>
        <w:rPr>
          <w:rFonts w:ascii="Times New Roman" w:eastAsia="Times New Roman" w:hAnsi="Times New Roman" w:cs="Times New Roman"/>
          <w:sz w:val="26"/>
          <w:szCs w:val="26"/>
          <w:lang w:eastAsia="ru-RU"/>
        </w:rPr>
      </w:pPr>
    </w:p>
    <w:p w:rsidR="005F6D13" w:rsidRPr="00195AE0" w:rsidRDefault="005F6D13" w:rsidP="005F6D13">
      <w:pPr>
        <w:spacing w:after="0"/>
        <w:jc w:val="center"/>
        <w:rPr>
          <w:rFonts w:ascii="Times New Roman" w:hAnsi="Times New Roman" w:cs="Times New Roman"/>
          <w:sz w:val="28"/>
          <w:szCs w:val="28"/>
        </w:rPr>
      </w:pPr>
      <w:r w:rsidRPr="00195AE0">
        <w:rPr>
          <w:noProof/>
          <w:szCs w:val="26"/>
          <w:lang w:eastAsia="ru-RU"/>
        </w:rPr>
        <w:drawing>
          <wp:inline distT="0" distB="0" distL="0" distR="0" wp14:anchorId="5D37506E" wp14:editId="2E15614E">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195AE0" w:rsidRDefault="005F6D13" w:rsidP="00D17475">
      <w:pPr>
        <w:spacing w:after="0" w:line="360" w:lineRule="auto"/>
        <w:jc w:val="both"/>
        <w:rPr>
          <w:rFonts w:ascii="Times New Roman" w:eastAsia="Times New Roman" w:hAnsi="Times New Roman" w:cs="Times New Roman"/>
          <w:sz w:val="28"/>
          <w:szCs w:val="28"/>
          <w:lang w:eastAsia="ru-RU"/>
        </w:rPr>
      </w:pPr>
      <w:r w:rsidRPr="00195AE0">
        <w:rPr>
          <w:noProof/>
          <w:szCs w:val="26"/>
          <w:lang w:eastAsia="ru-RU"/>
        </w:rPr>
        <w:lastRenderedPageBreak/>
        <w:drawing>
          <wp:inline distT="0" distB="0" distL="0" distR="0" wp14:anchorId="0542C2E8" wp14:editId="6D3C0263">
            <wp:extent cx="6177516" cy="3572540"/>
            <wp:effectExtent l="0" t="0" r="0" b="0"/>
            <wp:docPr id="3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F6D13" w:rsidRPr="00195AE0" w:rsidRDefault="005F6D13" w:rsidP="005F6D13">
      <w:pPr>
        <w:spacing w:after="0" w:line="360" w:lineRule="auto"/>
        <w:ind w:firstLine="709"/>
        <w:jc w:val="both"/>
        <w:rPr>
          <w:rFonts w:ascii="Times New Roman" w:eastAsia="Times New Roman" w:hAnsi="Times New Roman" w:cs="Times New Roman"/>
          <w:sz w:val="28"/>
          <w:szCs w:val="28"/>
          <w:lang w:eastAsia="ru-RU"/>
        </w:rPr>
      </w:pPr>
    </w:p>
    <w:p w:rsidR="005F6D13" w:rsidRPr="00195AE0" w:rsidRDefault="005F6D13" w:rsidP="005F6D13">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 </w:t>
      </w:r>
      <w:r w:rsidRPr="00195AE0">
        <w:rPr>
          <w:rFonts w:ascii="Times New Roman" w:eastAsia="Times New Roman" w:hAnsi="Times New Roman" w:cs="Times New Roman"/>
          <w:b/>
          <w:sz w:val="28"/>
          <w:szCs w:val="28"/>
          <w:lang w:eastAsia="ru-RU"/>
        </w:rPr>
        <w:t>384</w:t>
      </w:r>
      <w:r w:rsidRPr="00195AE0">
        <w:rPr>
          <w:rFonts w:ascii="Times New Roman" w:eastAsia="Times New Roman" w:hAnsi="Times New Roman" w:cs="Times New Roman"/>
          <w:sz w:val="28"/>
          <w:szCs w:val="28"/>
          <w:lang w:eastAsia="ru-RU"/>
        </w:rPr>
        <w:t xml:space="preserve"> юридических лицах, индивидуальных предпринимателях (не операторов связи) </w:t>
      </w:r>
      <w:r w:rsidRPr="00195AE0">
        <w:rPr>
          <w:rFonts w:ascii="Times New Roman" w:eastAsia="Times New Roman" w:hAnsi="Times New Roman" w:cs="Times New Roman"/>
          <w:b/>
          <w:sz w:val="28"/>
          <w:szCs w:val="28"/>
          <w:lang w:eastAsia="ru-RU"/>
        </w:rPr>
        <w:t>вещателях</w:t>
      </w:r>
      <w:r w:rsidRPr="00195AE0">
        <w:rPr>
          <w:rFonts w:ascii="Times New Roman" w:eastAsia="Times New Roman" w:hAnsi="Times New Roman" w:cs="Times New Roman"/>
          <w:sz w:val="28"/>
          <w:szCs w:val="28"/>
          <w:lang w:eastAsia="ru-RU"/>
        </w:rPr>
        <w:t>, которым принадлежит 562 лицензи</w:t>
      </w:r>
      <w:r w:rsidR="007D1F71" w:rsidRPr="00195AE0">
        <w:rPr>
          <w:rFonts w:ascii="Times New Roman" w:eastAsia="Times New Roman" w:hAnsi="Times New Roman" w:cs="Times New Roman"/>
          <w:sz w:val="28"/>
          <w:szCs w:val="28"/>
          <w:lang w:eastAsia="ru-RU"/>
        </w:rPr>
        <w:t>и</w:t>
      </w:r>
      <w:r w:rsidRPr="00195AE0">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Республике Калмыкия оказывают услуги </w:t>
      </w:r>
      <w:r w:rsidRPr="00195AE0">
        <w:rPr>
          <w:rFonts w:ascii="Times New Roman" w:eastAsia="Times New Roman" w:hAnsi="Times New Roman" w:cs="Times New Roman"/>
          <w:b/>
          <w:sz w:val="28"/>
          <w:szCs w:val="28"/>
          <w:lang w:eastAsia="ru-RU"/>
        </w:rPr>
        <w:t>89</w:t>
      </w:r>
      <w:r w:rsidRPr="00195AE0">
        <w:rPr>
          <w:rFonts w:ascii="Times New Roman" w:eastAsia="Times New Roman" w:hAnsi="Times New Roman" w:cs="Times New Roman"/>
          <w:sz w:val="28"/>
          <w:szCs w:val="28"/>
          <w:lang w:eastAsia="ru-RU"/>
        </w:rPr>
        <w:t xml:space="preserve"> юридических лица, индивидуальных предпринимателя (не операторов связи) </w:t>
      </w:r>
      <w:r w:rsidRPr="00195AE0">
        <w:rPr>
          <w:rFonts w:ascii="Times New Roman" w:eastAsia="Times New Roman" w:hAnsi="Times New Roman" w:cs="Times New Roman"/>
          <w:b/>
          <w:sz w:val="28"/>
          <w:szCs w:val="28"/>
          <w:lang w:eastAsia="ru-RU"/>
        </w:rPr>
        <w:t>вещателя</w:t>
      </w:r>
      <w:r w:rsidRPr="00195AE0">
        <w:rPr>
          <w:rFonts w:ascii="Times New Roman" w:eastAsia="Times New Roman" w:hAnsi="Times New Roman" w:cs="Times New Roman"/>
          <w:sz w:val="28"/>
          <w:szCs w:val="28"/>
          <w:lang w:eastAsia="ru-RU"/>
        </w:rPr>
        <w:t>, которым принадлежит 130 лицензий на вещание.</w:t>
      </w:r>
    </w:p>
    <w:p w:rsidR="0047457A" w:rsidRPr="00195AE0" w:rsidRDefault="0047457A" w:rsidP="00DB1129">
      <w:pPr>
        <w:spacing w:after="0" w:line="360" w:lineRule="auto"/>
        <w:jc w:val="center"/>
        <w:rPr>
          <w:rFonts w:ascii="Times New Roman" w:eastAsia="Times New Roman" w:hAnsi="Times New Roman" w:cs="Times New Roman"/>
          <w:sz w:val="28"/>
          <w:szCs w:val="28"/>
          <w:lang w:eastAsia="ru-RU"/>
        </w:rPr>
      </w:pPr>
      <w:r w:rsidRPr="00195AE0">
        <w:rPr>
          <w:noProof/>
          <w:szCs w:val="26"/>
          <w:lang w:eastAsia="ru-RU"/>
        </w:rPr>
        <w:drawing>
          <wp:inline distT="0" distB="0" distL="0" distR="0" wp14:anchorId="32349470" wp14:editId="262F6BEC">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195AE0" w:rsidRDefault="005F6D13" w:rsidP="005F6D13">
      <w:pPr>
        <w:spacing w:after="0"/>
        <w:jc w:val="center"/>
        <w:rPr>
          <w:rFonts w:ascii="Times New Roman" w:hAnsi="Times New Roman" w:cs="Times New Roman"/>
          <w:sz w:val="28"/>
          <w:szCs w:val="28"/>
        </w:rPr>
      </w:pPr>
    </w:p>
    <w:p w:rsidR="005F6D13" w:rsidRPr="00195AE0" w:rsidRDefault="005F6D13" w:rsidP="00D17475">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xml:space="preserve">- об </w:t>
      </w:r>
      <w:r w:rsidRPr="00195AE0">
        <w:rPr>
          <w:rFonts w:ascii="Times New Roman" w:eastAsia="Times New Roman" w:hAnsi="Times New Roman" w:cs="Times New Roman"/>
          <w:b/>
          <w:sz w:val="28"/>
          <w:szCs w:val="28"/>
          <w:lang w:eastAsia="ru-RU"/>
        </w:rPr>
        <w:t xml:space="preserve">5693 </w:t>
      </w:r>
      <w:r w:rsidRPr="00195AE0">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195AE0">
        <w:rPr>
          <w:rFonts w:ascii="Times New Roman" w:eastAsia="Times New Roman" w:hAnsi="Times New Roman" w:cs="Times New Roman"/>
          <w:b/>
          <w:sz w:val="28"/>
          <w:szCs w:val="28"/>
          <w:lang w:eastAsia="ru-RU"/>
        </w:rPr>
        <w:t>владельцах РЭС и ВЧУ</w:t>
      </w:r>
      <w:r w:rsidRPr="00195AE0">
        <w:rPr>
          <w:rFonts w:ascii="Times New Roman" w:eastAsia="Times New Roman" w:hAnsi="Times New Roman" w:cs="Times New Roman"/>
          <w:sz w:val="28"/>
          <w:szCs w:val="28"/>
          <w:lang w:eastAsia="ru-RU"/>
        </w:rPr>
        <w:t xml:space="preserve">, которым принадлежит 13327 РЭС, 13 ВЧУ, 14 </w:t>
      </w:r>
      <w:r w:rsidR="001D64A6" w:rsidRPr="00195AE0">
        <w:rPr>
          <w:rFonts w:ascii="Times New Roman" w:hAnsi="Times New Roman" w:cs="Times New Roman"/>
          <w:sz w:val="28"/>
          <w:szCs w:val="28"/>
        </w:rPr>
        <w:t>франкировальных машин</w:t>
      </w:r>
      <w:r w:rsidR="001D64A6" w:rsidRPr="00195AE0">
        <w:rPr>
          <w:rFonts w:ascii="Times New Roman" w:eastAsia="Times New Roman" w:hAnsi="Times New Roman" w:cs="Times New Roman"/>
          <w:sz w:val="28"/>
          <w:szCs w:val="28"/>
          <w:lang w:eastAsia="ru-RU"/>
        </w:rPr>
        <w:t>:</w:t>
      </w:r>
    </w:p>
    <w:p w:rsidR="005F6D13" w:rsidRPr="00195AE0" w:rsidRDefault="005F6D13" w:rsidP="005F6D13">
      <w:pPr>
        <w:spacing w:after="0"/>
        <w:jc w:val="center"/>
        <w:rPr>
          <w:rFonts w:ascii="Times New Roman" w:hAnsi="Times New Roman" w:cs="Times New Roman"/>
          <w:sz w:val="28"/>
          <w:szCs w:val="28"/>
        </w:rPr>
      </w:pPr>
    </w:p>
    <w:p w:rsidR="005F6D13" w:rsidRPr="00195AE0" w:rsidRDefault="005F6D13" w:rsidP="005F6D13">
      <w:pPr>
        <w:spacing w:after="0"/>
        <w:jc w:val="center"/>
        <w:rPr>
          <w:rFonts w:ascii="Times New Roman" w:hAnsi="Times New Roman" w:cs="Times New Roman"/>
          <w:sz w:val="28"/>
          <w:szCs w:val="28"/>
        </w:rPr>
      </w:pPr>
      <w:r w:rsidRPr="00195AE0">
        <w:rPr>
          <w:noProof/>
          <w:szCs w:val="26"/>
          <w:lang w:eastAsia="ru-RU"/>
        </w:rPr>
        <w:drawing>
          <wp:inline distT="0" distB="0" distL="0" distR="0" wp14:anchorId="044C1168" wp14:editId="75447FFF">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195AE0" w:rsidRDefault="005F6D13" w:rsidP="005F6D13">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195AE0" w:rsidRDefault="005F6D13" w:rsidP="005F6D13">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195AE0">
        <w:rPr>
          <w:b/>
          <w:noProof/>
          <w:szCs w:val="26"/>
          <w:lang w:eastAsia="ru-RU"/>
        </w:rPr>
        <w:drawing>
          <wp:inline distT="0" distB="0" distL="0" distR="0" wp14:anchorId="5FEF42D6" wp14:editId="78E3E67A">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195AE0" w:rsidRDefault="005F6D13" w:rsidP="005F6D13">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195AE0" w:rsidRDefault="005F6D13" w:rsidP="00D17475">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 </w:t>
      </w:r>
      <w:r w:rsidRPr="00195AE0">
        <w:rPr>
          <w:rFonts w:ascii="Times New Roman" w:eastAsia="Times New Roman" w:hAnsi="Times New Roman" w:cs="Times New Roman"/>
          <w:b/>
          <w:sz w:val="28"/>
          <w:szCs w:val="28"/>
          <w:lang w:eastAsia="ru-RU"/>
        </w:rPr>
        <w:t>125 владельцах франкировальных машин,</w:t>
      </w:r>
      <w:r w:rsidRPr="00195AE0">
        <w:rPr>
          <w:rFonts w:ascii="Times New Roman" w:eastAsia="Times New Roman" w:hAnsi="Times New Roman" w:cs="Times New Roman"/>
          <w:sz w:val="28"/>
          <w:szCs w:val="28"/>
          <w:lang w:eastAsia="ru-RU"/>
        </w:rPr>
        <w:t xml:space="preserve"> которым принадлежит 167 франкировальных машин;</w:t>
      </w:r>
    </w:p>
    <w:p w:rsidR="005F6D13" w:rsidRPr="00195AE0" w:rsidRDefault="005F6D13" w:rsidP="00D17475">
      <w:pPr>
        <w:tabs>
          <w:tab w:val="left" w:pos="0"/>
          <w:tab w:val="left" w:pos="709"/>
        </w:tabs>
        <w:spacing w:after="0"/>
        <w:ind w:firstLine="709"/>
        <w:rPr>
          <w:rFonts w:ascii="Times New Roman" w:hAnsi="Times New Roman" w:cs="Times New Roman"/>
          <w:sz w:val="28"/>
          <w:szCs w:val="28"/>
        </w:rPr>
      </w:pPr>
    </w:p>
    <w:p w:rsidR="005F6D13" w:rsidRPr="00195AE0" w:rsidRDefault="005F6D13" w:rsidP="00D17475">
      <w:pPr>
        <w:tabs>
          <w:tab w:val="left" w:pos="0"/>
          <w:tab w:val="left" w:pos="709"/>
        </w:tabs>
        <w:spacing w:after="0"/>
        <w:ind w:firstLine="709"/>
        <w:rPr>
          <w:rFonts w:ascii="Times New Roman" w:hAnsi="Times New Roman" w:cs="Times New Roman"/>
          <w:sz w:val="28"/>
          <w:szCs w:val="28"/>
        </w:rPr>
      </w:pPr>
      <w:r w:rsidRPr="00195AE0">
        <w:rPr>
          <w:rFonts w:ascii="Times New Roman" w:hAnsi="Times New Roman" w:cs="Times New Roman"/>
          <w:sz w:val="28"/>
          <w:szCs w:val="28"/>
        </w:rPr>
        <w:t xml:space="preserve">- о </w:t>
      </w:r>
      <w:r w:rsidR="00363C57" w:rsidRPr="00195AE0">
        <w:rPr>
          <w:rFonts w:ascii="Times New Roman" w:hAnsi="Times New Roman" w:cs="Times New Roman"/>
          <w:b/>
          <w:sz w:val="28"/>
          <w:szCs w:val="28"/>
        </w:rPr>
        <w:t>9513</w:t>
      </w:r>
      <w:r w:rsidRPr="00195AE0">
        <w:rPr>
          <w:rFonts w:ascii="Times New Roman" w:hAnsi="Times New Roman" w:cs="Times New Roman"/>
          <w:b/>
          <w:sz w:val="28"/>
          <w:szCs w:val="28"/>
        </w:rPr>
        <w:t xml:space="preserve"> операторе, осуществляющем обработку персональных данных</w:t>
      </w:r>
      <w:r w:rsidRPr="00195AE0">
        <w:rPr>
          <w:rFonts w:ascii="Times New Roman" w:hAnsi="Times New Roman" w:cs="Times New Roman"/>
          <w:sz w:val="28"/>
          <w:szCs w:val="28"/>
        </w:rPr>
        <w:t>;</w:t>
      </w:r>
    </w:p>
    <w:p w:rsidR="005F6D13" w:rsidRPr="00195AE0" w:rsidRDefault="005F6D13" w:rsidP="00D17475">
      <w:pPr>
        <w:spacing w:after="0"/>
        <w:ind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 об </w:t>
      </w:r>
      <w:r w:rsidRPr="00195AE0">
        <w:rPr>
          <w:rFonts w:ascii="Times New Roman" w:eastAsia="Calibri" w:hAnsi="Times New Roman" w:cs="Times New Roman"/>
          <w:b/>
          <w:sz w:val="28"/>
          <w:szCs w:val="28"/>
        </w:rPr>
        <w:t>627</w:t>
      </w:r>
      <w:r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b/>
          <w:sz w:val="28"/>
          <w:szCs w:val="28"/>
        </w:rPr>
        <w:t>средствах массовой информации,</w:t>
      </w:r>
      <w:r w:rsidRPr="00195AE0">
        <w:rPr>
          <w:rFonts w:ascii="Times New Roman" w:eastAsia="Calibri" w:hAnsi="Times New Roman" w:cs="Times New Roman"/>
          <w:sz w:val="28"/>
          <w:szCs w:val="28"/>
        </w:rPr>
        <w:t xml:space="preserve"> их которых:</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газет - 262</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журналов - 87</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телепрограмм - 74</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радиопрограмм – 86</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радиоканалов – 42</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телеканалов -26</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электронных периодических изданий - 3</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бюллетеней – 2</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альманахов -2</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сборников - 10</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информационных агентств - 25</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справочников - 2</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видеопрограмм – 5</w:t>
      </w:r>
    </w:p>
    <w:p w:rsidR="005F6D13" w:rsidRPr="00195AE0" w:rsidRDefault="005F6D13" w:rsidP="005F6D13">
      <w:pPr>
        <w:spacing w:after="0"/>
        <w:ind w:left="709" w:firstLine="709"/>
        <w:rPr>
          <w:rFonts w:ascii="Times New Roman" w:eastAsia="Calibri" w:hAnsi="Times New Roman" w:cs="Times New Roman"/>
          <w:sz w:val="28"/>
          <w:szCs w:val="28"/>
        </w:rPr>
      </w:pPr>
      <w:r w:rsidRPr="00195AE0">
        <w:rPr>
          <w:rFonts w:ascii="Times New Roman" w:eastAsia="Calibri" w:hAnsi="Times New Roman" w:cs="Times New Roman"/>
          <w:sz w:val="28"/>
          <w:szCs w:val="28"/>
        </w:rPr>
        <w:t>кинохроникальных программ - 1</w:t>
      </w:r>
    </w:p>
    <w:p w:rsidR="005F6D13" w:rsidRPr="00195AE0" w:rsidRDefault="005F6D13" w:rsidP="005F6D13">
      <w:pPr>
        <w:spacing w:after="0"/>
        <w:jc w:val="center"/>
        <w:rPr>
          <w:rFonts w:ascii="Times New Roman" w:hAnsi="Times New Roman" w:cs="Times New Roman"/>
          <w:sz w:val="28"/>
          <w:szCs w:val="28"/>
        </w:rPr>
      </w:pPr>
      <w:r w:rsidRPr="00195AE0">
        <w:rPr>
          <w:noProof/>
          <w:szCs w:val="26"/>
          <w:lang w:eastAsia="ru-RU"/>
        </w:rPr>
        <w:drawing>
          <wp:inline distT="0" distB="0" distL="0" distR="0" wp14:anchorId="5A0DD53F" wp14:editId="5FBAC6B3">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195AE0" w:rsidRDefault="005F6D13" w:rsidP="005F6D13">
      <w:pPr>
        <w:spacing w:after="0"/>
        <w:jc w:val="center"/>
        <w:rPr>
          <w:rFonts w:ascii="Times New Roman" w:hAnsi="Times New Roman" w:cs="Times New Roman"/>
          <w:sz w:val="28"/>
          <w:szCs w:val="28"/>
        </w:rPr>
      </w:pPr>
    </w:p>
    <w:p w:rsidR="005F6D13" w:rsidRPr="00195AE0" w:rsidRDefault="005F6D13" w:rsidP="005F6D13">
      <w:pPr>
        <w:spacing w:after="0"/>
        <w:jc w:val="center"/>
        <w:rPr>
          <w:rFonts w:ascii="Times New Roman" w:hAnsi="Times New Roman" w:cs="Times New Roman"/>
          <w:sz w:val="28"/>
          <w:szCs w:val="28"/>
        </w:rPr>
      </w:pPr>
    </w:p>
    <w:p w:rsidR="005F6D13" w:rsidRPr="00195AE0" w:rsidRDefault="005F6D13" w:rsidP="005F6D13">
      <w:pPr>
        <w:spacing w:after="0"/>
        <w:jc w:val="center"/>
        <w:rPr>
          <w:rFonts w:ascii="Times New Roman" w:hAnsi="Times New Roman" w:cs="Times New Roman"/>
          <w:sz w:val="28"/>
          <w:szCs w:val="28"/>
        </w:rPr>
      </w:pPr>
      <w:r w:rsidRPr="00195AE0">
        <w:rPr>
          <w:noProof/>
          <w:szCs w:val="26"/>
          <w:lang w:eastAsia="ru-RU"/>
        </w:rPr>
        <w:lastRenderedPageBreak/>
        <w:drawing>
          <wp:inline distT="0" distB="0" distL="0" distR="0" wp14:anchorId="1B65A1B0" wp14:editId="24F89C8E">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195AE0" w:rsidRDefault="005F6D13" w:rsidP="005F6D13">
      <w:pPr>
        <w:spacing w:after="0"/>
        <w:rPr>
          <w:rFonts w:ascii="Times New Roman" w:hAnsi="Times New Roman" w:cs="Times New Roman"/>
          <w:sz w:val="28"/>
          <w:szCs w:val="28"/>
        </w:rPr>
      </w:pPr>
      <w:r w:rsidRPr="00195AE0">
        <w:rPr>
          <w:rFonts w:ascii="Times New Roman" w:hAnsi="Times New Roman" w:cs="Times New Roman"/>
          <w:sz w:val="28"/>
          <w:szCs w:val="28"/>
        </w:rPr>
        <w:br w:type="page"/>
      </w:r>
    </w:p>
    <w:p w:rsidR="00C07CB5" w:rsidRPr="00195AE0" w:rsidRDefault="00C07CB5" w:rsidP="008C03E6">
      <w:pPr>
        <w:pageBreakBefore/>
        <w:spacing w:after="0" w:line="240" w:lineRule="auto"/>
        <w:jc w:val="both"/>
        <w:outlineLvl w:val="0"/>
        <w:rPr>
          <w:rFonts w:ascii="Times New Roman" w:eastAsia="Times New Roman" w:hAnsi="Times New Roman" w:cs="Times New Roman"/>
          <w:b/>
          <w:bCs/>
          <w:kern w:val="32"/>
          <w:sz w:val="28"/>
          <w:szCs w:val="28"/>
          <w:lang w:eastAsia="ru-RU"/>
        </w:rPr>
      </w:pPr>
      <w:bookmarkStart w:id="1" w:name="_Toc369087105"/>
      <w:r w:rsidRPr="00195AE0">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195AE0">
        <w:rPr>
          <w:rFonts w:ascii="Times New Roman" w:eastAsia="Times New Roman" w:hAnsi="Times New Roman" w:cs="Times New Roman"/>
          <w:b/>
          <w:bCs/>
          <w:kern w:val="32"/>
          <w:sz w:val="28"/>
          <w:szCs w:val="28"/>
          <w:lang w:eastAsia="ru-RU"/>
        </w:rPr>
        <w:t xml:space="preserve"> и</w:t>
      </w:r>
      <w:r w:rsidRPr="00195AE0">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1"/>
    </w:p>
    <w:p w:rsidR="00C07CB5" w:rsidRPr="00195AE0" w:rsidRDefault="00C07CB5" w:rsidP="008C03E6">
      <w:pPr>
        <w:spacing w:after="0" w:line="360" w:lineRule="auto"/>
        <w:jc w:val="both"/>
        <w:rPr>
          <w:rFonts w:ascii="Times New Roman" w:eastAsia="Times New Roman" w:hAnsi="Times New Roman" w:cs="Times New Roman"/>
          <w:sz w:val="10"/>
          <w:szCs w:val="10"/>
          <w:lang w:eastAsia="ru-RU"/>
        </w:rPr>
      </w:pPr>
    </w:p>
    <w:p w:rsidR="00D3371B" w:rsidRPr="00195AE0" w:rsidRDefault="0072232D" w:rsidP="008C03E6">
      <w:pPr>
        <w:spacing w:after="0" w:line="240" w:lineRule="auto"/>
        <w:ind w:firstLine="709"/>
        <w:jc w:val="both"/>
        <w:rPr>
          <w:rFonts w:ascii="Times New Roman" w:eastAsia="Times New Roman" w:hAnsi="Times New Roman" w:cs="Times New Roman"/>
          <w:sz w:val="28"/>
          <w:szCs w:val="28"/>
          <w:lang w:eastAsia="ru-RU"/>
        </w:rPr>
      </w:pPr>
      <w:bookmarkStart w:id="2" w:name="_MON_1418215740"/>
      <w:bookmarkStart w:id="3" w:name="_MON_1410174502"/>
      <w:bookmarkStart w:id="4" w:name="_MON_1410174708"/>
      <w:bookmarkStart w:id="5" w:name="_MON_1402986916"/>
      <w:bookmarkStart w:id="6" w:name="_MON_1410945619"/>
      <w:bookmarkStart w:id="7" w:name="_MON_1402987114"/>
      <w:bookmarkStart w:id="8" w:name="_MON_1402987204"/>
      <w:bookmarkStart w:id="9" w:name="_MON_1403083917"/>
      <w:bookmarkStart w:id="10" w:name="_MON_1410175438"/>
      <w:bookmarkStart w:id="11" w:name="_MON_1410175548"/>
      <w:bookmarkStart w:id="12" w:name="_MON_1403092007"/>
      <w:bookmarkStart w:id="13" w:name="_MON_1410945651"/>
      <w:bookmarkStart w:id="14" w:name="_MON_1419691016"/>
      <w:bookmarkStart w:id="15" w:name="_MON_1402987263"/>
      <w:bookmarkStart w:id="16" w:name="_MON_1403083979"/>
      <w:bookmarkStart w:id="17" w:name="_MON_1402987599"/>
      <w:bookmarkStart w:id="18" w:name="_MON_1418215843"/>
      <w:bookmarkStart w:id="19" w:name="_MON_1418215894"/>
      <w:bookmarkStart w:id="20" w:name="_MON_1422189206"/>
      <w:bookmarkStart w:id="21" w:name="_MON_1418215942"/>
      <w:bookmarkStart w:id="22" w:name="_MON_1410174751"/>
      <w:bookmarkStart w:id="23" w:name="_MON_141017480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195AE0">
        <w:rPr>
          <w:rFonts w:ascii="Times New Roman" w:eastAsia="Times New Roman" w:hAnsi="Times New Roman" w:cs="Times New Roman"/>
          <w:sz w:val="28"/>
          <w:szCs w:val="28"/>
          <w:lang w:eastAsia="ru-RU"/>
        </w:rPr>
        <w:t>За 1 квартал 2014 года</w:t>
      </w:r>
      <w:r w:rsidR="00D3371B" w:rsidRPr="00195AE0">
        <w:rPr>
          <w:rFonts w:ascii="Times New Roman" w:eastAsia="Times New Roman" w:hAnsi="Times New Roman" w:cs="Times New Roman"/>
          <w:sz w:val="28"/>
          <w:szCs w:val="28"/>
          <w:lang w:eastAsia="ru-RU"/>
        </w:rPr>
        <w:t xml:space="preserve"> проведено </w:t>
      </w:r>
      <w:r w:rsidRPr="00195AE0">
        <w:rPr>
          <w:rFonts w:ascii="Times New Roman" w:eastAsia="Times New Roman" w:hAnsi="Times New Roman" w:cs="Times New Roman"/>
          <w:b/>
          <w:sz w:val="28"/>
          <w:szCs w:val="28"/>
          <w:lang w:eastAsia="ru-RU"/>
        </w:rPr>
        <w:t>113</w:t>
      </w:r>
      <w:r w:rsidR="00D3371B" w:rsidRPr="00195AE0">
        <w:rPr>
          <w:rFonts w:ascii="Times New Roman" w:eastAsia="Times New Roman" w:hAnsi="Times New Roman" w:cs="Times New Roman"/>
          <w:b/>
          <w:sz w:val="28"/>
          <w:szCs w:val="28"/>
          <w:lang w:eastAsia="ru-RU"/>
        </w:rPr>
        <w:t xml:space="preserve"> </w:t>
      </w:r>
      <w:r w:rsidR="00D3371B" w:rsidRPr="00195AE0">
        <w:rPr>
          <w:rFonts w:ascii="Times New Roman" w:eastAsia="Times New Roman" w:hAnsi="Times New Roman" w:cs="Times New Roman"/>
          <w:sz w:val="28"/>
          <w:szCs w:val="28"/>
          <w:lang w:eastAsia="ru-RU"/>
        </w:rPr>
        <w:t>плановых проверок и мероприятий СН:</w:t>
      </w:r>
    </w:p>
    <w:p w:rsidR="00C16344" w:rsidRPr="00195AE0" w:rsidRDefault="00C16344" w:rsidP="008C03E6">
      <w:pPr>
        <w:spacing w:after="0" w:line="240" w:lineRule="auto"/>
        <w:ind w:firstLine="720"/>
        <w:jc w:val="both"/>
        <w:rPr>
          <w:rFonts w:ascii="Times New Roman" w:eastAsia="Times New Roman" w:hAnsi="Times New Roman" w:cs="Times New Roman"/>
          <w:sz w:val="28"/>
          <w:szCs w:val="28"/>
          <w:lang w:eastAsia="ru-RU"/>
        </w:rPr>
      </w:pPr>
    </w:p>
    <w:p w:rsidR="00C16344" w:rsidRPr="00195AE0" w:rsidRDefault="00C16344" w:rsidP="00DF23FD">
      <w:pPr>
        <w:spacing w:after="0" w:line="240" w:lineRule="auto"/>
        <w:jc w:val="both"/>
        <w:rPr>
          <w:rFonts w:ascii="Times New Roman" w:eastAsia="Times New Roman" w:hAnsi="Times New Roman" w:cs="Times New Roman"/>
          <w:sz w:val="28"/>
          <w:szCs w:val="28"/>
          <w:lang w:eastAsia="ru-RU"/>
        </w:rPr>
      </w:pPr>
      <w:r w:rsidRPr="00195AE0">
        <w:rPr>
          <w:noProof/>
          <w:sz w:val="24"/>
          <w:szCs w:val="24"/>
          <w:lang w:eastAsia="ru-RU"/>
        </w:rPr>
        <w:drawing>
          <wp:inline distT="0" distB="0" distL="0" distR="0" wp14:anchorId="709AAF3A" wp14:editId="79413462">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195AE0" w:rsidRDefault="00C16344" w:rsidP="008C03E6">
      <w:pPr>
        <w:spacing w:after="0" w:line="240" w:lineRule="auto"/>
        <w:ind w:firstLine="720"/>
        <w:jc w:val="both"/>
        <w:rPr>
          <w:rFonts w:ascii="Times New Roman" w:eastAsia="Times New Roman" w:hAnsi="Times New Roman" w:cs="Times New Roman"/>
          <w:sz w:val="28"/>
          <w:szCs w:val="28"/>
          <w:lang w:eastAsia="ru-RU"/>
        </w:rPr>
      </w:pPr>
    </w:p>
    <w:p w:rsidR="00C07CB5" w:rsidRPr="00195AE0" w:rsidRDefault="00C07CB5" w:rsidP="008C03E6">
      <w:pPr>
        <w:spacing w:after="0" w:line="24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321"/>
        <w:gridCol w:w="1827"/>
        <w:gridCol w:w="4400"/>
      </w:tblGrid>
      <w:tr w:rsidR="00C07CB5" w:rsidRPr="00195AE0" w:rsidTr="00C07CB5">
        <w:tc>
          <w:tcPr>
            <w:tcW w:w="291" w:type="pct"/>
            <w:vAlign w:val="center"/>
          </w:tcPr>
          <w:p w:rsidR="00C07CB5" w:rsidRPr="00195AE0" w:rsidRDefault="00C07CB5" w:rsidP="008C03E6">
            <w:pPr>
              <w:spacing w:after="0"/>
              <w:jc w:val="center"/>
              <w:rPr>
                <w:rFonts w:ascii="Times New Roman" w:hAnsi="Times New Roman" w:cs="Times New Roman"/>
                <w:b/>
                <w:sz w:val="24"/>
                <w:szCs w:val="24"/>
              </w:rPr>
            </w:pPr>
            <w:r w:rsidRPr="00195AE0">
              <w:rPr>
                <w:rFonts w:ascii="Times New Roman" w:hAnsi="Times New Roman" w:cs="Times New Roman"/>
                <w:b/>
                <w:sz w:val="24"/>
                <w:szCs w:val="24"/>
              </w:rPr>
              <w:t xml:space="preserve">№ </w:t>
            </w:r>
            <w:proofErr w:type="gramStart"/>
            <w:r w:rsidRPr="00195AE0">
              <w:rPr>
                <w:rFonts w:ascii="Times New Roman" w:hAnsi="Times New Roman" w:cs="Times New Roman"/>
                <w:b/>
                <w:sz w:val="24"/>
                <w:szCs w:val="24"/>
              </w:rPr>
              <w:t>п</w:t>
            </w:r>
            <w:proofErr w:type="gramEnd"/>
            <w:r w:rsidRPr="00195AE0">
              <w:rPr>
                <w:rFonts w:ascii="Times New Roman" w:hAnsi="Times New Roman" w:cs="Times New Roman"/>
                <w:b/>
                <w:sz w:val="24"/>
                <w:szCs w:val="24"/>
              </w:rPr>
              <w:t>/п</w:t>
            </w:r>
          </w:p>
        </w:tc>
        <w:tc>
          <w:tcPr>
            <w:tcW w:w="1638" w:type="pct"/>
            <w:vAlign w:val="center"/>
          </w:tcPr>
          <w:p w:rsidR="00C07CB5" w:rsidRPr="00195AE0" w:rsidRDefault="00C07CB5" w:rsidP="008C03E6">
            <w:pPr>
              <w:spacing w:after="0"/>
              <w:jc w:val="center"/>
              <w:rPr>
                <w:rFonts w:ascii="Times New Roman" w:hAnsi="Times New Roman" w:cs="Times New Roman"/>
                <w:b/>
                <w:sz w:val="24"/>
                <w:szCs w:val="24"/>
              </w:rPr>
            </w:pPr>
            <w:r w:rsidRPr="00195AE0">
              <w:rPr>
                <w:rFonts w:ascii="Times New Roman" w:hAnsi="Times New Roman" w:cs="Times New Roman"/>
                <w:b/>
                <w:sz w:val="24"/>
                <w:szCs w:val="24"/>
              </w:rPr>
              <w:t>Наименование проверяемого лица</w:t>
            </w:r>
          </w:p>
        </w:tc>
        <w:tc>
          <w:tcPr>
            <w:tcW w:w="901" w:type="pct"/>
            <w:vAlign w:val="center"/>
          </w:tcPr>
          <w:p w:rsidR="00C07CB5" w:rsidRPr="00195AE0" w:rsidRDefault="00C07CB5" w:rsidP="008C03E6">
            <w:pPr>
              <w:spacing w:after="0"/>
              <w:jc w:val="center"/>
              <w:rPr>
                <w:rFonts w:ascii="Times New Roman" w:hAnsi="Times New Roman" w:cs="Times New Roman"/>
                <w:b/>
                <w:sz w:val="24"/>
                <w:szCs w:val="24"/>
              </w:rPr>
            </w:pPr>
            <w:r w:rsidRPr="00195AE0">
              <w:rPr>
                <w:rFonts w:ascii="Times New Roman" w:hAnsi="Times New Roman" w:cs="Times New Roman"/>
                <w:b/>
                <w:sz w:val="24"/>
                <w:szCs w:val="24"/>
              </w:rPr>
              <w:t>Предметы надзора</w:t>
            </w:r>
          </w:p>
        </w:tc>
        <w:tc>
          <w:tcPr>
            <w:tcW w:w="2170" w:type="pct"/>
            <w:vAlign w:val="center"/>
          </w:tcPr>
          <w:p w:rsidR="00C07CB5" w:rsidRPr="00195AE0" w:rsidRDefault="00C07CB5" w:rsidP="008C03E6">
            <w:pPr>
              <w:spacing w:after="0"/>
              <w:jc w:val="center"/>
              <w:rPr>
                <w:rFonts w:ascii="Times New Roman" w:hAnsi="Times New Roman" w:cs="Times New Roman"/>
                <w:b/>
                <w:sz w:val="24"/>
                <w:szCs w:val="24"/>
              </w:rPr>
            </w:pPr>
            <w:r w:rsidRPr="00195AE0">
              <w:rPr>
                <w:rFonts w:ascii="Times New Roman" w:hAnsi="Times New Roman" w:cs="Times New Roman"/>
                <w:b/>
                <w:sz w:val="24"/>
                <w:szCs w:val="24"/>
              </w:rPr>
              <w:t>Причина отмены / не проведения проверки</w:t>
            </w:r>
          </w:p>
        </w:tc>
      </w:tr>
      <w:tr w:rsidR="00C07CB5" w:rsidRPr="00195AE0" w:rsidTr="00C07CB5">
        <w:tc>
          <w:tcPr>
            <w:tcW w:w="5000" w:type="pct"/>
            <w:gridSpan w:val="4"/>
            <w:shd w:val="clear" w:color="auto" w:fill="FFFFFF"/>
            <w:vAlign w:val="center"/>
          </w:tcPr>
          <w:p w:rsidR="00C07CB5" w:rsidRPr="00195AE0" w:rsidRDefault="00C07CB5" w:rsidP="009E420C">
            <w:pPr>
              <w:spacing w:after="0"/>
              <w:jc w:val="center"/>
              <w:rPr>
                <w:rFonts w:ascii="Times New Roman" w:hAnsi="Times New Roman" w:cs="Times New Roman"/>
                <w:b/>
                <w:sz w:val="24"/>
                <w:szCs w:val="24"/>
              </w:rPr>
            </w:pPr>
            <w:r w:rsidRPr="00195AE0">
              <w:rPr>
                <w:rFonts w:ascii="Times New Roman" w:hAnsi="Times New Roman" w:cs="Times New Roman"/>
                <w:b/>
                <w:sz w:val="24"/>
                <w:szCs w:val="24"/>
              </w:rPr>
              <w:t>1 квартал 201</w:t>
            </w:r>
            <w:r w:rsidR="009E420C" w:rsidRPr="00195AE0">
              <w:rPr>
                <w:rFonts w:ascii="Times New Roman" w:hAnsi="Times New Roman" w:cs="Times New Roman"/>
                <w:b/>
                <w:sz w:val="24"/>
                <w:szCs w:val="24"/>
              </w:rPr>
              <w:t>4</w:t>
            </w:r>
            <w:r w:rsidRPr="00195AE0">
              <w:rPr>
                <w:rFonts w:ascii="Times New Roman" w:hAnsi="Times New Roman" w:cs="Times New Roman"/>
                <w:b/>
                <w:sz w:val="24"/>
                <w:szCs w:val="24"/>
              </w:rPr>
              <w:t xml:space="preserve"> года</w:t>
            </w:r>
          </w:p>
        </w:tc>
      </w:tr>
      <w:tr w:rsidR="00C07CB5" w:rsidRPr="00195AE0" w:rsidTr="00C07CB5">
        <w:tc>
          <w:tcPr>
            <w:tcW w:w="291" w:type="pct"/>
            <w:vAlign w:val="center"/>
          </w:tcPr>
          <w:p w:rsidR="00C07CB5" w:rsidRPr="00195AE0" w:rsidRDefault="00C07CB5"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1</w:t>
            </w:r>
          </w:p>
        </w:tc>
        <w:tc>
          <w:tcPr>
            <w:tcW w:w="1638" w:type="pct"/>
            <w:vAlign w:val="center"/>
          </w:tcPr>
          <w:p w:rsidR="00C07CB5" w:rsidRPr="00195AE0" w:rsidRDefault="00497F67"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Муниципальное унитарное предприятие "Новоаннинские вести" Новоаннинского муниципального района Волгоградской области</w:t>
            </w:r>
          </w:p>
        </w:tc>
        <w:tc>
          <w:tcPr>
            <w:tcW w:w="901" w:type="pct"/>
            <w:vAlign w:val="center"/>
          </w:tcPr>
          <w:p w:rsidR="00C07CB5" w:rsidRPr="00195AE0" w:rsidRDefault="0079135C" w:rsidP="00497F67">
            <w:pPr>
              <w:spacing w:after="0"/>
              <w:jc w:val="center"/>
              <w:rPr>
                <w:rFonts w:ascii="Times New Roman" w:hAnsi="Times New Roman" w:cs="Times New Roman"/>
                <w:sz w:val="24"/>
                <w:szCs w:val="24"/>
              </w:rPr>
            </w:pPr>
            <w:r w:rsidRPr="00195AE0">
              <w:rPr>
                <w:rFonts w:ascii="Times New Roman" w:hAnsi="Times New Roman" w:cs="Times New Roman"/>
                <w:sz w:val="24"/>
                <w:szCs w:val="24"/>
              </w:rPr>
              <w:t xml:space="preserve">СН </w:t>
            </w:r>
            <w:r w:rsidR="00497F67" w:rsidRPr="00195AE0">
              <w:rPr>
                <w:rFonts w:ascii="Times New Roman" w:hAnsi="Times New Roman" w:cs="Times New Roman"/>
                <w:sz w:val="24"/>
                <w:szCs w:val="24"/>
              </w:rPr>
              <w:t>вещ</w:t>
            </w:r>
          </w:p>
        </w:tc>
        <w:tc>
          <w:tcPr>
            <w:tcW w:w="2170" w:type="pct"/>
            <w:vAlign w:val="center"/>
          </w:tcPr>
          <w:p w:rsidR="00C07CB5" w:rsidRPr="00195AE0" w:rsidRDefault="00497F67"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в связи с реорганизацией юридического лица.</w:t>
            </w:r>
          </w:p>
        </w:tc>
      </w:tr>
      <w:tr w:rsidR="00C07CB5" w:rsidRPr="00195AE0" w:rsidTr="00C07CB5">
        <w:tc>
          <w:tcPr>
            <w:tcW w:w="291" w:type="pct"/>
            <w:vAlign w:val="center"/>
          </w:tcPr>
          <w:p w:rsidR="00C07CB5" w:rsidRPr="00195AE0" w:rsidRDefault="00C07CB5"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2</w:t>
            </w:r>
          </w:p>
        </w:tc>
        <w:tc>
          <w:tcPr>
            <w:tcW w:w="1638" w:type="pct"/>
            <w:vAlign w:val="center"/>
          </w:tcPr>
          <w:p w:rsidR="00C07CB5" w:rsidRPr="00195AE0" w:rsidRDefault="008D04D8" w:rsidP="008C03E6">
            <w:pPr>
              <w:spacing w:after="0"/>
              <w:jc w:val="center"/>
              <w:rPr>
                <w:rFonts w:ascii="Times New Roman" w:hAnsi="Times New Roman" w:cs="Times New Roman"/>
                <w:sz w:val="24"/>
                <w:szCs w:val="24"/>
              </w:rPr>
            </w:pPr>
            <w:proofErr w:type="spellStart"/>
            <w:r w:rsidRPr="00195AE0">
              <w:rPr>
                <w:rFonts w:ascii="Times New Roman" w:hAnsi="Times New Roman" w:cs="Times New Roman"/>
                <w:sz w:val="24"/>
                <w:szCs w:val="24"/>
              </w:rPr>
              <w:t>SoДействие</w:t>
            </w:r>
            <w:proofErr w:type="spellEnd"/>
            <w:r w:rsidRPr="00195AE0">
              <w:rPr>
                <w:rFonts w:ascii="Times New Roman" w:hAnsi="Times New Roman" w:cs="Times New Roman"/>
                <w:sz w:val="24"/>
                <w:szCs w:val="24"/>
              </w:rPr>
              <w:t xml:space="preserve"> в Волжском (Содействие </w:t>
            </w:r>
            <w:proofErr w:type="gramStart"/>
            <w:r w:rsidRPr="00195AE0">
              <w:rPr>
                <w:rFonts w:ascii="Times New Roman" w:hAnsi="Times New Roman" w:cs="Times New Roman"/>
                <w:sz w:val="24"/>
                <w:szCs w:val="24"/>
              </w:rPr>
              <w:t>в</w:t>
            </w:r>
            <w:proofErr w:type="gramEnd"/>
            <w:r w:rsidRPr="00195AE0">
              <w:rPr>
                <w:rFonts w:ascii="Times New Roman" w:hAnsi="Times New Roman" w:cs="Times New Roman"/>
                <w:sz w:val="24"/>
                <w:szCs w:val="24"/>
              </w:rPr>
              <w:t xml:space="preserve"> Волжском)</w:t>
            </w:r>
          </w:p>
        </w:tc>
        <w:tc>
          <w:tcPr>
            <w:tcW w:w="901" w:type="pct"/>
            <w:vAlign w:val="center"/>
          </w:tcPr>
          <w:p w:rsidR="00C07CB5" w:rsidRPr="00195AE0" w:rsidRDefault="0079135C"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СН СМИ</w:t>
            </w:r>
          </w:p>
        </w:tc>
        <w:tc>
          <w:tcPr>
            <w:tcW w:w="2170" w:type="pct"/>
            <w:vAlign w:val="center"/>
          </w:tcPr>
          <w:p w:rsidR="00C07CB5" w:rsidRPr="00195AE0" w:rsidRDefault="0079135C"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действие СМИ прекращено по решению учредителя</w:t>
            </w:r>
          </w:p>
        </w:tc>
      </w:tr>
      <w:tr w:rsidR="00C07CB5" w:rsidRPr="00195AE0" w:rsidTr="00C07CB5">
        <w:tc>
          <w:tcPr>
            <w:tcW w:w="291" w:type="pct"/>
            <w:vAlign w:val="center"/>
          </w:tcPr>
          <w:p w:rsidR="00C07CB5" w:rsidRPr="00195AE0" w:rsidRDefault="005D273F"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3</w:t>
            </w:r>
          </w:p>
        </w:tc>
        <w:tc>
          <w:tcPr>
            <w:tcW w:w="1638" w:type="pct"/>
            <w:vAlign w:val="center"/>
          </w:tcPr>
          <w:p w:rsidR="00C07CB5" w:rsidRPr="00195AE0" w:rsidRDefault="008D04D8" w:rsidP="008C03E6">
            <w:pPr>
              <w:spacing w:after="0"/>
              <w:jc w:val="center"/>
              <w:rPr>
                <w:rFonts w:ascii="Times New Roman" w:hAnsi="Times New Roman" w:cs="Times New Roman"/>
                <w:sz w:val="24"/>
                <w:szCs w:val="24"/>
              </w:rPr>
            </w:pPr>
            <w:proofErr w:type="spellStart"/>
            <w:r w:rsidRPr="00195AE0">
              <w:rPr>
                <w:rFonts w:ascii="Times New Roman" w:hAnsi="Times New Roman" w:cs="Times New Roman"/>
                <w:sz w:val="24"/>
                <w:szCs w:val="24"/>
              </w:rPr>
              <w:t>БизнесРитм</w:t>
            </w:r>
            <w:proofErr w:type="spellEnd"/>
          </w:p>
        </w:tc>
        <w:tc>
          <w:tcPr>
            <w:tcW w:w="901" w:type="pct"/>
            <w:vAlign w:val="center"/>
          </w:tcPr>
          <w:p w:rsidR="00C07CB5" w:rsidRPr="00195AE0" w:rsidRDefault="00D07B14"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СН СМИ</w:t>
            </w:r>
          </w:p>
        </w:tc>
        <w:tc>
          <w:tcPr>
            <w:tcW w:w="2170" w:type="pct"/>
            <w:vAlign w:val="center"/>
          </w:tcPr>
          <w:p w:rsidR="00C07CB5" w:rsidRPr="00195AE0" w:rsidRDefault="00D07B14" w:rsidP="008C03E6">
            <w:pPr>
              <w:spacing w:after="0"/>
              <w:jc w:val="center"/>
              <w:rPr>
                <w:rFonts w:ascii="Times New Roman" w:hAnsi="Times New Roman" w:cs="Times New Roman"/>
                <w:sz w:val="24"/>
                <w:szCs w:val="24"/>
              </w:rPr>
            </w:pPr>
            <w:r w:rsidRPr="00195AE0">
              <w:rPr>
                <w:rFonts w:ascii="Times New Roman" w:hAnsi="Times New Roman" w:cs="Times New Roman"/>
                <w:sz w:val="24"/>
                <w:szCs w:val="24"/>
              </w:rPr>
              <w:t>действие СМИ прекращено по решению суда о признании свидетельства о регистрации недействительным</w:t>
            </w:r>
          </w:p>
        </w:tc>
      </w:tr>
    </w:tbl>
    <w:p w:rsidR="008B15BA" w:rsidRPr="00195AE0" w:rsidRDefault="008B15BA" w:rsidP="008C03E6">
      <w:pPr>
        <w:spacing w:after="0"/>
        <w:rPr>
          <w:rFonts w:ascii="Times New Roman" w:eastAsia="Times New Roman" w:hAnsi="Times New Roman" w:cs="Times New Roman"/>
          <w:b/>
          <w:lang w:eastAsia="ru-RU"/>
        </w:rPr>
      </w:pPr>
      <w:r w:rsidRPr="00195AE0">
        <w:rPr>
          <w:rFonts w:ascii="Times New Roman" w:eastAsia="Times New Roman" w:hAnsi="Times New Roman" w:cs="Times New Roman"/>
          <w:b/>
          <w:lang w:eastAsia="ru-RU"/>
        </w:rPr>
        <w:br w:type="page"/>
      </w:r>
    </w:p>
    <w:p w:rsidR="008B15BA" w:rsidRPr="00195AE0" w:rsidRDefault="008B15BA" w:rsidP="008C03E6">
      <w:pPr>
        <w:spacing w:after="0" w:line="240" w:lineRule="auto"/>
        <w:ind w:firstLine="720"/>
        <w:jc w:val="center"/>
        <w:rPr>
          <w:rFonts w:ascii="Times New Roman" w:eastAsia="Times New Roman" w:hAnsi="Times New Roman" w:cs="Times New Roman"/>
          <w:b/>
          <w:lang w:eastAsia="ru-RU"/>
        </w:rPr>
      </w:pPr>
    </w:p>
    <w:p w:rsidR="001B2F42" w:rsidRPr="00195AE0" w:rsidRDefault="001B2F42" w:rsidP="000E6062">
      <w:pPr>
        <w:spacing w:after="0" w:line="240" w:lineRule="auto"/>
        <w:jc w:val="center"/>
        <w:rPr>
          <w:rFonts w:ascii="Times New Roman" w:eastAsia="Times New Roman" w:hAnsi="Times New Roman" w:cs="Times New Roman"/>
          <w:b/>
          <w:lang w:eastAsia="ru-RU"/>
        </w:rPr>
      </w:pPr>
      <w:r w:rsidRPr="00195AE0">
        <w:rPr>
          <w:rFonts w:ascii="Times New Roman" w:eastAsia="Times New Roman" w:hAnsi="Times New Roman" w:cs="Times New Roman"/>
          <w:b/>
          <w:lang w:eastAsia="ru-RU"/>
        </w:rPr>
        <w:t xml:space="preserve">Доля плановых проверок и мероприятий СН, в которых выявлены нарушения действующего законодательства </w:t>
      </w:r>
      <w:r w:rsidR="006739E0" w:rsidRPr="00195AE0">
        <w:rPr>
          <w:rFonts w:ascii="Times New Roman" w:eastAsia="Times New Roman" w:hAnsi="Times New Roman" w:cs="Times New Roman"/>
          <w:b/>
          <w:lang w:eastAsia="ru-RU"/>
        </w:rPr>
        <w:t>за</w:t>
      </w:r>
      <w:r w:rsidR="000E6062" w:rsidRPr="00195AE0">
        <w:rPr>
          <w:rFonts w:ascii="Times New Roman" w:eastAsia="Times New Roman" w:hAnsi="Times New Roman" w:cs="Times New Roman"/>
          <w:b/>
          <w:lang w:eastAsia="ru-RU"/>
        </w:rPr>
        <w:t xml:space="preserve"> 1 квартал</w:t>
      </w:r>
      <w:r w:rsidRPr="00195AE0">
        <w:rPr>
          <w:rFonts w:ascii="Times New Roman" w:eastAsia="Times New Roman" w:hAnsi="Times New Roman" w:cs="Times New Roman"/>
          <w:b/>
          <w:lang w:eastAsia="ru-RU"/>
        </w:rPr>
        <w:t xml:space="preserve"> 2013 год</w:t>
      </w:r>
      <w:r w:rsidR="000E6062" w:rsidRPr="00195AE0">
        <w:rPr>
          <w:rFonts w:ascii="Times New Roman" w:eastAsia="Times New Roman" w:hAnsi="Times New Roman" w:cs="Times New Roman"/>
          <w:b/>
          <w:lang w:eastAsia="ru-RU"/>
        </w:rPr>
        <w:t>а и 1 квартал 2014 года</w:t>
      </w:r>
    </w:p>
    <w:p w:rsidR="00DA3F29" w:rsidRPr="00195AE0" w:rsidRDefault="00DA3F29"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95AE0" w:rsidRDefault="001B2F42" w:rsidP="008C03E6">
      <w:pPr>
        <w:suppressAutoHyphens/>
        <w:spacing w:after="0" w:line="240" w:lineRule="auto"/>
        <w:jc w:val="center"/>
        <w:rPr>
          <w:rFonts w:ascii="Times New Roman" w:eastAsia="Times New Roman" w:hAnsi="Times New Roman" w:cs="Times New Roman"/>
          <w:b/>
          <w:sz w:val="28"/>
          <w:szCs w:val="28"/>
          <w:lang w:eastAsia="ru-RU"/>
        </w:rPr>
      </w:pPr>
      <w:r w:rsidRPr="00195AE0">
        <w:rPr>
          <w:noProof/>
          <w:szCs w:val="26"/>
          <w:lang w:eastAsia="ru-RU"/>
        </w:rPr>
        <w:drawing>
          <wp:inline distT="0" distB="0" distL="0" distR="0" wp14:anchorId="55839E98" wp14:editId="356804F6">
            <wp:extent cx="4703674" cy="2933396"/>
            <wp:effectExtent l="0" t="0" r="1905" b="635"/>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3F29" w:rsidRPr="00195AE0" w:rsidRDefault="00DA3F29"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95AE0" w:rsidRDefault="00EB54B3"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 результатам плановых проверок:</w:t>
      </w:r>
    </w:p>
    <w:p w:rsidR="00EB54B3" w:rsidRPr="00195AE0" w:rsidRDefault="00EB54B3"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выявлено </w:t>
      </w:r>
      <w:r w:rsidR="003B5138" w:rsidRPr="00195AE0">
        <w:rPr>
          <w:rFonts w:ascii="Times New Roman" w:eastAsia="Times New Roman" w:hAnsi="Times New Roman" w:cs="Times New Roman"/>
          <w:b/>
          <w:sz w:val="28"/>
          <w:szCs w:val="28"/>
          <w:lang w:eastAsia="ru-RU"/>
        </w:rPr>
        <w:t>7</w:t>
      </w:r>
      <w:r w:rsidR="002E656B" w:rsidRPr="00195AE0">
        <w:rPr>
          <w:rFonts w:ascii="Times New Roman" w:eastAsia="Times New Roman" w:hAnsi="Times New Roman" w:cs="Times New Roman"/>
          <w:b/>
          <w:sz w:val="28"/>
          <w:szCs w:val="28"/>
          <w:lang w:eastAsia="ru-RU"/>
        </w:rPr>
        <w:t>8</w:t>
      </w:r>
      <w:r w:rsidRPr="00195AE0">
        <w:rPr>
          <w:rFonts w:ascii="Times New Roman" w:eastAsia="Times New Roman" w:hAnsi="Times New Roman" w:cs="Times New Roman"/>
          <w:b/>
          <w:sz w:val="28"/>
          <w:szCs w:val="28"/>
          <w:lang w:eastAsia="ru-RU"/>
        </w:rPr>
        <w:t xml:space="preserve"> нарушений норм</w:t>
      </w:r>
      <w:r w:rsidRPr="00195AE0">
        <w:rPr>
          <w:rFonts w:ascii="Times New Roman" w:eastAsia="Times New Roman" w:hAnsi="Times New Roman" w:cs="Times New Roman"/>
          <w:sz w:val="28"/>
          <w:szCs w:val="28"/>
          <w:lang w:eastAsia="ru-RU"/>
        </w:rPr>
        <w:t xml:space="preserve"> действующего законодательства</w:t>
      </w:r>
    </w:p>
    <w:p w:rsidR="00DA3F29" w:rsidRPr="00195AE0" w:rsidRDefault="00EB54B3" w:rsidP="008C03E6">
      <w:pPr>
        <w:suppressAutoHyphens/>
        <w:spacing w:after="0" w:line="240" w:lineRule="auto"/>
        <w:jc w:val="center"/>
        <w:rPr>
          <w:rFonts w:ascii="Times New Roman" w:eastAsia="Times New Roman" w:hAnsi="Times New Roman" w:cs="Times New Roman"/>
          <w:b/>
          <w:sz w:val="28"/>
          <w:szCs w:val="28"/>
          <w:lang w:eastAsia="ru-RU"/>
        </w:rPr>
      </w:pPr>
      <w:r w:rsidRPr="00195AE0">
        <w:rPr>
          <w:noProof/>
          <w:szCs w:val="26"/>
          <w:lang w:eastAsia="ru-RU"/>
        </w:rPr>
        <w:drawing>
          <wp:inline distT="0" distB="0" distL="0" distR="0" wp14:anchorId="72931FBD" wp14:editId="113595B7">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54B3" w:rsidRPr="00195AE0" w:rsidRDefault="00EB54B3"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8B15BA" w:rsidRPr="00195AE0" w:rsidRDefault="008B15BA" w:rsidP="008C03E6">
      <w:pPr>
        <w:spacing w:after="0"/>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br w:type="page"/>
      </w:r>
    </w:p>
    <w:p w:rsidR="00EB54B3" w:rsidRPr="00195AE0" w:rsidRDefault="00EB54B3"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95AE0" w:rsidRDefault="00EB54B3"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выдано </w:t>
      </w:r>
      <w:r w:rsidR="0011044A" w:rsidRPr="00195AE0">
        <w:rPr>
          <w:rFonts w:ascii="Times New Roman" w:eastAsia="Times New Roman" w:hAnsi="Times New Roman" w:cs="Times New Roman"/>
          <w:b/>
          <w:sz w:val="28"/>
          <w:szCs w:val="28"/>
          <w:lang w:eastAsia="ru-RU"/>
        </w:rPr>
        <w:t>6</w:t>
      </w:r>
      <w:r w:rsidRPr="00195AE0">
        <w:rPr>
          <w:rFonts w:ascii="Times New Roman" w:eastAsia="Times New Roman" w:hAnsi="Times New Roman" w:cs="Times New Roman"/>
          <w:b/>
          <w:sz w:val="28"/>
          <w:szCs w:val="28"/>
          <w:lang w:eastAsia="ru-RU"/>
        </w:rPr>
        <w:t xml:space="preserve"> предписаний</w:t>
      </w:r>
      <w:r w:rsidRPr="00195AE0">
        <w:rPr>
          <w:rFonts w:ascii="Times New Roman" w:eastAsia="Times New Roman" w:hAnsi="Times New Roman" w:cs="Times New Roman"/>
          <w:sz w:val="28"/>
          <w:szCs w:val="28"/>
          <w:lang w:eastAsia="ru-RU"/>
        </w:rPr>
        <w:t xml:space="preserve"> об устранении выявленных нарушений:</w:t>
      </w:r>
    </w:p>
    <w:p w:rsidR="00EB54B3" w:rsidRPr="00195AE0" w:rsidRDefault="00EB54B3"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95AE0" w:rsidRDefault="00EB54B3" w:rsidP="008C03E6">
      <w:pPr>
        <w:suppressAutoHyphens/>
        <w:spacing w:after="0" w:line="240" w:lineRule="auto"/>
        <w:jc w:val="center"/>
        <w:rPr>
          <w:rFonts w:ascii="Times New Roman" w:eastAsia="Times New Roman" w:hAnsi="Times New Roman" w:cs="Times New Roman"/>
          <w:b/>
          <w:sz w:val="28"/>
          <w:szCs w:val="28"/>
          <w:lang w:eastAsia="ru-RU"/>
        </w:rPr>
      </w:pPr>
      <w:r w:rsidRPr="00195AE0">
        <w:rPr>
          <w:noProof/>
          <w:szCs w:val="26"/>
          <w:lang w:eastAsia="ru-RU"/>
        </w:rPr>
        <w:drawing>
          <wp:inline distT="0" distB="0" distL="0" distR="0" wp14:anchorId="4FBD514A" wp14:editId="2CE46C7C">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F6B14" w:rsidRPr="00195AE0" w:rsidRDefault="003F6B14"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95AE0" w:rsidRDefault="00EB54B3" w:rsidP="008C03E6">
      <w:pPr>
        <w:spacing w:after="0" w:line="360" w:lineRule="auto"/>
        <w:ind w:firstLine="720"/>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xml:space="preserve">- составлено </w:t>
      </w:r>
      <w:r w:rsidR="00FF50EA" w:rsidRPr="00195AE0">
        <w:rPr>
          <w:rFonts w:ascii="Times New Roman" w:eastAsia="Times New Roman" w:hAnsi="Times New Roman" w:cs="Times New Roman"/>
          <w:b/>
          <w:sz w:val="28"/>
          <w:szCs w:val="28"/>
          <w:lang w:eastAsia="ru-RU"/>
        </w:rPr>
        <w:t>33</w:t>
      </w:r>
      <w:r w:rsidR="003F6B14"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b/>
          <w:sz w:val="28"/>
          <w:szCs w:val="28"/>
          <w:lang w:eastAsia="ru-RU"/>
        </w:rPr>
        <w:t>протокол</w:t>
      </w:r>
      <w:r w:rsidR="00152EE6" w:rsidRPr="00195AE0">
        <w:rPr>
          <w:rFonts w:ascii="Times New Roman" w:eastAsia="Times New Roman" w:hAnsi="Times New Roman" w:cs="Times New Roman"/>
          <w:b/>
          <w:sz w:val="28"/>
          <w:szCs w:val="28"/>
          <w:lang w:eastAsia="ru-RU"/>
        </w:rPr>
        <w:t>а</w:t>
      </w:r>
      <w:r w:rsidRPr="00195AE0">
        <w:rPr>
          <w:rFonts w:ascii="Times New Roman" w:eastAsia="Times New Roman" w:hAnsi="Times New Roman" w:cs="Times New Roman"/>
          <w:b/>
          <w:sz w:val="28"/>
          <w:szCs w:val="28"/>
          <w:lang w:eastAsia="ru-RU"/>
        </w:rPr>
        <w:t xml:space="preserve"> об АПН</w:t>
      </w:r>
    </w:p>
    <w:p w:rsidR="00EB54B3" w:rsidRPr="00195AE0" w:rsidRDefault="00EB54B3"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195AE0" w:rsidRDefault="00EB54B3" w:rsidP="008C03E6">
      <w:pPr>
        <w:suppressAutoHyphens/>
        <w:spacing w:after="0" w:line="240" w:lineRule="auto"/>
        <w:jc w:val="center"/>
        <w:rPr>
          <w:rFonts w:ascii="Times New Roman" w:eastAsia="Times New Roman" w:hAnsi="Times New Roman" w:cs="Times New Roman"/>
          <w:b/>
          <w:sz w:val="28"/>
          <w:szCs w:val="28"/>
          <w:lang w:eastAsia="ru-RU"/>
        </w:rPr>
      </w:pPr>
      <w:r w:rsidRPr="00195AE0">
        <w:rPr>
          <w:noProof/>
          <w:szCs w:val="26"/>
          <w:lang w:eastAsia="ru-RU"/>
        </w:rPr>
        <w:drawing>
          <wp:inline distT="0" distB="0" distL="0" distR="0" wp14:anchorId="52229A67" wp14:editId="148A3497">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D76DF" w:rsidRPr="00195AE0" w:rsidRDefault="00ED76DF" w:rsidP="008C03E6">
      <w:pPr>
        <w:spacing w:after="0"/>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br w:type="page"/>
      </w:r>
    </w:p>
    <w:p w:rsidR="00ED76DF" w:rsidRPr="00195AE0" w:rsidRDefault="00ED76DF" w:rsidP="008C03E6">
      <w:pPr>
        <w:pageBreakBefore/>
        <w:spacing w:after="0" w:line="360" w:lineRule="auto"/>
        <w:jc w:val="both"/>
        <w:outlineLvl w:val="0"/>
        <w:rPr>
          <w:rFonts w:ascii="Times New Roman" w:eastAsia="Times New Roman" w:hAnsi="Times New Roman" w:cs="Times New Roman"/>
          <w:b/>
          <w:bCs/>
          <w:kern w:val="32"/>
          <w:sz w:val="28"/>
          <w:szCs w:val="28"/>
          <w:lang w:eastAsia="ru-RU"/>
        </w:rPr>
      </w:pPr>
      <w:bookmarkStart w:id="24" w:name="_Toc369087106"/>
      <w:r w:rsidRPr="00195AE0">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4"/>
    </w:p>
    <w:p w:rsidR="00DA3F29" w:rsidRPr="00195AE0" w:rsidRDefault="00DA3F29" w:rsidP="008C03E6">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истечение срока исполнения предписания;</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получение информации о возникновении угрозы безопасности государства;</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нарушение прав потребителей (граждан).</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истечение срока исполнения предписания;</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ED76DF" w:rsidRPr="00195AE0" w:rsidRDefault="00ED76DF"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 </w:t>
      </w: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3F1E81" w:rsidRPr="00195AE0" w:rsidRDefault="003F1E81" w:rsidP="008C03E6">
      <w:pPr>
        <w:spacing w:after="0" w:line="360" w:lineRule="auto"/>
        <w:ind w:firstLine="720"/>
        <w:jc w:val="both"/>
        <w:rPr>
          <w:rFonts w:ascii="Times New Roman" w:eastAsia="Times New Roman" w:hAnsi="Times New Roman" w:cs="Times New Roman"/>
          <w:sz w:val="28"/>
          <w:szCs w:val="28"/>
          <w:lang w:eastAsia="ru-RU"/>
        </w:rPr>
      </w:pPr>
    </w:p>
    <w:p w:rsidR="00FA28F4" w:rsidRPr="00195AE0" w:rsidRDefault="00FA28F4" w:rsidP="008C03E6">
      <w:pPr>
        <w:spacing w:after="0" w:line="24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xml:space="preserve">За </w:t>
      </w:r>
      <w:r w:rsidR="00043854" w:rsidRPr="00195AE0">
        <w:rPr>
          <w:rFonts w:ascii="Times New Roman" w:eastAsia="Times New Roman" w:hAnsi="Times New Roman" w:cs="Times New Roman"/>
          <w:sz w:val="28"/>
          <w:szCs w:val="28"/>
          <w:lang w:eastAsia="ru-RU"/>
        </w:rPr>
        <w:t xml:space="preserve">1 квартал </w:t>
      </w:r>
      <w:r w:rsidRPr="00195AE0">
        <w:rPr>
          <w:rFonts w:ascii="Times New Roman" w:eastAsia="Times New Roman" w:hAnsi="Times New Roman" w:cs="Times New Roman"/>
          <w:sz w:val="28"/>
          <w:szCs w:val="28"/>
          <w:lang w:eastAsia="ru-RU"/>
        </w:rPr>
        <w:t>201</w:t>
      </w:r>
      <w:r w:rsidR="00043854" w:rsidRPr="00195AE0">
        <w:rPr>
          <w:rFonts w:ascii="Times New Roman" w:eastAsia="Times New Roman" w:hAnsi="Times New Roman" w:cs="Times New Roman"/>
          <w:sz w:val="28"/>
          <w:szCs w:val="28"/>
          <w:lang w:eastAsia="ru-RU"/>
        </w:rPr>
        <w:t>4</w:t>
      </w:r>
      <w:r w:rsidRPr="00195AE0">
        <w:rPr>
          <w:rFonts w:ascii="Times New Roman" w:eastAsia="Times New Roman" w:hAnsi="Times New Roman" w:cs="Times New Roman"/>
          <w:sz w:val="28"/>
          <w:szCs w:val="28"/>
          <w:lang w:eastAsia="ru-RU"/>
        </w:rPr>
        <w:t xml:space="preserve"> год</w:t>
      </w:r>
      <w:r w:rsidR="00043854" w:rsidRPr="00195AE0">
        <w:rPr>
          <w:rFonts w:ascii="Times New Roman" w:eastAsia="Times New Roman" w:hAnsi="Times New Roman" w:cs="Times New Roman"/>
          <w:sz w:val="28"/>
          <w:szCs w:val="28"/>
          <w:lang w:eastAsia="ru-RU"/>
        </w:rPr>
        <w:t>а</w:t>
      </w:r>
      <w:r w:rsidRPr="00195AE0">
        <w:rPr>
          <w:rFonts w:ascii="Times New Roman" w:eastAsia="Times New Roman" w:hAnsi="Times New Roman" w:cs="Times New Roman"/>
          <w:sz w:val="28"/>
          <w:szCs w:val="28"/>
          <w:lang w:eastAsia="ru-RU"/>
        </w:rPr>
        <w:t xml:space="preserve"> проведено </w:t>
      </w:r>
      <w:r w:rsidR="0006111F" w:rsidRPr="00195AE0">
        <w:rPr>
          <w:rFonts w:ascii="Times New Roman" w:eastAsia="Times New Roman" w:hAnsi="Times New Roman" w:cs="Times New Roman"/>
          <w:b/>
          <w:sz w:val="28"/>
          <w:szCs w:val="28"/>
          <w:lang w:eastAsia="ru-RU"/>
        </w:rPr>
        <w:t>30</w:t>
      </w:r>
      <w:r w:rsidRPr="00195AE0">
        <w:rPr>
          <w:rFonts w:ascii="Times New Roman" w:eastAsia="Times New Roman" w:hAnsi="Times New Roman" w:cs="Times New Roman"/>
          <w:sz w:val="28"/>
          <w:szCs w:val="28"/>
          <w:lang w:eastAsia="ru-RU"/>
        </w:rPr>
        <w:t xml:space="preserve"> внеплановых проверок и мероприятий по СН:</w:t>
      </w:r>
    </w:p>
    <w:p w:rsidR="00DA3F29" w:rsidRPr="00195AE0" w:rsidRDefault="00DA3F29"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195AE0" w:rsidRDefault="00FA28F4" w:rsidP="008C03E6">
      <w:pPr>
        <w:suppressAutoHyphens/>
        <w:spacing w:after="0" w:line="240" w:lineRule="auto"/>
        <w:ind w:firstLine="708"/>
        <w:jc w:val="both"/>
        <w:rPr>
          <w:rFonts w:ascii="Times New Roman" w:eastAsia="Times New Roman" w:hAnsi="Times New Roman" w:cs="Times New Roman"/>
          <w:b/>
          <w:sz w:val="28"/>
          <w:szCs w:val="28"/>
          <w:lang w:eastAsia="ru-RU"/>
        </w:rPr>
      </w:pPr>
      <w:r w:rsidRPr="00195AE0">
        <w:rPr>
          <w:noProof/>
          <w:sz w:val="24"/>
          <w:szCs w:val="24"/>
          <w:lang w:eastAsia="ru-RU"/>
        </w:rPr>
        <w:drawing>
          <wp:inline distT="0" distB="0" distL="0" distR="0" wp14:anchorId="15105029" wp14:editId="2DDFFD6D">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3F29" w:rsidRPr="00195AE0" w:rsidRDefault="00DA3F29" w:rsidP="008C03E6">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195AE0" w:rsidRDefault="00A5758C" w:rsidP="008C03E6">
      <w:pPr>
        <w:spacing w:after="0" w:line="240" w:lineRule="auto"/>
        <w:ind w:firstLine="720"/>
        <w:jc w:val="both"/>
        <w:rPr>
          <w:rFonts w:ascii="Times New Roman" w:eastAsia="Times New Roman" w:hAnsi="Times New Roman" w:cs="Times New Roman"/>
          <w:sz w:val="24"/>
          <w:szCs w:val="24"/>
          <w:lang w:eastAsia="ru-RU"/>
        </w:rPr>
      </w:pPr>
    </w:p>
    <w:p w:rsidR="00A5758C" w:rsidRPr="00195AE0" w:rsidRDefault="00A5758C" w:rsidP="008C03E6">
      <w:pPr>
        <w:spacing w:after="0" w:line="240" w:lineRule="auto"/>
        <w:ind w:firstLine="720"/>
        <w:jc w:val="center"/>
        <w:rPr>
          <w:rFonts w:ascii="Times New Roman" w:eastAsia="Times New Roman" w:hAnsi="Times New Roman" w:cs="Times New Roman"/>
          <w:b/>
          <w:sz w:val="24"/>
          <w:szCs w:val="24"/>
          <w:lang w:eastAsia="ru-RU"/>
        </w:rPr>
      </w:pPr>
      <w:r w:rsidRPr="00195AE0">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законодательства </w:t>
      </w:r>
      <w:r w:rsidR="0006111F" w:rsidRPr="00195AE0">
        <w:rPr>
          <w:rFonts w:ascii="Times New Roman" w:eastAsia="Times New Roman" w:hAnsi="Times New Roman" w:cs="Times New Roman"/>
          <w:b/>
          <w:sz w:val="24"/>
          <w:szCs w:val="24"/>
          <w:lang w:eastAsia="ru-RU"/>
        </w:rPr>
        <w:t>за 1 квартал</w:t>
      </w:r>
      <w:r w:rsidRPr="00195AE0">
        <w:rPr>
          <w:rFonts w:ascii="Times New Roman" w:eastAsia="Times New Roman" w:hAnsi="Times New Roman" w:cs="Times New Roman"/>
          <w:b/>
          <w:sz w:val="24"/>
          <w:szCs w:val="24"/>
          <w:lang w:eastAsia="ru-RU"/>
        </w:rPr>
        <w:t xml:space="preserve"> 2013 год</w:t>
      </w:r>
      <w:r w:rsidR="0006111F" w:rsidRPr="00195AE0">
        <w:rPr>
          <w:rFonts w:ascii="Times New Roman" w:eastAsia="Times New Roman" w:hAnsi="Times New Roman" w:cs="Times New Roman"/>
          <w:b/>
          <w:sz w:val="24"/>
          <w:szCs w:val="24"/>
          <w:lang w:eastAsia="ru-RU"/>
        </w:rPr>
        <w:t>а и 1 квартал 2014 года</w:t>
      </w:r>
    </w:p>
    <w:p w:rsidR="00A5758C" w:rsidRPr="00195AE0" w:rsidRDefault="00A5758C" w:rsidP="008C03E6">
      <w:pPr>
        <w:keepNext/>
        <w:spacing w:after="0" w:line="36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noProof/>
          <w:sz w:val="26"/>
          <w:szCs w:val="26"/>
          <w:lang w:eastAsia="ru-RU"/>
        </w:rPr>
        <w:drawing>
          <wp:inline distT="0" distB="0" distL="0" distR="0" wp14:anchorId="050A11D9" wp14:editId="6E5B5DBD">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5758C" w:rsidRPr="00195AE0" w:rsidRDefault="00A5758C" w:rsidP="008C03E6">
      <w:pPr>
        <w:spacing w:after="0" w:line="360" w:lineRule="auto"/>
        <w:ind w:firstLine="720"/>
        <w:jc w:val="both"/>
        <w:rPr>
          <w:rFonts w:ascii="Times New Roman" w:eastAsia="Times New Roman" w:hAnsi="Times New Roman" w:cs="Times New Roman"/>
          <w:sz w:val="26"/>
          <w:szCs w:val="26"/>
          <w:lang w:eastAsia="ru-RU"/>
        </w:rPr>
      </w:pPr>
    </w:p>
    <w:p w:rsidR="00A5758C" w:rsidRPr="00195AE0" w:rsidRDefault="00A5758C"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 результатам внеплановых проверок:</w:t>
      </w:r>
    </w:p>
    <w:p w:rsidR="00A5758C" w:rsidRPr="00195AE0" w:rsidRDefault="00A5758C"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выявлено </w:t>
      </w:r>
      <w:r w:rsidR="00E507E0" w:rsidRPr="00195AE0">
        <w:rPr>
          <w:rFonts w:ascii="Times New Roman" w:eastAsia="Times New Roman" w:hAnsi="Times New Roman" w:cs="Times New Roman"/>
          <w:b/>
          <w:sz w:val="28"/>
          <w:szCs w:val="28"/>
          <w:lang w:eastAsia="ru-RU"/>
        </w:rPr>
        <w:t>48</w:t>
      </w:r>
      <w:r w:rsidRPr="00195AE0">
        <w:rPr>
          <w:rFonts w:ascii="Times New Roman" w:eastAsia="Times New Roman" w:hAnsi="Times New Roman" w:cs="Times New Roman"/>
          <w:b/>
          <w:sz w:val="28"/>
          <w:szCs w:val="28"/>
          <w:lang w:eastAsia="ru-RU"/>
        </w:rPr>
        <w:t xml:space="preserve"> нарушений норм</w:t>
      </w:r>
      <w:r w:rsidRPr="00195AE0">
        <w:rPr>
          <w:rFonts w:ascii="Times New Roman" w:eastAsia="Times New Roman" w:hAnsi="Times New Roman" w:cs="Times New Roman"/>
          <w:sz w:val="28"/>
          <w:szCs w:val="28"/>
          <w:lang w:eastAsia="ru-RU"/>
        </w:rPr>
        <w:t xml:space="preserve"> действующего законодательства</w:t>
      </w:r>
    </w:p>
    <w:p w:rsidR="00A5758C" w:rsidRPr="00195AE0" w:rsidRDefault="00A5758C" w:rsidP="008C03E6">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lastRenderedPageBreak/>
        <w:drawing>
          <wp:inline distT="0" distB="0" distL="0" distR="0" wp14:anchorId="4228066F" wp14:editId="148BA406">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66775" w:rsidRPr="00195AE0" w:rsidRDefault="00D66775" w:rsidP="008C03E6">
      <w:pPr>
        <w:spacing w:after="0" w:line="360" w:lineRule="auto"/>
        <w:ind w:firstLine="720"/>
        <w:jc w:val="both"/>
        <w:rPr>
          <w:rFonts w:ascii="Times New Roman" w:eastAsia="Times New Roman" w:hAnsi="Times New Roman" w:cs="Times New Roman"/>
          <w:sz w:val="26"/>
          <w:szCs w:val="26"/>
          <w:lang w:eastAsia="ru-RU"/>
        </w:rPr>
      </w:pPr>
    </w:p>
    <w:p w:rsidR="00A5758C" w:rsidRPr="00195AE0" w:rsidRDefault="00A5758C"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выдано </w:t>
      </w:r>
      <w:r w:rsidR="00803289" w:rsidRPr="00195AE0">
        <w:rPr>
          <w:rFonts w:ascii="Times New Roman" w:eastAsia="Times New Roman" w:hAnsi="Times New Roman" w:cs="Times New Roman"/>
          <w:b/>
          <w:sz w:val="28"/>
          <w:szCs w:val="28"/>
          <w:lang w:eastAsia="ru-RU"/>
        </w:rPr>
        <w:t>17</w:t>
      </w:r>
      <w:r w:rsidRPr="00195AE0">
        <w:rPr>
          <w:rFonts w:ascii="Times New Roman" w:eastAsia="Times New Roman" w:hAnsi="Times New Roman" w:cs="Times New Roman"/>
          <w:b/>
          <w:sz w:val="28"/>
          <w:szCs w:val="28"/>
          <w:lang w:eastAsia="ru-RU"/>
        </w:rPr>
        <w:t xml:space="preserve"> предписани</w:t>
      </w:r>
      <w:r w:rsidR="00803289" w:rsidRPr="00195AE0">
        <w:rPr>
          <w:rFonts w:ascii="Times New Roman" w:eastAsia="Times New Roman" w:hAnsi="Times New Roman" w:cs="Times New Roman"/>
          <w:b/>
          <w:sz w:val="28"/>
          <w:szCs w:val="28"/>
          <w:lang w:eastAsia="ru-RU"/>
        </w:rPr>
        <w:t>й</w:t>
      </w:r>
      <w:r w:rsidRPr="00195AE0">
        <w:rPr>
          <w:rFonts w:ascii="Times New Roman" w:eastAsia="Times New Roman" w:hAnsi="Times New Roman" w:cs="Times New Roman"/>
          <w:sz w:val="28"/>
          <w:szCs w:val="28"/>
          <w:lang w:eastAsia="ru-RU"/>
        </w:rPr>
        <w:t xml:space="preserve"> об устранении выявленных нарушений:</w:t>
      </w:r>
    </w:p>
    <w:p w:rsidR="00A5758C" w:rsidRPr="00195AE0" w:rsidRDefault="00A5758C" w:rsidP="008C03E6">
      <w:pPr>
        <w:spacing w:after="0" w:line="360" w:lineRule="auto"/>
        <w:ind w:firstLine="720"/>
        <w:jc w:val="both"/>
        <w:rPr>
          <w:rFonts w:ascii="Times New Roman" w:eastAsia="Times New Roman" w:hAnsi="Times New Roman" w:cs="Times New Roman"/>
          <w:sz w:val="26"/>
          <w:szCs w:val="26"/>
          <w:lang w:eastAsia="ru-RU"/>
        </w:rPr>
      </w:pPr>
    </w:p>
    <w:p w:rsidR="00A5758C" w:rsidRPr="00195AE0" w:rsidRDefault="00A5758C" w:rsidP="00A648D6">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4C202989" wp14:editId="08E63ED2">
            <wp:extent cx="5284470" cy="2655736"/>
            <wp:effectExtent l="0" t="0" r="0"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66775" w:rsidRPr="00195AE0" w:rsidRDefault="00D66775" w:rsidP="008C03E6">
      <w:pPr>
        <w:spacing w:after="0" w:line="360" w:lineRule="auto"/>
        <w:ind w:firstLine="709"/>
        <w:jc w:val="both"/>
        <w:rPr>
          <w:rFonts w:ascii="Times New Roman" w:eastAsia="Times New Roman" w:hAnsi="Times New Roman" w:cs="Times New Roman"/>
          <w:sz w:val="26"/>
          <w:szCs w:val="26"/>
          <w:lang w:eastAsia="ru-RU"/>
        </w:rPr>
      </w:pPr>
    </w:p>
    <w:p w:rsidR="00A5758C" w:rsidRPr="00195AE0" w:rsidRDefault="00A5758C" w:rsidP="008C03E6">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sz w:val="28"/>
          <w:szCs w:val="28"/>
          <w:lang w:eastAsia="ru-RU"/>
        </w:rPr>
        <w:t xml:space="preserve">составлен </w:t>
      </w:r>
      <w:r w:rsidR="00A648D6" w:rsidRPr="00195AE0">
        <w:rPr>
          <w:rFonts w:ascii="Times New Roman" w:eastAsia="Times New Roman" w:hAnsi="Times New Roman" w:cs="Times New Roman"/>
          <w:b/>
          <w:sz w:val="28"/>
          <w:szCs w:val="28"/>
          <w:lang w:eastAsia="ru-RU"/>
        </w:rPr>
        <w:t>41</w:t>
      </w:r>
      <w:r w:rsidRPr="00195AE0">
        <w:rPr>
          <w:rFonts w:ascii="Times New Roman" w:eastAsia="Times New Roman" w:hAnsi="Times New Roman" w:cs="Times New Roman"/>
          <w:b/>
          <w:sz w:val="28"/>
          <w:szCs w:val="28"/>
          <w:lang w:eastAsia="ru-RU"/>
        </w:rPr>
        <w:t xml:space="preserve"> протокол об АПН</w:t>
      </w:r>
    </w:p>
    <w:p w:rsidR="00A5758C" w:rsidRPr="00195AE0" w:rsidRDefault="00A648D6" w:rsidP="008C03E6">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Все протоколы составлены в сфере связи</w:t>
      </w:r>
    </w:p>
    <w:p w:rsidR="00FA28F4" w:rsidRPr="00195AE0" w:rsidRDefault="00FA28F4" w:rsidP="008C03E6">
      <w:pPr>
        <w:spacing w:after="0"/>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br w:type="page"/>
      </w:r>
    </w:p>
    <w:p w:rsidR="00527CF0" w:rsidRPr="00195AE0" w:rsidRDefault="00527CF0" w:rsidP="008C03E6">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7"/>
      <w:r w:rsidRPr="00195AE0">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5"/>
    </w:p>
    <w:p w:rsidR="00527CF0" w:rsidRPr="00195AE0" w:rsidRDefault="00527CF0" w:rsidP="008C03E6">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6" w:name="_Toc369087108"/>
      <w:r w:rsidRPr="00195AE0">
        <w:rPr>
          <w:rFonts w:ascii="Times New Roman" w:eastAsia="Times New Roman" w:hAnsi="Times New Roman" w:cs="Times New Roman"/>
          <w:b/>
          <w:bCs/>
          <w:kern w:val="32"/>
          <w:sz w:val="28"/>
          <w:szCs w:val="28"/>
          <w:lang w:eastAsia="ru-RU"/>
        </w:rPr>
        <w:t>1.3.1. Основные функции</w:t>
      </w:r>
      <w:bookmarkEnd w:id="26"/>
    </w:p>
    <w:p w:rsidR="00527CF0" w:rsidRPr="00195AE0" w:rsidRDefault="00527CF0" w:rsidP="008C03E6">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В сфере средств массовых коммуникаций (СМИ, вещатели)</w:t>
      </w:r>
    </w:p>
    <w:p w:rsidR="007B045D" w:rsidRPr="00195AE0" w:rsidRDefault="007B045D"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Полномочия выполняют – 7,66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066D76" w:rsidRPr="00195AE0" w:rsidTr="00066D76">
        <w:tc>
          <w:tcPr>
            <w:tcW w:w="5000" w:type="pct"/>
            <w:gridSpan w:val="3"/>
            <w:tcBorders>
              <w:top w:val="single" w:sz="4" w:space="0" w:color="auto"/>
              <w:left w:val="single" w:sz="4" w:space="0" w:color="auto"/>
              <w:bottom w:val="single" w:sz="4" w:space="0" w:color="auto"/>
              <w:right w:val="single" w:sz="4" w:space="0" w:color="auto"/>
            </w:tcBorders>
          </w:tcPr>
          <w:p w:rsidR="00066D76" w:rsidRPr="00195AE0" w:rsidRDefault="00066D76" w:rsidP="008C03E6">
            <w:pPr>
              <w:spacing w:after="0" w:line="240" w:lineRule="auto"/>
              <w:jc w:val="center"/>
              <w:rPr>
                <w:rFonts w:ascii="Times New Roman" w:hAnsi="Times New Roman" w:cs="Times New Roman"/>
                <w:b/>
                <w:i/>
                <w:color w:val="000000"/>
                <w:sz w:val="20"/>
                <w:szCs w:val="20"/>
              </w:rPr>
            </w:pPr>
            <w:r w:rsidRPr="00195AE0">
              <w:rPr>
                <w:rFonts w:ascii="Times New Roman" w:hAnsi="Times New Roman" w:cs="Times New Roman"/>
                <w:b/>
                <w:i/>
                <w:color w:val="000000"/>
                <w:sz w:val="20"/>
                <w:szCs w:val="20"/>
              </w:rPr>
              <w:t>Предметы надзора</w:t>
            </w:r>
          </w:p>
        </w:tc>
      </w:tr>
      <w:tr w:rsidR="00066D76" w:rsidRPr="00195AE0" w:rsidTr="00066D76">
        <w:tc>
          <w:tcPr>
            <w:tcW w:w="2668" w:type="pct"/>
          </w:tcPr>
          <w:p w:rsidR="00066D76" w:rsidRPr="00195AE0" w:rsidRDefault="00066D76"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 xml:space="preserve"> </w:t>
            </w:r>
          </w:p>
        </w:tc>
        <w:tc>
          <w:tcPr>
            <w:tcW w:w="1166" w:type="pct"/>
            <w:shd w:val="clear" w:color="auto" w:fill="D9D9D9" w:themeFill="background1" w:themeFillShade="D9"/>
          </w:tcPr>
          <w:p w:rsidR="00066D76" w:rsidRPr="00195AE0" w:rsidRDefault="0097370A" w:rsidP="00BC6AE6">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01.04.2013</w:t>
            </w:r>
          </w:p>
        </w:tc>
        <w:tc>
          <w:tcPr>
            <w:tcW w:w="1166" w:type="pct"/>
            <w:shd w:val="clear" w:color="auto" w:fill="D9D9D9" w:themeFill="background1" w:themeFillShade="D9"/>
          </w:tcPr>
          <w:p w:rsidR="00066D76" w:rsidRPr="00195AE0" w:rsidRDefault="00066D76"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01.04.2014</w:t>
            </w:r>
          </w:p>
        </w:tc>
      </w:tr>
      <w:tr w:rsidR="00066D76" w:rsidRPr="00195AE0" w:rsidTr="00066D76">
        <w:tc>
          <w:tcPr>
            <w:tcW w:w="2668" w:type="pct"/>
          </w:tcPr>
          <w:p w:rsidR="00066D76" w:rsidRPr="00195AE0" w:rsidRDefault="00066D76"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066D76" w:rsidRPr="00195AE0" w:rsidRDefault="00066D76" w:rsidP="00D67C5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640/84</w:t>
            </w:r>
          </w:p>
        </w:tc>
        <w:tc>
          <w:tcPr>
            <w:tcW w:w="1166" w:type="pct"/>
            <w:shd w:val="clear" w:color="auto" w:fill="D9D9D9" w:themeFill="background1" w:themeFillShade="D9"/>
          </w:tcPr>
          <w:p w:rsidR="00066D76" w:rsidRPr="00195AE0" w:rsidRDefault="00066D76"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627/82</w:t>
            </w:r>
          </w:p>
        </w:tc>
      </w:tr>
      <w:tr w:rsidR="00066D76" w:rsidRPr="00195AE0" w:rsidTr="00066D76">
        <w:tc>
          <w:tcPr>
            <w:tcW w:w="2668" w:type="pct"/>
          </w:tcPr>
          <w:p w:rsidR="00066D76" w:rsidRPr="00195AE0" w:rsidRDefault="00066D76"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066D76" w:rsidRPr="00195AE0" w:rsidRDefault="00066D76" w:rsidP="00D67C5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521/68</w:t>
            </w:r>
          </w:p>
        </w:tc>
        <w:tc>
          <w:tcPr>
            <w:tcW w:w="1166" w:type="pct"/>
            <w:shd w:val="clear" w:color="auto" w:fill="D9D9D9" w:themeFill="background1" w:themeFillShade="D9"/>
          </w:tcPr>
          <w:p w:rsidR="00066D76" w:rsidRPr="00195AE0" w:rsidRDefault="00066D76" w:rsidP="00066D76">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679/89</w:t>
            </w:r>
          </w:p>
        </w:tc>
      </w:tr>
    </w:tbl>
    <w:p w:rsidR="007B045D" w:rsidRPr="00195AE0" w:rsidRDefault="007B045D" w:rsidP="008C03E6">
      <w:pPr>
        <w:spacing w:after="0"/>
        <w:ind w:firstLine="709"/>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905"/>
        <w:gridCol w:w="1133"/>
        <w:gridCol w:w="1133"/>
        <w:gridCol w:w="1135"/>
        <w:gridCol w:w="1010"/>
        <w:gridCol w:w="1135"/>
        <w:gridCol w:w="1129"/>
        <w:gridCol w:w="6"/>
        <w:gridCol w:w="1081"/>
      </w:tblGrid>
      <w:tr w:rsidR="005329EF" w:rsidRPr="00195AE0" w:rsidTr="005329EF">
        <w:tc>
          <w:tcPr>
            <w:tcW w:w="5000" w:type="pct"/>
            <w:gridSpan w:val="10"/>
          </w:tcPr>
          <w:p w:rsidR="005329EF" w:rsidRPr="00195AE0" w:rsidRDefault="005329EF" w:rsidP="008C03E6">
            <w:pPr>
              <w:spacing w:after="0"/>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Плановые мероприятия в сфере СМИ</w:t>
            </w:r>
          </w:p>
        </w:tc>
      </w:tr>
      <w:tr w:rsidR="00043854" w:rsidRPr="00195AE0" w:rsidTr="00043854">
        <w:tc>
          <w:tcPr>
            <w:tcW w:w="725" w:type="pct"/>
          </w:tcPr>
          <w:p w:rsidR="005329EF" w:rsidRPr="00195AE0" w:rsidRDefault="005329EF" w:rsidP="008C03E6">
            <w:pPr>
              <w:spacing w:after="0" w:line="240" w:lineRule="auto"/>
              <w:rPr>
                <w:rFonts w:ascii="Times New Roman" w:hAnsi="Times New Roman" w:cs="Times New Roman"/>
                <w:color w:val="000000"/>
                <w:sz w:val="20"/>
                <w:szCs w:val="20"/>
              </w:rPr>
            </w:pPr>
          </w:p>
        </w:tc>
        <w:tc>
          <w:tcPr>
            <w:tcW w:w="446" w:type="pct"/>
          </w:tcPr>
          <w:p w:rsidR="005329EF" w:rsidRPr="00195AE0" w:rsidRDefault="00043854"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9" w:type="pct"/>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w:t>
            </w:r>
            <w:r w:rsidR="00043854" w:rsidRPr="00195AE0">
              <w:rPr>
                <w:rFonts w:ascii="Times New Roman" w:hAnsi="Times New Roman" w:cs="Times New Roman"/>
                <w:color w:val="000000"/>
                <w:sz w:val="20"/>
                <w:szCs w:val="20"/>
              </w:rPr>
              <w:t>3</w:t>
            </w:r>
            <w:r w:rsidRPr="00195AE0">
              <w:rPr>
                <w:rFonts w:ascii="Times New Roman" w:hAnsi="Times New Roman" w:cs="Times New Roman"/>
                <w:color w:val="000000"/>
                <w:sz w:val="20"/>
                <w:szCs w:val="20"/>
              </w:rPr>
              <w:t xml:space="preserve"> / 6 месяцев 201</w:t>
            </w:r>
            <w:r w:rsidR="00043854" w:rsidRPr="00195AE0">
              <w:rPr>
                <w:rFonts w:ascii="Times New Roman" w:hAnsi="Times New Roman" w:cs="Times New Roman"/>
                <w:color w:val="000000"/>
                <w:sz w:val="20"/>
                <w:szCs w:val="20"/>
              </w:rPr>
              <w:t>3</w:t>
            </w:r>
          </w:p>
        </w:tc>
        <w:tc>
          <w:tcPr>
            <w:tcW w:w="559" w:type="pct"/>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w:t>
            </w:r>
            <w:r w:rsidR="00043854" w:rsidRPr="00195AE0">
              <w:rPr>
                <w:rFonts w:ascii="Times New Roman" w:hAnsi="Times New Roman" w:cs="Times New Roman"/>
                <w:color w:val="000000"/>
                <w:sz w:val="20"/>
                <w:szCs w:val="20"/>
              </w:rPr>
              <w:t>3</w:t>
            </w:r>
            <w:r w:rsidRPr="00195AE0">
              <w:rPr>
                <w:rFonts w:ascii="Times New Roman" w:hAnsi="Times New Roman" w:cs="Times New Roman"/>
                <w:color w:val="000000"/>
                <w:sz w:val="20"/>
                <w:szCs w:val="20"/>
              </w:rPr>
              <w:t xml:space="preserve"> / </w:t>
            </w:r>
            <w:r w:rsidR="00043854" w:rsidRPr="00195AE0">
              <w:rPr>
                <w:rFonts w:ascii="Times New Roman" w:hAnsi="Times New Roman" w:cs="Times New Roman"/>
                <w:color w:val="000000"/>
                <w:sz w:val="20"/>
                <w:szCs w:val="20"/>
              </w:rPr>
              <w:t>9 месяцев 2013</w:t>
            </w:r>
          </w:p>
        </w:tc>
        <w:tc>
          <w:tcPr>
            <w:tcW w:w="560" w:type="pct"/>
            <w:shd w:val="clear" w:color="auto" w:fill="D9D9D9" w:themeFill="background1" w:themeFillShade="D9"/>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 xml:space="preserve">4 квартал  </w:t>
            </w:r>
            <w:r w:rsidR="00043854" w:rsidRPr="00195AE0">
              <w:rPr>
                <w:rFonts w:ascii="Times New Roman" w:hAnsi="Times New Roman" w:cs="Times New Roman"/>
                <w:color w:val="000000"/>
                <w:sz w:val="20"/>
                <w:szCs w:val="20"/>
              </w:rPr>
              <w:t>20</w:t>
            </w:r>
            <w:r w:rsidRPr="00195AE0">
              <w:rPr>
                <w:rFonts w:ascii="Times New Roman" w:hAnsi="Times New Roman" w:cs="Times New Roman"/>
                <w:color w:val="000000"/>
                <w:sz w:val="20"/>
                <w:szCs w:val="20"/>
              </w:rPr>
              <w:t>1</w:t>
            </w:r>
            <w:r w:rsidR="00043854" w:rsidRPr="00195AE0">
              <w:rPr>
                <w:rFonts w:ascii="Times New Roman" w:hAnsi="Times New Roman" w:cs="Times New Roman"/>
                <w:color w:val="000000"/>
                <w:sz w:val="20"/>
                <w:szCs w:val="20"/>
              </w:rPr>
              <w:t>3/ 12 месяцев 2013</w:t>
            </w:r>
          </w:p>
        </w:tc>
        <w:tc>
          <w:tcPr>
            <w:tcW w:w="498" w:type="pct"/>
            <w:shd w:val="clear" w:color="auto" w:fill="FFFFFF" w:themeFill="background1"/>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w:t>
            </w:r>
            <w:r w:rsidR="00043854" w:rsidRPr="00195AE0">
              <w:rPr>
                <w:rFonts w:ascii="Times New Roman" w:hAnsi="Times New Roman" w:cs="Times New Roman"/>
                <w:color w:val="000000"/>
                <w:sz w:val="20"/>
                <w:szCs w:val="20"/>
              </w:rPr>
              <w:t>4</w:t>
            </w:r>
          </w:p>
        </w:tc>
        <w:tc>
          <w:tcPr>
            <w:tcW w:w="560" w:type="pct"/>
            <w:shd w:val="clear" w:color="auto" w:fill="FFFFFF" w:themeFill="background1"/>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w:t>
            </w:r>
            <w:r w:rsidR="00043854" w:rsidRPr="00195AE0">
              <w:rPr>
                <w:rFonts w:ascii="Times New Roman" w:hAnsi="Times New Roman" w:cs="Times New Roman"/>
                <w:color w:val="000000"/>
                <w:sz w:val="20"/>
                <w:szCs w:val="20"/>
              </w:rPr>
              <w:t>4</w:t>
            </w:r>
            <w:r w:rsidRPr="00195AE0">
              <w:rPr>
                <w:rFonts w:ascii="Times New Roman" w:hAnsi="Times New Roman" w:cs="Times New Roman"/>
                <w:color w:val="000000"/>
                <w:sz w:val="20"/>
                <w:szCs w:val="20"/>
              </w:rPr>
              <w:t xml:space="preserve"> / 6 месяцев 201</w:t>
            </w:r>
            <w:r w:rsidR="00043854" w:rsidRPr="00195AE0">
              <w:rPr>
                <w:rFonts w:ascii="Times New Roman" w:hAnsi="Times New Roman" w:cs="Times New Roman"/>
                <w:color w:val="000000"/>
                <w:sz w:val="20"/>
                <w:szCs w:val="20"/>
              </w:rPr>
              <w:t>4</w:t>
            </w:r>
          </w:p>
        </w:tc>
        <w:tc>
          <w:tcPr>
            <w:tcW w:w="557" w:type="pct"/>
            <w:shd w:val="clear" w:color="auto" w:fill="FFFFFF" w:themeFill="background1"/>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w:t>
            </w:r>
            <w:r w:rsidR="00043854" w:rsidRPr="00195AE0">
              <w:rPr>
                <w:rFonts w:ascii="Times New Roman" w:hAnsi="Times New Roman" w:cs="Times New Roman"/>
                <w:color w:val="000000"/>
                <w:sz w:val="20"/>
                <w:szCs w:val="20"/>
              </w:rPr>
              <w:t>4</w:t>
            </w:r>
            <w:r w:rsidRPr="00195AE0">
              <w:rPr>
                <w:rFonts w:ascii="Times New Roman" w:hAnsi="Times New Roman" w:cs="Times New Roman"/>
                <w:color w:val="000000"/>
                <w:sz w:val="20"/>
                <w:szCs w:val="20"/>
              </w:rPr>
              <w:t xml:space="preserve"> / </w:t>
            </w:r>
            <w:r w:rsidR="00043854" w:rsidRPr="00195AE0">
              <w:rPr>
                <w:rFonts w:ascii="Times New Roman" w:hAnsi="Times New Roman" w:cs="Times New Roman"/>
                <w:color w:val="000000"/>
                <w:sz w:val="20"/>
                <w:szCs w:val="20"/>
              </w:rPr>
              <w:t>9</w:t>
            </w:r>
            <w:r w:rsidRPr="00195AE0">
              <w:rPr>
                <w:rFonts w:ascii="Times New Roman" w:hAnsi="Times New Roman" w:cs="Times New Roman"/>
                <w:color w:val="000000"/>
                <w:sz w:val="20"/>
                <w:szCs w:val="20"/>
              </w:rPr>
              <w:t xml:space="preserve"> месяцев 201</w:t>
            </w:r>
            <w:r w:rsidR="00043854" w:rsidRPr="00195AE0">
              <w:rPr>
                <w:rFonts w:ascii="Times New Roman" w:hAnsi="Times New Roman" w:cs="Times New Roman"/>
                <w:color w:val="000000"/>
                <w:sz w:val="20"/>
                <w:szCs w:val="20"/>
              </w:rPr>
              <w:t>4</w:t>
            </w:r>
          </w:p>
        </w:tc>
        <w:tc>
          <w:tcPr>
            <w:tcW w:w="536" w:type="pct"/>
            <w:gridSpan w:val="2"/>
            <w:shd w:val="clear" w:color="auto" w:fill="D9D9D9" w:themeFill="background1" w:themeFillShade="D9"/>
          </w:tcPr>
          <w:p w:rsidR="005329EF" w:rsidRPr="00195AE0" w:rsidRDefault="005329EF"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 xml:space="preserve">4 квартал </w:t>
            </w:r>
            <w:r w:rsidR="00043854" w:rsidRPr="00195AE0">
              <w:rPr>
                <w:rFonts w:ascii="Times New Roman" w:hAnsi="Times New Roman" w:cs="Times New Roman"/>
                <w:color w:val="000000"/>
                <w:sz w:val="20"/>
                <w:szCs w:val="20"/>
              </w:rPr>
              <w:t xml:space="preserve">2014 </w:t>
            </w:r>
            <w:r w:rsidRPr="00195AE0">
              <w:rPr>
                <w:rFonts w:ascii="Times New Roman" w:hAnsi="Times New Roman" w:cs="Times New Roman"/>
                <w:color w:val="000000"/>
                <w:sz w:val="20"/>
                <w:szCs w:val="20"/>
              </w:rPr>
              <w:t>/ 12 месяцев 201</w:t>
            </w:r>
            <w:r w:rsidR="00043854" w:rsidRPr="00195AE0">
              <w:rPr>
                <w:rFonts w:ascii="Times New Roman" w:hAnsi="Times New Roman" w:cs="Times New Roman"/>
                <w:color w:val="000000"/>
                <w:sz w:val="20"/>
                <w:szCs w:val="20"/>
              </w:rPr>
              <w:t>4</w:t>
            </w:r>
          </w:p>
        </w:tc>
      </w:tr>
      <w:tr w:rsidR="00043854" w:rsidRPr="00195AE0" w:rsidTr="00043854">
        <w:tc>
          <w:tcPr>
            <w:tcW w:w="725" w:type="pct"/>
          </w:tcPr>
          <w:p w:rsidR="00043854" w:rsidRPr="00195AE0" w:rsidRDefault="00043854"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Проведено</w:t>
            </w:r>
          </w:p>
        </w:tc>
        <w:tc>
          <w:tcPr>
            <w:tcW w:w="446"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66</w:t>
            </w:r>
          </w:p>
        </w:tc>
        <w:tc>
          <w:tcPr>
            <w:tcW w:w="559"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73/139</w:t>
            </w:r>
          </w:p>
        </w:tc>
        <w:tc>
          <w:tcPr>
            <w:tcW w:w="559"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60/199</w:t>
            </w:r>
          </w:p>
        </w:tc>
        <w:tc>
          <w:tcPr>
            <w:tcW w:w="560" w:type="pct"/>
            <w:shd w:val="clear" w:color="auto" w:fill="D9D9D9" w:themeFill="background1" w:themeFillShade="D9"/>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68/267</w:t>
            </w:r>
          </w:p>
        </w:tc>
        <w:tc>
          <w:tcPr>
            <w:tcW w:w="498" w:type="pct"/>
            <w:shd w:val="clear" w:color="auto" w:fill="FFFFFF" w:themeFill="background1"/>
          </w:tcPr>
          <w:p w:rsidR="00043854"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68</w:t>
            </w:r>
          </w:p>
        </w:tc>
        <w:tc>
          <w:tcPr>
            <w:tcW w:w="560" w:type="pct"/>
            <w:shd w:val="clear" w:color="auto" w:fill="FFFFFF" w:themeFill="background1"/>
          </w:tcPr>
          <w:p w:rsidR="00043854" w:rsidRPr="00195AE0" w:rsidRDefault="00043854" w:rsidP="00426425">
            <w:pPr>
              <w:spacing w:after="0" w:line="240" w:lineRule="auto"/>
              <w:jc w:val="center"/>
              <w:rPr>
                <w:rFonts w:ascii="Times New Roman" w:hAnsi="Times New Roman" w:cs="Times New Roman"/>
                <w:color w:val="000000"/>
                <w:sz w:val="20"/>
                <w:szCs w:val="20"/>
              </w:rPr>
            </w:pPr>
          </w:p>
        </w:tc>
        <w:tc>
          <w:tcPr>
            <w:tcW w:w="557" w:type="pct"/>
            <w:shd w:val="clear" w:color="auto" w:fill="FFFFFF" w:themeFill="background1"/>
          </w:tcPr>
          <w:p w:rsidR="00043854" w:rsidRPr="00195AE0" w:rsidRDefault="00043854" w:rsidP="00426425">
            <w:pPr>
              <w:spacing w:after="0" w:line="240" w:lineRule="auto"/>
              <w:jc w:val="center"/>
              <w:rPr>
                <w:rFonts w:ascii="Times New Roman" w:hAnsi="Times New Roman" w:cs="Times New Roman"/>
                <w:color w:val="000000"/>
                <w:sz w:val="20"/>
                <w:szCs w:val="20"/>
              </w:rPr>
            </w:pPr>
          </w:p>
        </w:tc>
        <w:tc>
          <w:tcPr>
            <w:tcW w:w="536" w:type="pct"/>
            <w:gridSpan w:val="2"/>
            <w:shd w:val="clear" w:color="auto" w:fill="D9D9D9" w:themeFill="background1" w:themeFillShade="D9"/>
          </w:tcPr>
          <w:p w:rsidR="00043854" w:rsidRPr="00195AE0" w:rsidRDefault="00043854" w:rsidP="00426425">
            <w:pPr>
              <w:spacing w:after="0" w:line="240" w:lineRule="auto"/>
              <w:jc w:val="center"/>
              <w:rPr>
                <w:rFonts w:ascii="Times New Roman" w:hAnsi="Times New Roman" w:cs="Times New Roman"/>
                <w:color w:val="000000"/>
                <w:sz w:val="20"/>
                <w:szCs w:val="20"/>
              </w:rPr>
            </w:pPr>
          </w:p>
        </w:tc>
      </w:tr>
      <w:tr w:rsidR="00043854" w:rsidRPr="00195AE0" w:rsidTr="00043854">
        <w:tc>
          <w:tcPr>
            <w:tcW w:w="725" w:type="pct"/>
          </w:tcPr>
          <w:p w:rsidR="00043854" w:rsidRPr="00195AE0" w:rsidRDefault="00043854"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Нагрузка на 1 сотрудника</w:t>
            </w:r>
          </w:p>
        </w:tc>
        <w:tc>
          <w:tcPr>
            <w:tcW w:w="446"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8,6</w:t>
            </w:r>
          </w:p>
        </w:tc>
        <w:tc>
          <w:tcPr>
            <w:tcW w:w="559"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9,5/18,1</w:t>
            </w:r>
          </w:p>
        </w:tc>
        <w:tc>
          <w:tcPr>
            <w:tcW w:w="559" w:type="pct"/>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7,83/26</w:t>
            </w:r>
          </w:p>
        </w:tc>
        <w:tc>
          <w:tcPr>
            <w:tcW w:w="560" w:type="pct"/>
            <w:shd w:val="clear" w:color="auto" w:fill="D9D9D9" w:themeFill="background1" w:themeFillShade="D9"/>
            <w:vAlign w:val="center"/>
          </w:tcPr>
          <w:p w:rsidR="00043854" w:rsidRPr="00195AE0" w:rsidRDefault="00043854"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8,9/34,85</w:t>
            </w:r>
          </w:p>
        </w:tc>
        <w:tc>
          <w:tcPr>
            <w:tcW w:w="498" w:type="pct"/>
            <w:shd w:val="clear" w:color="auto" w:fill="FFFFFF" w:themeFill="background1"/>
          </w:tcPr>
          <w:p w:rsidR="00043854"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9</w:t>
            </w:r>
          </w:p>
        </w:tc>
        <w:tc>
          <w:tcPr>
            <w:tcW w:w="560" w:type="pct"/>
            <w:shd w:val="clear" w:color="auto" w:fill="FFFFFF" w:themeFill="background1"/>
          </w:tcPr>
          <w:p w:rsidR="00043854" w:rsidRPr="00195AE0" w:rsidRDefault="00043854" w:rsidP="00426425">
            <w:pPr>
              <w:spacing w:after="0" w:line="240" w:lineRule="auto"/>
              <w:jc w:val="center"/>
              <w:rPr>
                <w:rFonts w:ascii="Times New Roman" w:hAnsi="Times New Roman" w:cs="Times New Roman"/>
                <w:color w:val="000000"/>
                <w:sz w:val="20"/>
                <w:szCs w:val="20"/>
              </w:rPr>
            </w:pPr>
          </w:p>
        </w:tc>
        <w:tc>
          <w:tcPr>
            <w:tcW w:w="557" w:type="pct"/>
            <w:shd w:val="clear" w:color="auto" w:fill="FFFFFF" w:themeFill="background1"/>
          </w:tcPr>
          <w:p w:rsidR="00043854" w:rsidRPr="00195AE0" w:rsidRDefault="00043854" w:rsidP="00426425">
            <w:pPr>
              <w:spacing w:after="0" w:line="240" w:lineRule="auto"/>
              <w:jc w:val="center"/>
              <w:rPr>
                <w:rFonts w:ascii="Times New Roman" w:hAnsi="Times New Roman" w:cs="Times New Roman"/>
                <w:color w:val="000000"/>
                <w:sz w:val="20"/>
                <w:szCs w:val="20"/>
              </w:rPr>
            </w:pPr>
          </w:p>
        </w:tc>
        <w:tc>
          <w:tcPr>
            <w:tcW w:w="536" w:type="pct"/>
            <w:gridSpan w:val="2"/>
            <w:shd w:val="clear" w:color="auto" w:fill="D9D9D9" w:themeFill="background1" w:themeFillShade="D9"/>
          </w:tcPr>
          <w:p w:rsidR="00043854" w:rsidRPr="00195AE0" w:rsidRDefault="00043854" w:rsidP="00426425">
            <w:pPr>
              <w:spacing w:after="0" w:line="240" w:lineRule="auto"/>
              <w:jc w:val="center"/>
              <w:rPr>
                <w:rFonts w:ascii="Times New Roman" w:hAnsi="Times New Roman" w:cs="Times New Roman"/>
                <w:color w:val="000000"/>
                <w:sz w:val="20"/>
                <w:szCs w:val="20"/>
              </w:rPr>
            </w:pPr>
          </w:p>
        </w:tc>
      </w:tr>
      <w:tr w:rsidR="00043854" w:rsidRPr="00195AE0" w:rsidTr="005329EF">
        <w:tc>
          <w:tcPr>
            <w:tcW w:w="5000" w:type="pct"/>
            <w:gridSpan w:val="10"/>
          </w:tcPr>
          <w:p w:rsidR="00043854" w:rsidRPr="00195AE0" w:rsidRDefault="00043854" w:rsidP="008C03E6">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Внеплановые мероприятия в сфере СМИ</w:t>
            </w:r>
          </w:p>
        </w:tc>
      </w:tr>
      <w:tr w:rsidR="00043854" w:rsidRPr="00195AE0" w:rsidTr="00043854">
        <w:tc>
          <w:tcPr>
            <w:tcW w:w="725" w:type="pct"/>
          </w:tcPr>
          <w:p w:rsidR="00043854" w:rsidRPr="00195AE0" w:rsidRDefault="00043854" w:rsidP="008C03E6">
            <w:pPr>
              <w:spacing w:after="0" w:line="240" w:lineRule="auto"/>
              <w:rPr>
                <w:rFonts w:ascii="Times New Roman" w:hAnsi="Times New Roman" w:cs="Times New Roman"/>
                <w:color w:val="000000"/>
                <w:sz w:val="20"/>
                <w:szCs w:val="20"/>
              </w:rPr>
            </w:pPr>
          </w:p>
        </w:tc>
        <w:tc>
          <w:tcPr>
            <w:tcW w:w="446" w:type="pct"/>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9" w:type="pct"/>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98" w:type="pct"/>
            <w:shd w:val="clear" w:color="auto" w:fill="FFFFFF" w:themeFill="background1"/>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0" w:type="pct"/>
            <w:shd w:val="clear" w:color="auto" w:fill="FFFFFF" w:themeFill="background1"/>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60" w:type="pct"/>
            <w:gridSpan w:val="2"/>
            <w:shd w:val="clear" w:color="auto" w:fill="FFFFFF" w:themeFill="background1"/>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3" w:type="pct"/>
            <w:shd w:val="clear" w:color="auto" w:fill="D9D9D9" w:themeFill="background1" w:themeFillShade="D9"/>
          </w:tcPr>
          <w:p w:rsidR="00043854" w:rsidRPr="00195AE0" w:rsidRDefault="00043854"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1151BA" w:rsidRPr="00195AE0" w:rsidTr="00043854">
        <w:tc>
          <w:tcPr>
            <w:tcW w:w="725"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Проведено</w:t>
            </w:r>
          </w:p>
        </w:tc>
        <w:tc>
          <w:tcPr>
            <w:tcW w:w="446" w:type="pct"/>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7</w:t>
            </w:r>
          </w:p>
        </w:tc>
        <w:tc>
          <w:tcPr>
            <w:tcW w:w="559" w:type="pct"/>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2/9</w:t>
            </w:r>
          </w:p>
        </w:tc>
        <w:tc>
          <w:tcPr>
            <w:tcW w:w="559" w:type="pct"/>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6/15</w:t>
            </w:r>
          </w:p>
        </w:tc>
        <w:tc>
          <w:tcPr>
            <w:tcW w:w="560" w:type="pct"/>
            <w:shd w:val="clear" w:color="auto" w:fill="D9D9D9" w:themeFill="background1" w:themeFillShade="D9"/>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5/20</w:t>
            </w:r>
          </w:p>
        </w:tc>
        <w:tc>
          <w:tcPr>
            <w:tcW w:w="498"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w:t>
            </w:r>
          </w:p>
        </w:tc>
        <w:tc>
          <w:tcPr>
            <w:tcW w:w="560"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60" w:type="pct"/>
            <w:gridSpan w:val="2"/>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hemeFill="background1" w:themeFillShade="D9"/>
          </w:tcPr>
          <w:p w:rsidR="001151BA" w:rsidRPr="00195AE0" w:rsidRDefault="001151BA" w:rsidP="00426425">
            <w:pPr>
              <w:spacing w:after="0" w:line="240" w:lineRule="auto"/>
              <w:jc w:val="center"/>
              <w:rPr>
                <w:rFonts w:ascii="Times New Roman" w:hAnsi="Times New Roman" w:cs="Times New Roman"/>
                <w:color w:val="000000"/>
                <w:sz w:val="20"/>
                <w:szCs w:val="20"/>
              </w:rPr>
            </w:pPr>
          </w:p>
        </w:tc>
      </w:tr>
      <w:tr w:rsidR="001151BA" w:rsidRPr="00195AE0" w:rsidTr="00043854">
        <w:tc>
          <w:tcPr>
            <w:tcW w:w="725" w:type="pct"/>
            <w:tcBorders>
              <w:top w:val="single" w:sz="4" w:space="0" w:color="auto"/>
              <w:left w:val="single" w:sz="4" w:space="0" w:color="auto"/>
              <w:bottom w:val="single" w:sz="4" w:space="0" w:color="auto"/>
              <w:right w:val="single" w:sz="4" w:space="0" w:color="auto"/>
            </w:tcBorders>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Нагрузка на 1 сотрудника</w:t>
            </w:r>
          </w:p>
        </w:tc>
        <w:tc>
          <w:tcPr>
            <w:tcW w:w="446" w:type="pct"/>
            <w:tcBorders>
              <w:top w:val="single" w:sz="4" w:space="0" w:color="auto"/>
              <w:left w:val="single" w:sz="4" w:space="0" w:color="auto"/>
              <w:bottom w:val="single" w:sz="4" w:space="0" w:color="auto"/>
              <w:right w:val="single" w:sz="4" w:space="0" w:color="auto"/>
            </w:tcBorders>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0,91</w:t>
            </w:r>
          </w:p>
        </w:tc>
        <w:tc>
          <w:tcPr>
            <w:tcW w:w="559" w:type="pct"/>
            <w:tcBorders>
              <w:top w:val="single" w:sz="4" w:space="0" w:color="auto"/>
              <w:left w:val="single" w:sz="4" w:space="0" w:color="auto"/>
              <w:bottom w:val="single" w:sz="4" w:space="0" w:color="auto"/>
              <w:right w:val="single" w:sz="4" w:space="0" w:color="auto"/>
            </w:tcBorders>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0,26/1,17</w:t>
            </w:r>
          </w:p>
        </w:tc>
        <w:tc>
          <w:tcPr>
            <w:tcW w:w="559" w:type="pct"/>
            <w:tcBorders>
              <w:top w:val="single" w:sz="4" w:space="0" w:color="auto"/>
              <w:left w:val="single" w:sz="4" w:space="0" w:color="auto"/>
              <w:bottom w:val="single" w:sz="4" w:space="0" w:color="auto"/>
              <w:right w:val="single" w:sz="4" w:space="0" w:color="auto"/>
            </w:tcBorders>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0,78/2</w:t>
            </w:r>
          </w:p>
        </w:tc>
        <w:tc>
          <w:tcPr>
            <w:tcW w:w="5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51BA" w:rsidRPr="00195AE0" w:rsidRDefault="001151BA" w:rsidP="00043854">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0,65/2,6</w:t>
            </w:r>
          </w:p>
        </w:tc>
        <w:tc>
          <w:tcPr>
            <w:tcW w:w="498" w:type="pct"/>
            <w:tcBorders>
              <w:top w:val="single" w:sz="4" w:space="0" w:color="auto"/>
              <w:left w:val="single" w:sz="4" w:space="0" w:color="auto"/>
              <w:bottom w:val="single" w:sz="4" w:space="0" w:color="auto"/>
              <w:right w:val="single" w:sz="4" w:space="0" w:color="auto"/>
            </w:tcBorders>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0,26</w:t>
            </w:r>
          </w:p>
        </w:tc>
        <w:tc>
          <w:tcPr>
            <w:tcW w:w="560" w:type="pct"/>
            <w:tcBorders>
              <w:top w:val="single" w:sz="4" w:space="0" w:color="auto"/>
              <w:left w:val="single" w:sz="4" w:space="0" w:color="auto"/>
              <w:bottom w:val="single" w:sz="4" w:space="0" w:color="auto"/>
              <w:right w:val="single" w:sz="4" w:space="0" w:color="auto"/>
            </w:tcBorders>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151BA" w:rsidRPr="00195AE0" w:rsidRDefault="001151BA" w:rsidP="00426425">
            <w:pPr>
              <w:spacing w:after="0" w:line="240" w:lineRule="auto"/>
              <w:jc w:val="center"/>
              <w:rPr>
                <w:rFonts w:ascii="Times New Roman" w:hAnsi="Times New Roman" w:cs="Times New Roman"/>
                <w:color w:val="000000"/>
                <w:sz w:val="20"/>
                <w:szCs w:val="20"/>
              </w:rPr>
            </w:pPr>
          </w:p>
        </w:tc>
      </w:tr>
    </w:tbl>
    <w:p w:rsidR="007B045D" w:rsidRPr="00195AE0" w:rsidRDefault="007B045D" w:rsidP="008C03E6">
      <w:pPr>
        <w:spacing w:after="0" w:line="240" w:lineRule="auto"/>
        <w:ind w:firstLine="709"/>
        <w:rPr>
          <w:b/>
          <w:szCs w:val="26"/>
        </w:rPr>
      </w:pP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5329EF" w:rsidRPr="00195AE0" w:rsidTr="005329EF">
        <w:tc>
          <w:tcPr>
            <w:tcW w:w="5000" w:type="pct"/>
            <w:gridSpan w:val="9"/>
          </w:tcPr>
          <w:p w:rsidR="005329EF" w:rsidRPr="00195AE0" w:rsidRDefault="005329EF" w:rsidP="008C03E6">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 xml:space="preserve">Плановые мероприятия </w:t>
            </w:r>
          </w:p>
        </w:tc>
      </w:tr>
      <w:tr w:rsidR="00CE7E9D" w:rsidRPr="00195AE0" w:rsidTr="00CE7E9D">
        <w:tc>
          <w:tcPr>
            <w:tcW w:w="761" w:type="pct"/>
          </w:tcPr>
          <w:p w:rsidR="00CE7E9D" w:rsidRPr="00195AE0" w:rsidRDefault="00CE7E9D"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 xml:space="preserve"> </w:t>
            </w:r>
          </w:p>
        </w:tc>
        <w:tc>
          <w:tcPr>
            <w:tcW w:w="495"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8"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58" w:type="pct"/>
            <w:shd w:val="clear" w:color="auto" w:fill="D9D9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4"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3" w:type="pct"/>
            <w:shd w:val="clear" w:color="auto" w:fill="D9D9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Запланировано</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7</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Проведено</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7</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Выявлено нарушений</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Выдано предписаний</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Составлено протоколов об АПН</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E13AF8">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5329EF">
        <w:tc>
          <w:tcPr>
            <w:tcW w:w="5000" w:type="pct"/>
            <w:gridSpan w:val="9"/>
          </w:tcPr>
          <w:p w:rsidR="001151BA" w:rsidRPr="00195AE0" w:rsidRDefault="001151BA" w:rsidP="008C03E6">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Внеплановые мероприятия</w:t>
            </w: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3" w:type="pct"/>
            <w:shd w:val="clear" w:color="auto" w:fill="FFFFFF" w:themeFill="background1"/>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4" w:type="pct"/>
            <w:shd w:val="clear" w:color="auto" w:fill="FFFFFF" w:themeFill="background1"/>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3" w:type="pct"/>
            <w:shd w:val="clear" w:color="auto" w:fill="D9D9D9"/>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Проведено</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Выявлено нарушений</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t>Выдано предписаний</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r w:rsidR="001151BA" w:rsidRPr="00195AE0" w:rsidTr="00CE7E9D">
        <w:tc>
          <w:tcPr>
            <w:tcW w:w="761" w:type="pct"/>
          </w:tcPr>
          <w:p w:rsidR="001151BA" w:rsidRPr="00195AE0" w:rsidRDefault="001151BA" w:rsidP="008C03E6">
            <w:pPr>
              <w:spacing w:after="0" w:line="240" w:lineRule="auto"/>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Составлено протоколов об АПН</w:t>
            </w:r>
          </w:p>
        </w:tc>
        <w:tc>
          <w:tcPr>
            <w:tcW w:w="495"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9" w:type="pct"/>
          </w:tcPr>
          <w:p w:rsidR="001151BA" w:rsidRPr="00195AE0" w:rsidRDefault="001151BA"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58" w:type="pct"/>
            <w:shd w:val="clear" w:color="auto" w:fill="D9D9D9"/>
          </w:tcPr>
          <w:p w:rsidR="001151BA" w:rsidRPr="00195AE0" w:rsidRDefault="001151BA" w:rsidP="00BF2911">
            <w:pPr>
              <w:spacing w:after="0" w:line="240" w:lineRule="auto"/>
              <w:jc w:val="center"/>
              <w:rPr>
                <w:rFonts w:ascii="Times New Roman" w:hAnsi="Times New Roman" w:cs="Times New Roman"/>
                <w:b/>
                <w:color w:val="000000"/>
                <w:sz w:val="20"/>
                <w:szCs w:val="20"/>
              </w:rPr>
            </w:pPr>
            <w:r w:rsidRPr="00195AE0">
              <w:rPr>
                <w:rFonts w:ascii="Times New Roman" w:hAnsi="Times New Roman" w:cs="Times New Roman"/>
                <w:b/>
                <w:color w:val="000000"/>
                <w:sz w:val="20"/>
                <w:szCs w:val="20"/>
              </w:rPr>
              <w:t>0</w:t>
            </w:r>
          </w:p>
        </w:tc>
        <w:tc>
          <w:tcPr>
            <w:tcW w:w="433"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0</w:t>
            </w:r>
          </w:p>
        </w:tc>
        <w:tc>
          <w:tcPr>
            <w:tcW w:w="544"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59" w:type="pct"/>
            <w:shd w:val="clear" w:color="auto" w:fill="FFFFFF" w:themeFill="background1"/>
          </w:tcPr>
          <w:p w:rsidR="001151BA" w:rsidRPr="00195AE0" w:rsidRDefault="001151BA" w:rsidP="00426425">
            <w:pPr>
              <w:spacing w:after="0" w:line="240" w:lineRule="auto"/>
              <w:jc w:val="center"/>
              <w:rPr>
                <w:rFonts w:ascii="Times New Roman" w:hAnsi="Times New Roman" w:cs="Times New Roman"/>
                <w:color w:val="000000"/>
                <w:sz w:val="20"/>
                <w:szCs w:val="20"/>
              </w:rPr>
            </w:pPr>
          </w:p>
        </w:tc>
        <w:tc>
          <w:tcPr>
            <w:tcW w:w="533" w:type="pct"/>
            <w:shd w:val="clear" w:color="auto" w:fill="D9D9D9"/>
          </w:tcPr>
          <w:p w:rsidR="001151BA" w:rsidRPr="00195AE0" w:rsidRDefault="001151BA" w:rsidP="00426425">
            <w:pPr>
              <w:spacing w:after="0" w:line="240" w:lineRule="auto"/>
              <w:jc w:val="center"/>
              <w:rPr>
                <w:rFonts w:ascii="Times New Roman" w:hAnsi="Times New Roman" w:cs="Times New Roman"/>
                <w:b/>
                <w:color w:val="000000"/>
                <w:sz w:val="20"/>
                <w:szCs w:val="20"/>
              </w:rPr>
            </w:pPr>
          </w:p>
        </w:tc>
      </w:tr>
    </w:tbl>
    <w:p w:rsidR="00F63B61" w:rsidRPr="00195AE0" w:rsidRDefault="00F63B61" w:rsidP="008C03E6">
      <w:pPr>
        <w:spacing w:after="0" w:line="360" w:lineRule="auto"/>
        <w:ind w:firstLine="709"/>
        <w:jc w:val="both"/>
        <w:rPr>
          <w:rFonts w:ascii="Times New Roman" w:hAnsi="Times New Roman" w:cs="Times New Roman"/>
          <w:i/>
          <w:sz w:val="18"/>
          <w:szCs w:val="18"/>
          <w:u w:val="single"/>
        </w:rPr>
      </w:pP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426425" w:rsidRPr="00195AE0" w:rsidTr="00426425">
        <w:tc>
          <w:tcPr>
            <w:tcW w:w="5000" w:type="pct"/>
            <w:gridSpan w:val="9"/>
          </w:tcPr>
          <w:p w:rsidR="00426425" w:rsidRPr="00195AE0" w:rsidRDefault="00426425" w:rsidP="008C03E6">
            <w:pPr>
              <w:spacing w:after="0" w:line="240" w:lineRule="auto"/>
              <w:jc w:val="center"/>
              <w:rPr>
                <w:b/>
                <w:color w:val="000000"/>
                <w:sz w:val="20"/>
                <w:szCs w:val="20"/>
              </w:rPr>
            </w:pPr>
            <w:r w:rsidRPr="00195AE0">
              <w:rPr>
                <w:b/>
                <w:color w:val="000000"/>
                <w:sz w:val="20"/>
                <w:szCs w:val="20"/>
              </w:rPr>
              <w:t>Плановые мероприятия</w:t>
            </w:r>
          </w:p>
        </w:tc>
      </w:tr>
      <w:tr w:rsidR="00CE7E9D" w:rsidRPr="00195AE0" w:rsidTr="00426425">
        <w:tc>
          <w:tcPr>
            <w:tcW w:w="761" w:type="pct"/>
          </w:tcPr>
          <w:p w:rsidR="00CE7E9D" w:rsidRPr="00195AE0" w:rsidRDefault="00CE7E9D" w:rsidP="008C03E6">
            <w:pPr>
              <w:spacing w:after="0" w:line="240" w:lineRule="auto"/>
              <w:rPr>
                <w:color w:val="000000"/>
                <w:sz w:val="20"/>
                <w:szCs w:val="20"/>
              </w:rPr>
            </w:pPr>
            <w:r w:rsidRPr="00195AE0">
              <w:rPr>
                <w:color w:val="000000"/>
                <w:sz w:val="20"/>
                <w:szCs w:val="20"/>
              </w:rPr>
              <w:t xml:space="preserve"> </w:t>
            </w:r>
          </w:p>
        </w:tc>
        <w:tc>
          <w:tcPr>
            <w:tcW w:w="480"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60"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42" w:type="pct"/>
            <w:shd w:val="clear" w:color="auto" w:fill="D9D9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Запланировано</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59</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64/123</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58/181</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65/246</w:t>
            </w:r>
          </w:p>
        </w:tc>
        <w:tc>
          <w:tcPr>
            <w:tcW w:w="419" w:type="pct"/>
            <w:shd w:val="clear" w:color="auto" w:fill="FFFFFF" w:themeFill="background1"/>
          </w:tcPr>
          <w:p w:rsidR="00651137" w:rsidRPr="00195AE0" w:rsidRDefault="00651137" w:rsidP="00E13AF8">
            <w:pPr>
              <w:spacing w:after="0" w:line="240" w:lineRule="auto"/>
              <w:jc w:val="center"/>
              <w:rPr>
                <w:color w:val="000000"/>
                <w:sz w:val="20"/>
                <w:szCs w:val="20"/>
              </w:rPr>
            </w:pPr>
            <w:r w:rsidRPr="00195AE0">
              <w:rPr>
                <w:color w:val="000000"/>
                <w:sz w:val="20"/>
                <w:szCs w:val="20"/>
              </w:rPr>
              <w:t>54</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Проведено</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56</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59/115</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54/169</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60/229</w:t>
            </w:r>
          </w:p>
        </w:tc>
        <w:tc>
          <w:tcPr>
            <w:tcW w:w="419" w:type="pct"/>
            <w:shd w:val="clear" w:color="auto" w:fill="FFFFFF" w:themeFill="background1"/>
          </w:tcPr>
          <w:p w:rsidR="00651137" w:rsidRPr="00195AE0" w:rsidRDefault="00651137" w:rsidP="00E13AF8">
            <w:pPr>
              <w:spacing w:after="0" w:line="240" w:lineRule="auto"/>
              <w:jc w:val="center"/>
              <w:rPr>
                <w:color w:val="000000"/>
                <w:sz w:val="20"/>
                <w:szCs w:val="20"/>
              </w:rPr>
            </w:pPr>
            <w:r w:rsidRPr="00195AE0">
              <w:rPr>
                <w:color w:val="000000"/>
                <w:sz w:val="20"/>
                <w:szCs w:val="20"/>
              </w:rPr>
              <w:t>52</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Выявлено нарушений</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35</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42/77</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33/100</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39/139</w:t>
            </w:r>
          </w:p>
        </w:tc>
        <w:tc>
          <w:tcPr>
            <w:tcW w:w="419" w:type="pct"/>
            <w:shd w:val="clear" w:color="auto" w:fill="FFFFFF" w:themeFill="background1"/>
          </w:tcPr>
          <w:p w:rsidR="00651137" w:rsidRPr="00195AE0" w:rsidRDefault="00651137" w:rsidP="00E13AF8">
            <w:pPr>
              <w:spacing w:after="0" w:line="240" w:lineRule="auto"/>
              <w:jc w:val="center"/>
              <w:rPr>
                <w:color w:val="000000"/>
                <w:sz w:val="20"/>
                <w:szCs w:val="20"/>
              </w:rPr>
            </w:pPr>
            <w:r w:rsidRPr="00195AE0">
              <w:rPr>
                <w:color w:val="000000"/>
                <w:sz w:val="20"/>
                <w:szCs w:val="20"/>
              </w:rPr>
              <w:t>19</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Выдано предписаний</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0</w:t>
            </w:r>
          </w:p>
        </w:tc>
        <w:tc>
          <w:tcPr>
            <w:tcW w:w="419" w:type="pct"/>
            <w:shd w:val="clear" w:color="auto" w:fill="FFFFFF" w:themeFill="background1"/>
          </w:tcPr>
          <w:p w:rsidR="00651137" w:rsidRPr="00195AE0" w:rsidRDefault="00651137" w:rsidP="00E13AF8">
            <w:pPr>
              <w:spacing w:after="0" w:line="240" w:lineRule="auto"/>
              <w:jc w:val="center"/>
              <w:rPr>
                <w:color w:val="000000"/>
                <w:sz w:val="20"/>
                <w:szCs w:val="20"/>
              </w:rPr>
            </w:pPr>
            <w:r w:rsidRPr="00195AE0">
              <w:rPr>
                <w:color w:val="000000"/>
                <w:sz w:val="20"/>
                <w:szCs w:val="20"/>
              </w:rPr>
              <w:t>0</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Составлено протоколов об АПН</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14</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39/53</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31/84</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38/122</w:t>
            </w:r>
          </w:p>
        </w:tc>
        <w:tc>
          <w:tcPr>
            <w:tcW w:w="419" w:type="pct"/>
            <w:shd w:val="clear" w:color="auto" w:fill="FFFFFF" w:themeFill="background1"/>
          </w:tcPr>
          <w:p w:rsidR="00651137" w:rsidRPr="00195AE0" w:rsidRDefault="00651137" w:rsidP="00E13AF8">
            <w:pPr>
              <w:spacing w:after="0" w:line="240" w:lineRule="auto"/>
              <w:jc w:val="center"/>
              <w:rPr>
                <w:color w:val="000000"/>
                <w:sz w:val="20"/>
                <w:szCs w:val="20"/>
              </w:rPr>
            </w:pPr>
            <w:r w:rsidRPr="00195AE0">
              <w:rPr>
                <w:color w:val="000000"/>
                <w:sz w:val="20"/>
                <w:szCs w:val="20"/>
              </w:rPr>
              <w:t>17</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5000" w:type="pct"/>
            <w:gridSpan w:val="9"/>
          </w:tcPr>
          <w:p w:rsidR="00651137" w:rsidRPr="00195AE0" w:rsidRDefault="00651137" w:rsidP="008C03E6">
            <w:pPr>
              <w:spacing w:after="0" w:line="240" w:lineRule="auto"/>
              <w:jc w:val="center"/>
              <w:rPr>
                <w:b/>
                <w:color w:val="000000"/>
                <w:sz w:val="20"/>
                <w:szCs w:val="20"/>
              </w:rPr>
            </w:pPr>
            <w:r w:rsidRPr="00195AE0">
              <w:rPr>
                <w:b/>
                <w:color w:val="000000"/>
                <w:sz w:val="20"/>
                <w:szCs w:val="20"/>
              </w:rPr>
              <w:t>Внеплановые мероприятия</w:t>
            </w:r>
          </w:p>
        </w:tc>
      </w:tr>
      <w:tr w:rsidR="00651137" w:rsidRPr="00195AE0" w:rsidTr="00426425">
        <w:tc>
          <w:tcPr>
            <w:tcW w:w="761" w:type="pct"/>
          </w:tcPr>
          <w:p w:rsidR="00651137" w:rsidRPr="00195AE0" w:rsidRDefault="00651137" w:rsidP="008C03E6">
            <w:pPr>
              <w:spacing w:after="0" w:line="240" w:lineRule="auto"/>
              <w:rPr>
                <w:color w:val="000000"/>
                <w:sz w:val="20"/>
                <w:szCs w:val="20"/>
              </w:rPr>
            </w:pPr>
          </w:p>
        </w:tc>
        <w:tc>
          <w:tcPr>
            <w:tcW w:w="480"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60"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0"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42" w:type="pct"/>
            <w:shd w:val="clear" w:color="auto" w:fill="D9D9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Проведено</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5</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1/6</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2/8</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1/9</w:t>
            </w:r>
          </w:p>
        </w:tc>
        <w:tc>
          <w:tcPr>
            <w:tcW w:w="419" w:type="pct"/>
            <w:shd w:val="clear" w:color="auto" w:fill="FFFFFF" w:themeFill="background1"/>
          </w:tcPr>
          <w:p w:rsidR="00651137" w:rsidRPr="00195AE0" w:rsidRDefault="00651137" w:rsidP="00426425">
            <w:pPr>
              <w:spacing w:after="0" w:line="240" w:lineRule="auto"/>
              <w:jc w:val="center"/>
              <w:rPr>
                <w:color w:val="000000"/>
                <w:sz w:val="20"/>
                <w:szCs w:val="20"/>
              </w:rPr>
            </w:pPr>
            <w:r w:rsidRPr="00195AE0">
              <w:rPr>
                <w:color w:val="000000"/>
                <w:sz w:val="20"/>
                <w:szCs w:val="20"/>
              </w:rPr>
              <w:t>0</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Выявлено нарушений</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4</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1/5</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2/7</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1/8</w:t>
            </w:r>
          </w:p>
        </w:tc>
        <w:tc>
          <w:tcPr>
            <w:tcW w:w="419" w:type="pct"/>
            <w:shd w:val="clear" w:color="auto" w:fill="FFFFFF" w:themeFill="background1"/>
          </w:tcPr>
          <w:p w:rsidR="00651137" w:rsidRPr="00195AE0" w:rsidRDefault="00651137" w:rsidP="00426425">
            <w:pPr>
              <w:spacing w:after="0" w:line="240" w:lineRule="auto"/>
              <w:jc w:val="center"/>
              <w:rPr>
                <w:color w:val="000000"/>
                <w:sz w:val="20"/>
                <w:szCs w:val="20"/>
              </w:rPr>
            </w:pPr>
            <w:r w:rsidRPr="00195AE0">
              <w:rPr>
                <w:color w:val="000000"/>
                <w:sz w:val="20"/>
                <w:szCs w:val="20"/>
              </w:rPr>
              <w:t>0</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Выдано предписаний</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0</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0</w:t>
            </w:r>
          </w:p>
        </w:tc>
        <w:tc>
          <w:tcPr>
            <w:tcW w:w="419" w:type="pct"/>
            <w:shd w:val="clear" w:color="auto" w:fill="FFFFFF" w:themeFill="background1"/>
          </w:tcPr>
          <w:p w:rsidR="00651137" w:rsidRPr="00195AE0" w:rsidRDefault="00651137" w:rsidP="00426425">
            <w:pPr>
              <w:spacing w:after="0" w:line="240" w:lineRule="auto"/>
              <w:jc w:val="center"/>
              <w:rPr>
                <w:color w:val="000000"/>
                <w:sz w:val="20"/>
                <w:szCs w:val="20"/>
              </w:rPr>
            </w:pPr>
            <w:r w:rsidRPr="00195AE0">
              <w:rPr>
                <w:color w:val="000000"/>
                <w:sz w:val="20"/>
                <w:szCs w:val="20"/>
              </w:rPr>
              <w:t>0</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r w:rsidR="00651137" w:rsidRPr="00195AE0" w:rsidTr="00426425">
        <w:tc>
          <w:tcPr>
            <w:tcW w:w="761" w:type="pct"/>
          </w:tcPr>
          <w:p w:rsidR="00651137" w:rsidRPr="00195AE0" w:rsidRDefault="00651137" w:rsidP="008C03E6">
            <w:pPr>
              <w:spacing w:after="0" w:line="240" w:lineRule="auto"/>
              <w:rPr>
                <w:color w:val="000000"/>
                <w:sz w:val="20"/>
                <w:szCs w:val="20"/>
              </w:rPr>
            </w:pPr>
            <w:r w:rsidRPr="00195AE0">
              <w:rPr>
                <w:color w:val="000000"/>
                <w:sz w:val="20"/>
                <w:szCs w:val="20"/>
              </w:rPr>
              <w:t>Составлено протоколов об АПН</w:t>
            </w:r>
          </w:p>
        </w:tc>
        <w:tc>
          <w:tcPr>
            <w:tcW w:w="48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7</w:t>
            </w:r>
          </w:p>
        </w:tc>
        <w:tc>
          <w:tcPr>
            <w:tcW w:w="560" w:type="pct"/>
          </w:tcPr>
          <w:p w:rsidR="00651137" w:rsidRPr="00195AE0" w:rsidRDefault="00651137" w:rsidP="00BF2911">
            <w:pPr>
              <w:spacing w:after="0" w:line="240" w:lineRule="auto"/>
              <w:jc w:val="center"/>
              <w:rPr>
                <w:color w:val="000000"/>
                <w:sz w:val="20"/>
                <w:szCs w:val="20"/>
              </w:rPr>
            </w:pPr>
            <w:r w:rsidRPr="00195AE0">
              <w:rPr>
                <w:color w:val="000000"/>
                <w:sz w:val="20"/>
                <w:szCs w:val="20"/>
              </w:rPr>
              <w:t>1/8</w:t>
            </w:r>
          </w:p>
        </w:tc>
        <w:tc>
          <w:tcPr>
            <w:tcW w:w="559" w:type="pct"/>
          </w:tcPr>
          <w:p w:rsidR="00651137" w:rsidRPr="00195AE0" w:rsidRDefault="00651137" w:rsidP="00BF2911">
            <w:pPr>
              <w:spacing w:after="0" w:line="240" w:lineRule="auto"/>
              <w:jc w:val="center"/>
              <w:rPr>
                <w:color w:val="000000"/>
                <w:sz w:val="20"/>
                <w:szCs w:val="20"/>
              </w:rPr>
            </w:pPr>
            <w:r w:rsidRPr="00195AE0">
              <w:rPr>
                <w:color w:val="000000"/>
                <w:sz w:val="20"/>
                <w:szCs w:val="20"/>
              </w:rPr>
              <w:t>4/12</w:t>
            </w:r>
          </w:p>
        </w:tc>
        <w:tc>
          <w:tcPr>
            <w:tcW w:w="560" w:type="pct"/>
            <w:shd w:val="clear" w:color="auto" w:fill="D9D9D9"/>
          </w:tcPr>
          <w:p w:rsidR="00651137" w:rsidRPr="00195AE0" w:rsidRDefault="00651137" w:rsidP="00BF2911">
            <w:pPr>
              <w:spacing w:after="0" w:line="240" w:lineRule="auto"/>
              <w:jc w:val="center"/>
              <w:rPr>
                <w:b/>
                <w:color w:val="000000"/>
                <w:sz w:val="20"/>
                <w:szCs w:val="20"/>
              </w:rPr>
            </w:pPr>
            <w:r w:rsidRPr="00195AE0">
              <w:rPr>
                <w:b/>
                <w:color w:val="000000"/>
                <w:sz w:val="20"/>
                <w:szCs w:val="20"/>
              </w:rPr>
              <w:t>3/15</w:t>
            </w:r>
          </w:p>
        </w:tc>
        <w:tc>
          <w:tcPr>
            <w:tcW w:w="419" w:type="pct"/>
            <w:shd w:val="clear" w:color="auto" w:fill="FFFFFF" w:themeFill="background1"/>
          </w:tcPr>
          <w:p w:rsidR="00651137" w:rsidRPr="00195AE0" w:rsidRDefault="00651137" w:rsidP="00426425">
            <w:pPr>
              <w:spacing w:after="0" w:line="240" w:lineRule="auto"/>
              <w:jc w:val="center"/>
              <w:rPr>
                <w:color w:val="000000"/>
                <w:sz w:val="20"/>
                <w:szCs w:val="20"/>
              </w:rPr>
            </w:pPr>
            <w:r w:rsidRPr="00195AE0">
              <w:rPr>
                <w:color w:val="000000"/>
                <w:sz w:val="20"/>
                <w:szCs w:val="20"/>
              </w:rPr>
              <w:t>0</w:t>
            </w:r>
          </w:p>
        </w:tc>
        <w:tc>
          <w:tcPr>
            <w:tcW w:w="560"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59" w:type="pct"/>
            <w:shd w:val="clear" w:color="auto" w:fill="FFFFFF" w:themeFill="background1"/>
          </w:tcPr>
          <w:p w:rsidR="00651137" w:rsidRPr="00195AE0" w:rsidRDefault="00651137" w:rsidP="00426425">
            <w:pPr>
              <w:spacing w:after="0" w:line="240" w:lineRule="auto"/>
              <w:jc w:val="center"/>
              <w:rPr>
                <w:color w:val="000000"/>
                <w:sz w:val="20"/>
                <w:szCs w:val="20"/>
              </w:rPr>
            </w:pPr>
          </w:p>
        </w:tc>
        <w:tc>
          <w:tcPr>
            <w:tcW w:w="542" w:type="pct"/>
            <w:shd w:val="clear" w:color="auto" w:fill="D9D9D9"/>
          </w:tcPr>
          <w:p w:rsidR="00651137" w:rsidRPr="00195AE0" w:rsidRDefault="00651137" w:rsidP="00426425">
            <w:pPr>
              <w:spacing w:after="0" w:line="240" w:lineRule="auto"/>
              <w:jc w:val="center"/>
              <w:rPr>
                <w:b/>
                <w:color w:val="000000"/>
                <w:sz w:val="20"/>
                <w:szCs w:val="20"/>
              </w:rPr>
            </w:pPr>
          </w:p>
        </w:tc>
      </w:tr>
    </w:tbl>
    <w:p w:rsidR="00565F42" w:rsidRPr="00195AE0" w:rsidRDefault="00565F42" w:rsidP="008C03E6">
      <w:pPr>
        <w:spacing w:after="0"/>
        <w:ind w:firstLine="709"/>
        <w:rPr>
          <w:i/>
          <w:szCs w:val="26"/>
          <w:u w:val="single"/>
        </w:rPr>
      </w:pP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426425" w:rsidRPr="00195AE0" w:rsidTr="00426425">
        <w:tc>
          <w:tcPr>
            <w:tcW w:w="5000" w:type="pct"/>
            <w:gridSpan w:val="9"/>
          </w:tcPr>
          <w:p w:rsidR="00426425" w:rsidRPr="00195AE0" w:rsidRDefault="00426425" w:rsidP="008C03E6">
            <w:pPr>
              <w:spacing w:after="0" w:line="240" w:lineRule="auto"/>
              <w:jc w:val="center"/>
              <w:rPr>
                <w:b/>
                <w:color w:val="000000"/>
              </w:rPr>
            </w:pPr>
            <w:r w:rsidRPr="00195AE0">
              <w:rPr>
                <w:b/>
                <w:color w:val="000000"/>
              </w:rPr>
              <w:t>Плановые мероприятия</w:t>
            </w:r>
          </w:p>
        </w:tc>
      </w:tr>
      <w:tr w:rsidR="00CE7E9D" w:rsidRPr="00195AE0" w:rsidTr="00651137">
        <w:tc>
          <w:tcPr>
            <w:tcW w:w="833" w:type="pct"/>
          </w:tcPr>
          <w:p w:rsidR="00CE7E9D" w:rsidRPr="00195AE0" w:rsidRDefault="00CE7E9D" w:rsidP="008C03E6">
            <w:pPr>
              <w:spacing w:after="0" w:line="240" w:lineRule="auto"/>
              <w:rPr>
                <w:color w:val="000000"/>
              </w:rPr>
            </w:pPr>
            <w:r w:rsidRPr="00195AE0">
              <w:rPr>
                <w:color w:val="000000"/>
              </w:rPr>
              <w:t xml:space="preserve"> </w:t>
            </w:r>
          </w:p>
        </w:tc>
        <w:tc>
          <w:tcPr>
            <w:tcW w:w="431"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43"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1"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2"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Запланировано</w:t>
            </w:r>
          </w:p>
        </w:tc>
        <w:tc>
          <w:tcPr>
            <w:tcW w:w="431" w:type="pct"/>
          </w:tcPr>
          <w:p w:rsidR="00651137" w:rsidRPr="00195AE0" w:rsidRDefault="00651137" w:rsidP="00BF2911">
            <w:pPr>
              <w:spacing w:after="0" w:line="240" w:lineRule="auto"/>
              <w:jc w:val="center"/>
              <w:rPr>
                <w:color w:val="000000"/>
              </w:rPr>
            </w:pPr>
            <w:r w:rsidRPr="00195AE0">
              <w:rPr>
                <w:color w:val="000000"/>
              </w:rPr>
              <w:t>10</w:t>
            </w:r>
          </w:p>
        </w:tc>
        <w:tc>
          <w:tcPr>
            <w:tcW w:w="543" w:type="pct"/>
          </w:tcPr>
          <w:p w:rsidR="00651137" w:rsidRPr="00195AE0" w:rsidRDefault="00651137" w:rsidP="00BF2911">
            <w:pPr>
              <w:spacing w:after="0" w:line="240" w:lineRule="auto"/>
              <w:jc w:val="center"/>
              <w:rPr>
                <w:color w:val="000000"/>
              </w:rPr>
            </w:pPr>
            <w:r w:rsidRPr="00195AE0">
              <w:rPr>
                <w:color w:val="000000"/>
              </w:rPr>
              <w:t>14/24</w:t>
            </w:r>
          </w:p>
        </w:tc>
        <w:tc>
          <w:tcPr>
            <w:tcW w:w="557" w:type="pct"/>
          </w:tcPr>
          <w:p w:rsidR="00651137" w:rsidRPr="00195AE0" w:rsidRDefault="00651137" w:rsidP="00BF2911">
            <w:pPr>
              <w:spacing w:after="0" w:line="240" w:lineRule="auto"/>
              <w:jc w:val="center"/>
              <w:rPr>
                <w:color w:val="000000"/>
              </w:rPr>
            </w:pPr>
            <w:r w:rsidRPr="00195AE0">
              <w:rPr>
                <w:color w:val="000000"/>
              </w:rPr>
              <w:t>6/30</w:t>
            </w:r>
          </w:p>
        </w:tc>
        <w:tc>
          <w:tcPr>
            <w:tcW w:w="561"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8/38</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10</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Проведено</w:t>
            </w:r>
          </w:p>
        </w:tc>
        <w:tc>
          <w:tcPr>
            <w:tcW w:w="431" w:type="pct"/>
          </w:tcPr>
          <w:p w:rsidR="00651137" w:rsidRPr="00195AE0" w:rsidRDefault="00651137" w:rsidP="00BF2911">
            <w:pPr>
              <w:spacing w:after="0" w:line="240" w:lineRule="auto"/>
              <w:jc w:val="center"/>
              <w:rPr>
                <w:color w:val="000000"/>
              </w:rPr>
            </w:pPr>
            <w:r w:rsidRPr="00195AE0">
              <w:rPr>
                <w:color w:val="000000"/>
              </w:rPr>
              <w:t>10</w:t>
            </w:r>
          </w:p>
        </w:tc>
        <w:tc>
          <w:tcPr>
            <w:tcW w:w="543" w:type="pct"/>
          </w:tcPr>
          <w:p w:rsidR="00651137" w:rsidRPr="00195AE0" w:rsidRDefault="00651137" w:rsidP="00BF2911">
            <w:pPr>
              <w:spacing w:after="0" w:line="240" w:lineRule="auto"/>
              <w:jc w:val="center"/>
              <w:rPr>
                <w:color w:val="000000"/>
              </w:rPr>
            </w:pPr>
            <w:r w:rsidRPr="00195AE0">
              <w:rPr>
                <w:color w:val="000000"/>
              </w:rPr>
              <w:t>14/24</w:t>
            </w:r>
          </w:p>
        </w:tc>
        <w:tc>
          <w:tcPr>
            <w:tcW w:w="557" w:type="pct"/>
          </w:tcPr>
          <w:p w:rsidR="00651137" w:rsidRPr="00195AE0" w:rsidRDefault="00651137" w:rsidP="00BF2911">
            <w:pPr>
              <w:spacing w:after="0" w:line="240" w:lineRule="auto"/>
              <w:jc w:val="center"/>
              <w:rPr>
                <w:color w:val="000000"/>
              </w:rPr>
            </w:pPr>
            <w:r w:rsidRPr="00195AE0">
              <w:rPr>
                <w:color w:val="000000"/>
              </w:rPr>
              <w:t>6/30</w:t>
            </w:r>
          </w:p>
        </w:tc>
        <w:tc>
          <w:tcPr>
            <w:tcW w:w="561"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7/37</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9</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31" w:type="pct"/>
          </w:tcPr>
          <w:p w:rsidR="00651137" w:rsidRPr="00195AE0" w:rsidRDefault="00651137" w:rsidP="00BF2911">
            <w:pPr>
              <w:spacing w:after="0" w:line="240" w:lineRule="auto"/>
              <w:jc w:val="center"/>
              <w:rPr>
                <w:color w:val="000000"/>
              </w:rPr>
            </w:pPr>
            <w:r w:rsidRPr="00195AE0">
              <w:rPr>
                <w:color w:val="000000"/>
              </w:rPr>
              <w:t>3</w:t>
            </w:r>
          </w:p>
        </w:tc>
        <w:tc>
          <w:tcPr>
            <w:tcW w:w="543" w:type="pct"/>
          </w:tcPr>
          <w:p w:rsidR="00651137" w:rsidRPr="00195AE0" w:rsidRDefault="00651137" w:rsidP="00BF2911">
            <w:pPr>
              <w:spacing w:after="0" w:line="240" w:lineRule="auto"/>
              <w:jc w:val="center"/>
              <w:rPr>
                <w:color w:val="000000"/>
              </w:rPr>
            </w:pPr>
            <w:r w:rsidRPr="00195AE0">
              <w:rPr>
                <w:color w:val="000000"/>
              </w:rPr>
              <w:t>4/7</w:t>
            </w:r>
          </w:p>
        </w:tc>
        <w:tc>
          <w:tcPr>
            <w:tcW w:w="557" w:type="pct"/>
          </w:tcPr>
          <w:p w:rsidR="00651137" w:rsidRPr="00195AE0" w:rsidRDefault="00651137" w:rsidP="00BF2911">
            <w:pPr>
              <w:spacing w:after="0" w:line="240" w:lineRule="auto"/>
              <w:jc w:val="center"/>
              <w:rPr>
                <w:color w:val="000000"/>
              </w:rPr>
            </w:pPr>
            <w:r w:rsidRPr="00195AE0">
              <w:rPr>
                <w:color w:val="000000"/>
              </w:rPr>
              <w:t>1/8</w:t>
            </w:r>
          </w:p>
        </w:tc>
        <w:tc>
          <w:tcPr>
            <w:tcW w:w="561"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0/8</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7</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31" w:type="pct"/>
          </w:tcPr>
          <w:p w:rsidR="00651137" w:rsidRPr="00195AE0" w:rsidRDefault="00651137" w:rsidP="00BF2911">
            <w:pPr>
              <w:spacing w:after="0" w:line="240" w:lineRule="auto"/>
              <w:jc w:val="center"/>
              <w:rPr>
                <w:color w:val="000000"/>
              </w:rPr>
            </w:pPr>
            <w:r w:rsidRPr="00195AE0">
              <w:rPr>
                <w:color w:val="000000"/>
              </w:rPr>
              <w:t>0</w:t>
            </w:r>
          </w:p>
        </w:tc>
        <w:tc>
          <w:tcPr>
            <w:tcW w:w="543" w:type="pct"/>
          </w:tcPr>
          <w:p w:rsidR="00651137" w:rsidRPr="00195AE0" w:rsidRDefault="00651137" w:rsidP="00BF2911">
            <w:pPr>
              <w:spacing w:after="0" w:line="240" w:lineRule="auto"/>
              <w:jc w:val="center"/>
              <w:rPr>
                <w:color w:val="000000"/>
              </w:rPr>
            </w:pPr>
            <w:r w:rsidRPr="00195AE0">
              <w:rPr>
                <w:color w:val="000000"/>
              </w:rPr>
              <w:t>2/2</w:t>
            </w:r>
          </w:p>
        </w:tc>
        <w:tc>
          <w:tcPr>
            <w:tcW w:w="557" w:type="pct"/>
          </w:tcPr>
          <w:p w:rsidR="00651137" w:rsidRPr="00195AE0" w:rsidRDefault="00651137" w:rsidP="00BF2911">
            <w:pPr>
              <w:spacing w:after="0" w:line="240" w:lineRule="auto"/>
              <w:jc w:val="center"/>
              <w:rPr>
                <w:color w:val="000000"/>
              </w:rPr>
            </w:pPr>
            <w:r w:rsidRPr="00195AE0">
              <w:rPr>
                <w:color w:val="000000"/>
              </w:rPr>
              <w:t>0/2</w:t>
            </w:r>
          </w:p>
        </w:tc>
        <w:tc>
          <w:tcPr>
            <w:tcW w:w="561"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0/2</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0</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31" w:type="pct"/>
          </w:tcPr>
          <w:p w:rsidR="00651137" w:rsidRPr="00195AE0" w:rsidRDefault="00651137" w:rsidP="00BF2911">
            <w:pPr>
              <w:spacing w:after="0" w:line="240" w:lineRule="auto"/>
              <w:jc w:val="center"/>
              <w:rPr>
                <w:color w:val="000000"/>
              </w:rPr>
            </w:pPr>
            <w:r w:rsidRPr="00195AE0">
              <w:rPr>
                <w:color w:val="000000"/>
              </w:rPr>
              <w:t>2</w:t>
            </w:r>
          </w:p>
        </w:tc>
        <w:tc>
          <w:tcPr>
            <w:tcW w:w="543" w:type="pct"/>
          </w:tcPr>
          <w:p w:rsidR="00651137" w:rsidRPr="00195AE0" w:rsidRDefault="00651137" w:rsidP="00BF2911">
            <w:pPr>
              <w:spacing w:after="0" w:line="240" w:lineRule="auto"/>
              <w:jc w:val="center"/>
              <w:rPr>
                <w:color w:val="000000"/>
              </w:rPr>
            </w:pPr>
            <w:r w:rsidRPr="00195AE0">
              <w:rPr>
                <w:color w:val="000000"/>
              </w:rPr>
              <w:t>2/4</w:t>
            </w:r>
          </w:p>
        </w:tc>
        <w:tc>
          <w:tcPr>
            <w:tcW w:w="557" w:type="pct"/>
          </w:tcPr>
          <w:p w:rsidR="00651137" w:rsidRPr="00195AE0" w:rsidRDefault="00651137" w:rsidP="00BF2911">
            <w:pPr>
              <w:spacing w:after="0" w:line="240" w:lineRule="auto"/>
              <w:jc w:val="center"/>
              <w:rPr>
                <w:color w:val="000000"/>
              </w:rPr>
            </w:pPr>
            <w:r w:rsidRPr="00195AE0">
              <w:rPr>
                <w:color w:val="000000"/>
              </w:rPr>
              <w:t>2/6</w:t>
            </w:r>
          </w:p>
        </w:tc>
        <w:tc>
          <w:tcPr>
            <w:tcW w:w="561"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0/6</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6</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5000" w:type="pct"/>
            <w:gridSpan w:val="9"/>
          </w:tcPr>
          <w:p w:rsidR="00651137" w:rsidRPr="00195AE0" w:rsidRDefault="00651137" w:rsidP="008C03E6">
            <w:pPr>
              <w:spacing w:after="0" w:line="240" w:lineRule="auto"/>
              <w:jc w:val="center"/>
              <w:rPr>
                <w:b/>
                <w:color w:val="000000"/>
              </w:rPr>
            </w:pPr>
            <w:r w:rsidRPr="00195AE0">
              <w:rPr>
                <w:b/>
                <w:color w:val="000000"/>
              </w:rPr>
              <w:t>Внеплановые мероприятия</w:t>
            </w:r>
          </w:p>
        </w:tc>
      </w:tr>
      <w:tr w:rsidR="00651137" w:rsidRPr="00195AE0" w:rsidTr="00651137">
        <w:tc>
          <w:tcPr>
            <w:tcW w:w="833" w:type="pct"/>
          </w:tcPr>
          <w:p w:rsidR="00651137" w:rsidRPr="00195AE0" w:rsidRDefault="00651137" w:rsidP="008C03E6">
            <w:pPr>
              <w:spacing w:after="0" w:line="240" w:lineRule="auto"/>
              <w:rPr>
                <w:color w:val="000000"/>
              </w:rPr>
            </w:pPr>
          </w:p>
        </w:tc>
        <w:tc>
          <w:tcPr>
            <w:tcW w:w="431"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 xml:space="preserve">1 квартал </w:t>
            </w:r>
            <w:r w:rsidRPr="00195AE0">
              <w:rPr>
                <w:rFonts w:ascii="Times New Roman" w:hAnsi="Times New Roman" w:cs="Times New Roman"/>
                <w:color w:val="000000"/>
                <w:sz w:val="20"/>
                <w:szCs w:val="20"/>
              </w:rPr>
              <w:lastRenderedPageBreak/>
              <w:t>2013</w:t>
            </w:r>
          </w:p>
        </w:tc>
        <w:tc>
          <w:tcPr>
            <w:tcW w:w="543"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2 квартал 2013 / 6 </w:t>
            </w:r>
            <w:r w:rsidRPr="00195AE0">
              <w:rPr>
                <w:rFonts w:ascii="Times New Roman" w:hAnsi="Times New Roman" w:cs="Times New Roman"/>
                <w:color w:val="000000"/>
                <w:sz w:val="20"/>
                <w:szCs w:val="20"/>
              </w:rPr>
              <w:lastRenderedPageBreak/>
              <w:t>месяцев 2013</w:t>
            </w:r>
          </w:p>
        </w:tc>
        <w:tc>
          <w:tcPr>
            <w:tcW w:w="557"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3 квартал 2013 / 9 </w:t>
            </w:r>
            <w:r w:rsidRPr="00195AE0">
              <w:rPr>
                <w:rFonts w:ascii="Times New Roman" w:hAnsi="Times New Roman" w:cs="Times New Roman"/>
                <w:color w:val="000000"/>
                <w:sz w:val="20"/>
                <w:szCs w:val="20"/>
              </w:rPr>
              <w:lastRenderedPageBreak/>
              <w:t>месяцев 2013</w:t>
            </w:r>
          </w:p>
        </w:tc>
        <w:tc>
          <w:tcPr>
            <w:tcW w:w="561"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4 квартал  2013/ 12 </w:t>
            </w:r>
            <w:r w:rsidRPr="00195AE0">
              <w:rPr>
                <w:rFonts w:ascii="Times New Roman" w:hAnsi="Times New Roman" w:cs="Times New Roman"/>
                <w:color w:val="000000"/>
                <w:sz w:val="20"/>
                <w:szCs w:val="20"/>
              </w:rPr>
              <w:lastRenderedPageBreak/>
              <w:t>месяцев 2013</w:t>
            </w:r>
          </w:p>
        </w:tc>
        <w:tc>
          <w:tcPr>
            <w:tcW w:w="432"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1 квартал </w:t>
            </w:r>
            <w:r w:rsidRPr="00195AE0">
              <w:rPr>
                <w:rFonts w:ascii="Times New Roman" w:hAnsi="Times New Roman" w:cs="Times New Roman"/>
                <w:color w:val="000000"/>
                <w:sz w:val="20"/>
                <w:szCs w:val="20"/>
              </w:rPr>
              <w:lastRenderedPageBreak/>
              <w:t>2014</w:t>
            </w:r>
          </w:p>
        </w:tc>
        <w:tc>
          <w:tcPr>
            <w:tcW w:w="549"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2 квартал 2014 / 6 </w:t>
            </w:r>
            <w:r w:rsidRPr="00195AE0">
              <w:rPr>
                <w:rFonts w:ascii="Times New Roman" w:hAnsi="Times New Roman" w:cs="Times New Roman"/>
                <w:color w:val="000000"/>
                <w:sz w:val="20"/>
                <w:szCs w:val="20"/>
              </w:rPr>
              <w:lastRenderedPageBreak/>
              <w:t>месяцев 2014</w:t>
            </w:r>
          </w:p>
        </w:tc>
        <w:tc>
          <w:tcPr>
            <w:tcW w:w="559"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3 квартал 2014 / 9 </w:t>
            </w:r>
            <w:r w:rsidRPr="00195AE0">
              <w:rPr>
                <w:rFonts w:ascii="Times New Roman" w:hAnsi="Times New Roman" w:cs="Times New Roman"/>
                <w:color w:val="000000"/>
                <w:sz w:val="20"/>
                <w:szCs w:val="20"/>
              </w:rPr>
              <w:lastRenderedPageBreak/>
              <w:t>месяцев 2014</w:t>
            </w:r>
          </w:p>
        </w:tc>
        <w:tc>
          <w:tcPr>
            <w:tcW w:w="536"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lastRenderedPageBreak/>
              <w:t xml:space="preserve">4 квартал 2014 / 12 </w:t>
            </w:r>
            <w:r w:rsidRPr="00195AE0">
              <w:rPr>
                <w:rFonts w:ascii="Times New Roman" w:hAnsi="Times New Roman" w:cs="Times New Roman"/>
                <w:color w:val="000000"/>
                <w:sz w:val="20"/>
                <w:szCs w:val="20"/>
              </w:rPr>
              <w:lastRenderedPageBreak/>
              <w:t>месяцев 2014</w:t>
            </w: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lastRenderedPageBreak/>
              <w:t>Проведено</w:t>
            </w:r>
          </w:p>
        </w:tc>
        <w:tc>
          <w:tcPr>
            <w:tcW w:w="431" w:type="pct"/>
          </w:tcPr>
          <w:p w:rsidR="00651137" w:rsidRPr="00195AE0" w:rsidRDefault="00651137" w:rsidP="00BF2911">
            <w:pPr>
              <w:spacing w:after="0" w:line="240" w:lineRule="auto"/>
              <w:jc w:val="center"/>
              <w:rPr>
                <w:color w:val="000000"/>
              </w:rPr>
            </w:pPr>
            <w:r w:rsidRPr="00195AE0">
              <w:rPr>
                <w:color w:val="000000"/>
              </w:rPr>
              <w:t>2</w:t>
            </w:r>
          </w:p>
        </w:tc>
        <w:tc>
          <w:tcPr>
            <w:tcW w:w="543" w:type="pct"/>
          </w:tcPr>
          <w:p w:rsidR="00651137" w:rsidRPr="00195AE0" w:rsidRDefault="00651137" w:rsidP="00BF2911">
            <w:pPr>
              <w:spacing w:after="0" w:line="240" w:lineRule="auto"/>
              <w:jc w:val="center"/>
              <w:rPr>
                <w:color w:val="000000"/>
              </w:rPr>
            </w:pPr>
            <w:r w:rsidRPr="00195AE0">
              <w:rPr>
                <w:color w:val="000000"/>
              </w:rPr>
              <w:t>1/3</w:t>
            </w:r>
          </w:p>
        </w:tc>
        <w:tc>
          <w:tcPr>
            <w:tcW w:w="557" w:type="pct"/>
          </w:tcPr>
          <w:p w:rsidR="00651137" w:rsidRPr="00195AE0" w:rsidRDefault="00651137" w:rsidP="00BF2911">
            <w:pPr>
              <w:spacing w:after="0" w:line="240" w:lineRule="auto"/>
              <w:jc w:val="center"/>
              <w:rPr>
                <w:color w:val="000000"/>
              </w:rPr>
            </w:pPr>
            <w:r w:rsidRPr="00195AE0">
              <w:rPr>
                <w:color w:val="000000"/>
              </w:rPr>
              <w:t>4/7</w:t>
            </w:r>
          </w:p>
        </w:tc>
        <w:tc>
          <w:tcPr>
            <w:tcW w:w="561"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4/11</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2</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31" w:type="pct"/>
          </w:tcPr>
          <w:p w:rsidR="00651137" w:rsidRPr="00195AE0" w:rsidRDefault="00651137" w:rsidP="00BF2911">
            <w:pPr>
              <w:spacing w:after="0" w:line="240" w:lineRule="auto"/>
              <w:jc w:val="center"/>
              <w:rPr>
                <w:color w:val="000000"/>
              </w:rPr>
            </w:pPr>
            <w:r w:rsidRPr="00195AE0">
              <w:rPr>
                <w:color w:val="000000"/>
              </w:rPr>
              <w:t>2</w:t>
            </w:r>
          </w:p>
        </w:tc>
        <w:tc>
          <w:tcPr>
            <w:tcW w:w="543" w:type="pct"/>
          </w:tcPr>
          <w:p w:rsidR="00651137" w:rsidRPr="00195AE0" w:rsidRDefault="00651137" w:rsidP="00BF2911">
            <w:pPr>
              <w:spacing w:after="0" w:line="240" w:lineRule="auto"/>
              <w:jc w:val="center"/>
              <w:rPr>
                <w:color w:val="000000"/>
              </w:rPr>
            </w:pPr>
            <w:r w:rsidRPr="00195AE0">
              <w:rPr>
                <w:color w:val="000000"/>
              </w:rPr>
              <w:t>1/3</w:t>
            </w:r>
          </w:p>
        </w:tc>
        <w:tc>
          <w:tcPr>
            <w:tcW w:w="557" w:type="pct"/>
          </w:tcPr>
          <w:p w:rsidR="00651137" w:rsidRPr="00195AE0" w:rsidRDefault="00651137" w:rsidP="00BF2911">
            <w:pPr>
              <w:spacing w:after="0" w:line="240" w:lineRule="auto"/>
              <w:jc w:val="center"/>
              <w:rPr>
                <w:color w:val="000000"/>
              </w:rPr>
            </w:pPr>
            <w:r w:rsidRPr="00195AE0">
              <w:rPr>
                <w:color w:val="000000"/>
              </w:rPr>
              <w:t>4/7</w:t>
            </w:r>
          </w:p>
        </w:tc>
        <w:tc>
          <w:tcPr>
            <w:tcW w:w="561"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2/9</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2</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31" w:type="pct"/>
          </w:tcPr>
          <w:p w:rsidR="00651137" w:rsidRPr="00195AE0" w:rsidRDefault="00651137" w:rsidP="00BF2911">
            <w:pPr>
              <w:spacing w:after="0" w:line="240" w:lineRule="auto"/>
              <w:jc w:val="center"/>
              <w:rPr>
                <w:color w:val="000000"/>
              </w:rPr>
            </w:pPr>
            <w:r w:rsidRPr="00195AE0">
              <w:rPr>
                <w:color w:val="000000"/>
              </w:rPr>
              <w:t>1</w:t>
            </w:r>
          </w:p>
        </w:tc>
        <w:tc>
          <w:tcPr>
            <w:tcW w:w="543" w:type="pct"/>
          </w:tcPr>
          <w:p w:rsidR="00651137" w:rsidRPr="00195AE0" w:rsidRDefault="00651137" w:rsidP="00BF2911">
            <w:pPr>
              <w:spacing w:after="0" w:line="240" w:lineRule="auto"/>
              <w:jc w:val="center"/>
              <w:rPr>
                <w:color w:val="000000"/>
              </w:rPr>
            </w:pPr>
            <w:r w:rsidRPr="00195AE0">
              <w:rPr>
                <w:color w:val="000000"/>
              </w:rPr>
              <w:t>0/1</w:t>
            </w:r>
          </w:p>
        </w:tc>
        <w:tc>
          <w:tcPr>
            <w:tcW w:w="557" w:type="pct"/>
          </w:tcPr>
          <w:p w:rsidR="00651137" w:rsidRPr="00195AE0" w:rsidRDefault="00651137" w:rsidP="00BF2911">
            <w:pPr>
              <w:spacing w:after="0" w:line="240" w:lineRule="auto"/>
              <w:jc w:val="center"/>
              <w:rPr>
                <w:color w:val="000000"/>
              </w:rPr>
            </w:pPr>
            <w:r w:rsidRPr="00195AE0">
              <w:rPr>
                <w:color w:val="000000"/>
              </w:rPr>
              <w:t>1/2</w:t>
            </w:r>
          </w:p>
        </w:tc>
        <w:tc>
          <w:tcPr>
            <w:tcW w:w="561"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0/2</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0</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651137">
        <w:tc>
          <w:tcPr>
            <w:tcW w:w="833"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31" w:type="pct"/>
          </w:tcPr>
          <w:p w:rsidR="00651137" w:rsidRPr="00195AE0" w:rsidRDefault="00651137" w:rsidP="00BF2911">
            <w:pPr>
              <w:spacing w:after="0" w:line="240" w:lineRule="auto"/>
              <w:jc w:val="center"/>
              <w:rPr>
                <w:color w:val="000000"/>
              </w:rPr>
            </w:pPr>
            <w:r w:rsidRPr="00195AE0">
              <w:rPr>
                <w:color w:val="000000"/>
              </w:rPr>
              <w:t>0</w:t>
            </w:r>
          </w:p>
        </w:tc>
        <w:tc>
          <w:tcPr>
            <w:tcW w:w="543" w:type="pct"/>
          </w:tcPr>
          <w:p w:rsidR="00651137" w:rsidRPr="00195AE0" w:rsidRDefault="00651137" w:rsidP="00BF2911">
            <w:pPr>
              <w:spacing w:after="0" w:line="240" w:lineRule="auto"/>
              <w:jc w:val="center"/>
              <w:rPr>
                <w:color w:val="000000"/>
              </w:rPr>
            </w:pPr>
            <w:r w:rsidRPr="00195AE0">
              <w:rPr>
                <w:color w:val="000000"/>
              </w:rPr>
              <w:t>2</w:t>
            </w:r>
          </w:p>
        </w:tc>
        <w:tc>
          <w:tcPr>
            <w:tcW w:w="557" w:type="pct"/>
          </w:tcPr>
          <w:p w:rsidR="00651137" w:rsidRPr="00195AE0" w:rsidRDefault="00651137" w:rsidP="00BF2911">
            <w:pPr>
              <w:spacing w:after="0" w:line="240" w:lineRule="auto"/>
              <w:jc w:val="center"/>
              <w:rPr>
                <w:color w:val="000000"/>
              </w:rPr>
            </w:pPr>
            <w:r w:rsidRPr="00195AE0">
              <w:rPr>
                <w:color w:val="000000"/>
              </w:rPr>
              <w:t>2/4</w:t>
            </w:r>
          </w:p>
        </w:tc>
        <w:tc>
          <w:tcPr>
            <w:tcW w:w="561"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2/6</w:t>
            </w:r>
          </w:p>
        </w:tc>
        <w:tc>
          <w:tcPr>
            <w:tcW w:w="432"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0</w:t>
            </w:r>
          </w:p>
        </w:tc>
        <w:tc>
          <w:tcPr>
            <w:tcW w:w="549" w:type="pct"/>
            <w:shd w:val="clear" w:color="auto" w:fill="FFFFFF" w:themeFill="background1"/>
          </w:tcPr>
          <w:p w:rsidR="00651137" w:rsidRPr="00195AE0" w:rsidRDefault="00651137" w:rsidP="00426425">
            <w:pPr>
              <w:spacing w:after="0" w:line="240" w:lineRule="auto"/>
              <w:jc w:val="center"/>
              <w:rPr>
                <w:color w:val="000000"/>
              </w:rPr>
            </w:pPr>
          </w:p>
        </w:tc>
        <w:tc>
          <w:tcPr>
            <w:tcW w:w="559" w:type="pct"/>
            <w:shd w:val="clear" w:color="auto" w:fill="FFFFFF" w:themeFill="background1"/>
          </w:tcPr>
          <w:p w:rsidR="00651137" w:rsidRPr="00195AE0" w:rsidRDefault="00651137" w:rsidP="00426425">
            <w:pPr>
              <w:spacing w:after="0" w:line="240" w:lineRule="auto"/>
              <w:jc w:val="center"/>
              <w:rPr>
                <w:color w:val="000000"/>
              </w:rPr>
            </w:pPr>
          </w:p>
        </w:tc>
        <w:tc>
          <w:tcPr>
            <w:tcW w:w="536" w:type="pct"/>
            <w:shd w:val="clear" w:color="auto" w:fill="D9D9D9" w:themeFill="background1" w:themeFillShade="D9"/>
          </w:tcPr>
          <w:p w:rsidR="00651137" w:rsidRPr="00195AE0" w:rsidRDefault="00651137" w:rsidP="00426425">
            <w:pPr>
              <w:spacing w:after="0" w:line="240" w:lineRule="auto"/>
              <w:jc w:val="center"/>
              <w:rPr>
                <w:color w:val="000000"/>
              </w:rPr>
            </w:pPr>
          </w:p>
        </w:tc>
      </w:tr>
    </w:tbl>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426425" w:rsidRPr="00195AE0" w:rsidTr="00426425">
        <w:tc>
          <w:tcPr>
            <w:tcW w:w="5000" w:type="pct"/>
            <w:gridSpan w:val="10"/>
          </w:tcPr>
          <w:p w:rsidR="00426425" w:rsidRPr="00195AE0" w:rsidRDefault="00426425" w:rsidP="008C03E6">
            <w:pPr>
              <w:spacing w:after="0" w:line="240" w:lineRule="auto"/>
              <w:jc w:val="center"/>
              <w:rPr>
                <w:b/>
                <w:color w:val="000000"/>
              </w:rPr>
            </w:pPr>
            <w:r w:rsidRPr="00195AE0">
              <w:rPr>
                <w:b/>
                <w:color w:val="000000"/>
              </w:rPr>
              <w:t>Плановые мероприятия</w:t>
            </w:r>
          </w:p>
        </w:tc>
      </w:tr>
      <w:tr w:rsidR="00CE7E9D" w:rsidRPr="00195AE0" w:rsidTr="00426425">
        <w:tc>
          <w:tcPr>
            <w:tcW w:w="824" w:type="pct"/>
          </w:tcPr>
          <w:p w:rsidR="00CE7E9D" w:rsidRPr="00195AE0" w:rsidRDefault="00CE7E9D" w:rsidP="008C03E6">
            <w:pPr>
              <w:spacing w:after="0" w:line="240" w:lineRule="auto"/>
              <w:rPr>
                <w:color w:val="000000"/>
              </w:rPr>
            </w:pPr>
            <w:r w:rsidRPr="00195AE0">
              <w:rPr>
                <w:color w:val="000000"/>
              </w:rPr>
              <w:t xml:space="preserve"> </w:t>
            </w:r>
          </w:p>
        </w:tc>
        <w:tc>
          <w:tcPr>
            <w:tcW w:w="431"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46"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64"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Запланировано</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69</w:t>
            </w:r>
          </w:p>
        </w:tc>
        <w:tc>
          <w:tcPr>
            <w:tcW w:w="546" w:type="pct"/>
          </w:tcPr>
          <w:p w:rsidR="00651137" w:rsidRPr="00195AE0" w:rsidRDefault="00651137" w:rsidP="00BF2911">
            <w:pPr>
              <w:spacing w:after="0" w:line="240" w:lineRule="auto"/>
              <w:jc w:val="center"/>
              <w:rPr>
                <w:color w:val="000000"/>
              </w:rPr>
            </w:pPr>
            <w:r w:rsidRPr="00195AE0">
              <w:rPr>
                <w:color w:val="000000"/>
              </w:rPr>
              <w:t>78/147</w:t>
            </w:r>
          </w:p>
        </w:tc>
        <w:tc>
          <w:tcPr>
            <w:tcW w:w="559" w:type="pct"/>
          </w:tcPr>
          <w:p w:rsidR="00651137" w:rsidRPr="00195AE0" w:rsidRDefault="00651137" w:rsidP="00BF2911">
            <w:pPr>
              <w:spacing w:after="0" w:line="240" w:lineRule="auto"/>
              <w:jc w:val="center"/>
              <w:rPr>
                <w:color w:val="000000"/>
              </w:rPr>
            </w:pPr>
            <w:r w:rsidRPr="00195AE0">
              <w:rPr>
                <w:color w:val="000000"/>
              </w:rPr>
              <w:t>64/211</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73/284</w:t>
            </w:r>
          </w:p>
        </w:tc>
        <w:tc>
          <w:tcPr>
            <w:tcW w:w="564"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64</w:t>
            </w: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Проведено</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66</w:t>
            </w:r>
          </w:p>
        </w:tc>
        <w:tc>
          <w:tcPr>
            <w:tcW w:w="546" w:type="pct"/>
          </w:tcPr>
          <w:p w:rsidR="00651137" w:rsidRPr="00195AE0" w:rsidRDefault="00651137" w:rsidP="00BF2911">
            <w:pPr>
              <w:spacing w:after="0" w:line="240" w:lineRule="auto"/>
              <w:jc w:val="center"/>
              <w:rPr>
                <w:color w:val="000000"/>
              </w:rPr>
            </w:pPr>
            <w:r w:rsidRPr="00195AE0">
              <w:rPr>
                <w:color w:val="000000"/>
              </w:rPr>
              <w:t>73/139</w:t>
            </w:r>
          </w:p>
        </w:tc>
        <w:tc>
          <w:tcPr>
            <w:tcW w:w="559" w:type="pct"/>
          </w:tcPr>
          <w:p w:rsidR="00651137" w:rsidRPr="00195AE0" w:rsidRDefault="00651137" w:rsidP="00BF2911">
            <w:pPr>
              <w:spacing w:after="0" w:line="240" w:lineRule="auto"/>
              <w:jc w:val="center"/>
              <w:rPr>
                <w:color w:val="000000"/>
              </w:rPr>
            </w:pPr>
            <w:r w:rsidRPr="00195AE0">
              <w:rPr>
                <w:color w:val="000000"/>
              </w:rPr>
              <w:t>60/199</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68/267</w:t>
            </w:r>
          </w:p>
        </w:tc>
        <w:tc>
          <w:tcPr>
            <w:tcW w:w="564"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61</w:t>
            </w: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9</w:t>
            </w:r>
          </w:p>
        </w:tc>
        <w:tc>
          <w:tcPr>
            <w:tcW w:w="546" w:type="pct"/>
          </w:tcPr>
          <w:p w:rsidR="00651137" w:rsidRPr="00195AE0" w:rsidRDefault="00651137" w:rsidP="00BF2911">
            <w:pPr>
              <w:spacing w:after="0" w:line="240" w:lineRule="auto"/>
              <w:jc w:val="center"/>
              <w:rPr>
                <w:color w:val="000000"/>
              </w:rPr>
            </w:pPr>
            <w:r w:rsidRPr="00195AE0">
              <w:rPr>
                <w:color w:val="000000"/>
              </w:rPr>
              <w:t>12/21</w:t>
            </w:r>
          </w:p>
        </w:tc>
        <w:tc>
          <w:tcPr>
            <w:tcW w:w="559" w:type="pct"/>
          </w:tcPr>
          <w:p w:rsidR="00651137" w:rsidRPr="00195AE0" w:rsidRDefault="00651137" w:rsidP="00BF2911">
            <w:pPr>
              <w:spacing w:after="0" w:line="240" w:lineRule="auto"/>
              <w:jc w:val="center"/>
              <w:rPr>
                <w:color w:val="000000"/>
              </w:rPr>
            </w:pPr>
            <w:r w:rsidRPr="00195AE0">
              <w:rPr>
                <w:color w:val="000000"/>
              </w:rPr>
              <w:t>11/32</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22/54</w:t>
            </w:r>
          </w:p>
        </w:tc>
        <w:tc>
          <w:tcPr>
            <w:tcW w:w="564"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15</w:t>
            </w: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0</w:t>
            </w:r>
          </w:p>
        </w:tc>
        <w:tc>
          <w:tcPr>
            <w:tcW w:w="546" w:type="pct"/>
          </w:tcPr>
          <w:p w:rsidR="00651137" w:rsidRPr="00195AE0" w:rsidRDefault="00651137" w:rsidP="00BF2911">
            <w:pPr>
              <w:spacing w:after="0" w:line="240" w:lineRule="auto"/>
              <w:jc w:val="center"/>
              <w:rPr>
                <w:color w:val="000000"/>
              </w:rPr>
            </w:pPr>
            <w:r w:rsidRPr="00195AE0">
              <w:rPr>
                <w:color w:val="000000"/>
              </w:rPr>
              <w:t>0</w:t>
            </w:r>
          </w:p>
        </w:tc>
        <w:tc>
          <w:tcPr>
            <w:tcW w:w="559" w:type="pct"/>
          </w:tcPr>
          <w:p w:rsidR="00651137" w:rsidRPr="00195AE0" w:rsidRDefault="00651137" w:rsidP="00BF2911">
            <w:pPr>
              <w:spacing w:after="0" w:line="240" w:lineRule="auto"/>
              <w:jc w:val="center"/>
              <w:rPr>
                <w:color w:val="000000"/>
              </w:rPr>
            </w:pPr>
            <w:r w:rsidRPr="00195AE0">
              <w:rPr>
                <w:color w:val="000000"/>
              </w:rPr>
              <w:t>0</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w:t>
            </w:r>
          </w:p>
        </w:tc>
        <w:tc>
          <w:tcPr>
            <w:tcW w:w="564"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0</w:t>
            </w: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9</w:t>
            </w:r>
          </w:p>
        </w:tc>
        <w:tc>
          <w:tcPr>
            <w:tcW w:w="546" w:type="pct"/>
          </w:tcPr>
          <w:p w:rsidR="00651137" w:rsidRPr="00195AE0" w:rsidRDefault="00651137" w:rsidP="00BF2911">
            <w:pPr>
              <w:spacing w:after="0" w:line="240" w:lineRule="auto"/>
              <w:jc w:val="center"/>
              <w:rPr>
                <w:color w:val="000000"/>
              </w:rPr>
            </w:pPr>
            <w:r w:rsidRPr="00195AE0">
              <w:rPr>
                <w:color w:val="000000"/>
              </w:rPr>
              <w:t>12/21</w:t>
            </w:r>
          </w:p>
        </w:tc>
        <w:tc>
          <w:tcPr>
            <w:tcW w:w="559" w:type="pct"/>
          </w:tcPr>
          <w:p w:rsidR="00651137" w:rsidRPr="00195AE0" w:rsidRDefault="00651137" w:rsidP="00BF2911">
            <w:pPr>
              <w:spacing w:after="0" w:line="240" w:lineRule="auto"/>
              <w:jc w:val="center"/>
              <w:rPr>
                <w:color w:val="000000"/>
              </w:rPr>
            </w:pPr>
            <w:r w:rsidRPr="00195AE0">
              <w:rPr>
                <w:color w:val="000000"/>
              </w:rPr>
              <w:t>11/32</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16/48</w:t>
            </w:r>
          </w:p>
        </w:tc>
        <w:tc>
          <w:tcPr>
            <w:tcW w:w="564"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13</w:t>
            </w: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FFFFFF" w:themeFill="background1"/>
          </w:tcPr>
          <w:p w:rsidR="00651137" w:rsidRPr="00195AE0" w:rsidRDefault="00651137" w:rsidP="00426425">
            <w:pPr>
              <w:spacing w:after="0" w:line="240" w:lineRule="auto"/>
              <w:jc w:val="center"/>
              <w:rPr>
                <w:color w:val="000000"/>
              </w:rPr>
            </w:pPr>
          </w:p>
        </w:tc>
        <w:tc>
          <w:tcPr>
            <w:tcW w:w="505"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5000" w:type="pct"/>
            <w:gridSpan w:val="10"/>
          </w:tcPr>
          <w:p w:rsidR="00651137" w:rsidRPr="00195AE0" w:rsidRDefault="00651137" w:rsidP="008C03E6">
            <w:pPr>
              <w:spacing w:after="0" w:line="240" w:lineRule="auto"/>
              <w:jc w:val="center"/>
              <w:rPr>
                <w:b/>
                <w:color w:val="000000"/>
              </w:rPr>
            </w:pPr>
            <w:r w:rsidRPr="00195AE0">
              <w:rPr>
                <w:b/>
                <w:color w:val="000000"/>
              </w:rPr>
              <w:t>Внеплановые мероприятия</w:t>
            </w:r>
          </w:p>
        </w:tc>
      </w:tr>
      <w:tr w:rsidR="00651137" w:rsidRPr="00195AE0" w:rsidTr="00426425">
        <w:tc>
          <w:tcPr>
            <w:tcW w:w="824" w:type="pct"/>
          </w:tcPr>
          <w:p w:rsidR="00651137" w:rsidRPr="00195AE0" w:rsidRDefault="00651137" w:rsidP="008C03E6">
            <w:pPr>
              <w:spacing w:after="0" w:line="240" w:lineRule="auto"/>
              <w:rPr>
                <w:color w:val="000000"/>
                <w:sz w:val="18"/>
                <w:szCs w:val="18"/>
              </w:rPr>
            </w:pPr>
          </w:p>
        </w:tc>
        <w:tc>
          <w:tcPr>
            <w:tcW w:w="418"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9" w:type="pct"/>
            <w:gridSpan w:val="2"/>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64"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Проведено</w:t>
            </w:r>
          </w:p>
        </w:tc>
        <w:tc>
          <w:tcPr>
            <w:tcW w:w="418" w:type="pct"/>
          </w:tcPr>
          <w:p w:rsidR="00651137" w:rsidRPr="00195AE0" w:rsidRDefault="00651137" w:rsidP="00BF2911">
            <w:pPr>
              <w:spacing w:after="0"/>
              <w:jc w:val="center"/>
            </w:pPr>
            <w:r w:rsidRPr="00195AE0">
              <w:rPr>
                <w:color w:val="000000"/>
              </w:rPr>
              <w:t>7</w:t>
            </w:r>
          </w:p>
        </w:tc>
        <w:tc>
          <w:tcPr>
            <w:tcW w:w="559" w:type="pct"/>
            <w:gridSpan w:val="2"/>
          </w:tcPr>
          <w:p w:rsidR="00651137" w:rsidRPr="00195AE0" w:rsidRDefault="00651137" w:rsidP="00BF2911">
            <w:pPr>
              <w:spacing w:after="0"/>
              <w:jc w:val="center"/>
            </w:pPr>
            <w:r w:rsidRPr="00195AE0">
              <w:rPr>
                <w:color w:val="000000"/>
              </w:rPr>
              <w:t>2/9</w:t>
            </w:r>
          </w:p>
        </w:tc>
        <w:tc>
          <w:tcPr>
            <w:tcW w:w="559" w:type="pct"/>
          </w:tcPr>
          <w:p w:rsidR="00651137" w:rsidRPr="00195AE0" w:rsidRDefault="00651137" w:rsidP="00BF2911">
            <w:pPr>
              <w:spacing w:after="0"/>
              <w:jc w:val="center"/>
            </w:pPr>
            <w:r w:rsidRPr="00195AE0">
              <w:rPr>
                <w:color w:val="000000"/>
              </w:rPr>
              <w:t>6/15</w:t>
            </w:r>
          </w:p>
        </w:tc>
        <w:tc>
          <w:tcPr>
            <w:tcW w:w="560" w:type="pct"/>
            <w:shd w:val="clear" w:color="auto" w:fill="D9D9D9" w:themeFill="background1" w:themeFillShade="D9"/>
          </w:tcPr>
          <w:p w:rsidR="00651137" w:rsidRPr="00195AE0" w:rsidRDefault="00651137" w:rsidP="00BF2911">
            <w:pPr>
              <w:spacing w:after="0"/>
              <w:jc w:val="center"/>
            </w:pPr>
            <w:r w:rsidRPr="00195AE0">
              <w:rPr>
                <w:color w:val="000000"/>
              </w:rPr>
              <w:t>5/20</w:t>
            </w:r>
          </w:p>
        </w:tc>
        <w:tc>
          <w:tcPr>
            <w:tcW w:w="564" w:type="pct"/>
            <w:shd w:val="clear" w:color="auto" w:fill="FFFFFF" w:themeFill="background1"/>
          </w:tcPr>
          <w:p w:rsidR="00651137" w:rsidRPr="00195AE0" w:rsidRDefault="00651137" w:rsidP="00E13AF8">
            <w:pPr>
              <w:spacing w:after="0"/>
              <w:jc w:val="center"/>
            </w:pPr>
            <w:r w:rsidRPr="00195AE0">
              <w:t>2</w:t>
            </w:r>
          </w:p>
        </w:tc>
        <w:tc>
          <w:tcPr>
            <w:tcW w:w="506" w:type="pct"/>
            <w:shd w:val="clear" w:color="auto" w:fill="FFFFFF" w:themeFill="background1"/>
          </w:tcPr>
          <w:p w:rsidR="00651137" w:rsidRPr="00195AE0" w:rsidRDefault="00651137" w:rsidP="00426425">
            <w:pPr>
              <w:spacing w:after="0"/>
              <w:jc w:val="center"/>
            </w:pPr>
          </w:p>
        </w:tc>
        <w:tc>
          <w:tcPr>
            <w:tcW w:w="505" w:type="pct"/>
            <w:shd w:val="clear" w:color="auto" w:fill="FFFFFF" w:themeFill="background1"/>
          </w:tcPr>
          <w:p w:rsidR="00651137" w:rsidRPr="00195AE0" w:rsidRDefault="00651137" w:rsidP="00426425">
            <w:pPr>
              <w:spacing w:after="0"/>
              <w:jc w:val="center"/>
            </w:pPr>
          </w:p>
        </w:tc>
        <w:tc>
          <w:tcPr>
            <w:tcW w:w="505" w:type="pct"/>
            <w:shd w:val="clear" w:color="auto" w:fill="D9D9D9" w:themeFill="background1" w:themeFillShade="D9"/>
          </w:tcPr>
          <w:p w:rsidR="00651137" w:rsidRPr="00195AE0" w:rsidRDefault="00651137" w:rsidP="00426425">
            <w:pPr>
              <w:spacing w:after="0"/>
              <w:jc w:val="cente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18" w:type="pct"/>
          </w:tcPr>
          <w:p w:rsidR="00651137" w:rsidRPr="00195AE0" w:rsidRDefault="00651137" w:rsidP="00BF2911">
            <w:pPr>
              <w:spacing w:after="0"/>
              <w:jc w:val="center"/>
            </w:pPr>
            <w:r w:rsidRPr="00195AE0">
              <w:rPr>
                <w:color w:val="000000"/>
              </w:rPr>
              <w:t>0</w:t>
            </w:r>
          </w:p>
        </w:tc>
        <w:tc>
          <w:tcPr>
            <w:tcW w:w="559" w:type="pct"/>
            <w:gridSpan w:val="2"/>
          </w:tcPr>
          <w:p w:rsidR="00651137" w:rsidRPr="00195AE0" w:rsidRDefault="00651137" w:rsidP="00BF2911">
            <w:pPr>
              <w:spacing w:after="0"/>
              <w:jc w:val="center"/>
            </w:pPr>
            <w:r w:rsidRPr="00195AE0">
              <w:rPr>
                <w:color w:val="000000"/>
              </w:rPr>
              <w:t>0</w:t>
            </w:r>
          </w:p>
        </w:tc>
        <w:tc>
          <w:tcPr>
            <w:tcW w:w="559" w:type="pct"/>
          </w:tcPr>
          <w:p w:rsidR="00651137" w:rsidRPr="00195AE0" w:rsidRDefault="00651137" w:rsidP="00BF2911">
            <w:pPr>
              <w:spacing w:after="0"/>
              <w:jc w:val="center"/>
            </w:pPr>
            <w:r w:rsidRPr="00195AE0">
              <w:rPr>
                <w:color w:val="000000"/>
              </w:rPr>
              <w:t>2/2</w:t>
            </w:r>
          </w:p>
        </w:tc>
        <w:tc>
          <w:tcPr>
            <w:tcW w:w="560" w:type="pct"/>
            <w:shd w:val="clear" w:color="auto" w:fill="D9D9D9" w:themeFill="background1" w:themeFillShade="D9"/>
          </w:tcPr>
          <w:p w:rsidR="00651137" w:rsidRPr="00195AE0" w:rsidRDefault="00651137" w:rsidP="00BF2911">
            <w:pPr>
              <w:spacing w:after="0"/>
              <w:jc w:val="center"/>
            </w:pPr>
            <w:r w:rsidRPr="00195AE0">
              <w:rPr>
                <w:color w:val="000000"/>
              </w:rPr>
              <w:t>1/3</w:t>
            </w:r>
          </w:p>
        </w:tc>
        <w:tc>
          <w:tcPr>
            <w:tcW w:w="564" w:type="pct"/>
            <w:shd w:val="clear" w:color="auto" w:fill="FFFFFF" w:themeFill="background1"/>
          </w:tcPr>
          <w:p w:rsidR="00651137" w:rsidRPr="00195AE0" w:rsidRDefault="00651137" w:rsidP="00E13AF8">
            <w:pPr>
              <w:spacing w:after="0"/>
              <w:jc w:val="center"/>
            </w:pPr>
            <w:r w:rsidRPr="00195AE0">
              <w:t>0</w:t>
            </w:r>
          </w:p>
        </w:tc>
        <w:tc>
          <w:tcPr>
            <w:tcW w:w="506" w:type="pct"/>
            <w:shd w:val="clear" w:color="auto" w:fill="FFFFFF" w:themeFill="background1"/>
          </w:tcPr>
          <w:p w:rsidR="00651137" w:rsidRPr="00195AE0" w:rsidRDefault="00651137" w:rsidP="00426425">
            <w:pPr>
              <w:spacing w:after="0"/>
              <w:jc w:val="center"/>
            </w:pPr>
          </w:p>
        </w:tc>
        <w:tc>
          <w:tcPr>
            <w:tcW w:w="505" w:type="pct"/>
            <w:shd w:val="clear" w:color="auto" w:fill="FFFFFF" w:themeFill="background1"/>
          </w:tcPr>
          <w:p w:rsidR="00651137" w:rsidRPr="00195AE0" w:rsidRDefault="00651137" w:rsidP="00426425">
            <w:pPr>
              <w:spacing w:after="0"/>
              <w:jc w:val="center"/>
            </w:pPr>
          </w:p>
        </w:tc>
        <w:tc>
          <w:tcPr>
            <w:tcW w:w="505" w:type="pct"/>
            <w:shd w:val="clear" w:color="auto" w:fill="D9D9D9" w:themeFill="background1" w:themeFillShade="D9"/>
          </w:tcPr>
          <w:p w:rsidR="00651137" w:rsidRPr="00195AE0" w:rsidRDefault="00651137" w:rsidP="00426425">
            <w:pPr>
              <w:spacing w:after="0"/>
              <w:jc w:val="cente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18" w:type="pct"/>
          </w:tcPr>
          <w:p w:rsidR="00651137" w:rsidRPr="00195AE0" w:rsidRDefault="00651137" w:rsidP="00BF2911">
            <w:pPr>
              <w:spacing w:after="0"/>
              <w:jc w:val="center"/>
            </w:pPr>
            <w:r w:rsidRPr="00195AE0">
              <w:rPr>
                <w:color w:val="000000"/>
              </w:rPr>
              <w:t>0</w:t>
            </w:r>
          </w:p>
        </w:tc>
        <w:tc>
          <w:tcPr>
            <w:tcW w:w="559" w:type="pct"/>
            <w:gridSpan w:val="2"/>
          </w:tcPr>
          <w:p w:rsidR="00651137" w:rsidRPr="00195AE0" w:rsidRDefault="00651137" w:rsidP="00BF2911">
            <w:pPr>
              <w:spacing w:after="0"/>
              <w:jc w:val="center"/>
            </w:pPr>
            <w:r w:rsidRPr="00195AE0">
              <w:rPr>
                <w:color w:val="000000"/>
              </w:rPr>
              <w:t>0</w:t>
            </w:r>
          </w:p>
        </w:tc>
        <w:tc>
          <w:tcPr>
            <w:tcW w:w="559" w:type="pct"/>
          </w:tcPr>
          <w:p w:rsidR="00651137" w:rsidRPr="00195AE0" w:rsidRDefault="00651137" w:rsidP="00BF2911">
            <w:pPr>
              <w:spacing w:after="0"/>
              <w:jc w:val="center"/>
            </w:pPr>
            <w:r w:rsidRPr="00195AE0">
              <w:rPr>
                <w:color w:val="000000"/>
              </w:rPr>
              <w:t>0</w:t>
            </w:r>
          </w:p>
        </w:tc>
        <w:tc>
          <w:tcPr>
            <w:tcW w:w="560" w:type="pct"/>
            <w:shd w:val="clear" w:color="auto" w:fill="D9D9D9" w:themeFill="background1" w:themeFillShade="D9"/>
          </w:tcPr>
          <w:p w:rsidR="00651137" w:rsidRPr="00195AE0" w:rsidRDefault="00651137" w:rsidP="00BF2911">
            <w:pPr>
              <w:spacing w:after="0"/>
              <w:jc w:val="center"/>
            </w:pPr>
            <w:r w:rsidRPr="00195AE0">
              <w:rPr>
                <w:color w:val="000000"/>
              </w:rPr>
              <w:t>0</w:t>
            </w:r>
          </w:p>
        </w:tc>
        <w:tc>
          <w:tcPr>
            <w:tcW w:w="564" w:type="pct"/>
            <w:shd w:val="clear" w:color="auto" w:fill="FFFFFF" w:themeFill="background1"/>
          </w:tcPr>
          <w:p w:rsidR="00651137" w:rsidRPr="00195AE0" w:rsidRDefault="00651137" w:rsidP="00E13AF8">
            <w:pPr>
              <w:spacing w:after="0"/>
              <w:jc w:val="center"/>
            </w:pPr>
            <w:r w:rsidRPr="00195AE0">
              <w:t>0</w:t>
            </w:r>
          </w:p>
        </w:tc>
        <w:tc>
          <w:tcPr>
            <w:tcW w:w="506" w:type="pct"/>
            <w:shd w:val="clear" w:color="auto" w:fill="FFFFFF" w:themeFill="background1"/>
          </w:tcPr>
          <w:p w:rsidR="00651137" w:rsidRPr="00195AE0" w:rsidRDefault="00651137" w:rsidP="00426425">
            <w:pPr>
              <w:spacing w:after="0"/>
              <w:jc w:val="center"/>
            </w:pPr>
          </w:p>
        </w:tc>
        <w:tc>
          <w:tcPr>
            <w:tcW w:w="505" w:type="pct"/>
            <w:shd w:val="clear" w:color="auto" w:fill="FFFFFF" w:themeFill="background1"/>
          </w:tcPr>
          <w:p w:rsidR="00651137" w:rsidRPr="00195AE0" w:rsidRDefault="00651137" w:rsidP="00426425">
            <w:pPr>
              <w:spacing w:after="0"/>
              <w:jc w:val="center"/>
            </w:pPr>
          </w:p>
        </w:tc>
        <w:tc>
          <w:tcPr>
            <w:tcW w:w="505" w:type="pct"/>
            <w:shd w:val="clear" w:color="auto" w:fill="D9D9D9" w:themeFill="background1" w:themeFillShade="D9"/>
          </w:tcPr>
          <w:p w:rsidR="00651137" w:rsidRPr="00195AE0" w:rsidRDefault="00651137" w:rsidP="00426425">
            <w:pPr>
              <w:spacing w:after="0"/>
              <w:jc w:val="cente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18" w:type="pct"/>
          </w:tcPr>
          <w:p w:rsidR="00651137" w:rsidRPr="00195AE0" w:rsidRDefault="00651137" w:rsidP="00BF2911">
            <w:pPr>
              <w:spacing w:after="0"/>
              <w:jc w:val="center"/>
            </w:pPr>
            <w:r w:rsidRPr="00195AE0">
              <w:rPr>
                <w:color w:val="000000"/>
              </w:rPr>
              <w:t>0</w:t>
            </w:r>
          </w:p>
        </w:tc>
        <w:tc>
          <w:tcPr>
            <w:tcW w:w="559" w:type="pct"/>
            <w:gridSpan w:val="2"/>
          </w:tcPr>
          <w:p w:rsidR="00651137" w:rsidRPr="00195AE0" w:rsidRDefault="00651137" w:rsidP="00BF2911">
            <w:pPr>
              <w:spacing w:after="0"/>
              <w:jc w:val="center"/>
            </w:pPr>
            <w:r w:rsidRPr="00195AE0">
              <w:rPr>
                <w:color w:val="000000"/>
              </w:rPr>
              <w:t>0</w:t>
            </w:r>
          </w:p>
        </w:tc>
        <w:tc>
          <w:tcPr>
            <w:tcW w:w="559" w:type="pct"/>
          </w:tcPr>
          <w:p w:rsidR="00651137" w:rsidRPr="00195AE0" w:rsidRDefault="00651137" w:rsidP="00BF2911">
            <w:pPr>
              <w:spacing w:after="0"/>
              <w:jc w:val="center"/>
            </w:pPr>
            <w:r w:rsidRPr="00195AE0">
              <w:rPr>
                <w:color w:val="000000"/>
              </w:rPr>
              <w:t>2/2</w:t>
            </w:r>
          </w:p>
        </w:tc>
        <w:tc>
          <w:tcPr>
            <w:tcW w:w="560" w:type="pct"/>
            <w:shd w:val="clear" w:color="auto" w:fill="D9D9D9" w:themeFill="background1" w:themeFillShade="D9"/>
          </w:tcPr>
          <w:p w:rsidR="00651137" w:rsidRPr="00195AE0" w:rsidRDefault="00651137" w:rsidP="00BF2911">
            <w:pPr>
              <w:spacing w:after="0"/>
              <w:jc w:val="center"/>
            </w:pPr>
            <w:r w:rsidRPr="00195AE0">
              <w:rPr>
                <w:color w:val="000000"/>
              </w:rPr>
              <w:t>1/3</w:t>
            </w:r>
          </w:p>
        </w:tc>
        <w:tc>
          <w:tcPr>
            <w:tcW w:w="564" w:type="pct"/>
            <w:shd w:val="clear" w:color="auto" w:fill="FFFFFF" w:themeFill="background1"/>
          </w:tcPr>
          <w:p w:rsidR="00651137" w:rsidRPr="00195AE0" w:rsidRDefault="00651137" w:rsidP="00E13AF8">
            <w:pPr>
              <w:spacing w:after="0"/>
              <w:jc w:val="center"/>
            </w:pPr>
            <w:r w:rsidRPr="00195AE0">
              <w:t>0</w:t>
            </w:r>
          </w:p>
        </w:tc>
        <w:tc>
          <w:tcPr>
            <w:tcW w:w="506" w:type="pct"/>
            <w:shd w:val="clear" w:color="auto" w:fill="FFFFFF" w:themeFill="background1"/>
          </w:tcPr>
          <w:p w:rsidR="00651137" w:rsidRPr="00195AE0" w:rsidRDefault="00651137" w:rsidP="00426425">
            <w:pPr>
              <w:spacing w:after="0"/>
              <w:jc w:val="center"/>
            </w:pPr>
          </w:p>
        </w:tc>
        <w:tc>
          <w:tcPr>
            <w:tcW w:w="505" w:type="pct"/>
            <w:shd w:val="clear" w:color="auto" w:fill="FFFFFF" w:themeFill="background1"/>
          </w:tcPr>
          <w:p w:rsidR="00651137" w:rsidRPr="00195AE0" w:rsidRDefault="00651137" w:rsidP="00426425">
            <w:pPr>
              <w:spacing w:after="0"/>
              <w:jc w:val="center"/>
            </w:pPr>
          </w:p>
        </w:tc>
        <w:tc>
          <w:tcPr>
            <w:tcW w:w="505" w:type="pct"/>
            <w:shd w:val="clear" w:color="auto" w:fill="D9D9D9" w:themeFill="background1" w:themeFillShade="D9"/>
          </w:tcPr>
          <w:p w:rsidR="00651137" w:rsidRPr="00195AE0" w:rsidRDefault="00651137" w:rsidP="00426425">
            <w:pPr>
              <w:spacing w:after="0"/>
              <w:jc w:val="center"/>
            </w:pPr>
          </w:p>
        </w:tc>
      </w:tr>
    </w:tbl>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426425" w:rsidRPr="00195AE0" w:rsidTr="00426425">
        <w:tc>
          <w:tcPr>
            <w:tcW w:w="5000" w:type="pct"/>
            <w:gridSpan w:val="10"/>
          </w:tcPr>
          <w:p w:rsidR="00426425" w:rsidRPr="00195AE0" w:rsidRDefault="00426425" w:rsidP="008C03E6">
            <w:pPr>
              <w:spacing w:after="0" w:line="240" w:lineRule="auto"/>
              <w:jc w:val="center"/>
              <w:rPr>
                <w:b/>
                <w:color w:val="000000"/>
              </w:rPr>
            </w:pPr>
            <w:r w:rsidRPr="00195AE0">
              <w:rPr>
                <w:b/>
                <w:color w:val="000000"/>
              </w:rPr>
              <w:t>Плановые мероприятия</w:t>
            </w:r>
          </w:p>
        </w:tc>
      </w:tr>
      <w:tr w:rsidR="00CE7E9D" w:rsidRPr="00195AE0" w:rsidTr="00426425">
        <w:tc>
          <w:tcPr>
            <w:tcW w:w="824" w:type="pct"/>
          </w:tcPr>
          <w:p w:rsidR="00CE7E9D" w:rsidRPr="00195AE0" w:rsidRDefault="00CE7E9D" w:rsidP="008C03E6">
            <w:pPr>
              <w:spacing w:after="0" w:line="240" w:lineRule="auto"/>
              <w:rPr>
                <w:color w:val="000000"/>
              </w:rPr>
            </w:pPr>
            <w:r w:rsidRPr="00195AE0">
              <w:rPr>
                <w:color w:val="000000"/>
              </w:rPr>
              <w:t xml:space="preserve"> </w:t>
            </w:r>
          </w:p>
        </w:tc>
        <w:tc>
          <w:tcPr>
            <w:tcW w:w="431"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46"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6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7"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6"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4"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Запланировано</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10</w:t>
            </w:r>
          </w:p>
        </w:tc>
        <w:tc>
          <w:tcPr>
            <w:tcW w:w="546" w:type="pct"/>
          </w:tcPr>
          <w:p w:rsidR="00651137" w:rsidRPr="00195AE0" w:rsidRDefault="00651137" w:rsidP="00BF2911">
            <w:pPr>
              <w:spacing w:after="0" w:line="240" w:lineRule="auto"/>
              <w:jc w:val="center"/>
              <w:rPr>
                <w:color w:val="000000"/>
              </w:rPr>
            </w:pPr>
            <w:r w:rsidRPr="00195AE0">
              <w:rPr>
                <w:color w:val="000000"/>
              </w:rPr>
              <w:t>14/24</w:t>
            </w:r>
          </w:p>
        </w:tc>
        <w:tc>
          <w:tcPr>
            <w:tcW w:w="559" w:type="pct"/>
          </w:tcPr>
          <w:p w:rsidR="00651137" w:rsidRPr="00195AE0" w:rsidRDefault="00651137" w:rsidP="00BF2911">
            <w:pPr>
              <w:spacing w:after="0" w:line="240" w:lineRule="auto"/>
              <w:jc w:val="center"/>
              <w:rPr>
                <w:color w:val="000000"/>
              </w:rPr>
            </w:pPr>
            <w:r w:rsidRPr="00195AE0">
              <w:rPr>
                <w:color w:val="000000"/>
              </w:rPr>
              <w:t>6/30</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8/38</w:t>
            </w:r>
          </w:p>
        </w:tc>
        <w:tc>
          <w:tcPr>
            <w:tcW w:w="563"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10</w:t>
            </w:r>
          </w:p>
        </w:tc>
        <w:tc>
          <w:tcPr>
            <w:tcW w:w="507" w:type="pct"/>
            <w:shd w:val="clear" w:color="auto" w:fill="FFFFFF" w:themeFill="background1"/>
          </w:tcPr>
          <w:p w:rsidR="00651137" w:rsidRPr="00195AE0" w:rsidRDefault="00651137" w:rsidP="00426425">
            <w:pPr>
              <w:spacing w:after="0" w:line="240" w:lineRule="auto"/>
              <w:jc w:val="center"/>
              <w:rPr>
                <w:color w:val="000000"/>
              </w:rPr>
            </w:pP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lastRenderedPageBreak/>
              <w:t>Проведено</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10</w:t>
            </w:r>
          </w:p>
        </w:tc>
        <w:tc>
          <w:tcPr>
            <w:tcW w:w="546" w:type="pct"/>
          </w:tcPr>
          <w:p w:rsidR="00651137" w:rsidRPr="00195AE0" w:rsidRDefault="00651137" w:rsidP="00BF2911">
            <w:pPr>
              <w:spacing w:after="0" w:line="240" w:lineRule="auto"/>
              <w:jc w:val="center"/>
              <w:rPr>
                <w:color w:val="000000"/>
              </w:rPr>
            </w:pPr>
            <w:r w:rsidRPr="00195AE0">
              <w:rPr>
                <w:color w:val="000000"/>
              </w:rPr>
              <w:t>14/24</w:t>
            </w:r>
          </w:p>
        </w:tc>
        <w:tc>
          <w:tcPr>
            <w:tcW w:w="559" w:type="pct"/>
          </w:tcPr>
          <w:p w:rsidR="00651137" w:rsidRPr="00195AE0" w:rsidRDefault="00651137" w:rsidP="00BF2911">
            <w:pPr>
              <w:spacing w:after="0" w:line="240" w:lineRule="auto"/>
              <w:jc w:val="center"/>
              <w:rPr>
                <w:color w:val="000000"/>
              </w:rPr>
            </w:pPr>
            <w:r w:rsidRPr="00195AE0">
              <w:rPr>
                <w:color w:val="000000"/>
              </w:rPr>
              <w:t>6/30</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7/37</w:t>
            </w:r>
          </w:p>
        </w:tc>
        <w:tc>
          <w:tcPr>
            <w:tcW w:w="563"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9</w:t>
            </w:r>
          </w:p>
        </w:tc>
        <w:tc>
          <w:tcPr>
            <w:tcW w:w="507" w:type="pct"/>
            <w:shd w:val="clear" w:color="auto" w:fill="FFFFFF" w:themeFill="background1"/>
          </w:tcPr>
          <w:p w:rsidR="00651137" w:rsidRPr="00195AE0" w:rsidRDefault="00651137" w:rsidP="00426425">
            <w:pPr>
              <w:spacing w:after="0" w:line="240" w:lineRule="auto"/>
              <w:jc w:val="center"/>
              <w:rPr>
                <w:color w:val="000000"/>
              </w:rPr>
            </w:pP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3</w:t>
            </w:r>
          </w:p>
        </w:tc>
        <w:tc>
          <w:tcPr>
            <w:tcW w:w="546" w:type="pct"/>
          </w:tcPr>
          <w:p w:rsidR="00651137" w:rsidRPr="00195AE0" w:rsidRDefault="00651137" w:rsidP="00BF2911">
            <w:pPr>
              <w:spacing w:after="0" w:line="240" w:lineRule="auto"/>
              <w:jc w:val="center"/>
              <w:rPr>
                <w:color w:val="000000"/>
              </w:rPr>
            </w:pPr>
            <w:r w:rsidRPr="00195AE0">
              <w:rPr>
                <w:color w:val="000000"/>
              </w:rPr>
              <w:t>4/7</w:t>
            </w:r>
          </w:p>
        </w:tc>
        <w:tc>
          <w:tcPr>
            <w:tcW w:w="559" w:type="pct"/>
          </w:tcPr>
          <w:p w:rsidR="00651137" w:rsidRPr="00195AE0" w:rsidRDefault="00651137" w:rsidP="00BF2911">
            <w:pPr>
              <w:spacing w:after="0" w:line="240" w:lineRule="auto"/>
              <w:jc w:val="center"/>
              <w:rPr>
                <w:color w:val="000000"/>
              </w:rPr>
            </w:pPr>
            <w:r w:rsidRPr="00195AE0">
              <w:rPr>
                <w:color w:val="000000"/>
              </w:rPr>
              <w:t>1/8</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0/8</w:t>
            </w:r>
          </w:p>
        </w:tc>
        <w:tc>
          <w:tcPr>
            <w:tcW w:w="563"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7</w:t>
            </w:r>
          </w:p>
        </w:tc>
        <w:tc>
          <w:tcPr>
            <w:tcW w:w="507" w:type="pct"/>
            <w:shd w:val="clear" w:color="auto" w:fill="FFFFFF" w:themeFill="background1"/>
          </w:tcPr>
          <w:p w:rsidR="00651137" w:rsidRPr="00195AE0" w:rsidRDefault="00651137" w:rsidP="00426425">
            <w:pPr>
              <w:spacing w:after="0" w:line="240" w:lineRule="auto"/>
              <w:jc w:val="center"/>
              <w:rPr>
                <w:color w:val="000000"/>
              </w:rPr>
            </w:pP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0</w:t>
            </w:r>
          </w:p>
        </w:tc>
        <w:tc>
          <w:tcPr>
            <w:tcW w:w="546" w:type="pct"/>
          </w:tcPr>
          <w:p w:rsidR="00651137" w:rsidRPr="00195AE0" w:rsidRDefault="00651137" w:rsidP="00BF2911">
            <w:pPr>
              <w:spacing w:after="0" w:line="240" w:lineRule="auto"/>
              <w:jc w:val="center"/>
              <w:rPr>
                <w:color w:val="000000"/>
              </w:rPr>
            </w:pPr>
            <w:r w:rsidRPr="00195AE0">
              <w:rPr>
                <w:color w:val="000000"/>
              </w:rPr>
              <w:t>2/2</w:t>
            </w:r>
          </w:p>
        </w:tc>
        <w:tc>
          <w:tcPr>
            <w:tcW w:w="559" w:type="pct"/>
          </w:tcPr>
          <w:p w:rsidR="00651137" w:rsidRPr="00195AE0" w:rsidRDefault="00651137" w:rsidP="00BF2911">
            <w:pPr>
              <w:spacing w:after="0" w:line="240" w:lineRule="auto"/>
              <w:jc w:val="center"/>
              <w:rPr>
                <w:color w:val="000000"/>
              </w:rPr>
            </w:pPr>
            <w:r w:rsidRPr="00195AE0">
              <w:rPr>
                <w:color w:val="000000"/>
              </w:rPr>
              <w:t>0/2</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0/2</w:t>
            </w:r>
          </w:p>
        </w:tc>
        <w:tc>
          <w:tcPr>
            <w:tcW w:w="563"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0</w:t>
            </w:r>
          </w:p>
        </w:tc>
        <w:tc>
          <w:tcPr>
            <w:tcW w:w="507" w:type="pct"/>
            <w:shd w:val="clear" w:color="auto" w:fill="FFFFFF" w:themeFill="background1"/>
          </w:tcPr>
          <w:p w:rsidR="00651137" w:rsidRPr="00195AE0" w:rsidRDefault="00651137" w:rsidP="00426425">
            <w:pPr>
              <w:spacing w:after="0" w:line="240" w:lineRule="auto"/>
              <w:jc w:val="center"/>
              <w:rPr>
                <w:color w:val="000000"/>
              </w:rPr>
            </w:pP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31" w:type="pct"/>
            <w:gridSpan w:val="2"/>
          </w:tcPr>
          <w:p w:rsidR="00651137" w:rsidRPr="00195AE0" w:rsidRDefault="00651137" w:rsidP="00BF2911">
            <w:pPr>
              <w:spacing w:after="0" w:line="240" w:lineRule="auto"/>
              <w:jc w:val="center"/>
              <w:rPr>
                <w:color w:val="000000"/>
              </w:rPr>
            </w:pPr>
            <w:r w:rsidRPr="00195AE0">
              <w:rPr>
                <w:color w:val="000000"/>
              </w:rPr>
              <w:t>2</w:t>
            </w:r>
          </w:p>
        </w:tc>
        <w:tc>
          <w:tcPr>
            <w:tcW w:w="546" w:type="pct"/>
          </w:tcPr>
          <w:p w:rsidR="00651137" w:rsidRPr="00195AE0" w:rsidRDefault="00651137" w:rsidP="00BF2911">
            <w:pPr>
              <w:spacing w:after="0" w:line="240" w:lineRule="auto"/>
              <w:jc w:val="center"/>
              <w:rPr>
                <w:color w:val="000000"/>
              </w:rPr>
            </w:pPr>
            <w:r w:rsidRPr="00195AE0">
              <w:rPr>
                <w:color w:val="000000"/>
              </w:rPr>
              <w:t>2/4</w:t>
            </w:r>
          </w:p>
        </w:tc>
        <w:tc>
          <w:tcPr>
            <w:tcW w:w="559" w:type="pct"/>
          </w:tcPr>
          <w:p w:rsidR="00651137" w:rsidRPr="00195AE0" w:rsidRDefault="00651137" w:rsidP="00BF2911">
            <w:pPr>
              <w:spacing w:after="0" w:line="240" w:lineRule="auto"/>
              <w:jc w:val="center"/>
              <w:rPr>
                <w:color w:val="000000"/>
              </w:rPr>
            </w:pPr>
            <w:r w:rsidRPr="00195AE0">
              <w:rPr>
                <w:color w:val="000000"/>
              </w:rPr>
              <w:t>2/6</w:t>
            </w:r>
          </w:p>
        </w:tc>
        <w:tc>
          <w:tcPr>
            <w:tcW w:w="560" w:type="pct"/>
            <w:shd w:val="clear" w:color="auto" w:fill="D9D9D9" w:themeFill="background1" w:themeFillShade="D9"/>
          </w:tcPr>
          <w:p w:rsidR="00651137" w:rsidRPr="00195AE0" w:rsidRDefault="00651137" w:rsidP="00BF2911">
            <w:pPr>
              <w:spacing w:after="0" w:line="240" w:lineRule="auto"/>
              <w:jc w:val="center"/>
              <w:rPr>
                <w:b/>
                <w:color w:val="000000"/>
              </w:rPr>
            </w:pPr>
            <w:r w:rsidRPr="00195AE0">
              <w:rPr>
                <w:b/>
                <w:color w:val="000000"/>
              </w:rPr>
              <w:t>0/6</w:t>
            </w:r>
          </w:p>
        </w:tc>
        <w:tc>
          <w:tcPr>
            <w:tcW w:w="563" w:type="pct"/>
            <w:shd w:val="clear" w:color="auto" w:fill="FFFFFF" w:themeFill="background1"/>
          </w:tcPr>
          <w:p w:rsidR="00651137" w:rsidRPr="00195AE0" w:rsidRDefault="00651137" w:rsidP="00E13AF8">
            <w:pPr>
              <w:spacing w:after="0" w:line="240" w:lineRule="auto"/>
              <w:jc w:val="center"/>
              <w:rPr>
                <w:color w:val="000000"/>
              </w:rPr>
            </w:pPr>
            <w:r w:rsidRPr="00195AE0">
              <w:rPr>
                <w:color w:val="000000"/>
              </w:rPr>
              <w:t>6</w:t>
            </w:r>
          </w:p>
        </w:tc>
        <w:tc>
          <w:tcPr>
            <w:tcW w:w="507" w:type="pct"/>
            <w:shd w:val="clear" w:color="auto" w:fill="FFFFFF" w:themeFill="background1"/>
          </w:tcPr>
          <w:p w:rsidR="00651137" w:rsidRPr="00195AE0" w:rsidRDefault="00651137" w:rsidP="00426425">
            <w:pPr>
              <w:spacing w:after="0" w:line="240" w:lineRule="auto"/>
              <w:jc w:val="center"/>
              <w:rPr>
                <w:color w:val="000000"/>
              </w:rPr>
            </w:pPr>
          </w:p>
        </w:tc>
        <w:tc>
          <w:tcPr>
            <w:tcW w:w="506" w:type="pct"/>
            <w:shd w:val="clear" w:color="auto" w:fill="FFFFFF" w:themeFill="background1"/>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b/>
                <w:color w:val="000000"/>
              </w:rPr>
            </w:pPr>
          </w:p>
        </w:tc>
      </w:tr>
      <w:tr w:rsidR="00651137" w:rsidRPr="00195AE0" w:rsidTr="00426425">
        <w:tc>
          <w:tcPr>
            <w:tcW w:w="5000" w:type="pct"/>
            <w:gridSpan w:val="10"/>
          </w:tcPr>
          <w:p w:rsidR="00651137" w:rsidRPr="00195AE0" w:rsidRDefault="00651137" w:rsidP="008C03E6">
            <w:pPr>
              <w:spacing w:after="0" w:line="240" w:lineRule="auto"/>
              <w:jc w:val="center"/>
              <w:rPr>
                <w:b/>
                <w:color w:val="000000"/>
              </w:rPr>
            </w:pPr>
            <w:r w:rsidRPr="00195AE0">
              <w:rPr>
                <w:b/>
                <w:color w:val="000000"/>
              </w:rPr>
              <w:t>Внеплановые мероприятия</w:t>
            </w:r>
          </w:p>
        </w:tc>
      </w:tr>
      <w:tr w:rsidR="00651137" w:rsidRPr="00195AE0" w:rsidTr="00426425">
        <w:tc>
          <w:tcPr>
            <w:tcW w:w="824" w:type="pct"/>
          </w:tcPr>
          <w:p w:rsidR="00651137" w:rsidRPr="00195AE0" w:rsidRDefault="00651137" w:rsidP="008C03E6">
            <w:pPr>
              <w:spacing w:after="0" w:line="240" w:lineRule="auto"/>
              <w:rPr>
                <w:color w:val="000000"/>
              </w:rPr>
            </w:pPr>
          </w:p>
        </w:tc>
        <w:tc>
          <w:tcPr>
            <w:tcW w:w="418"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9" w:type="pct"/>
            <w:gridSpan w:val="2"/>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63"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7"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6"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4" w:type="pct"/>
            <w:shd w:val="clear" w:color="auto" w:fill="D9D9D9" w:themeFill="background1" w:themeFillShade="D9"/>
          </w:tcPr>
          <w:p w:rsidR="00651137" w:rsidRPr="00195AE0" w:rsidRDefault="00651137"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Проведено</w:t>
            </w:r>
          </w:p>
        </w:tc>
        <w:tc>
          <w:tcPr>
            <w:tcW w:w="418" w:type="pct"/>
          </w:tcPr>
          <w:p w:rsidR="00651137" w:rsidRPr="00195AE0" w:rsidRDefault="00651137" w:rsidP="00BF2911">
            <w:pPr>
              <w:spacing w:after="0" w:line="240" w:lineRule="auto"/>
              <w:jc w:val="center"/>
              <w:rPr>
                <w:color w:val="000000"/>
              </w:rPr>
            </w:pPr>
            <w:r w:rsidRPr="00195AE0">
              <w:rPr>
                <w:color w:val="000000"/>
              </w:rPr>
              <w:t>2</w:t>
            </w:r>
          </w:p>
        </w:tc>
        <w:tc>
          <w:tcPr>
            <w:tcW w:w="559" w:type="pct"/>
            <w:gridSpan w:val="2"/>
          </w:tcPr>
          <w:p w:rsidR="00651137" w:rsidRPr="00195AE0" w:rsidRDefault="00651137" w:rsidP="00BF2911">
            <w:pPr>
              <w:spacing w:after="0" w:line="240" w:lineRule="auto"/>
              <w:jc w:val="center"/>
              <w:rPr>
                <w:color w:val="000000"/>
              </w:rPr>
            </w:pPr>
            <w:r w:rsidRPr="00195AE0">
              <w:rPr>
                <w:color w:val="000000"/>
              </w:rPr>
              <w:t>1/3</w:t>
            </w:r>
          </w:p>
        </w:tc>
        <w:tc>
          <w:tcPr>
            <w:tcW w:w="559" w:type="pct"/>
          </w:tcPr>
          <w:p w:rsidR="00651137" w:rsidRPr="00195AE0" w:rsidRDefault="00651137" w:rsidP="00BF2911">
            <w:pPr>
              <w:spacing w:after="0" w:line="240" w:lineRule="auto"/>
              <w:jc w:val="center"/>
              <w:rPr>
                <w:color w:val="000000"/>
              </w:rPr>
            </w:pPr>
            <w:r w:rsidRPr="00195AE0">
              <w:rPr>
                <w:color w:val="000000"/>
              </w:rPr>
              <w:t>4/7</w:t>
            </w:r>
          </w:p>
        </w:tc>
        <w:tc>
          <w:tcPr>
            <w:tcW w:w="560"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4/11</w:t>
            </w:r>
          </w:p>
        </w:tc>
        <w:tc>
          <w:tcPr>
            <w:tcW w:w="563" w:type="pct"/>
            <w:shd w:val="clear" w:color="auto" w:fill="D9D9D9" w:themeFill="background1" w:themeFillShade="D9"/>
          </w:tcPr>
          <w:p w:rsidR="00651137" w:rsidRPr="00195AE0" w:rsidRDefault="00651137" w:rsidP="00E13AF8">
            <w:pPr>
              <w:spacing w:after="0" w:line="240" w:lineRule="auto"/>
              <w:jc w:val="center"/>
              <w:rPr>
                <w:color w:val="000000"/>
              </w:rPr>
            </w:pPr>
            <w:r w:rsidRPr="00195AE0">
              <w:rPr>
                <w:color w:val="000000"/>
              </w:rPr>
              <w:t>2</w:t>
            </w:r>
          </w:p>
        </w:tc>
        <w:tc>
          <w:tcPr>
            <w:tcW w:w="507"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6"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Выявлено нарушений</w:t>
            </w:r>
          </w:p>
        </w:tc>
        <w:tc>
          <w:tcPr>
            <w:tcW w:w="418" w:type="pct"/>
          </w:tcPr>
          <w:p w:rsidR="00651137" w:rsidRPr="00195AE0" w:rsidRDefault="00651137" w:rsidP="00BF2911">
            <w:pPr>
              <w:spacing w:after="0" w:line="240" w:lineRule="auto"/>
              <w:jc w:val="center"/>
              <w:rPr>
                <w:color w:val="000000"/>
              </w:rPr>
            </w:pPr>
            <w:r w:rsidRPr="00195AE0">
              <w:rPr>
                <w:color w:val="000000"/>
              </w:rPr>
              <w:t>2</w:t>
            </w:r>
          </w:p>
        </w:tc>
        <w:tc>
          <w:tcPr>
            <w:tcW w:w="559" w:type="pct"/>
            <w:gridSpan w:val="2"/>
          </w:tcPr>
          <w:p w:rsidR="00651137" w:rsidRPr="00195AE0" w:rsidRDefault="00651137" w:rsidP="00BF2911">
            <w:pPr>
              <w:spacing w:after="0" w:line="240" w:lineRule="auto"/>
              <w:jc w:val="center"/>
              <w:rPr>
                <w:color w:val="000000"/>
              </w:rPr>
            </w:pPr>
            <w:r w:rsidRPr="00195AE0">
              <w:rPr>
                <w:color w:val="000000"/>
              </w:rPr>
              <w:t>1/3</w:t>
            </w:r>
          </w:p>
        </w:tc>
        <w:tc>
          <w:tcPr>
            <w:tcW w:w="559" w:type="pct"/>
          </w:tcPr>
          <w:p w:rsidR="00651137" w:rsidRPr="00195AE0" w:rsidRDefault="00651137" w:rsidP="00BF2911">
            <w:pPr>
              <w:spacing w:after="0" w:line="240" w:lineRule="auto"/>
              <w:jc w:val="center"/>
              <w:rPr>
                <w:color w:val="000000"/>
              </w:rPr>
            </w:pPr>
            <w:r w:rsidRPr="00195AE0">
              <w:rPr>
                <w:color w:val="000000"/>
              </w:rPr>
              <w:t>4/7</w:t>
            </w:r>
          </w:p>
        </w:tc>
        <w:tc>
          <w:tcPr>
            <w:tcW w:w="560"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2/9</w:t>
            </w:r>
          </w:p>
        </w:tc>
        <w:tc>
          <w:tcPr>
            <w:tcW w:w="563" w:type="pct"/>
            <w:shd w:val="clear" w:color="auto" w:fill="D9D9D9" w:themeFill="background1" w:themeFillShade="D9"/>
          </w:tcPr>
          <w:p w:rsidR="00651137" w:rsidRPr="00195AE0" w:rsidRDefault="00651137" w:rsidP="00E13AF8">
            <w:pPr>
              <w:spacing w:after="0" w:line="240" w:lineRule="auto"/>
              <w:jc w:val="center"/>
              <w:rPr>
                <w:color w:val="000000"/>
              </w:rPr>
            </w:pPr>
            <w:r w:rsidRPr="00195AE0">
              <w:rPr>
                <w:color w:val="000000"/>
              </w:rPr>
              <w:t>2</w:t>
            </w:r>
          </w:p>
        </w:tc>
        <w:tc>
          <w:tcPr>
            <w:tcW w:w="507"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6"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Выдано предписаний</w:t>
            </w:r>
          </w:p>
        </w:tc>
        <w:tc>
          <w:tcPr>
            <w:tcW w:w="418" w:type="pct"/>
          </w:tcPr>
          <w:p w:rsidR="00651137" w:rsidRPr="00195AE0" w:rsidRDefault="00651137" w:rsidP="00BF2911">
            <w:pPr>
              <w:spacing w:after="0" w:line="240" w:lineRule="auto"/>
              <w:jc w:val="center"/>
              <w:rPr>
                <w:color w:val="000000"/>
              </w:rPr>
            </w:pPr>
            <w:r w:rsidRPr="00195AE0">
              <w:rPr>
                <w:color w:val="000000"/>
              </w:rPr>
              <w:t>1</w:t>
            </w:r>
          </w:p>
        </w:tc>
        <w:tc>
          <w:tcPr>
            <w:tcW w:w="559" w:type="pct"/>
            <w:gridSpan w:val="2"/>
          </w:tcPr>
          <w:p w:rsidR="00651137" w:rsidRPr="00195AE0" w:rsidRDefault="00651137" w:rsidP="00BF2911">
            <w:pPr>
              <w:spacing w:after="0" w:line="240" w:lineRule="auto"/>
              <w:jc w:val="center"/>
              <w:rPr>
                <w:color w:val="000000"/>
              </w:rPr>
            </w:pPr>
            <w:r w:rsidRPr="00195AE0">
              <w:rPr>
                <w:color w:val="000000"/>
              </w:rPr>
              <w:t>0/1</w:t>
            </w:r>
          </w:p>
        </w:tc>
        <w:tc>
          <w:tcPr>
            <w:tcW w:w="559" w:type="pct"/>
          </w:tcPr>
          <w:p w:rsidR="00651137" w:rsidRPr="00195AE0" w:rsidRDefault="00651137" w:rsidP="00BF2911">
            <w:pPr>
              <w:spacing w:after="0" w:line="240" w:lineRule="auto"/>
              <w:jc w:val="center"/>
              <w:rPr>
                <w:color w:val="000000"/>
              </w:rPr>
            </w:pPr>
            <w:r w:rsidRPr="00195AE0">
              <w:rPr>
                <w:color w:val="000000"/>
              </w:rPr>
              <w:t>1/2</w:t>
            </w:r>
          </w:p>
        </w:tc>
        <w:tc>
          <w:tcPr>
            <w:tcW w:w="560"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0/2</w:t>
            </w:r>
          </w:p>
        </w:tc>
        <w:tc>
          <w:tcPr>
            <w:tcW w:w="563" w:type="pct"/>
            <w:shd w:val="clear" w:color="auto" w:fill="D9D9D9" w:themeFill="background1" w:themeFillShade="D9"/>
          </w:tcPr>
          <w:p w:rsidR="00651137" w:rsidRPr="00195AE0" w:rsidRDefault="00651137" w:rsidP="00E13AF8">
            <w:pPr>
              <w:spacing w:after="0" w:line="240" w:lineRule="auto"/>
              <w:jc w:val="center"/>
              <w:rPr>
                <w:color w:val="000000"/>
              </w:rPr>
            </w:pPr>
            <w:r w:rsidRPr="00195AE0">
              <w:rPr>
                <w:color w:val="000000"/>
              </w:rPr>
              <w:t>0</w:t>
            </w:r>
          </w:p>
        </w:tc>
        <w:tc>
          <w:tcPr>
            <w:tcW w:w="507"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6"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color w:val="000000"/>
              </w:rPr>
            </w:pPr>
          </w:p>
        </w:tc>
      </w:tr>
      <w:tr w:rsidR="00651137" w:rsidRPr="00195AE0" w:rsidTr="00426425">
        <w:tc>
          <w:tcPr>
            <w:tcW w:w="824" w:type="pct"/>
          </w:tcPr>
          <w:p w:rsidR="00651137" w:rsidRPr="00195AE0" w:rsidRDefault="00651137" w:rsidP="008C03E6">
            <w:pPr>
              <w:spacing w:after="0" w:line="240" w:lineRule="auto"/>
              <w:rPr>
                <w:color w:val="000000"/>
              </w:rPr>
            </w:pPr>
            <w:r w:rsidRPr="00195AE0">
              <w:rPr>
                <w:color w:val="000000"/>
              </w:rPr>
              <w:t>Составлено протоколов об АПН</w:t>
            </w:r>
          </w:p>
        </w:tc>
        <w:tc>
          <w:tcPr>
            <w:tcW w:w="418" w:type="pct"/>
          </w:tcPr>
          <w:p w:rsidR="00651137" w:rsidRPr="00195AE0" w:rsidRDefault="00651137" w:rsidP="00BF2911">
            <w:pPr>
              <w:spacing w:after="0" w:line="240" w:lineRule="auto"/>
              <w:jc w:val="center"/>
              <w:rPr>
                <w:color w:val="000000"/>
              </w:rPr>
            </w:pPr>
            <w:r w:rsidRPr="00195AE0">
              <w:rPr>
                <w:color w:val="000000"/>
              </w:rPr>
              <w:t>0</w:t>
            </w:r>
          </w:p>
        </w:tc>
        <w:tc>
          <w:tcPr>
            <w:tcW w:w="559" w:type="pct"/>
            <w:gridSpan w:val="2"/>
          </w:tcPr>
          <w:p w:rsidR="00651137" w:rsidRPr="00195AE0" w:rsidRDefault="00651137" w:rsidP="00BF2911">
            <w:pPr>
              <w:spacing w:after="0" w:line="240" w:lineRule="auto"/>
              <w:jc w:val="center"/>
              <w:rPr>
                <w:color w:val="000000"/>
              </w:rPr>
            </w:pPr>
            <w:r w:rsidRPr="00195AE0">
              <w:rPr>
                <w:color w:val="000000"/>
              </w:rPr>
              <w:t>2/2</w:t>
            </w:r>
          </w:p>
        </w:tc>
        <w:tc>
          <w:tcPr>
            <w:tcW w:w="559" w:type="pct"/>
          </w:tcPr>
          <w:p w:rsidR="00651137" w:rsidRPr="00195AE0" w:rsidRDefault="00651137" w:rsidP="00BF2911">
            <w:pPr>
              <w:spacing w:after="0" w:line="240" w:lineRule="auto"/>
              <w:jc w:val="center"/>
              <w:rPr>
                <w:color w:val="000000"/>
              </w:rPr>
            </w:pPr>
            <w:r w:rsidRPr="00195AE0">
              <w:rPr>
                <w:color w:val="000000"/>
              </w:rPr>
              <w:t>2/4</w:t>
            </w:r>
          </w:p>
        </w:tc>
        <w:tc>
          <w:tcPr>
            <w:tcW w:w="560" w:type="pct"/>
            <w:shd w:val="clear" w:color="auto" w:fill="D9D9D9" w:themeFill="background1" w:themeFillShade="D9"/>
          </w:tcPr>
          <w:p w:rsidR="00651137" w:rsidRPr="00195AE0" w:rsidRDefault="00651137" w:rsidP="00BF2911">
            <w:pPr>
              <w:spacing w:after="0" w:line="240" w:lineRule="auto"/>
              <w:jc w:val="center"/>
              <w:rPr>
                <w:color w:val="000000"/>
              </w:rPr>
            </w:pPr>
            <w:r w:rsidRPr="00195AE0">
              <w:rPr>
                <w:color w:val="000000"/>
              </w:rPr>
              <w:t>2/6</w:t>
            </w:r>
          </w:p>
        </w:tc>
        <w:tc>
          <w:tcPr>
            <w:tcW w:w="563" w:type="pct"/>
            <w:shd w:val="clear" w:color="auto" w:fill="D9D9D9" w:themeFill="background1" w:themeFillShade="D9"/>
          </w:tcPr>
          <w:p w:rsidR="00651137" w:rsidRPr="00195AE0" w:rsidRDefault="00651137" w:rsidP="00E13AF8">
            <w:pPr>
              <w:spacing w:after="0" w:line="240" w:lineRule="auto"/>
              <w:jc w:val="center"/>
              <w:rPr>
                <w:color w:val="000000"/>
              </w:rPr>
            </w:pPr>
            <w:r w:rsidRPr="00195AE0">
              <w:rPr>
                <w:color w:val="000000"/>
              </w:rPr>
              <w:t>0</w:t>
            </w:r>
          </w:p>
        </w:tc>
        <w:tc>
          <w:tcPr>
            <w:tcW w:w="507"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6" w:type="pct"/>
            <w:shd w:val="clear" w:color="auto" w:fill="D9D9D9" w:themeFill="background1" w:themeFillShade="D9"/>
          </w:tcPr>
          <w:p w:rsidR="00651137" w:rsidRPr="00195AE0" w:rsidRDefault="00651137" w:rsidP="00426425">
            <w:pPr>
              <w:spacing w:after="0" w:line="240" w:lineRule="auto"/>
              <w:jc w:val="center"/>
              <w:rPr>
                <w:color w:val="000000"/>
              </w:rPr>
            </w:pPr>
          </w:p>
        </w:tc>
        <w:tc>
          <w:tcPr>
            <w:tcW w:w="504" w:type="pct"/>
            <w:shd w:val="clear" w:color="auto" w:fill="D9D9D9" w:themeFill="background1" w:themeFillShade="D9"/>
          </w:tcPr>
          <w:p w:rsidR="00651137" w:rsidRPr="00195AE0" w:rsidRDefault="00651137" w:rsidP="00426425">
            <w:pPr>
              <w:spacing w:after="0" w:line="240" w:lineRule="auto"/>
              <w:jc w:val="center"/>
              <w:rPr>
                <w:color w:val="000000"/>
              </w:rPr>
            </w:pPr>
          </w:p>
        </w:tc>
      </w:tr>
    </w:tbl>
    <w:p w:rsidR="00565F42" w:rsidRPr="00195AE0" w:rsidRDefault="00565F42" w:rsidP="008C03E6">
      <w:pPr>
        <w:spacing w:after="0" w:line="240" w:lineRule="auto"/>
        <w:ind w:firstLine="709"/>
        <w:rPr>
          <w:i/>
          <w:szCs w:val="26"/>
          <w:u w:val="single"/>
        </w:rPr>
      </w:pP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882"/>
        <w:gridCol w:w="221"/>
        <w:gridCol w:w="914"/>
        <w:gridCol w:w="116"/>
        <w:gridCol w:w="1028"/>
        <w:gridCol w:w="1026"/>
        <w:gridCol w:w="1024"/>
        <w:gridCol w:w="1024"/>
      </w:tblGrid>
      <w:tr w:rsidR="00426425" w:rsidRPr="00195AE0" w:rsidTr="00426425">
        <w:tc>
          <w:tcPr>
            <w:tcW w:w="5000" w:type="pct"/>
            <w:gridSpan w:val="13"/>
          </w:tcPr>
          <w:p w:rsidR="00426425" w:rsidRPr="00195AE0" w:rsidRDefault="00426425" w:rsidP="008C03E6">
            <w:pPr>
              <w:spacing w:after="0" w:line="240" w:lineRule="auto"/>
              <w:jc w:val="center"/>
              <w:rPr>
                <w:b/>
                <w:i/>
                <w:color w:val="000000"/>
              </w:rPr>
            </w:pPr>
            <w:r w:rsidRPr="00195AE0">
              <w:rPr>
                <w:b/>
                <w:i/>
                <w:color w:val="000000"/>
              </w:rPr>
              <w:t>Плановые мероприятия</w:t>
            </w:r>
          </w:p>
        </w:tc>
      </w:tr>
      <w:tr w:rsidR="00CE7E9D" w:rsidRPr="00195AE0" w:rsidTr="00426425">
        <w:tc>
          <w:tcPr>
            <w:tcW w:w="824" w:type="pct"/>
          </w:tcPr>
          <w:p w:rsidR="00CE7E9D" w:rsidRPr="00195AE0" w:rsidRDefault="00CE7E9D" w:rsidP="008C03E6">
            <w:pPr>
              <w:spacing w:after="0" w:line="240" w:lineRule="auto"/>
              <w:rPr>
                <w:color w:val="000000"/>
              </w:rPr>
            </w:pPr>
            <w:r w:rsidRPr="00195AE0">
              <w:rPr>
                <w:color w:val="000000"/>
              </w:rPr>
              <w:t xml:space="preserve"> </w:t>
            </w:r>
          </w:p>
        </w:tc>
        <w:tc>
          <w:tcPr>
            <w:tcW w:w="571"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30"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44"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08" w:type="pct"/>
            <w:gridSpan w:val="2"/>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07"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Запланировано</w:t>
            </w:r>
          </w:p>
        </w:tc>
        <w:tc>
          <w:tcPr>
            <w:tcW w:w="571" w:type="pct"/>
            <w:gridSpan w:val="2"/>
          </w:tcPr>
          <w:p w:rsidR="004944C0" w:rsidRPr="00195AE0" w:rsidRDefault="004944C0" w:rsidP="00BF2911">
            <w:pPr>
              <w:spacing w:after="0" w:line="240" w:lineRule="auto"/>
              <w:jc w:val="center"/>
              <w:rPr>
                <w:color w:val="000000"/>
              </w:rPr>
            </w:pPr>
            <w:r w:rsidRPr="00195AE0">
              <w:rPr>
                <w:color w:val="000000"/>
              </w:rPr>
              <w:t>69</w:t>
            </w:r>
          </w:p>
        </w:tc>
        <w:tc>
          <w:tcPr>
            <w:tcW w:w="530" w:type="pct"/>
            <w:gridSpan w:val="2"/>
          </w:tcPr>
          <w:p w:rsidR="004944C0" w:rsidRPr="00195AE0" w:rsidRDefault="004944C0" w:rsidP="00BF2911">
            <w:pPr>
              <w:spacing w:after="0" w:line="240" w:lineRule="auto"/>
              <w:jc w:val="center"/>
              <w:rPr>
                <w:color w:val="000000"/>
              </w:rPr>
            </w:pPr>
            <w:r w:rsidRPr="00195AE0">
              <w:rPr>
                <w:color w:val="000000"/>
              </w:rPr>
              <w:t>78/147</w:t>
            </w:r>
          </w:p>
        </w:tc>
        <w:tc>
          <w:tcPr>
            <w:tcW w:w="544" w:type="pct"/>
            <w:gridSpan w:val="2"/>
          </w:tcPr>
          <w:p w:rsidR="004944C0" w:rsidRPr="00195AE0" w:rsidRDefault="004944C0" w:rsidP="00BF2911">
            <w:pPr>
              <w:spacing w:after="0" w:line="240" w:lineRule="auto"/>
              <w:jc w:val="center"/>
              <w:rPr>
                <w:color w:val="000000"/>
              </w:rPr>
            </w:pPr>
            <w:r w:rsidRPr="00195AE0">
              <w:rPr>
                <w:color w:val="000000"/>
              </w:rPr>
              <w:t>64/211</w:t>
            </w:r>
          </w:p>
        </w:tc>
        <w:tc>
          <w:tcPr>
            <w:tcW w:w="508" w:type="pct"/>
            <w:gridSpan w:val="2"/>
            <w:shd w:val="clear" w:color="auto" w:fill="D9D9D9" w:themeFill="background1" w:themeFillShade="D9"/>
          </w:tcPr>
          <w:p w:rsidR="004944C0" w:rsidRPr="00195AE0" w:rsidRDefault="004944C0" w:rsidP="00BF2911">
            <w:pPr>
              <w:spacing w:after="0" w:line="240" w:lineRule="auto"/>
              <w:jc w:val="center"/>
              <w:rPr>
                <w:b/>
                <w:color w:val="000000"/>
              </w:rPr>
            </w:pPr>
            <w:r w:rsidRPr="00195AE0">
              <w:rPr>
                <w:b/>
                <w:color w:val="000000"/>
              </w:rPr>
              <w:t>73/284</w:t>
            </w:r>
          </w:p>
        </w:tc>
        <w:tc>
          <w:tcPr>
            <w:tcW w:w="507" w:type="pct"/>
            <w:shd w:val="clear" w:color="auto" w:fill="FFFFFF" w:themeFill="background1"/>
          </w:tcPr>
          <w:p w:rsidR="004944C0" w:rsidRPr="00195AE0" w:rsidRDefault="004944C0" w:rsidP="00E13AF8">
            <w:pPr>
              <w:spacing w:after="0" w:line="240" w:lineRule="auto"/>
              <w:jc w:val="center"/>
              <w:rPr>
                <w:color w:val="000000"/>
              </w:rPr>
            </w:pPr>
            <w:r w:rsidRPr="00195AE0">
              <w:rPr>
                <w:color w:val="000000"/>
              </w:rPr>
              <w:t>64</w:t>
            </w: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Проведено</w:t>
            </w:r>
          </w:p>
        </w:tc>
        <w:tc>
          <w:tcPr>
            <w:tcW w:w="571" w:type="pct"/>
            <w:gridSpan w:val="2"/>
          </w:tcPr>
          <w:p w:rsidR="004944C0" w:rsidRPr="00195AE0" w:rsidRDefault="004944C0" w:rsidP="00BF2911">
            <w:pPr>
              <w:spacing w:after="0" w:line="240" w:lineRule="auto"/>
              <w:jc w:val="center"/>
              <w:rPr>
                <w:color w:val="000000"/>
              </w:rPr>
            </w:pPr>
            <w:r w:rsidRPr="00195AE0">
              <w:rPr>
                <w:color w:val="000000"/>
              </w:rPr>
              <w:t>66</w:t>
            </w:r>
          </w:p>
        </w:tc>
        <w:tc>
          <w:tcPr>
            <w:tcW w:w="530" w:type="pct"/>
            <w:gridSpan w:val="2"/>
          </w:tcPr>
          <w:p w:rsidR="004944C0" w:rsidRPr="00195AE0" w:rsidRDefault="004944C0" w:rsidP="00BF2911">
            <w:pPr>
              <w:spacing w:after="0" w:line="240" w:lineRule="auto"/>
              <w:jc w:val="center"/>
              <w:rPr>
                <w:color w:val="000000"/>
              </w:rPr>
            </w:pPr>
            <w:r w:rsidRPr="00195AE0">
              <w:rPr>
                <w:color w:val="000000"/>
              </w:rPr>
              <w:t>73/139</w:t>
            </w:r>
          </w:p>
        </w:tc>
        <w:tc>
          <w:tcPr>
            <w:tcW w:w="544" w:type="pct"/>
            <w:gridSpan w:val="2"/>
          </w:tcPr>
          <w:p w:rsidR="004944C0" w:rsidRPr="00195AE0" w:rsidRDefault="004944C0" w:rsidP="00BF2911">
            <w:pPr>
              <w:spacing w:after="0" w:line="240" w:lineRule="auto"/>
              <w:jc w:val="center"/>
              <w:rPr>
                <w:color w:val="000000"/>
              </w:rPr>
            </w:pPr>
            <w:r w:rsidRPr="00195AE0">
              <w:rPr>
                <w:color w:val="000000"/>
              </w:rPr>
              <w:t>60/199</w:t>
            </w:r>
          </w:p>
        </w:tc>
        <w:tc>
          <w:tcPr>
            <w:tcW w:w="508" w:type="pct"/>
            <w:gridSpan w:val="2"/>
            <w:shd w:val="clear" w:color="auto" w:fill="D9D9D9" w:themeFill="background1" w:themeFillShade="D9"/>
          </w:tcPr>
          <w:p w:rsidR="004944C0" w:rsidRPr="00195AE0" w:rsidRDefault="004944C0" w:rsidP="00BF2911">
            <w:pPr>
              <w:spacing w:after="0" w:line="240" w:lineRule="auto"/>
              <w:jc w:val="center"/>
              <w:rPr>
                <w:b/>
                <w:color w:val="000000"/>
              </w:rPr>
            </w:pPr>
            <w:r w:rsidRPr="00195AE0">
              <w:rPr>
                <w:b/>
                <w:color w:val="000000"/>
              </w:rPr>
              <w:t>68/267</w:t>
            </w:r>
          </w:p>
        </w:tc>
        <w:tc>
          <w:tcPr>
            <w:tcW w:w="507" w:type="pct"/>
            <w:shd w:val="clear" w:color="auto" w:fill="FFFFFF" w:themeFill="background1"/>
          </w:tcPr>
          <w:p w:rsidR="004944C0" w:rsidRPr="00195AE0" w:rsidRDefault="004944C0" w:rsidP="00E13AF8">
            <w:pPr>
              <w:spacing w:after="0" w:line="240" w:lineRule="auto"/>
              <w:jc w:val="center"/>
              <w:rPr>
                <w:color w:val="000000"/>
              </w:rPr>
            </w:pPr>
            <w:r w:rsidRPr="00195AE0">
              <w:rPr>
                <w:color w:val="000000"/>
              </w:rPr>
              <w:t>61</w:t>
            </w: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Выявлено нарушений</w:t>
            </w:r>
          </w:p>
        </w:tc>
        <w:tc>
          <w:tcPr>
            <w:tcW w:w="571" w:type="pct"/>
            <w:gridSpan w:val="2"/>
          </w:tcPr>
          <w:p w:rsidR="004944C0" w:rsidRPr="00195AE0" w:rsidRDefault="004944C0" w:rsidP="00BF2911">
            <w:pPr>
              <w:spacing w:after="0" w:line="240" w:lineRule="auto"/>
              <w:jc w:val="center"/>
              <w:rPr>
                <w:color w:val="000000"/>
              </w:rPr>
            </w:pPr>
          </w:p>
        </w:tc>
        <w:tc>
          <w:tcPr>
            <w:tcW w:w="530" w:type="pct"/>
            <w:gridSpan w:val="2"/>
          </w:tcPr>
          <w:p w:rsidR="004944C0" w:rsidRPr="00195AE0" w:rsidRDefault="004944C0" w:rsidP="00BF2911">
            <w:pPr>
              <w:spacing w:after="0" w:line="240" w:lineRule="auto"/>
              <w:jc w:val="center"/>
              <w:rPr>
                <w:color w:val="000000"/>
              </w:rPr>
            </w:pPr>
          </w:p>
        </w:tc>
        <w:tc>
          <w:tcPr>
            <w:tcW w:w="544" w:type="pct"/>
            <w:gridSpan w:val="2"/>
          </w:tcPr>
          <w:p w:rsidR="004944C0" w:rsidRPr="00195AE0" w:rsidRDefault="004944C0" w:rsidP="00BF2911">
            <w:pPr>
              <w:spacing w:after="0" w:line="240" w:lineRule="auto"/>
              <w:jc w:val="center"/>
              <w:rPr>
                <w:color w:val="000000"/>
              </w:rPr>
            </w:pPr>
          </w:p>
        </w:tc>
        <w:tc>
          <w:tcPr>
            <w:tcW w:w="508" w:type="pct"/>
            <w:gridSpan w:val="2"/>
            <w:shd w:val="clear" w:color="auto" w:fill="D9D9D9" w:themeFill="background1" w:themeFillShade="D9"/>
          </w:tcPr>
          <w:p w:rsidR="004944C0" w:rsidRPr="00195AE0" w:rsidRDefault="004944C0" w:rsidP="00BF2911">
            <w:pPr>
              <w:spacing w:after="0" w:line="240" w:lineRule="auto"/>
              <w:jc w:val="center"/>
              <w:rPr>
                <w:b/>
                <w:color w:val="000000"/>
              </w:rPr>
            </w:pPr>
          </w:p>
        </w:tc>
        <w:tc>
          <w:tcPr>
            <w:tcW w:w="507" w:type="pct"/>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Выдано предписаний</w:t>
            </w:r>
          </w:p>
        </w:tc>
        <w:tc>
          <w:tcPr>
            <w:tcW w:w="571" w:type="pct"/>
            <w:gridSpan w:val="2"/>
          </w:tcPr>
          <w:p w:rsidR="004944C0" w:rsidRPr="00195AE0" w:rsidRDefault="004944C0" w:rsidP="00BF2911">
            <w:pPr>
              <w:spacing w:after="0" w:line="240" w:lineRule="auto"/>
              <w:jc w:val="center"/>
              <w:rPr>
                <w:color w:val="000000"/>
              </w:rPr>
            </w:pPr>
          </w:p>
        </w:tc>
        <w:tc>
          <w:tcPr>
            <w:tcW w:w="530" w:type="pct"/>
            <w:gridSpan w:val="2"/>
          </w:tcPr>
          <w:p w:rsidR="004944C0" w:rsidRPr="00195AE0" w:rsidRDefault="004944C0" w:rsidP="00BF2911">
            <w:pPr>
              <w:spacing w:after="0" w:line="240" w:lineRule="auto"/>
              <w:jc w:val="center"/>
              <w:rPr>
                <w:color w:val="000000"/>
              </w:rPr>
            </w:pPr>
          </w:p>
        </w:tc>
        <w:tc>
          <w:tcPr>
            <w:tcW w:w="544" w:type="pct"/>
            <w:gridSpan w:val="2"/>
          </w:tcPr>
          <w:p w:rsidR="004944C0" w:rsidRPr="00195AE0" w:rsidRDefault="004944C0" w:rsidP="00BF2911">
            <w:pPr>
              <w:spacing w:after="0" w:line="240" w:lineRule="auto"/>
              <w:jc w:val="center"/>
              <w:rPr>
                <w:color w:val="000000"/>
              </w:rPr>
            </w:pPr>
          </w:p>
        </w:tc>
        <w:tc>
          <w:tcPr>
            <w:tcW w:w="508" w:type="pct"/>
            <w:gridSpan w:val="2"/>
            <w:shd w:val="clear" w:color="auto" w:fill="D9D9D9" w:themeFill="background1" w:themeFillShade="D9"/>
          </w:tcPr>
          <w:p w:rsidR="004944C0" w:rsidRPr="00195AE0" w:rsidRDefault="004944C0" w:rsidP="00BF2911">
            <w:pPr>
              <w:spacing w:after="0" w:line="240" w:lineRule="auto"/>
              <w:jc w:val="center"/>
              <w:rPr>
                <w:b/>
                <w:color w:val="000000"/>
              </w:rPr>
            </w:pPr>
          </w:p>
        </w:tc>
        <w:tc>
          <w:tcPr>
            <w:tcW w:w="507" w:type="pct"/>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Составлено протоколов об АПН</w:t>
            </w:r>
          </w:p>
        </w:tc>
        <w:tc>
          <w:tcPr>
            <w:tcW w:w="571" w:type="pct"/>
            <w:gridSpan w:val="2"/>
          </w:tcPr>
          <w:p w:rsidR="004944C0" w:rsidRPr="00195AE0" w:rsidRDefault="004944C0" w:rsidP="00BF2911">
            <w:pPr>
              <w:spacing w:after="0" w:line="240" w:lineRule="auto"/>
              <w:jc w:val="center"/>
              <w:rPr>
                <w:color w:val="000000"/>
              </w:rPr>
            </w:pPr>
          </w:p>
        </w:tc>
        <w:tc>
          <w:tcPr>
            <w:tcW w:w="530" w:type="pct"/>
            <w:gridSpan w:val="2"/>
          </w:tcPr>
          <w:p w:rsidR="004944C0" w:rsidRPr="00195AE0" w:rsidRDefault="004944C0" w:rsidP="00BF2911">
            <w:pPr>
              <w:spacing w:after="0" w:line="240" w:lineRule="auto"/>
              <w:jc w:val="center"/>
              <w:rPr>
                <w:color w:val="000000"/>
              </w:rPr>
            </w:pPr>
          </w:p>
        </w:tc>
        <w:tc>
          <w:tcPr>
            <w:tcW w:w="544" w:type="pct"/>
            <w:gridSpan w:val="2"/>
          </w:tcPr>
          <w:p w:rsidR="004944C0" w:rsidRPr="00195AE0" w:rsidRDefault="004944C0" w:rsidP="00BF2911">
            <w:pPr>
              <w:spacing w:after="0" w:line="240" w:lineRule="auto"/>
              <w:jc w:val="center"/>
              <w:rPr>
                <w:color w:val="000000"/>
              </w:rPr>
            </w:pPr>
          </w:p>
        </w:tc>
        <w:tc>
          <w:tcPr>
            <w:tcW w:w="508" w:type="pct"/>
            <w:gridSpan w:val="2"/>
            <w:shd w:val="clear" w:color="auto" w:fill="D9D9D9" w:themeFill="background1" w:themeFillShade="D9"/>
          </w:tcPr>
          <w:p w:rsidR="004944C0" w:rsidRPr="00195AE0" w:rsidRDefault="004944C0" w:rsidP="00BF2911">
            <w:pPr>
              <w:spacing w:after="0" w:line="240" w:lineRule="auto"/>
              <w:jc w:val="center"/>
              <w:rPr>
                <w:b/>
                <w:color w:val="000000"/>
              </w:rPr>
            </w:pPr>
          </w:p>
        </w:tc>
        <w:tc>
          <w:tcPr>
            <w:tcW w:w="507" w:type="pct"/>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rPr>
          <w:trHeight w:val="567"/>
        </w:trPr>
        <w:tc>
          <w:tcPr>
            <w:tcW w:w="5000" w:type="pct"/>
            <w:gridSpan w:val="13"/>
          </w:tcPr>
          <w:p w:rsidR="004944C0" w:rsidRPr="00195AE0" w:rsidRDefault="004944C0" w:rsidP="008C03E6">
            <w:pPr>
              <w:spacing w:after="0" w:line="240" w:lineRule="auto"/>
              <w:jc w:val="center"/>
              <w:rPr>
                <w:b/>
                <w:i/>
                <w:color w:val="000000"/>
              </w:rPr>
            </w:pPr>
            <w:r w:rsidRPr="00195AE0">
              <w:rPr>
                <w:b/>
                <w:i/>
                <w:color w:val="000000"/>
              </w:rPr>
              <w:t>Внеплановые мероприятия</w:t>
            </w:r>
          </w:p>
        </w:tc>
      </w:tr>
      <w:tr w:rsidR="004944C0" w:rsidRPr="00195AE0" w:rsidTr="00426425">
        <w:tc>
          <w:tcPr>
            <w:tcW w:w="824" w:type="pct"/>
          </w:tcPr>
          <w:p w:rsidR="004944C0" w:rsidRPr="00195AE0" w:rsidRDefault="004944C0" w:rsidP="008C03E6">
            <w:pPr>
              <w:spacing w:after="0" w:line="240" w:lineRule="auto"/>
              <w:rPr>
                <w:color w:val="000000"/>
              </w:rPr>
            </w:pPr>
          </w:p>
        </w:tc>
        <w:tc>
          <w:tcPr>
            <w:tcW w:w="431" w:type="pct"/>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46" w:type="pct"/>
            <w:gridSpan w:val="2"/>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gridSpan w:val="2"/>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gridSpan w:val="2"/>
            <w:shd w:val="clear" w:color="auto" w:fill="D9D9D9" w:themeFill="background1" w:themeFillShade="D9"/>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64" w:type="pct"/>
            <w:gridSpan w:val="2"/>
            <w:shd w:val="clear" w:color="auto" w:fill="FFFFFF" w:themeFill="background1"/>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5" w:type="pct"/>
            <w:shd w:val="clear" w:color="auto" w:fill="FFFFFF" w:themeFill="background1"/>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5" w:type="pct"/>
            <w:shd w:val="clear" w:color="auto" w:fill="D9D9D9" w:themeFill="background1" w:themeFillShade="D9"/>
          </w:tcPr>
          <w:p w:rsidR="004944C0" w:rsidRPr="00195AE0" w:rsidRDefault="004944C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Проведено</w:t>
            </w:r>
          </w:p>
        </w:tc>
        <w:tc>
          <w:tcPr>
            <w:tcW w:w="431" w:type="pct"/>
          </w:tcPr>
          <w:p w:rsidR="004944C0" w:rsidRPr="00195AE0" w:rsidRDefault="004944C0" w:rsidP="00BF2911">
            <w:pPr>
              <w:spacing w:after="0"/>
              <w:jc w:val="center"/>
            </w:pPr>
            <w:r w:rsidRPr="00195AE0">
              <w:rPr>
                <w:color w:val="000000"/>
              </w:rPr>
              <w:t>7</w:t>
            </w:r>
          </w:p>
        </w:tc>
        <w:tc>
          <w:tcPr>
            <w:tcW w:w="546" w:type="pct"/>
            <w:gridSpan w:val="2"/>
          </w:tcPr>
          <w:p w:rsidR="004944C0" w:rsidRPr="00195AE0" w:rsidRDefault="004944C0" w:rsidP="00BF2911">
            <w:pPr>
              <w:spacing w:after="0"/>
              <w:jc w:val="center"/>
            </w:pPr>
            <w:r w:rsidRPr="00195AE0">
              <w:rPr>
                <w:color w:val="000000"/>
              </w:rPr>
              <w:t>2/9</w:t>
            </w:r>
          </w:p>
        </w:tc>
        <w:tc>
          <w:tcPr>
            <w:tcW w:w="559" w:type="pct"/>
            <w:gridSpan w:val="2"/>
          </w:tcPr>
          <w:p w:rsidR="004944C0" w:rsidRPr="00195AE0" w:rsidRDefault="004944C0" w:rsidP="00BF2911">
            <w:pPr>
              <w:spacing w:after="0"/>
              <w:jc w:val="center"/>
            </w:pPr>
            <w:r w:rsidRPr="00195AE0">
              <w:rPr>
                <w:color w:val="000000"/>
              </w:rPr>
              <w:t>6/15</w:t>
            </w:r>
          </w:p>
        </w:tc>
        <w:tc>
          <w:tcPr>
            <w:tcW w:w="560" w:type="pct"/>
            <w:gridSpan w:val="2"/>
            <w:shd w:val="clear" w:color="auto" w:fill="D9D9D9" w:themeFill="background1" w:themeFillShade="D9"/>
          </w:tcPr>
          <w:p w:rsidR="004944C0" w:rsidRPr="00195AE0" w:rsidRDefault="004944C0" w:rsidP="00BF2911">
            <w:pPr>
              <w:spacing w:after="0"/>
              <w:jc w:val="center"/>
            </w:pPr>
            <w:r w:rsidRPr="00195AE0">
              <w:rPr>
                <w:color w:val="000000"/>
              </w:rPr>
              <w:t>5/20</w:t>
            </w:r>
          </w:p>
        </w:tc>
        <w:tc>
          <w:tcPr>
            <w:tcW w:w="564" w:type="pct"/>
            <w:gridSpan w:val="2"/>
            <w:shd w:val="clear" w:color="auto" w:fill="FFFFFF" w:themeFill="background1"/>
          </w:tcPr>
          <w:p w:rsidR="004944C0" w:rsidRPr="00195AE0" w:rsidRDefault="004944C0" w:rsidP="00E13AF8">
            <w:pPr>
              <w:spacing w:after="0"/>
              <w:jc w:val="center"/>
            </w:pPr>
            <w:r w:rsidRPr="00195AE0">
              <w:t>2</w:t>
            </w:r>
          </w:p>
        </w:tc>
        <w:tc>
          <w:tcPr>
            <w:tcW w:w="506" w:type="pct"/>
            <w:shd w:val="clear" w:color="auto" w:fill="FFFFFF" w:themeFill="background1"/>
          </w:tcPr>
          <w:p w:rsidR="004944C0" w:rsidRPr="00195AE0" w:rsidRDefault="004944C0" w:rsidP="00426425">
            <w:pPr>
              <w:spacing w:after="0"/>
              <w:jc w:val="center"/>
            </w:pPr>
          </w:p>
        </w:tc>
        <w:tc>
          <w:tcPr>
            <w:tcW w:w="505" w:type="pct"/>
            <w:shd w:val="clear" w:color="auto" w:fill="FFFFFF" w:themeFill="background1"/>
          </w:tcPr>
          <w:p w:rsidR="004944C0" w:rsidRPr="00195AE0" w:rsidRDefault="004944C0" w:rsidP="00426425">
            <w:pPr>
              <w:spacing w:after="0"/>
              <w:jc w:val="center"/>
            </w:pPr>
          </w:p>
        </w:tc>
        <w:tc>
          <w:tcPr>
            <w:tcW w:w="505" w:type="pct"/>
            <w:shd w:val="clear" w:color="auto" w:fill="D9D9D9" w:themeFill="background1" w:themeFillShade="D9"/>
          </w:tcPr>
          <w:p w:rsidR="004944C0" w:rsidRPr="00195AE0" w:rsidRDefault="004944C0" w:rsidP="00426425">
            <w:pPr>
              <w:spacing w:after="0"/>
              <w:jc w:val="cente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Выявлено нарушений</w:t>
            </w:r>
          </w:p>
        </w:tc>
        <w:tc>
          <w:tcPr>
            <w:tcW w:w="431" w:type="pct"/>
          </w:tcPr>
          <w:p w:rsidR="004944C0" w:rsidRPr="00195AE0" w:rsidRDefault="004944C0" w:rsidP="008C03E6">
            <w:pPr>
              <w:spacing w:after="0" w:line="240" w:lineRule="auto"/>
              <w:jc w:val="center"/>
              <w:rPr>
                <w:color w:val="000000"/>
              </w:rPr>
            </w:pPr>
          </w:p>
        </w:tc>
        <w:tc>
          <w:tcPr>
            <w:tcW w:w="546" w:type="pct"/>
            <w:gridSpan w:val="2"/>
          </w:tcPr>
          <w:p w:rsidR="004944C0" w:rsidRPr="00195AE0" w:rsidRDefault="004944C0" w:rsidP="008C03E6">
            <w:pPr>
              <w:spacing w:after="0" w:line="240" w:lineRule="auto"/>
              <w:jc w:val="center"/>
              <w:rPr>
                <w:color w:val="000000"/>
              </w:rPr>
            </w:pPr>
          </w:p>
        </w:tc>
        <w:tc>
          <w:tcPr>
            <w:tcW w:w="559" w:type="pct"/>
            <w:gridSpan w:val="2"/>
          </w:tcPr>
          <w:p w:rsidR="004944C0" w:rsidRPr="00195AE0" w:rsidRDefault="004944C0" w:rsidP="008C03E6">
            <w:pPr>
              <w:spacing w:after="0" w:line="240" w:lineRule="auto"/>
              <w:jc w:val="center"/>
              <w:rPr>
                <w:color w:val="000000"/>
              </w:rPr>
            </w:pPr>
          </w:p>
        </w:tc>
        <w:tc>
          <w:tcPr>
            <w:tcW w:w="560" w:type="pct"/>
            <w:gridSpan w:val="2"/>
            <w:shd w:val="clear" w:color="auto" w:fill="D9D9D9" w:themeFill="background1" w:themeFillShade="D9"/>
          </w:tcPr>
          <w:p w:rsidR="004944C0" w:rsidRPr="00195AE0" w:rsidRDefault="004944C0" w:rsidP="008C03E6">
            <w:pPr>
              <w:spacing w:after="0" w:line="240" w:lineRule="auto"/>
              <w:jc w:val="center"/>
              <w:rPr>
                <w:b/>
                <w:color w:val="000000"/>
              </w:rPr>
            </w:pPr>
          </w:p>
        </w:tc>
        <w:tc>
          <w:tcPr>
            <w:tcW w:w="564" w:type="pct"/>
            <w:gridSpan w:val="2"/>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Выдано предписаний</w:t>
            </w:r>
          </w:p>
        </w:tc>
        <w:tc>
          <w:tcPr>
            <w:tcW w:w="431" w:type="pct"/>
          </w:tcPr>
          <w:p w:rsidR="004944C0" w:rsidRPr="00195AE0" w:rsidRDefault="004944C0" w:rsidP="008C03E6">
            <w:pPr>
              <w:spacing w:after="0" w:line="240" w:lineRule="auto"/>
              <w:jc w:val="center"/>
              <w:rPr>
                <w:color w:val="000000"/>
              </w:rPr>
            </w:pPr>
          </w:p>
        </w:tc>
        <w:tc>
          <w:tcPr>
            <w:tcW w:w="546" w:type="pct"/>
            <w:gridSpan w:val="2"/>
          </w:tcPr>
          <w:p w:rsidR="004944C0" w:rsidRPr="00195AE0" w:rsidRDefault="004944C0" w:rsidP="008C03E6">
            <w:pPr>
              <w:spacing w:after="0" w:line="240" w:lineRule="auto"/>
              <w:jc w:val="center"/>
              <w:rPr>
                <w:color w:val="000000"/>
              </w:rPr>
            </w:pPr>
          </w:p>
        </w:tc>
        <w:tc>
          <w:tcPr>
            <w:tcW w:w="559" w:type="pct"/>
            <w:gridSpan w:val="2"/>
          </w:tcPr>
          <w:p w:rsidR="004944C0" w:rsidRPr="00195AE0" w:rsidRDefault="004944C0" w:rsidP="008C03E6">
            <w:pPr>
              <w:spacing w:after="0" w:line="240" w:lineRule="auto"/>
              <w:jc w:val="center"/>
              <w:rPr>
                <w:color w:val="000000"/>
              </w:rPr>
            </w:pPr>
          </w:p>
        </w:tc>
        <w:tc>
          <w:tcPr>
            <w:tcW w:w="560" w:type="pct"/>
            <w:gridSpan w:val="2"/>
            <w:shd w:val="clear" w:color="auto" w:fill="D9D9D9" w:themeFill="background1" w:themeFillShade="D9"/>
          </w:tcPr>
          <w:p w:rsidR="004944C0" w:rsidRPr="00195AE0" w:rsidRDefault="004944C0" w:rsidP="008C03E6">
            <w:pPr>
              <w:spacing w:after="0" w:line="240" w:lineRule="auto"/>
              <w:jc w:val="center"/>
              <w:rPr>
                <w:b/>
                <w:color w:val="000000"/>
              </w:rPr>
            </w:pPr>
          </w:p>
        </w:tc>
        <w:tc>
          <w:tcPr>
            <w:tcW w:w="564" w:type="pct"/>
            <w:gridSpan w:val="2"/>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r w:rsidR="004944C0" w:rsidRPr="00195AE0" w:rsidTr="00426425">
        <w:tc>
          <w:tcPr>
            <w:tcW w:w="824" w:type="pct"/>
          </w:tcPr>
          <w:p w:rsidR="004944C0" w:rsidRPr="00195AE0" w:rsidRDefault="004944C0" w:rsidP="008C03E6">
            <w:pPr>
              <w:spacing w:after="0" w:line="240" w:lineRule="auto"/>
              <w:rPr>
                <w:color w:val="000000"/>
              </w:rPr>
            </w:pPr>
            <w:r w:rsidRPr="00195AE0">
              <w:rPr>
                <w:color w:val="000000"/>
              </w:rPr>
              <w:t>Составлено протоколов об АПН</w:t>
            </w:r>
          </w:p>
        </w:tc>
        <w:tc>
          <w:tcPr>
            <w:tcW w:w="431" w:type="pct"/>
          </w:tcPr>
          <w:p w:rsidR="004944C0" w:rsidRPr="00195AE0" w:rsidRDefault="004944C0" w:rsidP="008C03E6">
            <w:pPr>
              <w:spacing w:after="0" w:line="240" w:lineRule="auto"/>
              <w:jc w:val="center"/>
              <w:rPr>
                <w:color w:val="000000"/>
              </w:rPr>
            </w:pPr>
          </w:p>
        </w:tc>
        <w:tc>
          <w:tcPr>
            <w:tcW w:w="546" w:type="pct"/>
            <w:gridSpan w:val="2"/>
          </w:tcPr>
          <w:p w:rsidR="004944C0" w:rsidRPr="00195AE0" w:rsidRDefault="004944C0" w:rsidP="008C03E6">
            <w:pPr>
              <w:spacing w:after="0" w:line="240" w:lineRule="auto"/>
              <w:jc w:val="center"/>
              <w:rPr>
                <w:color w:val="000000"/>
              </w:rPr>
            </w:pPr>
          </w:p>
        </w:tc>
        <w:tc>
          <w:tcPr>
            <w:tcW w:w="559" w:type="pct"/>
            <w:gridSpan w:val="2"/>
          </w:tcPr>
          <w:p w:rsidR="004944C0" w:rsidRPr="00195AE0" w:rsidRDefault="004944C0" w:rsidP="008C03E6">
            <w:pPr>
              <w:spacing w:after="0" w:line="240" w:lineRule="auto"/>
              <w:jc w:val="center"/>
              <w:rPr>
                <w:color w:val="000000"/>
              </w:rPr>
            </w:pPr>
          </w:p>
        </w:tc>
        <w:tc>
          <w:tcPr>
            <w:tcW w:w="560" w:type="pct"/>
            <w:gridSpan w:val="2"/>
            <w:shd w:val="clear" w:color="auto" w:fill="D9D9D9" w:themeFill="background1" w:themeFillShade="D9"/>
          </w:tcPr>
          <w:p w:rsidR="004944C0" w:rsidRPr="00195AE0" w:rsidRDefault="004944C0" w:rsidP="008C03E6">
            <w:pPr>
              <w:spacing w:after="0" w:line="240" w:lineRule="auto"/>
              <w:jc w:val="center"/>
              <w:rPr>
                <w:b/>
                <w:color w:val="000000"/>
              </w:rPr>
            </w:pPr>
          </w:p>
        </w:tc>
        <w:tc>
          <w:tcPr>
            <w:tcW w:w="564" w:type="pct"/>
            <w:gridSpan w:val="2"/>
            <w:shd w:val="clear" w:color="auto" w:fill="FFFFFF" w:themeFill="background1"/>
          </w:tcPr>
          <w:p w:rsidR="004944C0" w:rsidRPr="00195AE0" w:rsidRDefault="004944C0" w:rsidP="00E13AF8">
            <w:pPr>
              <w:spacing w:after="0" w:line="240" w:lineRule="auto"/>
              <w:jc w:val="center"/>
              <w:rPr>
                <w:color w:val="000000"/>
              </w:rPr>
            </w:pPr>
          </w:p>
        </w:tc>
        <w:tc>
          <w:tcPr>
            <w:tcW w:w="506"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FFFFFF" w:themeFill="background1"/>
          </w:tcPr>
          <w:p w:rsidR="004944C0" w:rsidRPr="00195AE0" w:rsidRDefault="004944C0" w:rsidP="00426425">
            <w:pPr>
              <w:spacing w:after="0" w:line="240" w:lineRule="auto"/>
              <w:jc w:val="center"/>
              <w:rPr>
                <w:color w:val="000000"/>
              </w:rPr>
            </w:pPr>
          </w:p>
        </w:tc>
        <w:tc>
          <w:tcPr>
            <w:tcW w:w="505" w:type="pct"/>
            <w:shd w:val="clear" w:color="auto" w:fill="D9D9D9" w:themeFill="background1" w:themeFillShade="D9"/>
          </w:tcPr>
          <w:p w:rsidR="004944C0" w:rsidRPr="00195AE0" w:rsidRDefault="004944C0" w:rsidP="00426425">
            <w:pPr>
              <w:spacing w:after="0" w:line="240" w:lineRule="auto"/>
              <w:jc w:val="center"/>
              <w:rPr>
                <w:b/>
                <w:color w:val="000000"/>
              </w:rPr>
            </w:pPr>
          </w:p>
        </w:tc>
      </w:tr>
    </w:tbl>
    <w:p w:rsidR="008C03E6" w:rsidRPr="00195AE0" w:rsidRDefault="008C03E6" w:rsidP="008C03E6">
      <w:pPr>
        <w:spacing w:after="0" w:line="360" w:lineRule="auto"/>
        <w:ind w:firstLine="720"/>
        <w:jc w:val="both"/>
        <w:rPr>
          <w:rFonts w:ascii="Times New Roman" w:eastAsia="Times New Roman" w:hAnsi="Times New Roman" w:cs="Times New Roman"/>
          <w:sz w:val="26"/>
          <w:szCs w:val="26"/>
          <w:lang w:eastAsia="ru-RU"/>
        </w:rPr>
      </w:pPr>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За 1</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 xml:space="preserve">квартал 2014 проведен </w:t>
      </w:r>
      <w:r w:rsidRPr="00195AE0">
        <w:rPr>
          <w:rFonts w:ascii="Times New Roman" w:eastAsia="Times New Roman" w:hAnsi="Times New Roman" w:cs="Times New Roman"/>
          <w:b/>
          <w:sz w:val="28"/>
          <w:szCs w:val="28"/>
          <w:u w:val="single"/>
          <w:lang w:eastAsia="ru-RU"/>
        </w:rPr>
        <w:t>мониторинг</w:t>
      </w:r>
      <w:r w:rsidRPr="00195AE0">
        <w:rPr>
          <w:rFonts w:ascii="Times New Roman" w:eastAsia="Times New Roman" w:hAnsi="Times New Roman" w:cs="Times New Roman"/>
          <w:sz w:val="28"/>
          <w:szCs w:val="28"/>
          <w:lang w:eastAsia="ru-RU"/>
        </w:rPr>
        <w:t xml:space="preserve"> информации (операторы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195AE0">
        <w:rPr>
          <w:rFonts w:ascii="Times New Roman" w:eastAsia="Times New Roman" w:hAnsi="Times New Roman" w:cs="Times New Roman"/>
          <w:sz w:val="28"/>
          <w:szCs w:val="28"/>
          <w:lang w:eastAsia="ru-RU"/>
        </w:rPr>
        <w:t>для</w:t>
      </w:r>
      <w:proofErr w:type="gramEnd"/>
      <w:r w:rsidRPr="00195AE0">
        <w:rPr>
          <w:rFonts w:ascii="Times New Roman" w:eastAsia="Times New Roman" w:hAnsi="Times New Roman" w:cs="Times New Roman"/>
          <w:sz w:val="28"/>
          <w:szCs w:val="28"/>
          <w:lang w:eastAsia="ru-RU"/>
        </w:rPr>
        <w:t xml:space="preserve"> ТО»).</w:t>
      </w:r>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Сведения об авторизации операторов связи:</w:t>
      </w:r>
    </w:p>
    <w:p w:rsidR="00DD5AA6" w:rsidRPr="00195AE0" w:rsidRDefault="00DD5AA6" w:rsidP="00DD5AA6">
      <w:pPr>
        <w:spacing w:after="0" w:line="360" w:lineRule="auto"/>
        <w:ind w:firstLine="698"/>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операторов в</w:t>
      </w:r>
      <w:r w:rsidRPr="00195AE0">
        <w:rPr>
          <w:rFonts w:ascii="Times New Roman" w:eastAsia="Times New Roman" w:hAnsi="Times New Roman" w:cs="Times New Roman"/>
          <w:b/>
          <w:sz w:val="28"/>
          <w:szCs w:val="28"/>
          <w:lang w:eastAsia="ru-RU"/>
        </w:rPr>
        <w:t xml:space="preserve"> Волгоградской области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- 42</w:t>
      </w:r>
    </w:p>
    <w:p w:rsidR="00DD5AA6" w:rsidRPr="00195AE0" w:rsidRDefault="00DD5AA6" w:rsidP="00DD5AA6">
      <w:pPr>
        <w:spacing w:after="0" w:line="360" w:lineRule="auto"/>
        <w:ind w:firstLine="69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операторов связи в </w:t>
      </w:r>
      <w:r w:rsidRPr="00195AE0">
        <w:rPr>
          <w:rFonts w:ascii="Times New Roman" w:eastAsia="Times New Roman" w:hAnsi="Times New Roman" w:cs="Times New Roman"/>
          <w:b/>
          <w:sz w:val="28"/>
          <w:szCs w:val="28"/>
          <w:lang w:eastAsia="ru-RU"/>
        </w:rPr>
        <w:t xml:space="preserve">Республике Калмыкия </w:t>
      </w:r>
      <w:r w:rsidRPr="00195AE0">
        <w:rPr>
          <w:rFonts w:ascii="Times New Roman" w:eastAsia="Times New Roman" w:hAnsi="Times New Roman" w:cs="Times New Roman"/>
          <w:b/>
          <w:sz w:val="28"/>
          <w:szCs w:val="28"/>
          <w:lang w:eastAsia="ru-RU"/>
        </w:rPr>
        <w:tab/>
      </w:r>
      <w:r w:rsidRPr="00195AE0">
        <w:rPr>
          <w:rFonts w:ascii="Times New Roman" w:eastAsia="Times New Roman" w:hAnsi="Times New Roman" w:cs="Times New Roman"/>
          <w:sz w:val="28"/>
          <w:szCs w:val="28"/>
          <w:lang w:eastAsia="ru-RU"/>
        </w:rPr>
        <w:t>- 6</w:t>
      </w:r>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 из 48 прошедших регистрацию операторов связи - 7 операторов получают выгрузки из Единого реестра через зарегистрированных в Едином реестре операторов связи (ЗАО «Современные технологии связи»  через ООО «Современные технологии связи», ИП Мучаева Роза Анатольевна, ИП Година Лилия Сергеевна, ЗАО «Волгоград-</w:t>
      </w:r>
      <w:r w:rsidRPr="00195AE0">
        <w:rPr>
          <w:rFonts w:ascii="Times New Roman" w:eastAsia="Times New Roman" w:hAnsi="Times New Roman" w:cs="Times New Roman"/>
          <w:sz w:val="28"/>
          <w:szCs w:val="28"/>
          <w:lang w:val="en-US" w:eastAsia="ru-RU"/>
        </w:rPr>
        <w:t>GSM</w:t>
      </w:r>
      <w:r w:rsidRPr="00195AE0">
        <w:rPr>
          <w:rFonts w:ascii="Times New Roman" w:eastAsia="Times New Roman" w:hAnsi="Times New Roman" w:cs="Times New Roman"/>
          <w:sz w:val="28"/>
          <w:szCs w:val="28"/>
          <w:lang w:eastAsia="ru-RU"/>
        </w:rPr>
        <w:t>» через ОАО «Ростелеком», ООО «Байт-С», ООО «Магистраль» через ЗАО НПП «Унико», ФГАОУВПО «Волгоградский государственный университет» через ООО «Телеком-Волга»);</w:t>
      </w:r>
      <w:proofErr w:type="gramEnd"/>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 оператора (ООО «Информград», ООО «Небесный дозор», ООО «Бесопасные информационные технологии», ООО «Интернет технологии») оказывают телематические услуги связи, за исключением доступа к сети Интернет.</w:t>
      </w:r>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В ходе мониторинга установлено, что операторами связи ИП Ефремов А.А., ООО «</w:t>
      </w:r>
      <w:proofErr w:type="spellStart"/>
      <w:r w:rsidRPr="00195AE0">
        <w:rPr>
          <w:rFonts w:ascii="Times New Roman" w:eastAsia="Times New Roman" w:hAnsi="Times New Roman" w:cs="Times New Roman"/>
          <w:sz w:val="28"/>
          <w:szCs w:val="28"/>
          <w:lang w:eastAsia="ru-RU"/>
        </w:rPr>
        <w:t>Агросвязь</w:t>
      </w:r>
      <w:proofErr w:type="spellEnd"/>
      <w:r w:rsidRPr="00195AE0">
        <w:rPr>
          <w:rFonts w:ascii="Times New Roman" w:eastAsia="Times New Roman" w:hAnsi="Times New Roman" w:cs="Times New Roman"/>
          <w:sz w:val="28"/>
          <w:szCs w:val="28"/>
          <w:lang w:eastAsia="ru-RU"/>
        </w:rPr>
        <w:t>», ООО «</w:t>
      </w:r>
      <w:proofErr w:type="spellStart"/>
      <w:r w:rsidRPr="00195AE0">
        <w:rPr>
          <w:rFonts w:ascii="Times New Roman" w:eastAsia="Times New Roman" w:hAnsi="Times New Roman" w:cs="Times New Roman"/>
          <w:sz w:val="28"/>
          <w:szCs w:val="28"/>
          <w:lang w:eastAsia="ru-RU"/>
        </w:rPr>
        <w:t>Робор</w:t>
      </w:r>
      <w:proofErr w:type="spellEnd"/>
      <w:r w:rsidRPr="00195AE0">
        <w:rPr>
          <w:rFonts w:ascii="Times New Roman" w:eastAsia="Times New Roman" w:hAnsi="Times New Roman" w:cs="Times New Roman"/>
          <w:sz w:val="28"/>
          <w:szCs w:val="28"/>
          <w:lang w:eastAsia="ru-RU"/>
        </w:rPr>
        <w:t xml:space="preserve">», НП «Волгоградская ассоциация операторов связи», ООО «Бизнес системы», ООО «Спринт сеть» » нарушены лицензионные условия и обязательные требования в сфере связи – операторы связи не </w:t>
      </w:r>
      <w:r w:rsidRPr="00195AE0">
        <w:rPr>
          <w:rFonts w:ascii="Times New Roman" w:eastAsia="Times New Roman" w:hAnsi="Times New Roman" w:cs="Times New Roman"/>
          <w:sz w:val="28"/>
          <w:szCs w:val="28"/>
          <w:lang w:eastAsia="ru-RU"/>
        </w:rPr>
        <w:lastRenderedPageBreak/>
        <w:t xml:space="preserve">авторизованы для использования </w:t>
      </w:r>
      <w:r w:rsidRPr="00195AE0">
        <w:rPr>
          <w:rFonts w:ascii="Times New Roman" w:eastAsia="Times New Roman" w:hAnsi="Times New Roman" w:cs="Times New Roman"/>
          <w:sz w:val="28"/>
          <w:szCs w:val="28"/>
          <w:lang w:val="en-US" w:eastAsia="ru-RU"/>
        </w:rPr>
        <w:t>web</w:t>
      </w:r>
      <w:r w:rsidRPr="00195AE0">
        <w:rPr>
          <w:rFonts w:ascii="Times New Roman" w:eastAsia="Times New Roman" w:hAnsi="Times New Roman" w:cs="Times New Roman"/>
          <w:sz w:val="28"/>
          <w:szCs w:val="28"/>
          <w:lang w:eastAsia="ru-RU"/>
        </w:rPr>
        <w:t>-сервиса (</w:t>
      </w:r>
      <w:proofErr w:type="spellStart"/>
      <w:r w:rsidRPr="00195AE0">
        <w:rPr>
          <w:rFonts w:ascii="Times New Roman" w:eastAsia="Times New Roman" w:hAnsi="Times New Roman" w:cs="Times New Roman"/>
          <w:sz w:val="28"/>
          <w:szCs w:val="28"/>
          <w:lang w:val="en-US" w:eastAsia="ru-RU"/>
        </w:rPr>
        <w:t>zapret</w:t>
      </w:r>
      <w:proofErr w:type="spellEnd"/>
      <w:r w:rsidRPr="00195AE0">
        <w:rPr>
          <w:rFonts w:ascii="Times New Roman" w:eastAsia="Times New Roman" w:hAnsi="Times New Roman" w:cs="Times New Roman"/>
          <w:sz w:val="28"/>
          <w:szCs w:val="28"/>
          <w:lang w:eastAsia="ru-RU"/>
        </w:rPr>
        <w:t>-</w:t>
      </w:r>
      <w:r w:rsidRPr="00195AE0">
        <w:rPr>
          <w:rFonts w:ascii="Times New Roman" w:eastAsia="Times New Roman" w:hAnsi="Times New Roman" w:cs="Times New Roman"/>
          <w:sz w:val="28"/>
          <w:szCs w:val="28"/>
          <w:lang w:val="en-US" w:eastAsia="ru-RU"/>
        </w:rPr>
        <w:t>info</w:t>
      </w:r>
      <w:r w:rsidRPr="00195AE0">
        <w:rPr>
          <w:rFonts w:ascii="Times New Roman" w:eastAsia="Times New Roman" w:hAnsi="Times New Roman" w:cs="Times New Roman"/>
          <w:sz w:val="28"/>
          <w:szCs w:val="28"/>
          <w:lang w:eastAsia="ru-RU"/>
        </w:rPr>
        <w:t>.</w:t>
      </w:r>
      <w:proofErr w:type="spellStart"/>
      <w:r w:rsidRPr="00195AE0">
        <w:rPr>
          <w:rFonts w:ascii="Times New Roman" w:eastAsia="Times New Roman" w:hAnsi="Times New Roman" w:cs="Times New Roman"/>
          <w:sz w:val="28"/>
          <w:szCs w:val="28"/>
          <w:lang w:val="en-US" w:eastAsia="ru-RU"/>
        </w:rPr>
        <w:t>gov</w:t>
      </w:r>
      <w:proofErr w:type="spellEnd"/>
      <w:r w:rsidRPr="00195AE0">
        <w:rPr>
          <w:rFonts w:ascii="Times New Roman" w:eastAsia="Times New Roman" w:hAnsi="Times New Roman" w:cs="Times New Roman"/>
          <w:sz w:val="28"/>
          <w:szCs w:val="28"/>
          <w:lang w:eastAsia="ru-RU"/>
        </w:rPr>
        <w:t>.</w:t>
      </w:r>
      <w:proofErr w:type="spellStart"/>
      <w:r w:rsidRPr="00195AE0">
        <w:rPr>
          <w:rFonts w:ascii="Times New Roman" w:eastAsia="Times New Roman" w:hAnsi="Times New Roman" w:cs="Times New Roman"/>
          <w:sz w:val="28"/>
          <w:szCs w:val="28"/>
          <w:lang w:val="en-US" w:eastAsia="ru-RU"/>
        </w:rPr>
        <w:t>ru</w:t>
      </w:r>
      <w:proofErr w:type="spellEnd"/>
      <w:r w:rsidRPr="00195AE0">
        <w:rPr>
          <w:rFonts w:ascii="Times New Roman" w:eastAsia="Times New Roman" w:hAnsi="Times New Roman" w:cs="Times New Roman"/>
          <w:sz w:val="28"/>
          <w:szCs w:val="28"/>
          <w:lang w:eastAsia="ru-RU"/>
        </w:rPr>
        <w:t>), а в случае авторизации - не осуществляют выгрузку информации из ЕАИС в целях ограничения и возобновления</w:t>
      </w:r>
      <w:proofErr w:type="gramEnd"/>
      <w:r w:rsidRPr="00195AE0">
        <w:rPr>
          <w:rFonts w:ascii="Times New Roman" w:eastAsia="Times New Roman" w:hAnsi="Times New Roman" w:cs="Times New Roman"/>
          <w:sz w:val="28"/>
          <w:szCs w:val="28"/>
          <w:lang w:eastAsia="ru-RU"/>
        </w:rPr>
        <w:t xml:space="preserve">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DD5AA6" w:rsidRPr="00195AE0" w:rsidRDefault="00DD5AA6" w:rsidP="00DD5AA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За 1 квартал 2014 года</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sz w:val="28"/>
          <w:szCs w:val="28"/>
          <w:lang w:eastAsia="ru-RU"/>
        </w:rPr>
        <w:t xml:space="preserve">в отношении виновных лиц </w:t>
      </w:r>
      <w:r w:rsidRPr="00195AE0">
        <w:rPr>
          <w:rFonts w:ascii="Times New Roman" w:eastAsia="Times New Roman" w:hAnsi="Times New Roman" w:cs="Times New Roman"/>
          <w:b/>
          <w:sz w:val="28"/>
          <w:szCs w:val="28"/>
          <w:lang w:eastAsia="ru-RU"/>
        </w:rPr>
        <w:t>составлено 11 протокола</w:t>
      </w:r>
      <w:r w:rsidRPr="00195AE0">
        <w:rPr>
          <w:rFonts w:ascii="Times New Roman" w:eastAsia="Times New Roman" w:hAnsi="Times New Roman" w:cs="Times New Roman"/>
          <w:sz w:val="28"/>
          <w:szCs w:val="28"/>
          <w:lang w:eastAsia="ru-RU"/>
        </w:rPr>
        <w:t xml:space="preserve"> об административных правонарушениях по ч. 3 ст. 14.1 КоАП РФ.</w:t>
      </w:r>
    </w:p>
    <w:p w:rsidR="00DD5AA6" w:rsidRPr="00195AE0" w:rsidRDefault="00DD5AA6" w:rsidP="008C03E6">
      <w:pPr>
        <w:spacing w:after="0" w:line="360" w:lineRule="auto"/>
        <w:ind w:firstLine="720"/>
        <w:jc w:val="both"/>
        <w:rPr>
          <w:rFonts w:ascii="Times New Roman" w:eastAsia="Times New Roman" w:hAnsi="Times New Roman" w:cs="Times New Roman"/>
          <w:sz w:val="26"/>
          <w:szCs w:val="26"/>
          <w:lang w:eastAsia="ru-RU"/>
        </w:rPr>
      </w:pPr>
    </w:p>
    <w:p w:rsidR="00565F42" w:rsidRPr="00195AE0" w:rsidRDefault="00565F42" w:rsidP="008C03E6">
      <w:pPr>
        <w:spacing w:after="0" w:line="360" w:lineRule="auto"/>
        <w:ind w:firstLine="709"/>
        <w:jc w:val="both"/>
        <w:rPr>
          <w:i/>
          <w:szCs w:val="26"/>
        </w:rPr>
      </w:pPr>
      <w:r w:rsidRPr="00195AE0">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3"/>
        <w:gridCol w:w="1052"/>
        <w:gridCol w:w="1075"/>
        <w:gridCol w:w="1095"/>
        <w:gridCol w:w="1093"/>
        <w:gridCol w:w="1095"/>
        <w:gridCol w:w="1095"/>
        <w:gridCol w:w="1089"/>
      </w:tblGrid>
      <w:tr w:rsidR="00426425" w:rsidRPr="00195AE0" w:rsidTr="00426425">
        <w:tc>
          <w:tcPr>
            <w:tcW w:w="5000" w:type="pct"/>
            <w:gridSpan w:val="9"/>
          </w:tcPr>
          <w:p w:rsidR="00426425" w:rsidRPr="00195AE0" w:rsidRDefault="00426425" w:rsidP="008C03E6">
            <w:pPr>
              <w:spacing w:after="0" w:line="240" w:lineRule="auto"/>
              <w:jc w:val="center"/>
              <w:rPr>
                <w:b/>
                <w:i/>
                <w:color w:val="000000"/>
              </w:rPr>
            </w:pPr>
            <w:r w:rsidRPr="00195AE0">
              <w:rPr>
                <w:b/>
                <w:i/>
                <w:color w:val="000000"/>
              </w:rPr>
              <w:t>Плановые мероприятия</w:t>
            </w:r>
          </w:p>
        </w:tc>
      </w:tr>
      <w:tr w:rsidR="00CE7E9D" w:rsidRPr="00195AE0" w:rsidTr="00426425">
        <w:tc>
          <w:tcPr>
            <w:tcW w:w="824" w:type="pct"/>
          </w:tcPr>
          <w:p w:rsidR="00CE7E9D" w:rsidRPr="00195AE0" w:rsidRDefault="00CE7E9D" w:rsidP="008C03E6">
            <w:pPr>
              <w:spacing w:after="0" w:line="240" w:lineRule="auto"/>
              <w:rPr>
                <w:color w:val="000000"/>
              </w:rPr>
            </w:pPr>
            <w:r w:rsidRPr="00195AE0">
              <w:rPr>
                <w:color w:val="000000"/>
              </w:rPr>
              <w:t xml:space="preserve"> </w:t>
            </w:r>
          </w:p>
        </w:tc>
        <w:tc>
          <w:tcPr>
            <w:tcW w:w="431"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1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30"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Запланировано</w:t>
            </w:r>
          </w:p>
        </w:tc>
        <w:tc>
          <w:tcPr>
            <w:tcW w:w="4176" w:type="pct"/>
            <w:gridSpan w:val="8"/>
            <w:shd w:val="clear" w:color="auto" w:fill="FFFFFF" w:themeFill="background1"/>
          </w:tcPr>
          <w:p w:rsidR="00426425" w:rsidRPr="00195AE0" w:rsidRDefault="00426425" w:rsidP="008C03E6">
            <w:pPr>
              <w:spacing w:after="0" w:line="240" w:lineRule="auto"/>
              <w:jc w:val="center"/>
              <w:rPr>
                <w:color w:val="000000"/>
              </w:rPr>
            </w:pPr>
            <w:r w:rsidRPr="00195AE0">
              <w:rPr>
                <w:color w:val="000000"/>
              </w:rPr>
              <w:t>не планировались в связи с отсутствием владельцев</w:t>
            </w: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Проведено</w:t>
            </w:r>
          </w:p>
        </w:tc>
        <w:tc>
          <w:tcPr>
            <w:tcW w:w="431" w:type="pct"/>
          </w:tcPr>
          <w:p w:rsidR="00426425" w:rsidRPr="00195AE0" w:rsidRDefault="00426425" w:rsidP="008C03E6">
            <w:pPr>
              <w:spacing w:after="0" w:line="240" w:lineRule="auto"/>
              <w:jc w:val="center"/>
              <w:rPr>
                <w:color w:val="000000"/>
                <w:lang w:val="en-US"/>
              </w:rPr>
            </w:pPr>
          </w:p>
        </w:tc>
        <w:tc>
          <w:tcPr>
            <w:tcW w:w="519" w:type="pct"/>
          </w:tcPr>
          <w:p w:rsidR="00426425" w:rsidRPr="00195AE0" w:rsidRDefault="00426425" w:rsidP="008C03E6">
            <w:pPr>
              <w:spacing w:after="0" w:line="240" w:lineRule="auto"/>
              <w:jc w:val="center"/>
              <w:rPr>
                <w:color w:val="000000"/>
                <w:lang w:val="en-US"/>
              </w:rPr>
            </w:pPr>
          </w:p>
        </w:tc>
        <w:tc>
          <w:tcPr>
            <w:tcW w:w="530" w:type="pct"/>
          </w:tcPr>
          <w:p w:rsidR="00426425" w:rsidRPr="00195AE0" w:rsidRDefault="00426425" w:rsidP="008C03E6">
            <w:pPr>
              <w:spacing w:after="0" w:line="240" w:lineRule="auto"/>
              <w:jc w:val="center"/>
              <w:rPr>
                <w:color w:val="000000"/>
                <w:lang w:val="en-US"/>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lang w:val="en-US"/>
              </w:rPr>
            </w:pPr>
          </w:p>
        </w:tc>
        <w:tc>
          <w:tcPr>
            <w:tcW w:w="539" w:type="pct"/>
            <w:shd w:val="clear" w:color="auto" w:fill="FFFFFF" w:themeFill="background1"/>
          </w:tcPr>
          <w:p w:rsidR="00426425" w:rsidRPr="00195AE0" w:rsidRDefault="00426425" w:rsidP="008C03E6">
            <w:pPr>
              <w:spacing w:after="0" w:line="240" w:lineRule="auto"/>
              <w:jc w:val="center"/>
              <w:rPr>
                <w:b/>
                <w:color w:val="000000"/>
                <w:lang w:val="en-US"/>
              </w:rPr>
            </w:pPr>
          </w:p>
        </w:tc>
        <w:tc>
          <w:tcPr>
            <w:tcW w:w="540" w:type="pct"/>
            <w:shd w:val="clear" w:color="auto" w:fill="FFFFFF" w:themeFill="background1"/>
          </w:tcPr>
          <w:p w:rsidR="00426425" w:rsidRPr="00195AE0" w:rsidRDefault="00426425" w:rsidP="008C03E6">
            <w:pPr>
              <w:spacing w:after="0" w:line="240" w:lineRule="auto"/>
              <w:jc w:val="center"/>
              <w:rPr>
                <w:b/>
                <w:color w:val="000000"/>
                <w:lang w:val="en-US"/>
              </w:rPr>
            </w:pPr>
          </w:p>
        </w:tc>
        <w:tc>
          <w:tcPr>
            <w:tcW w:w="540" w:type="pct"/>
            <w:shd w:val="clear" w:color="auto" w:fill="FFFFFF" w:themeFill="background1"/>
          </w:tcPr>
          <w:p w:rsidR="00426425" w:rsidRPr="00195AE0" w:rsidRDefault="00426425" w:rsidP="008C03E6">
            <w:pPr>
              <w:spacing w:after="0" w:line="240" w:lineRule="auto"/>
              <w:jc w:val="center"/>
              <w:rPr>
                <w:b/>
                <w:color w:val="000000"/>
                <w:lang w:val="en-US"/>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lang w:val="en-US"/>
              </w:rPr>
            </w:pP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Выявлено нарушений</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Выдано предписаний</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Составлено протоколов об АПН</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r w:rsidR="00426425" w:rsidRPr="00195AE0" w:rsidTr="00426425">
        <w:tc>
          <w:tcPr>
            <w:tcW w:w="5000" w:type="pct"/>
            <w:gridSpan w:val="9"/>
          </w:tcPr>
          <w:p w:rsidR="00426425" w:rsidRPr="00195AE0" w:rsidRDefault="00426425" w:rsidP="008C03E6">
            <w:pPr>
              <w:spacing w:after="0" w:line="240" w:lineRule="auto"/>
              <w:jc w:val="center"/>
              <w:rPr>
                <w:b/>
                <w:i/>
                <w:color w:val="000000"/>
              </w:rPr>
            </w:pPr>
            <w:r w:rsidRPr="00195AE0">
              <w:rPr>
                <w:b/>
                <w:i/>
                <w:color w:val="000000"/>
              </w:rPr>
              <w:t>Внеплановые мероприятия</w:t>
            </w:r>
          </w:p>
        </w:tc>
      </w:tr>
      <w:tr w:rsidR="00CE7E9D" w:rsidRPr="00195AE0" w:rsidTr="00426425">
        <w:tc>
          <w:tcPr>
            <w:tcW w:w="824" w:type="pct"/>
          </w:tcPr>
          <w:p w:rsidR="00CE7E9D" w:rsidRPr="00195AE0" w:rsidRDefault="00CE7E9D" w:rsidP="008C03E6">
            <w:pPr>
              <w:spacing w:after="0" w:line="240" w:lineRule="auto"/>
              <w:rPr>
                <w:color w:val="000000"/>
              </w:rPr>
            </w:pPr>
          </w:p>
        </w:tc>
        <w:tc>
          <w:tcPr>
            <w:tcW w:w="431"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1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30"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0"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3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7"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Проведено</w:t>
            </w:r>
          </w:p>
        </w:tc>
        <w:tc>
          <w:tcPr>
            <w:tcW w:w="4176" w:type="pct"/>
            <w:gridSpan w:val="8"/>
          </w:tcPr>
          <w:p w:rsidR="00426425" w:rsidRPr="00195AE0" w:rsidRDefault="00426425" w:rsidP="008C03E6">
            <w:pPr>
              <w:spacing w:after="0" w:line="240" w:lineRule="auto"/>
              <w:jc w:val="center"/>
              <w:rPr>
                <w:color w:val="000000"/>
              </w:rPr>
            </w:pPr>
            <w:r w:rsidRPr="00195AE0">
              <w:rPr>
                <w:color w:val="000000"/>
              </w:rPr>
              <w:t>не проводились</w:t>
            </w: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Выявлено нарушений</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Выдано предписаний</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r w:rsidR="00426425" w:rsidRPr="00195AE0" w:rsidTr="00426425">
        <w:tc>
          <w:tcPr>
            <w:tcW w:w="824" w:type="pct"/>
          </w:tcPr>
          <w:p w:rsidR="00426425" w:rsidRPr="00195AE0" w:rsidRDefault="00426425" w:rsidP="008C03E6">
            <w:pPr>
              <w:spacing w:after="0" w:line="240" w:lineRule="auto"/>
              <w:rPr>
                <w:color w:val="000000"/>
              </w:rPr>
            </w:pPr>
            <w:r w:rsidRPr="00195AE0">
              <w:rPr>
                <w:color w:val="000000"/>
              </w:rPr>
              <w:t>Составлено протоколов об АПН</w:t>
            </w:r>
          </w:p>
        </w:tc>
        <w:tc>
          <w:tcPr>
            <w:tcW w:w="431" w:type="pct"/>
          </w:tcPr>
          <w:p w:rsidR="00426425" w:rsidRPr="00195AE0" w:rsidRDefault="00426425" w:rsidP="008C03E6">
            <w:pPr>
              <w:spacing w:after="0" w:line="240" w:lineRule="auto"/>
              <w:jc w:val="center"/>
              <w:rPr>
                <w:color w:val="000000"/>
              </w:rPr>
            </w:pPr>
          </w:p>
        </w:tc>
        <w:tc>
          <w:tcPr>
            <w:tcW w:w="519" w:type="pct"/>
          </w:tcPr>
          <w:p w:rsidR="00426425" w:rsidRPr="00195AE0" w:rsidRDefault="00426425" w:rsidP="008C03E6">
            <w:pPr>
              <w:spacing w:after="0" w:line="240" w:lineRule="auto"/>
              <w:jc w:val="center"/>
              <w:rPr>
                <w:color w:val="000000"/>
              </w:rPr>
            </w:pPr>
          </w:p>
        </w:tc>
        <w:tc>
          <w:tcPr>
            <w:tcW w:w="530" w:type="pct"/>
          </w:tcPr>
          <w:p w:rsidR="00426425" w:rsidRPr="00195AE0" w:rsidRDefault="00426425" w:rsidP="008C03E6">
            <w:pPr>
              <w:spacing w:after="0" w:line="240" w:lineRule="auto"/>
              <w:jc w:val="center"/>
              <w:rPr>
                <w:color w:val="000000"/>
              </w:rPr>
            </w:pPr>
          </w:p>
        </w:tc>
        <w:tc>
          <w:tcPr>
            <w:tcW w:w="540" w:type="pct"/>
            <w:shd w:val="clear" w:color="auto" w:fill="D9D9D9" w:themeFill="background1" w:themeFillShade="D9"/>
          </w:tcPr>
          <w:p w:rsidR="00426425" w:rsidRPr="00195AE0" w:rsidRDefault="00426425" w:rsidP="008C03E6">
            <w:pPr>
              <w:spacing w:after="0" w:line="240" w:lineRule="auto"/>
              <w:jc w:val="center"/>
              <w:rPr>
                <w:b/>
                <w:color w:val="000000"/>
              </w:rPr>
            </w:pPr>
          </w:p>
        </w:tc>
        <w:tc>
          <w:tcPr>
            <w:tcW w:w="539"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40" w:type="pct"/>
            <w:shd w:val="clear" w:color="auto" w:fill="FFFFFF" w:themeFill="background1"/>
          </w:tcPr>
          <w:p w:rsidR="00426425" w:rsidRPr="00195AE0" w:rsidRDefault="00426425" w:rsidP="008C03E6">
            <w:pPr>
              <w:spacing w:after="0" w:line="240" w:lineRule="auto"/>
              <w:jc w:val="center"/>
              <w:rPr>
                <w:b/>
                <w:color w:val="000000"/>
              </w:rPr>
            </w:pPr>
          </w:p>
        </w:tc>
        <w:tc>
          <w:tcPr>
            <w:tcW w:w="537" w:type="pct"/>
            <w:shd w:val="clear" w:color="auto" w:fill="D9D9D9" w:themeFill="background1" w:themeFillShade="D9"/>
          </w:tcPr>
          <w:p w:rsidR="00426425" w:rsidRPr="00195AE0" w:rsidRDefault="00426425" w:rsidP="008C03E6">
            <w:pPr>
              <w:spacing w:after="0" w:line="240" w:lineRule="auto"/>
              <w:jc w:val="center"/>
              <w:rPr>
                <w:b/>
                <w:color w:val="000000"/>
              </w:rPr>
            </w:pPr>
          </w:p>
        </w:tc>
      </w:tr>
    </w:tbl>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lastRenderedPageBreak/>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72"/>
        <w:gridCol w:w="874"/>
        <w:gridCol w:w="1046"/>
        <w:gridCol w:w="1048"/>
        <w:gridCol w:w="1105"/>
        <w:gridCol w:w="1103"/>
        <w:gridCol w:w="1101"/>
        <w:gridCol w:w="1097"/>
        <w:gridCol w:w="1091"/>
      </w:tblGrid>
      <w:tr w:rsidR="0033533B" w:rsidRPr="00195AE0" w:rsidTr="0033533B">
        <w:tc>
          <w:tcPr>
            <w:tcW w:w="5000" w:type="pct"/>
            <w:gridSpan w:val="10"/>
          </w:tcPr>
          <w:p w:rsidR="0033533B" w:rsidRPr="00195AE0" w:rsidRDefault="0033533B" w:rsidP="008C03E6">
            <w:pPr>
              <w:spacing w:after="0" w:line="240" w:lineRule="auto"/>
              <w:jc w:val="center"/>
              <w:rPr>
                <w:b/>
                <w:i/>
                <w:color w:val="000000"/>
              </w:rPr>
            </w:pPr>
            <w:r w:rsidRPr="00195AE0">
              <w:rPr>
                <w:b/>
                <w:i/>
                <w:color w:val="000000"/>
              </w:rPr>
              <w:t>Плановые мероприятия</w:t>
            </w:r>
          </w:p>
        </w:tc>
      </w:tr>
      <w:tr w:rsidR="00CE7E9D" w:rsidRPr="00195AE0" w:rsidTr="0033533B">
        <w:tc>
          <w:tcPr>
            <w:tcW w:w="825" w:type="pct"/>
            <w:gridSpan w:val="2"/>
          </w:tcPr>
          <w:p w:rsidR="00CE7E9D" w:rsidRPr="00195AE0" w:rsidRDefault="00CE7E9D" w:rsidP="008C03E6">
            <w:pPr>
              <w:spacing w:after="0" w:line="240" w:lineRule="auto"/>
              <w:rPr>
                <w:color w:val="000000"/>
              </w:rPr>
            </w:pPr>
            <w:r w:rsidRPr="00195AE0">
              <w:rPr>
                <w:color w:val="000000"/>
              </w:rPr>
              <w:t xml:space="preserve"> </w:t>
            </w:r>
          </w:p>
        </w:tc>
        <w:tc>
          <w:tcPr>
            <w:tcW w:w="431"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16"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1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33533B" w:rsidRPr="00195AE0" w:rsidTr="0033533B">
        <w:tc>
          <w:tcPr>
            <w:tcW w:w="825" w:type="pct"/>
            <w:gridSpan w:val="2"/>
          </w:tcPr>
          <w:p w:rsidR="0033533B" w:rsidRPr="00195AE0" w:rsidRDefault="0033533B" w:rsidP="008C03E6">
            <w:pPr>
              <w:spacing w:after="0" w:line="240" w:lineRule="auto"/>
              <w:rPr>
                <w:color w:val="000000"/>
              </w:rPr>
            </w:pPr>
            <w:r w:rsidRPr="00195AE0">
              <w:rPr>
                <w:color w:val="000000"/>
              </w:rPr>
              <w:t>Запланировано</w:t>
            </w:r>
          </w:p>
        </w:tc>
        <w:tc>
          <w:tcPr>
            <w:tcW w:w="4175" w:type="pct"/>
            <w:gridSpan w:val="8"/>
          </w:tcPr>
          <w:p w:rsidR="0033533B" w:rsidRPr="00195AE0" w:rsidRDefault="0033533B" w:rsidP="008C03E6">
            <w:pPr>
              <w:spacing w:after="0" w:line="240" w:lineRule="auto"/>
              <w:jc w:val="center"/>
              <w:rPr>
                <w:color w:val="000000"/>
              </w:rPr>
            </w:pPr>
            <w:r w:rsidRPr="00195AE0">
              <w:rPr>
                <w:color w:val="000000"/>
              </w:rPr>
              <w:t>не планировались</w:t>
            </w:r>
          </w:p>
        </w:tc>
      </w:tr>
      <w:tr w:rsidR="0033533B" w:rsidRPr="00195AE0" w:rsidTr="0033533B">
        <w:tc>
          <w:tcPr>
            <w:tcW w:w="825" w:type="pct"/>
            <w:gridSpan w:val="2"/>
          </w:tcPr>
          <w:p w:rsidR="0033533B" w:rsidRPr="00195AE0" w:rsidRDefault="0033533B" w:rsidP="008C03E6">
            <w:pPr>
              <w:spacing w:after="0" w:line="240" w:lineRule="auto"/>
              <w:rPr>
                <w:color w:val="000000"/>
              </w:rPr>
            </w:pPr>
            <w:r w:rsidRPr="00195AE0">
              <w:rPr>
                <w:color w:val="000000"/>
              </w:rPr>
              <w:t>Проведено</w:t>
            </w:r>
          </w:p>
        </w:tc>
        <w:tc>
          <w:tcPr>
            <w:tcW w:w="431" w:type="pct"/>
          </w:tcPr>
          <w:p w:rsidR="0033533B" w:rsidRPr="00195AE0" w:rsidRDefault="0033533B" w:rsidP="008C03E6">
            <w:pPr>
              <w:spacing w:after="0" w:line="240" w:lineRule="auto"/>
              <w:jc w:val="center"/>
              <w:rPr>
                <w:color w:val="000000"/>
                <w:lang w:val="en-US"/>
              </w:rPr>
            </w:pPr>
          </w:p>
        </w:tc>
        <w:tc>
          <w:tcPr>
            <w:tcW w:w="516" w:type="pct"/>
          </w:tcPr>
          <w:p w:rsidR="0033533B" w:rsidRPr="00195AE0" w:rsidRDefault="0033533B" w:rsidP="008C03E6">
            <w:pPr>
              <w:spacing w:after="0" w:line="240" w:lineRule="auto"/>
              <w:jc w:val="center"/>
              <w:rPr>
                <w:color w:val="000000"/>
                <w:lang w:val="en-US"/>
              </w:rPr>
            </w:pPr>
          </w:p>
        </w:tc>
        <w:tc>
          <w:tcPr>
            <w:tcW w:w="517" w:type="pct"/>
          </w:tcPr>
          <w:p w:rsidR="0033533B" w:rsidRPr="00195AE0" w:rsidRDefault="0033533B" w:rsidP="008C03E6">
            <w:pPr>
              <w:spacing w:after="0" w:line="240" w:lineRule="auto"/>
              <w:jc w:val="center"/>
              <w:rPr>
                <w:color w:val="000000"/>
                <w:lang w:val="en-US"/>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lang w:val="en-US"/>
              </w:rPr>
            </w:pPr>
          </w:p>
        </w:tc>
        <w:tc>
          <w:tcPr>
            <w:tcW w:w="544" w:type="pct"/>
            <w:shd w:val="clear" w:color="auto" w:fill="FFFFFF" w:themeFill="background1"/>
          </w:tcPr>
          <w:p w:rsidR="0033533B" w:rsidRPr="00195AE0" w:rsidRDefault="0033533B" w:rsidP="008C03E6">
            <w:pPr>
              <w:spacing w:after="0" w:line="240" w:lineRule="auto"/>
              <w:jc w:val="center"/>
              <w:rPr>
                <w:b/>
                <w:color w:val="000000"/>
                <w:lang w:val="en-US"/>
              </w:rPr>
            </w:pPr>
          </w:p>
        </w:tc>
        <w:tc>
          <w:tcPr>
            <w:tcW w:w="543" w:type="pct"/>
            <w:shd w:val="clear" w:color="auto" w:fill="FFFFFF" w:themeFill="background1"/>
          </w:tcPr>
          <w:p w:rsidR="0033533B" w:rsidRPr="00195AE0" w:rsidRDefault="0033533B" w:rsidP="008C03E6">
            <w:pPr>
              <w:spacing w:after="0" w:line="240" w:lineRule="auto"/>
              <w:jc w:val="center"/>
              <w:rPr>
                <w:b/>
                <w:color w:val="000000"/>
                <w:lang w:val="en-US"/>
              </w:rPr>
            </w:pPr>
          </w:p>
        </w:tc>
        <w:tc>
          <w:tcPr>
            <w:tcW w:w="541" w:type="pct"/>
            <w:shd w:val="clear" w:color="auto" w:fill="FFFFFF" w:themeFill="background1"/>
          </w:tcPr>
          <w:p w:rsidR="0033533B" w:rsidRPr="00195AE0" w:rsidRDefault="0033533B" w:rsidP="008C03E6">
            <w:pPr>
              <w:spacing w:after="0" w:line="240" w:lineRule="auto"/>
              <w:jc w:val="center"/>
              <w:rPr>
                <w:b/>
                <w:color w:val="000000"/>
                <w:lang w:val="en-US"/>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lang w:val="en-US"/>
              </w:rPr>
            </w:pPr>
          </w:p>
        </w:tc>
      </w:tr>
      <w:tr w:rsidR="0033533B" w:rsidRPr="00195AE0" w:rsidTr="0033533B">
        <w:tc>
          <w:tcPr>
            <w:tcW w:w="825" w:type="pct"/>
            <w:gridSpan w:val="2"/>
          </w:tcPr>
          <w:p w:rsidR="0033533B" w:rsidRPr="00195AE0" w:rsidRDefault="0033533B" w:rsidP="008C03E6">
            <w:pPr>
              <w:spacing w:after="0" w:line="240" w:lineRule="auto"/>
              <w:rPr>
                <w:color w:val="000000"/>
              </w:rPr>
            </w:pPr>
            <w:r w:rsidRPr="00195AE0">
              <w:rPr>
                <w:color w:val="000000"/>
              </w:rPr>
              <w:t>Выявлено нарушений</w:t>
            </w:r>
          </w:p>
        </w:tc>
        <w:tc>
          <w:tcPr>
            <w:tcW w:w="431" w:type="pct"/>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r w:rsidR="0033533B" w:rsidRPr="00195AE0" w:rsidTr="0033533B">
        <w:tc>
          <w:tcPr>
            <w:tcW w:w="825" w:type="pct"/>
            <w:gridSpan w:val="2"/>
          </w:tcPr>
          <w:p w:rsidR="0033533B" w:rsidRPr="00195AE0" w:rsidRDefault="0033533B" w:rsidP="008C03E6">
            <w:pPr>
              <w:spacing w:after="0" w:line="240" w:lineRule="auto"/>
              <w:rPr>
                <w:color w:val="000000"/>
              </w:rPr>
            </w:pPr>
            <w:r w:rsidRPr="00195AE0">
              <w:rPr>
                <w:color w:val="000000"/>
              </w:rPr>
              <w:t>Выдано предписаний</w:t>
            </w:r>
          </w:p>
        </w:tc>
        <w:tc>
          <w:tcPr>
            <w:tcW w:w="431" w:type="pct"/>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r w:rsidR="0033533B" w:rsidRPr="00195AE0" w:rsidTr="0033533B">
        <w:tc>
          <w:tcPr>
            <w:tcW w:w="825" w:type="pct"/>
            <w:gridSpan w:val="2"/>
          </w:tcPr>
          <w:p w:rsidR="0033533B" w:rsidRPr="00195AE0" w:rsidRDefault="0033533B" w:rsidP="008C03E6">
            <w:pPr>
              <w:spacing w:after="0" w:line="240" w:lineRule="auto"/>
              <w:rPr>
                <w:color w:val="000000"/>
              </w:rPr>
            </w:pPr>
            <w:r w:rsidRPr="00195AE0">
              <w:rPr>
                <w:color w:val="000000"/>
              </w:rPr>
              <w:t>Составлено протоколов об АПН</w:t>
            </w:r>
          </w:p>
        </w:tc>
        <w:tc>
          <w:tcPr>
            <w:tcW w:w="431" w:type="pct"/>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r w:rsidR="0033533B" w:rsidRPr="00195AE0" w:rsidTr="0033533B">
        <w:tc>
          <w:tcPr>
            <w:tcW w:w="5000" w:type="pct"/>
            <w:gridSpan w:val="10"/>
          </w:tcPr>
          <w:p w:rsidR="0033533B" w:rsidRPr="00195AE0" w:rsidRDefault="0033533B" w:rsidP="008C03E6">
            <w:pPr>
              <w:spacing w:after="0" w:line="240" w:lineRule="auto"/>
              <w:jc w:val="center"/>
              <w:rPr>
                <w:b/>
                <w:i/>
                <w:color w:val="000000"/>
              </w:rPr>
            </w:pPr>
            <w:r w:rsidRPr="00195AE0">
              <w:rPr>
                <w:b/>
                <w:i/>
                <w:color w:val="000000"/>
              </w:rPr>
              <w:t>Внеплановые мероприятия</w:t>
            </w:r>
          </w:p>
        </w:tc>
      </w:tr>
      <w:tr w:rsidR="00CE7E9D" w:rsidRPr="00195AE0" w:rsidTr="0033533B">
        <w:tc>
          <w:tcPr>
            <w:tcW w:w="740" w:type="pct"/>
          </w:tcPr>
          <w:p w:rsidR="00CE7E9D" w:rsidRPr="00195AE0" w:rsidRDefault="00CE7E9D" w:rsidP="008C03E6">
            <w:pPr>
              <w:spacing w:after="0" w:line="240" w:lineRule="auto"/>
              <w:rPr>
                <w:color w:val="000000"/>
              </w:rPr>
            </w:pPr>
          </w:p>
        </w:tc>
        <w:tc>
          <w:tcPr>
            <w:tcW w:w="516"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16"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1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5"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44"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1"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8"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33533B" w:rsidRPr="00195AE0" w:rsidTr="0033533B">
        <w:tc>
          <w:tcPr>
            <w:tcW w:w="740" w:type="pct"/>
          </w:tcPr>
          <w:p w:rsidR="0033533B" w:rsidRPr="00195AE0" w:rsidRDefault="0033533B" w:rsidP="008C03E6">
            <w:pPr>
              <w:spacing w:after="0" w:line="240" w:lineRule="auto"/>
              <w:rPr>
                <w:color w:val="000000"/>
              </w:rPr>
            </w:pPr>
            <w:r w:rsidRPr="00195AE0">
              <w:rPr>
                <w:color w:val="000000"/>
              </w:rPr>
              <w:t>Проведено</w:t>
            </w:r>
          </w:p>
        </w:tc>
        <w:tc>
          <w:tcPr>
            <w:tcW w:w="4260" w:type="pct"/>
            <w:gridSpan w:val="9"/>
            <w:shd w:val="clear" w:color="auto" w:fill="FFFFFF" w:themeFill="background1"/>
          </w:tcPr>
          <w:p w:rsidR="0033533B" w:rsidRPr="00195AE0" w:rsidRDefault="0033533B" w:rsidP="008C03E6">
            <w:pPr>
              <w:spacing w:after="0" w:line="240" w:lineRule="auto"/>
              <w:jc w:val="center"/>
              <w:rPr>
                <w:color w:val="000000"/>
              </w:rPr>
            </w:pPr>
            <w:r w:rsidRPr="00195AE0">
              <w:rPr>
                <w:color w:val="000000"/>
              </w:rPr>
              <w:t>не проводились</w:t>
            </w:r>
          </w:p>
        </w:tc>
      </w:tr>
      <w:tr w:rsidR="0033533B" w:rsidRPr="00195AE0" w:rsidTr="0033533B">
        <w:tc>
          <w:tcPr>
            <w:tcW w:w="740" w:type="pct"/>
          </w:tcPr>
          <w:p w:rsidR="0033533B" w:rsidRPr="00195AE0" w:rsidRDefault="0033533B" w:rsidP="008C03E6">
            <w:pPr>
              <w:spacing w:after="0" w:line="240" w:lineRule="auto"/>
              <w:rPr>
                <w:color w:val="000000"/>
              </w:rPr>
            </w:pPr>
            <w:r w:rsidRPr="00195AE0">
              <w:rPr>
                <w:color w:val="000000"/>
              </w:rPr>
              <w:t>Выявлено нарушений</w:t>
            </w:r>
          </w:p>
        </w:tc>
        <w:tc>
          <w:tcPr>
            <w:tcW w:w="516" w:type="pct"/>
            <w:gridSpan w:val="2"/>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r w:rsidR="0033533B" w:rsidRPr="00195AE0" w:rsidTr="0033533B">
        <w:tc>
          <w:tcPr>
            <w:tcW w:w="740" w:type="pct"/>
          </w:tcPr>
          <w:p w:rsidR="0033533B" w:rsidRPr="00195AE0" w:rsidRDefault="0033533B" w:rsidP="008C03E6">
            <w:pPr>
              <w:spacing w:after="0" w:line="240" w:lineRule="auto"/>
              <w:rPr>
                <w:color w:val="000000"/>
              </w:rPr>
            </w:pPr>
            <w:r w:rsidRPr="00195AE0">
              <w:rPr>
                <w:color w:val="000000"/>
              </w:rPr>
              <w:t>Выдано предписаний</w:t>
            </w:r>
          </w:p>
        </w:tc>
        <w:tc>
          <w:tcPr>
            <w:tcW w:w="516" w:type="pct"/>
            <w:gridSpan w:val="2"/>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r w:rsidR="0033533B" w:rsidRPr="00195AE0" w:rsidTr="0033533B">
        <w:tc>
          <w:tcPr>
            <w:tcW w:w="740" w:type="pct"/>
          </w:tcPr>
          <w:p w:rsidR="0033533B" w:rsidRPr="00195AE0" w:rsidRDefault="0033533B" w:rsidP="008C03E6">
            <w:pPr>
              <w:spacing w:after="0" w:line="240" w:lineRule="auto"/>
              <w:rPr>
                <w:color w:val="000000"/>
              </w:rPr>
            </w:pPr>
            <w:r w:rsidRPr="00195AE0">
              <w:rPr>
                <w:color w:val="000000"/>
              </w:rPr>
              <w:t>Составлено протоколов об АПН</w:t>
            </w:r>
          </w:p>
        </w:tc>
        <w:tc>
          <w:tcPr>
            <w:tcW w:w="516" w:type="pct"/>
            <w:gridSpan w:val="2"/>
          </w:tcPr>
          <w:p w:rsidR="0033533B" w:rsidRPr="00195AE0" w:rsidRDefault="0033533B" w:rsidP="008C03E6">
            <w:pPr>
              <w:spacing w:after="0" w:line="240" w:lineRule="auto"/>
              <w:jc w:val="center"/>
              <w:rPr>
                <w:color w:val="000000"/>
              </w:rPr>
            </w:pPr>
          </w:p>
        </w:tc>
        <w:tc>
          <w:tcPr>
            <w:tcW w:w="516" w:type="pct"/>
          </w:tcPr>
          <w:p w:rsidR="0033533B" w:rsidRPr="00195AE0" w:rsidRDefault="0033533B" w:rsidP="008C03E6">
            <w:pPr>
              <w:spacing w:after="0" w:line="240" w:lineRule="auto"/>
              <w:jc w:val="center"/>
              <w:rPr>
                <w:color w:val="000000"/>
              </w:rPr>
            </w:pPr>
          </w:p>
        </w:tc>
        <w:tc>
          <w:tcPr>
            <w:tcW w:w="517" w:type="pct"/>
          </w:tcPr>
          <w:p w:rsidR="0033533B" w:rsidRPr="00195AE0" w:rsidRDefault="0033533B" w:rsidP="008C03E6">
            <w:pPr>
              <w:spacing w:after="0" w:line="240" w:lineRule="auto"/>
              <w:jc w:val="center"/>
              <w:rPr>
                <w:color w:val="000000"/>
              </w:rPr>
            </w:pPr>
          </w:p>
        </w:tc>
        <w:tc>
          <w:tcPr>
            <w:tcW w:w="545" w:type="pct"/>
            <w:shd w:val="clear" w:color="auto" w:fill="D9D9D9" w:themeFill="background1" w:themeFillShade="D9"/>
          </w:tcPr>
          <w:p w:rsidR="0033533B" w:rsidRPr="00195AE0" w:rsidRDefault="0033533B" w:rsidP="008C03E6">
            <w:pPr>
              <w:spacing w:after="0" w:line="240" w:lineRule="auto"/>
              <w:jc w:val="center"/>
              <w:rPr>
                <w:b/>
                <w:color w:val="000000"/>
              </w:rPr>
            </w:pPr>
          </w:p>
        </w:tc>
        <w:tc>
          <w:tcPr>
            <w:tcW w:w="544" w:type="pct"/>
            <w:shd w:val="clear" w:color="auto" w:fill="FFFFFF" w:themeFill="background1"/>
          </w:tcPr>
          <w:p w:rsidR="0033533B" w:rsidRPr="00195AE0" w:rsidRDefault="0033533B" w:rsidP="008C03E6">
            <w:pPr>
              <w:spacing w:after="0" w:line="240" w:lineRule="auto"/>
              <w:jc w:val="center"/>
              <w:rPr>
                <w:b/>
                <w:color w:val="000000"/>
              </w:rPr>
            </w:pPr>
          </w:p>
        </w:tc>
        <w:tc>
          <w:tcPr>
            <w:tcW w:w="543" w:type="pct"/>
            <w:shd w:val="clear" w:color="auto" w:fill="FFFFFF" w:themeFill="background1"/>
          </w:tcPr>
          <w:p w:rsidR="0033533B" w:rsidRPr="00195AE0" w:rsidRDefault="0033533B" w:rsidP="008C03E6">
            <w:pPr>
              <w:spacing w:after="0" w:line="240" w:lineRule="auto"/>
              <w:jc w:val="center"/>
              <w:rPr>
                <w:b/>
                <w:color w:val="000000"/>
              </w:rPr>
            </w:pPr>
          </w:p>
        </w:tc>
        <w:tc>
          <w:tcPr>
            <w:tcW w:w="541" w:type="pct"/>
            <w:shd w:val="clear" w:color="auto" w:fill="FFFFFF" w:themeFill="background1"/>
          </w:tcPr>
          <w:p w:rsidR="0033533B" w:rsidRPr="00195AE0" w:rsidRDefault="0033533B" w:rsidP="008C03E6">
            <w:pPr>
              <w:spacing w:after="0" w:line="240" w:lineRule="auto"/>
              <w:jc w:val="center"/>
              <w:rPr>
                <w:b/>
                <w:color w:val="000000"/>
              </w:rPr>
            </w:pPr>
          </w:p>
        </w:tc>
        <w:tc>
          <w:tcPr>
            <w:tcW w:w="538" w:type="pct"/>
            <w:shd w:val="clear" w:color="auto" w:fill="D9D9D9" w:themeFill="background1" w:themeFillShade="D9"/>
          </w:tcPr>
          <w:p w:rsidR="0033533B" w:rsidRPr="00195AE0" w:rsidRDefault="0033533B" w:rsidP="008C03E6">
            <w:pPr>
              <w:spacing w:after="0" w:line="240" w:lineRule="auto"/>
              <w:jc w:val="center"/>
              <w:rPr>
                <w:b/>
                <w:color w:val="000000"/>
              </w:rPr>
            </w:pPr>
          </w:p>
        </w:tc>
      </w:tr>
    </w:tbl>
    <w:p w:rsidR="004944C0" w:rsidRPr="00195AE0" w:rsidRDefault="004944C0" w:rsidP="004944C0">
      <w:pPr>
        <w:spacing w:after="0" w:line="360" w:lineRule="auto"/>
        <w:ind w:firstLine="709"/>
        <w:jc w:val="both"/>
        <w:rPr>
          <w:rFonts w:ascii="Times New Roman" w:eastAsia="Calibri" w:hAnsi="Times New Roman" w:cs="Times New Roman"/>
          <w:sz w:val="28"/>
          <w:szCs w:val="28"/>
        </w:rPr>
      </w:pP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При проведении плановых проверок в </w:t>
      </w:r>
      <w:r w:rsidRPr="00195AE0">
        <w:rPr>
          <w:rFonts w:ascii="Times New Roman" w:eastAsia="Calibri" w:hAnsi="Times New Roman" w:cs="Times New Roman"/>
          <w:b/>
          <w:sz w:val="28"/>
          <w:szCs w:val="28"/>
        </w:rPr>
        <w:t xml:space="preserve">отношении вещателей </w:t>
      </w:r>
      <w:r w:rsidRPr="00195AE0">
        <w:rPr>
          <w:rFonts w:ascii="Times New Roman" w:eastAsia="Calibri" w:hAnsi="Times New Roman" w:cs="Times New Roman"/>
          <w:sz w:val="28"/>
          <w:szCs w:val="28"/>
        </w:rPr>
        <w:t xml:space="preserve">в </w:t>
      </w:r>
      <w:r w:rsidR="00243AA2" w:rsidRPr="00195AE0">
        <w:rPr>
          <w:rFonts w:ascii="Times New Roman" w:eastAsia="Calibri" w:hAnsi="Times New Roman" w:cs="Times New Roman"/>
          <w:sz w:val="28"/>
          <w:szCs w:val="28"/>
        </w:rPr>
        <w:t>1</w:t>
      </w:r>
      <w:r w:rsidRPr="00195AE0">
        <w:rPr>
          <w:rFonts w:ascii="Times New Roman" w:eastAsia="Calibri" w:hAnsi="Times New Roman" w:cs="Times New Roman"/>
          <w:sz w:val="28"/>
          <w:szCs w:val="28"/>
        </w:rPr>
        <w:t xml:space="preserve"> квартале </w:t>
      </w:r>
      <w:r w:rsidR="00243AA2" w:rsidRPr="00195AE0">
        <w:rPr>
          <w:rFonts w:ascii="Times New Roman" w:eastAsia="Calibri" w:hAnsi="Times New Roman" w:cs="Times New Roman"/>
          <w:sz w:val="28"/>
          <w:szCs w:val="28"/>
        </w:rPr>
        <w:t xml:space="preserve">2014 года </w:t>
      </w:r>
      <w:r w:rsidRPr="00195AE0">
        <w:rPr>
          <w:rFonts w:ascii="Times New Roman" w:eastAsia="Calibri" w:hAnsi="Times New Roman" w:cs="Times New Roman"/>
          <w:sz w:val="28"/>
          <w:szCs w:val="28"/>
        </w:rPr>
        <w:t>выявлено</w:t>
      </w:r>
      <w:r w:rsidRPr="00195AE0">
        <w:rPr>
          <w:rFonts w:ascii="Times New Roman" w:eastAsia="Calibri" w:hAnsi="Times New Roman" w:cs="Times New Roman"/>
          <w:b/>
          <w:sz w:val="28"/>
          <w:szCs w:val="28"/>
        </w:rPr>
        <w:t xml:space="preserve"> </w:t>
      </w:r>
      <w:r w:rsidRPr="00195AE0">
        <w:rPr>
          <w:rFonts w:ascii="Times New Roman" w:eastAsia="Calibri" w:hAnsi="Times New Roman" w:cs="Times New Roman"/>
          <w:sz w:val="28"/>
          <w:szCs w:val="28"/>
        </w:rPr>
        <w:t>нарушение норм действующего законодательства:</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w:t>
      </w:r>
      <w:r w:rsidR="00243AA2" w:rsidRPr="00195AE0">
        <w:rPr>
          <w:rFonts w:ascii="Times New Roman" w:eastAsia="Calibri" w:hAnsi="Times New Roman" w:cs="Times New Roman"/>
          <w:sz w:val="28"/>
          <w:szCs w:val="28"/>
        </w:rPr>
        <w:t xml:space="preserve"> 1 факт</w:t>
      </w:r>
      <w:r w:rsidRPr="00195AE0">
        <w:rPr>
          <w:rFonts w:ascii="Times New Roman" w:eastAsia="Calibri" w:hAnsi="Times New Roman" w:cs="Times New Roman"/>
          <w:sz w:val="28"/>
          <w:szCs w:val="28"/>
        </w:rPr>
        <w:t xml:space="preserve"> не предоставления обязательных экземпляров аудиовизуальной продукции ст. </w:t>
      </w:r>
      <w:r w:rsidRPr="00195AE0">
        <w:rPr>
          <w:rFonts w:ascii="Times New Roman" w:eastAsia="Calibri" w:hAnsi="Times New Roman" w:cs="Times New Roman"/>
          <w:b/>
          <w:sz w:val="28"/>
          <w:szCs w:val="28"/>
        </w:rPr>
        <w:t>12</w:t>
      </w:r>
      <w:r w:rsidRPr="00195AE0">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w:t>
      </w:r>
      <w:r w:rsidR="00243AA2" w:rsidRPr="00195AE0">
        <w:rPr>
          <w:rFonts w:ascii="Times New Roman" w:eastAsia="Calibri" w:hAnsi="Times New Roman" w:cs="Times New Roman"/>
          <w:sz w:val="28"/>
          <w:szCs w:val="28"/>
        </w:rPr>
        <w:t>емпляре документов» (</w:t>
      </w:r>
      <w:r w:rsidRPr="00195AE0">
        <w:rPr>
          <w:rFonts w:ascii="Times New Roman" w:eastAsia="Calibri" w:hAnsi="Times New Roman" w:cs="Times New Roman"/>
          <w:sz w:val="28"/>
          <w:szCs w:val="28"/>
        </w:rPr>
        <w:t>составлен  протокол об административном правонарушении по ст.13.23.</w:t>
      </w:r>
      <w:proofErr w:type="gramEnd"/>
      <w:r w:rsidRPr="00195AE0">
        <w:rPr>
          <w:rFonts w:ascii="Times New Roman" w:eastAsia="Calibri" w:hAnsi="Times New Roman" w:cs="Times New Roman"/>
          <w:sz w:val="28"/>
          <w:szCs w:val="28"/>
        </w:rPr>
        <w:t xml:space="preserve"> </w:t>
      </w:r>
      <w:proofErr w:type="gramStart"/>
      <w:r w:rsidRPr="00195AE0">
        <w:rPr>
          <w:rFonts w:ascii="Times New Roman" w:eastAsia="Calibri" w:hAnsi="Times New Roman" w:cs="Times New Roman"/>
          <w:sz w:val="28"/>
          <w:szCs w:val="28"/>
        </w:rPr>
        <w:t>КоАП РФ</w:t>
      </w:r>
      <w:r w:rsidR="00243AA2" w:rsidRPr="00195AE0">
        <w:rPr>
          <w:rFonts w:ascii="Times New Roman" w:eastAsia="Calibri" w:hAnsi="Times New Roman" w:cs="Times New Roman"/>
          <w:sz w:val="28"/>
          <w:szCs w:val="28"/>
        </w:rPr>
        <w:t>)</w:t>
      </w:r>
      <w:r w:rsidRPr="00195AE0">
        <w:rPr>
          <w:rFonts w:ascii="Times New Roman" w:eastAsia="Calibri" w:hAnsi="Times New Roman" w:cs="Times New Roman"/>
          <w:sz w:val="28"/>
          <w:szCs w:val="28"/>
        </w:rPr>
        <w:t>;</w:t>
      </w:r>
      <w:proofErr w:type="gramEnd"/>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 1</w:t>
      </w:r>
      <w:r w:rsidR="00243AA2"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sz w:val="28"/>
          <w:szCs w:val="28"/>
        </w:rPr>
        <w:t xml:space="preserve">квартале </w:t>
      </w:r>
      <w:r w:rsidR="00243AA2" w:rsidRPr="00195AE0">
        <w:rPr>
          <w:rFonts w:ascii="Times New Roman" w:eastAsia="Calibri" w:hAnsi="Times New Roman" w:cs="Times New Roman"/>
          <w:sz w:val="28"/>
          <w:szCs w:val="28"/>
        </w:rPr>
        <w:t>2014 года проведено</w:t>
      </w:r>
      <w:r w:rsidRPr="00195AE0">
        <w:rPr>
          <w:rFonts w:ascii="Times New Roman" w:eastAsia="Calibri" w:hAnsi="Times New Roman" w:cs="Times New Roman"/>
          <w:sz w:val="28"/>
          <w:szCs w:val="28"/>
        </w:rPr>
        <w:t xml:space="preserve"> мероприятий по систематическому наблюдению:</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- 9 в области вещания, в том числе 2 </w:t>
      </w:r>
      <w:proofErr w:type="gramStart"/>
      <w:r w:rsidRPr="00195AE0">
        <w:rPr>
          <w:rFonts w:ascii="Times New Roman" w:eastAsia="Calibri" w:hAnsi="Times New Roman" w:cs="Times New Roman"/>
          <w:sz w:val="28"/>
          <w:szCs w:val="28"/>
        </w:rPr>
        <w:t>внеплановых</w:t>
      </w:r>
      <w:proofErr w:type="gramEnd"/>
      <w:r w:rsidRPr="00195AE0">
        <w:rPr>
          <w:rFonts w:ascii="Times New Roman" w:eastAsia="Calibri" w:hAnsi="Times New Roman" w:cs="Times New Roman"/>
          <w:sz w:val="28"/>
          <w:szCs w:val="28"/>
        </w:rPr>
        <w:t>;</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- 52</w:t>
      </w:r>
      <w:r w:rsidR="00243AA2" w:rsidRPr="00195AE0">
        <w:rPr>
          <w:rFonts w:ascii="Times New Roman" w:eastAsia="Calibri" w:hAnsi="Times New Roman" w:cs="Times New Roman"/>
          <w:sz w:val="28"/>
          <w:szCs w:val="28"/>
        </w:rPr>
        <w:t xml:space="preserve"> в отношении </w:t>
      </w:r>
      <w:r w:rsidRPr="00195AE0">
        <w:rPr>
          <w:rFonts w:ascii="Times New Roman" w:eastAsia="Calibri" w:hAnsi="Times New Roman" w:cs="Times New Roman"/>
          <w:sz w:val="28"/>
          <w:szCs w:val="28"/>
        </w:rPr>
        <w:t>печатных СМИ,</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- 7 электронных СМИ (сетевых, изданий, других Интернет –</w:t>
      </w:r>
      <w:r w:rsidR="00243AA2"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sz w:val="28"/>
          <w:szCs w:val="28"/>
        </w:rPr>
        <w:t xml:space="preserve">изданий). </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lastRenderedPageBreak/>
        <w:t xml:space="preserve">В ходе проведения мероприятий по систематическому наблюдению </w:t>
      </w:r>
      <w:r w:rsidRPr="00195AE0">
        <w:rPr>
          <w:rFonts w:ascii="Times New Roman" w:eastAsia="Calibri" w:hAnsi="Times New Roman" w:cs="Times New Roman"/>
          <w:b/>
          <w:sz w:val="28"/>
          <w:szCs w:val="28"/>
        </w:rPr>
        <w:t xml:space="preserve">в отношении вещателей </w:t>
      </w:r>
      <w:r w:rsidRPr="00195AE0">
        <w:rPr>
          <w:rFonts w:ascii="Times New Roman" w:eastAsia="Calibri" w:hAnsi="Times New Roman" w:cs="Times New Roman"/>
          <w:sz w:val="28"/>
          <w:szCs w:val="28"/>
        </w:rPr>
        <w:t>в 1 квартале 2014 года, выявлено нарушений:</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 xml:space="preserve">3 - по факту не предоставления обязательных экземпляров аудиовизуальной продукции ст. </w:t>
      </w:r>
      <w:r w:rsidRPr="00195AE0">
        <w:rPr>
          <w:rFonts w:ascii="Times New Roman" w:eastAsia="Calibri" w:hAnsi="Times New Roman" w:cs="Times New Roman"/>
          <w:b/>
          <w:sz w:val="28"/>
          <w:szCs w:val="28"/>
        </w:rPr>
        <w:t>12</w:t>
      </w:r>
      <w:r w:rsidRPr="00195AE0">
        <w:rPr>
          <w:rFonts w:ascii="Times New Roman" w:eastAsia="Calibri" w:hAnsi="Times New Roman" w:cs="Times New Roman"/>
          <w:sz w:val="28"/>
          <w:szCs w:val="28"/>
        </w:rPr>
        <w:t xml:space="preserve"> (доставка обязательного экземпляра изданий) Федерального закона от 29.12.1994 №77 – ФЗ «Об обязательном экз</w:t>
      </w:r>
      <w:r w:rsidR="00243AA2" w:rsidRPr="00195AE0">
        <w:rPr>
          <w:rFonts w:ascii="Times New Roman" w:eastAsia="Calibri" w:hAnsi="Times New Roman" w:cs="Times New Roman"/>
          <w:sz w:val="28"/>
          <w:szCs w:val="28"/>
        </w:rPr>
        <w:t>емпляре документов» (</w:t>
      </w:r>
      <w:r w:rsidRPr="00195AE0">
        <w:rPr>
          <w:rFonts w:ascii="Times New Roman" w:eastAsia="Calibri" w:hAnsi="Times New Roman" w:cs="Times New Roman"/>
          <w:sz w:val="28"/>
          <w:szCs w:val="28"/>
        </w:rPr>
        <w:t>составлено 3 протокола об административном правонарушении по ст.13.23.</w:t>
      </w:r>
      <w:proofErr w:type="gramEnd"/>
      <w:r w:rsidRPr="00195AE0">
        <w:rPr>
          <w:rFonts w:ascii="Times New Roman" w:eastAsia="Calibri" w:hAnsi="Times New Roman" w:cs="Times New Roman"/>
          <w:sz w:val="28"/>
          <w:szCs w:val="28"/>
        </w:rPr>
        <w:t xml:space="preserve"> </w:t>
      </w:r>
      <w:proofErr w:type="gramStart"/>
      <w:r w:rsidRPr="00195AE0">
        <w:rPr>
          <w:rFonts w:ascii="Times New Roman" w:eastAsia="Calibri" w:hAnsi="Times New Roman" w:cs="Times New Roman"/>
          <w:sz w:val="28"/>
          <w:szCs w:val="28"/>
        </w:rPr>
        <w:t>КоАП</w:t>
      </w:r>
      <w:r w:rsidR="00243AA2" w:rsidRPr="00195AE0">
        <w:rPr>
          <w:rFonts w:ascii="Times New Roman" w:eastAsia="Calibri" w:hAnsi="Times New Roman" w:cs="Times New Roman"/>
          <w:sz w:val="28"/>
          <w:szCs w:val="28"/>
        </w:rPr>
        <w:t>);</w:t>
      </w:r>
      <w:proofErr w:type="gramEnd"/>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 xml:space="preserve">- 1 – по факту нарушения объявления выходных данных (ст. </w:t>
      </w:r>
      <w:r w:rsidRPr="00195AE0">
        <w:rPr>
          <w:rFonts w:ascii="Times New Roman" w:eastAsia="Calibri" w:hAnsi="Times New Roman" w:cs="Times New Roman"/>
          <w:b/>
          <w:sz w:val="28"/>
          <w:szCs w:val="28"/>
        </w:rPr>
        <w:t>27</w:t>
      </w:r>
      <w:r w:rsidR="00243AA2"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sz w:val="28"/>
          <w:szCs w:val="28"/>
        </w:rPr>
        <w:t>выходные данные) Закона РФ от 27.12.1991 № 2124-</w:t>
      </w:r>
      <w:r w:rsidRPr="00195AE0">
        <w:rPr>
          <w:rFonts w:ascii="Times New Roman" w:eastAsia="Calibri" w:hAnsi="Times New Roman" w:cs="Times New Roman"/>
          <w:sz w:val="28"/>
          <w:szCs w:val="28"/>
          <w:lang w:val="en-US"/>
        </w:rPr>
        <w:t>I</w:t>
      </w:r>
      <w:r w:rsidRPr="00195AE0">
        <w:rPr>
          <w:rFonts w:ascii="Times New Roman" w:eastAsia="Calibri" w:hAnsi="Times New Roman" w:cs="Times New Roman"/>
          <w:sz w:val="28"/>
          <w:szCs w:val="28"/>
        </w:rPr>
        <w:t xml:space="preserve"> «О средствах массовой информации» (составлен протокол об административном правонарушении по ст.13.22.</w:t>
      </w:r>
      <w:proofErr w:type="gramEnd"/>
      <w:r w:rsidRPr="00195AE0">
        <w:rPr>
          <w:rFonts w:ascii="Times New Roman" w:eastAsia="Calibri" w:hAnsi="Times New Roman" w:cs="Times New Roman"/>
          <w:sz w:val="28"/>
          <w:szCs w:val="28"/>
        </w:rPr>
        <w:t xml:space="preserve"> </w:t>
      </w:r>
      <w:proofErr w:type="gramStart"/>
      <w:r w:rsidRPr="00195AE0">
        <w:rPr>
          <w:rFonts w:ascii="Times New Roman" w:eastAsia="Calibri" w:hAnsi="Times New Roman" w:cs="Times New Roman"/>
          <w:sz w:val="28"/>
          <w:szCs w:val="28"/>
        </w:rPr>
        <w:t xml:space="preserve">КоАП РФ); </w:t>
      </w:r>
      <w:proofErr w:type="gramEnd"/>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- 3 факта</w:t>
      </w:r>
      <w:r w:rsidR="00243AA2" w:rsidRPr="00195AE0">
        <w:rPr>
          <w:rFonts w:ascii="Times New Roman" w:eastAsia="Calibri" w:hAnsi="Times New Roman" w:cs="Times New Roman"/>
          <w:sz w:val="28"/>
          <w:szCs w:val="28"/>
        </w:rPr>
        <w:t xml:space="preserve"> не соблюдения начала вещания (срок привлечения истек</w:t>
      </w:r>
      <w:r w:rsidRPr="00195AE0">
        <w:rPr>
          <w:rFonts w:ascii="Times New Roman" w:eastAsia="Calibri" w:hAnsi="Times New Roman" w:cs="Times New Roman"/>
          <w:sz w:val="28"/>
          <w:szCs w:val="28"/>
        </w:rPr>
        <w:t>);</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- 1-по факту нарушения лицензионных условий (нарушение концепции вещания, составлен протокол об административном правон</w:t>
      </w:r>
      <w:r w:rsidR="00243AA2" w:rsidRPr="00195AE0">
        <w:rPr>
          <w:rFonts w:ascii="Times New Roman" w:eastAsia="Calibri" w:hAnsi="Times New Roman" w:cs="Times New Roman"/>
          <w:sz w:val="28"/>
          <w:szCs w:val="28"/>
        </w:rPr>
        <w:t>арушении по ст.14.1 ч.3 КоАП РФ</w:t>
      </w:r>
      <w:r w:rsidRPr="00195AE0">
        <w:rPr>
          <w:rFonts w:ascii="Times New Roman" w:eastAsia="Calibri" w:hAnsi="Times New Roman" w:cs="Times New Roman"/>
          <w:sz w:val="28"/>
          <w:szCs w:val="28"/>
        </w:rPr>
        <w:t>)</w:t>
      </w:r>
      <w:r w:rsidR="00243AA2" w:rsidRPr="00195AE0">
        <w:rPr>
          <w:rFonts w:ascii="Times New Roman" w:eastAsia="Calibri" w:hAnsi="Times New Roman" w:cs="Times New Roman"/>
          <w:sz w:val="28"/>
          <w:szCs w:val="28"/>
        </w:rPr>
        <w:t>.</w:t>
      </w:r>
    </w:p>
    <w:p w:rsidR="004944C0" w:rsidRPr="00195AE0" w:rsidRDefault="004944C0" w:rsidP="004944C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В ходе проведения мероприятий по систематическому наблюдению </w:t>
      </w:r>
      <w:r w:rsidRPr="00195AE0">
        <w:rPr>
          <w:rFonts w:ascii="Times New Roman" w:eastAsia="Calibri" w:hAnsi="Times New Roman" w:cs="Times New Roman"/>
          <w:b/>
          <w:sz w:val="28"/>
          <w:szCs w:val="28"/>
        </w:rPr>
        <w:t xml:space="preserve">в отношении печатных СМИ </w:t>
      </w:r>
      <w:r w:rsidRPr="00195AE0">
        <w:rPr>
          <w:rFonts w:ascii="Times New Roman" w:eastAsia="Calibri" w:hAnsi="Times New Roman" w:cs="Times New Roman"/>
          <w:sz w:val="28"/>
          <w:szCs w:val="28"/>
        </w:rPr>
        <w:t>в 1 квартале</w:t>
      </w:r>
      <w:r w:rsidR="00243AA2" w:rsidRPr="00195AE0">
        <w:rPr>
          <w:rFonts w:ascii="Times New Roman" w:eastAsia="Calibri" w:hAnsi="Times New Roman" w:cs="Times New Roman"/>
          <w:sz w:val="28"/>
          <w:szCs w:val="28"/>
        </w:rPr>
        <w:t xml:space="preserve"> 2014 года</w:t>
      </w:r>
      <w:r w:rsidRPr="00195AE0">
        <w:rPr>
          <w:rFonts w:ascii="Times New Roman" w:eastAsia="Calibri" w:hAnsi="Times New Roman" w:cs="Times New Roman"/>
          <w:sz w:val="28"/>
          <w:szCs w:val="28"/>
        </w:rPr>
        <w:t>, выявлено нарушений:</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b/>
          <w:sz w:val="28"/>
          <w:szCs w:val="28"/>
        </w:rPr>
        <w:t>9</w:t>
      </w:r>
      <w:r w:rsidRPr="00195AE0">
        <w:rPr>
          <w:rFonts w:ascii="Times New Roman" w:eastAsia="Calibri" w:hAnsi="Times New Roman" w:cs="Times New Roman"/>
          <w:sz w:val="28"/>
          <w:szCs w:val="28"/>
        </w:rPr>
        <w:t xml:space="preserve"> по ст. </w:t>
      </w:r>
      <w:r w:rsidRPr="00195AE0">
        <w:rPr>
          <w:rFonts w:ascii="Times New Roman" w:eastAsia="Calibri" w:hAnsi="Times New Roman" w:cs="Times New Roman"/>
          <w:b/>
          <w:sz w:val="28"/>
          <w:szCs w:val="28"/>
        </w:rPr>
        <w:t>27</w:t>
      </w:r>
      <w:r w:rsidRPr="00195AE0">
        <w:rPr>
          <w:rFonts w:ascii="Times New Roman" w:eastAsia="Calibri" w:hAnsi="Times New Roman" w:cs="Times New Roman"/>
          <w:sz w:val="28"/>
          <w:szCs w:val="28"/>
        </w:rPr>
        <w:t xml:space="preserve"> (выходные данные) Закона РФ от 27.12.1991 № 2124-</w:t>
      </w:r>
      <w:r w:rsidRPr="00195AE0">
        <w:rPr>
          <w:rFonts w:ascii="Times New Roman" w:eastAsia="Calibri" w:hAnsi="Times New Roman" w:cs="Times New Roman"/>
          <w:sz w:val="28"/>
          <w:szCs w:val="28"/>
          <w:lang w:val="en-US"/>
        </w:rPr>
        <w:t>I</w:t>
      </w:r>
      <w:r w:rsidRPr="00195AE0">
        <w:rPr>
          <w:rFonts w:ascii="Times New Roman" w:eastAsia="Calibri" w:hAnsi="Times New Roman" w:cs="Times New Roman"/>
          <w:sz w:val="28"/>
          <w:szCs w:val="28"/>
        </w:rPr>
        <w:t xml:space="preserve"> «О средствах массовой информации» (по 8 составлены протоколы об административном правонарушении по ст.13.22.</w:t>
      </w:r>
      <w:proofErr w:type="gramEnd"/>
      <w:r w:rsidRPr="00195AE0">
        <w:rPr>
          <w:rFonts w:ascii="Times New Roman" w:eastAsia="Calibri" w:hAnsi="Times New Roman" w:cs="Times New Roman"/>
          <w:sz w:val="28"/>
          <w:szCs w:val="28"/>
        </w:rPr>
        <w:t xml:space="preserve"> </w:t>
      </w:r>
      <w:proofErr w:type="gramStart"/>
      <w:r w:rsidRPr="00195AE0">
        <w:rPr>
          <w:rFonts w:ascii="Times New Roman" w:eastAsia="Calibri" w:hAnsi="Times New Roman" w:cs="Times New Roman"/>
          <w:sz w:val="28"/>
          <w:szCs w:val="28"/>
        </w:rPr>
        <w:t>КоАП РФ, по 1 правонарушению истек срок давности);</w:t>
      </w:r>
      <w:proofErr w:type="gramEnd"/>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b/>
          <w:sz w:val="28"/>
          <w:szCs w:val="28"/>
        </w:rPr>
        <w:t>2</w:t>
      </w:r>
      <w:r w:rsidRPr="00195AE0">
        <w:rPr>
          <w:rFonts w:ascii="Times New Roman" w:eastAsia="Calibri" w:hAnsi="Times New Roman" w:cs="Times New Roman"/>
          <w:sz w:val="28"/>
          <w:szCs w:val="28"/>
        </w:rPr>
        <w:t xml:space="preserve"> по ст. </w:t>
      </w:r>
      <w:r w:rsidRPr="00195AE0">
        <w:rPr>
          <w:rFonts w:ascii="Times New Roman" w:eastAsia="Calibri" w:hAnsi="Times New Roman" w:cs="Times New Roman"/>
          <w:b/>
          <w:sz w:val="28"/>
          <w:szCs w:val="28"/>
        </w:rPr>
        <w:t>20</w:t>
      </w:r>
      <w:r w:rsidRPr="00195AE0">
        <w:rPr>
          <w:rFonts w:ascii="Times New Roman" w:eastAsia="Calibri" w:hAnsi="Times New Roman" w:cs="Times New Roman"/>
          <w:sz w:val="28"/>
          <w:szCs w:val="28"/>
        </w:rPr>
        <w:t xml:space="preserve"> (устав редакции СМИ</w:t>
      </w:r>
      <w:r w:rsidR="00243AA2" w:rsidRPr="00195AE0">
        <w:rPr>
          <w:rFonts w:ascii="Times New Roman" w:eastAsia="Calibri" w:hAnsi="Times New Roman" w:cs="Times New Roman"/>
          <w:sz w:val="28"/>
          <w:szCs w:val="28"/>
        </w:rPr>
        <w:t>)</w:t>
      </w:r>
      <w:r w:rsidRPr="00195AE0">
        <w:rPr>
          <w:rFonts w:ascii="Times New Roman" w:eastAsia="Calibri" w:hAnsi="Times New Roman" w:cs="Times New Roman"/>
          <w:sz w:val="28"/>
          <w:szCs w:val="28"/>
        </w:rPr>
        <w:t xml:space="preserve"> Закона РФ от 27.12.1991 № 2124-</w:t>
      </w:r>
      <w:r w:rsidRPr="00195AE0">
        <w:rPr>
          <w:rFonts w:ascii="Times New Roman" w:eastAsia="Calibri" w:hAnsi="Times New Roman" w:cs="Times New Roman"/>
          <w:sz w:val="28"/>
          <w:szCs w:val="28"/>
          <w:lang w:val="en-US"/>
        </w:rPr>
        <w:t>I</w:t>
      </w:r>
      <w:r w:rsidRPr="00195AE0">
        <w:rPr>
          <w:rFonts w:ascii="Times New Roman" w:eastAsia="Calibri" w:hAnsi="Times New Roman" w:cs="Times New Roman"/>
          <w:sz w:val="28"/>
          <w:szCs w:val="28"/>
        </w:rPr>
        <w:t xml:space="preserve"> «О средствах массовой информации»;</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- 11</w:t>
      </w:r>
      <w:r w:rsidRPr="00195AE0">
        <w:rPr>
          <w:rFonts w:ascii="Times New Roman" w:eastAsia="Calibri" w:hAnsi="Times New Roman" w:cs="Times New Roman"/>
          <w:b/>
          <w:sz w:val="28"/>
          <w:szCs w:val="28"/>
        </w:rPr>
        <w:t xml:space="preserve"> </w:t>
      </w:r>
      <w:r w:rsidRPr="00195AE0">
        <w:rPr>
          <w:rFonts w:ascii="Times New Roman" w:eastAsia="Calibri" w:hAnsi="Times New Roman" w:cs="Times New Roman"/>
          <w:sz w:val="28"/>
          <w:szCs w:val="28"/>
        </w:rPr>
        <w:t xml:space="preserve">по ст. </w:t>
      </w:r>
      <w:r w:rsidRPr="00195AE0">
        <w:rPr>
          <w:rFonts w:ascii="Times New Roman" w:eastAsia="Calibri" w:hAnsi="Times New Roman" w:cs="Times New Roman"/>
          <w:b/>
          <w:sz w:val="28"/>
          <w:szCs w:val="28"/>
        </w:rPr>
        <w:t>7</w:t>
      </w:r>
      <w:r w:rsidRPr="00195AE0">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9 протоколов об административном правонарушении по ст.13.22.</w:t>
      </w:r>
      <w:proofErr w:type="gramEnd"/>
      <w:r w:rsidRPr="00195AE0">
        <w:rPr>
          <w:rFonts w:ascii="Times New Roman" w:eastAsia="Calibri" w:hAnsi="Times New Roman" w:cs="Times New Roman"/>
          <w:sz w:val="28"/>
          <w:szCs w:val="28"/>
        </w:rPr>
        <w:t xml:space="preserve"> </w:t>
      </w:r>
      <w:proofErr w:type="gramStart"/>
      <w:r w:rsidRPr="00195AE0">
        <w:rPr>
          <w:rFonts w:ascii="Times New Roman" w:eastAsia="Calibri" w:hAnsi="Times New Roman" w:cs="Times New Roman"/>
          <w:sz w:val="28"/>
          <w:szCs w:val="28"/>
        </w:rPr>
        <w:t>КоАП РФ,  по 2 правонарушениям истек срок давности);</w:t>
      </w:r>
      <w:proofErr w:type="gramEnd"/>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- 9  по ст. </w:t>
      </w:r>
      <w:r w:rsidRPr="00195AE0">
        <w:rPr>
          <w:rFonts w:ascii="Times New Roman" w:eastAsia="Calibri" w:hAnsi="Times New Roman" w:cs="Times New Roman"/>
          <w:b/>
          <w:sz w:val="28"/>
          <w:szCs w:val="28"/>
        </w:rPr>
        <w:t>15</w:t>
      </w:r>
      <w:r w:rsidRPr="00195AE0">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w:t>
      </w:r>
      <w:r w:rsidRPr="00195AE0">
        <w:rPr>
          <w:rFonts w:ascii="Times New Roman" w:eastAsia="Calibri" w:hAnsi="Times New Roman" w:cs="Times New Roman"/>
          <w:sz w:val="28"/>
          <w:szCs w:val="28"/>
        </w:rPr>
        <w:lastRenderedPageBreak/>
        <w:t>со дня первого выхода в свет данного СМИ) Закона РФ от 27.12.1991 № 2124-</w:t>
      </w:r>
      <w:r w:rsidRPr="00195AE0">
        <w:rPr>
          <w:rFonts w:ascii="Times New Roman" w:eastAsia="Calibri" w:hAnsi="Times New Roman" w:cs="Times New Roman"/>
          <w:sz w:val="28"/>
          <w:szCs w:val="28"/>
          <w:lang w:val="en-US"/>
        </w:rPr>
        <w:t>I</w:t>
      </w:r>
      <w:r w:rsidRPr="00195AE0">
        <w:rPr>
          <w:rFonts w:ascii="Times New Roman" w:eastAsia="Calibri" w:hAnsi="Times New Roman" w:cs="Times New Roman"/>
          <w:sz w:val="28"/>
          <w:szCs w:val="28"/>
        </w:rPr>
        <w:t xml:space="preserve"> «О средствах массовой информации» (направлено 5 исковых заявлений в суд).</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Учредителям и редакциям средств массовой информации направлено </w:t>
      </w:r>
      <w:r w:rsidRPr="00195AE0">
        <w:rPr>
          <w:rFonts w:ascii="Times New Roman" w:eastAsia="Calibri" w:hAnsi="Times New Roman" w:cs="Times New Roman"/>
          <w:b/>
          <w:sz w:val="28"/>
          <w:szCs w:val="28"/>
        </w:rPr>
        <w:t xml:space="preserve">5 </w:t>
      </w:r>
      <w:r w:rsidRPr="00195AE0">
        <w:rPr>
          <w:rFonts w:ascii="Times New Roman" w:eastAsia="Calibri" w:hAnsi="Times New Roman" w:cs="Times New Roman"/>
          <w:sz w:val="28"/>
          <w:szCs w:val="28"/>
        </w:rPr>
        <w:t>уведомительных писем об устранении выявленных нарушений законодательства РФ в сфере массовой информации.</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В 1 квартале 2014 года по исковым заявлениям Управления получено 11 вступивших в силу решений судов о признании недействительными свидетельств о регистрации СМИ. 4 свидетельства СМИ аннулированы по решению учредителей. В базу данных ЕИС Роскомнадзора внесены соответствующие изменения. </w:t>
      </w:r>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 xml:space="preserve">За 1 квартал </w:t>
      </w:r>
      <w:r w:rsidR="00243AA2" w:rsidRPr="00195AE0">
        <w:rPr>
          <w:rFonts w:ascii="Times New Roman" w:eastAsia="Calibri" w:hAnsi="Times New Roman" w:cs="Times New Roman"/>
          <w:sz w:val="28"/>
          <w:szCs w:val="28"/>
        </w:rPr>
        <w:t>2014 года</w:t>
      </w:r>
      <w:r w:rsidR="00243AA2" w:rsidRPr="00195AE0">
        <w:rPr>
          <w:rFonts w:ascii="Times New Roman" w:eastAsia="Calibri" w:hAnsi="Times New Roman" w:cs="Times New Roman"/>
          <w:b/>
          <w:sz w:val="28"/>
          <w:szCs w:val="28"/>
        </w:rPr>
        <w:t xml:space="preserve"> </w:t>
      </w:r>
      <w:r w:rsidRPr="00195AE0">
        <w:rPr>
          <w:rFonts w:ascii="Times New Roman" w:eastAsia="Calibri" w:hAnsi="Times New Roman" w:cs="Times New Roman"/>
          <w:sz w:val="28"/>
          <w:szCs w:val="28"/>
        </w:rPr>
        <w:t xml:space="preserve">при проведении </w:t>
      </w:r>
      <w:r w:rsidRPr="00195AE0">
        <w:rPr>
          <w:rFonts w:ascii="Times New Roman" w:eastAsia="Calibri" w:hAnsi="Times New Roman" w:cs="Times New Roman"/>
          <w:b/>
          <w:sz w:val="28"/>
          <w:szCs w:val="28"/>
          <w:u w:val="single"/>
        </w:rPr>
        <w:t>планового мониторинга</w:t>
      </w:r>
      <w:r w:rsidRPr="00195AE0">
        <w:rPr>
          <w:rFonts w:ascii="Times New Roman" w:eastAsia="Calibri" w:hAnsi="Times New Roman" w:cs="Times New Roman"/>
          <w:sz w:val="28"/>
          <w:szCs w:val="28"/>
        </w:rPr>
        <w:t xml:space="preserve"> печатных средств массовой информации проанализировано 1009 экземпляров, из них на наличие экстремизма - 197, порнографии - 30, пропаганды наркотиков – 68, культа насилия и жестокости – 133, нецензурная брань - 140, 417 -распространение информации о несовершеннолетних, пострадавших от противоправных действий, материалов с информации об общественном объединении или иной организации – 5, с признаками иной запрещенной информации – 19.</w:t>
      </w:r>
      <w:proofErr w:type="gramEnd"/>
    </w:p>
    <w:p w:rsidR="004944C0" w:rsidRPr="00195AE0" w:rsidRDefault="004944C0" w:rsidP="004944C0">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фактов публикации информации, являющейся злоупотреблением свободой массовой информации, не выявлено.</w:t>
      </w:r>
    </w:p>
    <w:p w:rsidR="004944C0" w:rsidRPr="00195AE0" w:rsidRDefault="004944C0" w:rsidP="004944C0">
      <w:pPr>
        <w:spacing w:after="0" w:line="360" w:lineRule="auto"/>
        <w:ind w:firstLine="72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За </w:t>
      </w:r>
      <w:r w:rsidR="00243AA2" w:rsidRPr="00195AE0">
        <w:rPr>
          <w:rFonts w:ascii="Times New Roman" w:eastAsia="Calibri" w:hAnsi="Times New Roman" w:cs="Times New Roman"/>
          <w:sz w:val="28"/>
          <w:szCs w:val="28"/>
        </w:rPr>
        <w:t>1</w:t>
      </w:r>
      <w:r w:rsidRPr="00195AE0">
        <w:rPr>
          <w:rFonts w:ascii="Times New Roman" w:eastAsia="Calibri" w:hAnsi="Times New Roman" w:cs="Times New Roman"/>
          <w:sz w:val="28"/>
          <w:szCs w:val="28"/>
        </w:rPr>
        <w:t xml:space="preserve"> квартал 2014 год</w:t>
      </w:r>
      <w:r w:rsidR="00243AA2" w:rsidRPr="00195AE0">
        <w:rPr>
          <w:rFonts w:ascii="Times New Roman" w:eastAsia="Calibri" w:hAnsi="Times New Roman" w:cs="Times New Roman"/>
          <w:sz w:val="28"/>
          <w:szCs w:val="28"/>
        </w:rPr>
        <w:t>а</w:t>
      </w:r>
      <w:r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b/>
          <w:sz w:val="28"/>
          <w:szCs w:val="28"/>
        </w:rPr>
        <w:t>аннулировано 15 свидетельства о регистрации СМИ</w:t>
      </w:r>
      <w:r w:rsidRPr="00195AE0">
        <w:rPr>
          <w:rFonts w:ascii="Times New Roman" w:eastAsia="Calibri" w:hAnsi="Times New Roman" w:cs="Times New Roman"/>
          <w:sz w:val="28"/>
          <w:szCs w:val="28"/>
        </w:rPr>
        <w:t>:</w:t>
      </w:r>
    </w:p>
    <w:p w:rsidR="004944C0" w:rsidRPr="00195AE0" w:rsidRDefault="004944C0" w:rsidP="004944C0">
      <w:pPr>
        <w:spacing w:after="0" w:line="360" w:lineRule="auto"/>
        <w:ind w:firstLine="72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ab/>
      </w:r>
      <w:r w:rsidR="00243AA2"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sz w:val="28"/>
          <w:szCs w:val="28"/>
        </w:rPr>
        <w:t>11 по решению суда</w:t>
      </w:r>
      <w:r w:rsidR="00243AA2" w:rsidRPr="00195AE0">
        <w:rPr>
          <w:rFonts w:ascii="Times New Roman" w:eastAsia="Calibri" w:hAnsi="Times New Roman" w:cs="Times New Roman"/>
          <w:sz w:val="28"/>
          <w:szCs w:val="28"/>
        </w:rPr>
        <w:t>;</w:t>
      </w:r>
    </w:p>
    <w:p w:rsidR="004944C0" w:rsidRPr="00195AE0" w:rsidRDefault="004944C0" w:rsidP="004944C0">
      <w:pPr>
        <w:spacing w:after="0" w:line="360" w:lineRule="auto"/>
        <w:ind w:firstLine="72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ab/>
      </w:r>
      <w:r w:rsidR="00243AA2"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sz w:val="28"/>
          <w:szCs w:val="28"/>
        </w:rPr>
        <w:t>4 по решению учредителя.</w:t>
      </w:r>
    </w:p>
    <w:p w:rsidR="00565F42" w:rsidRPr="00195AE0" w:rsidRDefault="00565F42" w:rsidP="008C03E6">
      <w:pPr>
        <w:spacing w:after="0"/>
        <w:ind w:firstLine="709"/>
        <w:rPr>
          <w:b/>
          <w:szCs w:val="26"/>
        </w:rPr>
      </w:pPr>
    </w:p>
    <w:p w:rsidR="00565F42" w:rsidRPr="00195AE0" w:rsidRDefault="00565F42" w:rsidP="008C03E6">
      <w:pPr>
        <w:spacing w:after="0" w:line="360" w:lineRule="auto"/>
        <w:ind w:firstLine="709"/>
        <w:jc w:val="both"/>
        <w:rPr>
          <w:rFonts w:ascii="Times New Roman" w:hAnsi="Times New Roman" w:cs="Times New Roman"/>
          <w:b/>
          <w:sz w:val="28"/>
          <w:szCs w:val="28"/>
        </w:rPr>
      </w:pPr>
      <w:r w:rsidRPr="00195AE0">
        <w:rPr>
          <w:rFonts w:ascii="Times New Roman" w:hAnsi="Times New Roman" w:cs="Times New Roman"/>
          <w:b/>
          <w:sz w:val="28"/>
          <w:szCs w:val="28"/>
        </w:rPr>
        <w:t>Разрешительная и регистрационная деятельность:</w:t>
      </w: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565F42" w:rsidRPr="00195AE0" w:rsidRDefault="00565F42"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lastRenderedPageBreak/>
        <w:t>не ведется</w:t>
      </w: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565F42" w:rsidRPr="00195AE0" w:rsidRDefault="00565F42"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Полномочие выполняют –  6 единиц (с учетом вакантных должностей)</w:t>
      </w:r>
    </w:p>
    <w:p w:rsidR="00565F42" w:rsidRPr="00195AE0" w:rsidRDefault="00565F42" w:rsidP="008C03E6">
      <w:pPr>
        <w:spacing w:after="0"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CE7E9D" w:rsidRPr="00195AE0" w:rsidTr="00426425">
        <w:tc>
          <w:tcPr>
            <w:tcW w:w="729" w:type="pct"/>
          </w:tcPr>
          <w:p w:rsidR="00CE7E9D" w:rsidRPr="00195AE0" w:rsidRDefault="00CE7E9D" w:rsidP="008C03E6">
            <w:pPr>
              <w:spacing w:after="0" w:line="240" w:lineRule="auto"/>
              <w:rPr>
                <w:rFonts w:ascii="Times New Roman" w:hAnsi="Times New Roman" w:cs="Times New Roman"/>
                <w:sz w:val="20"/>
                <w:szCs w:val="20"/>
              </w:rPr>
            </w:pPr>
          </w:p>
        </w:tc>
        <w:tc>
          <w:tcPr>
            <w:tcW w:w="44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13"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94"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4"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4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3"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42"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E7E9D" w:rsidRPr="00195AE0" w:rsidTr="00426425">
        <w:tc>
          <w:tcPr>
            <w:tcW w:w="729" w:type="pct"/>
          </w:tcPr>
          <w:p w:rsidR="00CE7E9D" w:rsidRPr="00195AE0" w:rsidRDefault="00CE7E9D" w:rsidP="008C03E6">
            <w:pPr>
              <w:spacing w:after="0" w:line="240" w:lineRule="auto"/>
              <w:rPr>
                <w:rFonts w:ascii="Times New Roman" w:hAnsi="Times New Roman" w:cs="Times New Roman"/>
                <w:sz w:val="20"/>
                <w:szCs w:val="20"/>
              </w:rPr>
            </w:pPr>
            <w:r w:rsidRPr="00195AE0">
              <w:rPr>
                <w:rFonts w:ascii="Times New Roman" w:hAnsi="Times New Roman" w:cs="Times New Roman"/>
                <w:sz w:val="20"/>
                <w:szCs w:val="20"/>
              </w:rPr>
              <w:t>Количество поступивших заявок</w:t>
            </w:r>
          </w:p>
        </w:tc>
        <w:tc>
          <w:tcPr>
            <w:tcW w:w="449"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4</w:t>
            </w:r>
          </w:p>
        </w:tc>
        <w:tc>
          <w:tcPr>
            <w:tcW w:w="513"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1/5</w:t>
            </w:r>
          </w:p>
        </w:tc>
        <w:tc>
          <w:tcPr>
            <w:tcW w:w="594"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0/5</w:t>
            </w:r>
          </w:p>
        </w:tc>
        <w:tc>
          <w:tcPr>
            <w:tcW w:w="544" w:type="pct"/>
            <w:shd w:val="clear" w:color="auto" w:fill="D9D9D9" w:themeFill="background1" w:themeFillShade="D9"/>
            <w:vAlign w:val="center"/>
          </w:tcPr>
          <w:p w:rsidR="00CE7E9D" w:rsidRPr="00195AE0" w:rsidRDefault="00CE7E9D" w:rsidP="00BF2911">
            <w:pPr>
              <w:spacing w:after="0" w:line="240" w:lineRule="auto"/>
              <w:jc w:val="center"/>
              <w:rPr>
                <w:rFonts w:ascii="Times New Roman" w:hAnsi="Times New Roman" w:cs="Times New Roman"/>
                <w:b/>
                <w:sz w:val="20"/>
                <w:szCs w:val="20"/>
              </w:rPr>
            </w:pPr>
            <w:r w:rsidRPr="00195AE0">
              <w:rPr>
                <w:rFonts w:ascii="Times New Roman" w:hAnsi="Times New Roman" w:cs="Times New Roman"/>
                <w:b/>
                <w:sz w:val="20"/>
                <w:szCs w:val="20"/>
              </w:rPr>
              <w:t>0/5</w:t>
            </w:r>
          </w:p>
        </w:tc>
        <w:tc>
          <w:tcPr>
            <w:tcW w:w="543" w:type="pct"/>
            <w:shd w:val="clear" w:color="auto" w:fill="FFFFFF" w:themeFill="background1"/>
            <w:vAlign w:val="center"/>
          </w:tcPr>
          <w:p w:rsidR="00CE7E9D" w:rsidRPr="00195AE0" w:rsidRDefault="00445E83" w:rsidP="00426425">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1</w:t>
            </w: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rPr>
            </w:pP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CE7E9D" w:rsidRPr="00195AE0" w:rsidRDefault="00CE7E9D" w:rsidP="00426425">
            <w:pPr>
              <w:spacing w:after="0" w:line="240" w:lineRule="auto"/>
              <w:jc w:val="center"/>
              <w:rPr>
                <w:rFonts w:ascii="Times New Roman" w:hAnsi="Times New Roman" w:cs="Times New Roman"/>
                <w:b/>
                <w:sz w:val="20"/>
                <w:szCs w:val="20"/>
              </w:rPr>
            </w:pPr>
          </w:p>
        </w:tc>
      </w:tr>
      <w:tr w:rsidR="00CE7E9D" w:rsidRPr="00195AE0" w:rsidTr="00426425">
        <w:tc>
          <w:tcPr>
            <w:tcW w:w="729" w:type="pct"/>
          </w:tcPr>
          <w:p w:rsidR="00CE7E9D" w:rsidRPr="00195AE0" w:rsidRDefault="00CE7E9D" w:rsidP="008C03E6">
            <w:pPr>
              <w:spacing w:after="0" w:line="240" w:lineRule="auto"/>
              <w:rPr>
                <w:rFonts w:ascii="Times New Roman" w:hAnsi="Times New Roman" w:cs="Times New Roman"/>
                <w:sz w:val="20"/>
                <w:szCs w:val="20"/>
              </w:rPr>
            </w:pPr>
            <w:r w:rsidRPr="00195AE0">
              <w:rPr>
                <w:rFonts w:ascii="Times New Roman" w:hAnsi="Times New Roman" w:cs="Times New Roman"/>
                <w:sz w:val="20"/>
                <w:szCs w:val="20"/>
              </w:rPr>
              <w:t>Количество внесенных в Реестр</w:t>
            </w:r>
          </w:p>
        </w:tc>
        <w:tc>
          <w:tcPr>
            <w:tcW w:w="449"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1</w:t>
            </w:r>
          </w:p>
        </w:tc>
        <w:tc>
          <w:tcPr>
            <w:tcW w:w="513"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lang w:val="en-US"/>
              </w:rPr>
              <w:t>1</w:t>
            </w:r>
            <w:r w:rsidRPr="00195AE0">
              <w:rPr>
                <w:rFonts w:ascii="Times New Roman" w:hAnsi="Times New Roman" w:cs="Times New Roman"/>
                <w:sz w:val="20"/>
                <w:szCs w:val="20"/>
              </w:rPr>
              <w:t>/2</w:t>
            </w:r>
          </w:p>
        </w:tc>
        <w:tc>
          <w:tcPr>
            <w:tcW w:w="594"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0/2</w:t>
            </w:r>
          </w:p>
        </w:tc>
        <w:tc>
          <w:tcPr>
            <w:tcW w:w="544" w:type="pct"/>
            <w:shd w:val="clear" w:color="auto" w:fill="D9D9D9" w:themeFill="background1" w:themeFillShade="D9"/>
            <w:vAlign w:val="center"/>
          </w:tcPr>
          <w:p w:rsidR="00CE7E9D" w:rsidRPr="00195AE0" w:rsidRDefault="00CE7E9D" w:rsidP="00BF2911">
            <w:pPr>
              <w:spacing w:after="0" w:line="240" w:lineRule="auto"/>
              <w:jc w:val="center"/>
              <w:rPr>
                <w:rFonts w:ascii="Times New Roman" w:hAnsi="Times New Roman" w:cs="Times New Roman"/>
                <w:b/>
                <w:sz w:val="20"/>
                <w:szCs w:val="20"/>
                <w:lang w:val="en-US"/>
              </w:rPr>
            </w:pPr>
            <w:r w:rsidRPr="00195AE0">
              <w:rPr>
                <w:rFonts w:ascii="Times New Roman" w:hAnsi="Times New Roman" w:cs="Times New Roman"/>
                <w:b/>
                <w:sz w:val="20"/>
                <w:szCs w:val="20"/>
              </w:rPr>
              <w:t>0/</w:t>
            </w:r>
            <w:r w:rsidRPr="00195AE0">
              <w:rPr>
                <w:rFonts w:ascii="Times New Roman" w:hAnsi="Times New Roman" w:cs="Times New Roman"/>
                <w:b/>
                <w:sz w:val="20"/>
                <w:szCs w:val="20"/>
                <w:lang w:val="en-US"/>
              </w:rPr>
              <w:t>2</w:t>
            </w:r>
          </w:p>
        </w:tc>
        <w:tc>
          <w:tcPr>
            <w:tcW w:w="543" w:type="pct"/>
            <w:shd w:val="clear" w:color="auto" w:fill="FFFFFF" w:themeFill="background1"/>
            <w:vAlign w:val="center"/>
          </w:tcPr>
          <w:p w:rsidR="00CE7E9D" w:rsidRPr="00195AE0" w:rsidRDefault="00445E83" w:rsidP="00426425">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w:t>
            </w: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rPr>
            </w:pP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rPr>
            </w:pPr>
          </w:p>
        </w:tc>
        <w:tc>
          <w:tcPr>
            <w:tcW w:w="542" w:type="pct"/>
            <w:shd w:val="clear" w:color="auto" w:fill="D9D9D9" w:themeFill="background1" w:themeFillShade="D9"/>
            <w:vAlign w:val="center"/>
          </w:tcPr>
          <w:p w:rsidR="00CE7E9D" w:rsidRPr="00195AE0" w:rsidRDefault="00CE7E9D" w:rsidP="00426425">
            <w:pPr>
              <w:spacing w:after="0" w:line="240" w:lineRule="auto"/>
              <w:jc w:val="center"/>
              <w:rPr>
                <w:rFonts w:ascii="Times New Roman" w:hAnsi="Times New Roman" w:cs="Times New Roman"/>
                <w:b/>
                <w:sz w:val="20"/>
                <w:szCs w:val="20"/>
                <w:lang w:val="en-US"/>
              </w:rPr>
            </w:pPr>
          </w:p>
        </w:tc>
      </w:tr>
      <w:tr w:rsidR="00CE7E9D" w:rsidRPr="00195AE0" w:rsidTr="00426425">
        <w:tc>
          <w:tcPr>
            <w:tcW w:w="729" w:type="pct"/>
          </w:tcPr>
          <w:p w:rsidR="00CE7E9D" w:rsidRPr="00195AE0" w:rsidRDefault="00CE7E9D" w:rsidP="008C03E6">
            <w:pPr>
              <w:spacing w:after="0" w:line="240" w:lineRule="auto"/>
              <w:rPr>
                <w:rFonts w:ascii="Times New Roman" w:hAnsi="Times New Roman" w:cs="Times New Roman"/>
                <w:sz w:val="20"/>
                <w:szCs w:val="20"/>
              </w:rPr>
            </w:pPr>
            <w:r w:rsidRPr="00195AE0">
              <w:rPr>
                <w:rFonts w:ascii="Times New Roman" w:hAnsi="Times New Roman" w:cs="Times New Roman"/>
                <w:sz w:val="20"/>
                <w:szCs w:val="20"/>
              </w:rPr>
              <w:t>Количество отказов</w:t>
            </w:r>
          </w:p>
        </w:tc>
        <w:tc>
          <w:tcPr>
            <w:tcW w:w="449"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w:t>
            </w:r>
          </w:p>
        </w:tc>
        <w:tc>
          <w:tcPr>
            <w:tcW w:w="513" w:type="pct"/>
            <w:vAlign w:val="center"/>
          </w:tcPr>
          <w:p w:rsidR="00CE7E9D" w:rsidRPr="00195AE0" w:rsidRDefault="00CE7E9D" w:rsidP="00BF2911">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w:t>
            </w:r>
          </w:p>
        </w:tc>
        <w:tc>
          <w:tcPr>
            <w:tcW w:w="594" w:type="pct"/>
            <w:vAlign w:val="center"/>
          </w:tcPr>
          <w:p w:rsidR="00CE7E9D" w:rsidRPr="00195AE0" w:rsidRDefault="00CE7E9D" w:rsidP="00BF2911">
            <w:pPr>
              <w:spacing w:after="0" w:line="240" w:lineRule="auto"/>
              <w:jc w:val="center"/>
              <w:rPr>
                <w:rFonts w:ascii="Times New Roman" w:hAnsi="Times New Roman" w:cs="Times New Roman"/>
                <w:sz w:val="20"/>
                <w:szCs w:val="20"/>
                <w:lang w:val="en-US"/>
              </w:rPr>
            </w:pPr>
            <w:r w:rsidRPr="00195AE0">
              <w:rPr>
                <w:rFonts w:ascii="Times New Roman" w:hAnsi="Times New Roman" w:cs="Times New Roman"/>
                <w:sz w:val="20"/>
                <w:szCs w:val="20"/>
                <w:lang w:val="en-US"/>
              </w:rPr>
              <w:t>0</w:t>
            </w:r>
          </w:p>
        </w:tc>
        <w:tc>
          <w:tcPr>
            <w:tcW w:w="544" w:type="pct"/>
            <w:shd w:val="clear" w:color="auto" w:fill="D9D9D9" w:themeFill="background1" w:themeFillShade="D9"/>
            <w:vAlign w:val="center"/>
          </w:tcPr>
          <w:p w:rsidR="00CE7E9D" w:rsidRPr="00195AE0" w:rsidRDefault="00CE7E9D" w:rsidP="00BF2911">
            <w:pPr>
              <w:spacing w:after="0" w:line="240" w:lineRule="auto"/>
              <w:jc w:val="center"/>
              <w:rPr>
                <w:rFonts w:ascii="Times New Roman" w:hAnsi="Times New Roman" w:cs="Times New Roman"/>
                <w:b/>
                <w:sz w:val="20"/>
                <w:szCs w:val="20"/>
              </w:rPr>
            </w:pPr>
            <w:r w:rsidRPr="00195AE0">
              <w:rPr>
                <w:rFonts w:ascii="Times New Roman" w:hAnsi="Times New Roman" w:cs="Times New Roman"/>
                <w:b/>
                <w:sz w:val="20"/>
                <w:szCs w:val="20"/>
              </w:rPr>
              <w:t>0</w:t>
            </w:r>
          </w:p>
        </w:tc>
        <w:tc>
          <w:tcPr>
            <w:tcW w:w="543" w:type="pct"/>
            <w:shd w:val="clear" w:color="auto" w:fill="FFFFFF" w:themeFill="background1"/>
            <w:vAlign w:val="center"/>
          </w:tcPr>
          <w:p w:rsidR="00CE7E9D" w:rsidRPr="00195AE0" w:rsidRDefault="00445E83" w:rsidP="00426425">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w:t>
            </w: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rPr>
            </w:pP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lang w:val="en-US"/>
              </w:rPr>
            </w:pPr>
          </w:p>
        </w:tc>
        <w:tc>
          <w:tcPr>
            <w:tcW w:w="542" w:type="pct"/>
            <w:shd w:val="clear" w:color="auto" w:fill="D9D9D9" w:themeFill="background1" w:themeFillShade="D9"/>
            <w:vAlign w:val="center"/>
          </w:tcPr>
          <w:p w:rsidR="00CE7E9D" w:rsidRPr="00195AE0" w:rsidRDefault="00CE7E9D" w:rsidP="00426425">
            <w:pPr>
              <w:spacing w:after="0" w:line="240" w:lineRule="auto"/>
              <w:jc w:val="center"/>
              <w:rPr>
                <w:rFonts w:ascii="Times New Roman" w:hAnsi="Times New Roman" w:cs="Times New Roman"/>
                <w:b/>
                <w:sz w:val="20"/>
                <w:szCs w:val="20"/>
              </w:rPr>
            </w:pPr>
          </w:p>
        </w:tc>
      </w:tr>
      <w:tr w:rsidR="00CE7E9D" w:rsidRPr="00195AE0" w:rsidTr="00426425">
        <w:tc>
          <w:tcPr>
            <w:tcW w:w="729" w:type="pct"/>
          </w:tcPr>
          <w:p w:rsidR="00CE7E9D" w:rsidRPr="00195AE0" w:rsidRDefault="00CE7E9D" w:rsidP="008C03E6">
            <w:pPr>
              <w:spacing w:after="0" w:line="240" w:lineRule="auto"/>
              <w:rPr>
                <w:rFonts w:ascii="Times New Roman" w:hAnsi="Times New Roman" w:cs="Times New Roman"/>
                <w:sz w:val="20"/>
                <w:szCs w:val="20"/>
              </w:rPr>
            </w:pPr>
            <w:r w:rsidRPr="00195AE0">
              <w:rPr>
                <w:rFonts w:ascii="Times New Roman" w:hAnsi="Times New Roman" w:cs="Times New Roman"/>
                <w:sz w:val="20"/>
                <w:szCs w:val="20"/>
              </w:rPr>
              <w:t>Нарушения сроков рассмотрения</w:t>
            </w:r>
          </w:p>
        </w:tc>
        <w:tc>
          <w:tcPr>
            <w:tcW w:w="449" w:type="pct"/>
            <w:vAlign w:val="center"/>
          </w:tcPr>
          <w:p w:rsidR="00CE7E9D" w:rsidRPr="00195AE0" w:rsidRDefault="00CE7E9D" w:rsidP="00BF2911">
            <w:pPr>
              <w:spacing w:after="0" w:line="240" w:lineRule="auto"/>
              <w:jc w:val="center"/>
              <w:rPr>
                <w:rFonts w:ascii="Times New Roman" w:hAnsi="Times New Roman" w:cs="Times New Roman"/>
                <w:sz w:val="20"/>
                <w:szCs w:val="20"/>
                <w:lang w:val="en-US"/>
              </w:rPr>
            </w:pPr>
            <w:r w:rsidRPr="00195AE0">
              <w:rPr>
                <w:rFonts w:ascii="Times New Roman" w:hAnsi="Times New Roman" w:cs="Times New Roman"/>
                <w:sz w:val="20"/>
                <w:szCs w:val="20"/>
                <w:lang w:val="en-US"/>
              </w:rPr>
              <w:t>0</w:t>
            </w:r>
          </w:p>
        </w:tc>
        <w:tc>
          <w:tcPr>
            <w:tcW w:w="513" w:type="pct"/>
            <w:vAlign w:val="center"/>
          </w:tcPr>
          <w:p w:rsidR="00CE7E9D" w:rsidRPr="00195AE0" w:rsidRDefault="00CE7E9D" w:rsidP="00BF2911">
            <w:pPr>
              <w:spacing w:after="0" w:line="240" w:lineRule="auto"/>
              <w:jc w:val="center"/>
              <w:rPr>
                <w:rFonts w:ascii="Times New Roman" w:hAnsi="Times New Roman" w:cs="Times New Roman"/>
                <w:sz w:val="20"/>
                <w:szCs w:val="20"/>
                <w:lang w:val="en-US"/>
              </w:rPr>
            </w:pPr>
            <w:r w:rsidRPr="00195AE0">
              <w:rPr>
                <w:rFonts w:ascii="Times New Roman" w:hAnsi="Times New Roman" w:cs="Times New Roman"/>
                <w:sz w:val="20"/>
                <w:szCs w:val="20"/>
                <w:lang w:val="en-US"/>
              </w:rPr>
              <w:t>0</w:t>
            </w:r>
          </w:p>
        </w:tc>
        <w:tc>
          <w:tcPr>
            <w:tcW w:w="594" w:type="pct"/>
            <w:vAlign w:val="center"/>
          </w:tcPr>
          <w:p w:rsidR="00CE7E9D" w:rsidRPr="00195AE0" w:rsidRDefault="00CE7E9D" w:rsidP="00BF2911">
            <w:pPr>
              <w:spacing w:after="0" w:line="240" w:lineRule="auto"/>
              <w:jc w:val="center"/>
              <w:rPr>
                <w:rFonts w:ascii="Times New Roman" w:hAnsi="Times New Roman" w:cs="Times New Roman"/>
                <w:sz w:val="20"/>
                <w:szCs w:val="20"/>
                <w:lang w:val="en-US"/>
              </w:rPr>
            </w:pPr>
            <w:r w:rsidRPr="00195AE0">
              <w:rPr>
                <w:rFonts w:ascii="Times New Roman" w:hAnsi="Times New Roman" w:cs="Times New Roman"/>
                <w:sz w:val="20"/>
                <w:szCs w:val="20"/>
                <w:lang w:val="en-US"/>
              </w:rPr>
              <w:t>0</w:t>
            </w:r>
          </w:p>
        </w:tc>
        <w:tc>
          <w:tcPr>
            <w:tcW w:w="544" w:type="pct"/>
            <w:shd w:val="clear" w:color="auto" w:fill="D9D9D9" w:themeFill="background1" w:themeFillShade="D9"/>
            <w:vAlign w:val="center"/>
          </w:tcPr>
          <w:p w:rsidR="00CE7E9D" w:rsidRPr="00195AE0" w:rsidRDefault="00CE7E9D" w:rsidP="00BF2911">
            <w:pPr>
              <w:spacing w:after="0" w:line="240" w:lineRule="auto"/>
              <w:jc w:val="center"/>
              <w:rPr>
                <w:rFonts w:ascii="Times New Roman" w:hAnsi="Times New Roman" w:cs="Times New Roman"/>
                <w:b/>
                <w:sz w:val="20"/>
                <w:szCs w:val="20"/>
                <w:lang w:val="en-US"/>
              </w:rPr>
            </w:pPr>
            <w:r w:rsidRPr="00195AE0">
              <w:rPr>
                <w:rFonts w:ascii="Times New Roman" w:hAnsi="Times New Roman" w:cs="Times New Roman"/>
                <w:b/>
                <w:sz w:val="20"/>
                <w:szCs w:val="20"/>
                <w:lang w:val="en-US"/>
              </w:rPr>
              <w:t>0</w:t>
            </w:r>
          </w:p>
        </w:tc>
        <w:tc>
          <w:tcPr>
            <w:tcW w:w="543" w:type="pct"/>
            <w:shd w:val="clear" w:color="auto" w:fill="FFFFFF" w:themeFill="background1"/>
            <w:vAlign w:val="center"/>
          </w:tcPr>
          <w:p w:rsidR="00CE7E9D" w:rsidRPr="00195AE0" w:rsidRDefault="00445E83" w:rsidP="00426425">
            <w:pPr>
              <w:spacing w:after="0" w:line="240" w:lineRule="auto"/>
              <w:jc w:val="center"/>
              <w:rPr>
                <w:rFonts w:ascii="Times New Roman" w:hAnsi="Times New Roman" w:cs="Times New Roman"/>
                <w:sz w:val="20"/>
                <w:szCs w:val="20"/>
              </w:rPr>
            </w:pPr>
            <w:r w:rsidRPr="00195AE0">
              <w:rPr>
                <w:rFonts w:ascii="Times New Roman" w:hAnsi="Times New Roman" w:cs="Times New Roman"/>
                <w:sz w:val="20"/>
                <w:szCs w:val="20"/>
              </w:rPr>
              <w:t>0</w:t>
            </w: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lang w:val="en-US"/>
              </w:rPr>
            </w:pPr>
          </w:p>
        </w:tc>
        <w:tc>
          <w:tcPr>
            <w:tcW w:w="543" w:type="pct"/>
            <w:shd w:val="clear" w:color="auto" w:fill="FFFFFF" w:themeFill="background1"/>
            <w:vAlign w:val="center"/>
          </w:tcPr>
          <w:p w:rsidR="00CE7E9D" w:rsidRPr="00195AE0" w:rsidRDefault="00CE7E9D" w:rsidP="00426425">
            <w:pPr>
              <w:spacing w:after="0" w:line="240" w:lineRule="auto"/>
              <w:jc w:val="center"/>
              <w:rPr>
                <w:rFonts w:ascii="Times New Roman" w:hAnsi="Times New Roman" w:cs="Times New Roman"/>
                <w:sz w:val="20"/>
                <w:szCs w:val="20"/>
                <w:lang w:val="en-US"/>
              </w:rPr>
            </w:pPr>
          </w:p>
        </w:tc>
        <w:tc>
          <w:tcPr>
            <w:tcW w:w="542" w:type="pct"/>
            <w:shd w:val="clear" w:color="auto" w:fill="D9D9D9" w:themeFill="background1" w:themeFillShade="D9"/>
            <w:vAlign w:val="center"/>
          </w:tcPr>
          <w:p w:rsidR="00CE7E9D" w:rsidRPr="00195AE0" w:rsidRDefault="00CE7E9D" w:rsidP="00426425">
            <w:pPr>
              <w:spacing w:after="0" w:line="240" w:lineRule="auto"/>
              <w:jc w:val="center"/>
              <w:rPr>
                <w:rFonts w:ascii="Times New Roman" w:hAnsi="Times New Roman" w:cs="Times New Roman"/>
                <w:b/>
                <w:sz w:val="20"/>
                <w:szCs w:val="20"/>
                <w:lang w:val="en-US"/>
              </w:rPr>
            </w:pPr>
          </w:p>
        </w:tc>
      </w:tr>
    </w:tbl>
    <w:p w:rsidR="00565F42" w:rsidRPr="00195AE0" w:rsidRDefault="00565F42" w:rsidP="008C03E6">
      <w:pPr>
        <w:spacing w:after="0"/>
        <w:ind w:firstLine="709"/>
        <w:rPr>
          <w:i/>
          <w:szCs w:val="26"/>
          <w:u w:val="single"/>
        </w:rPr>
      </w:pPr>
    </w:p>
    <w:p w:rsidR="00445E83" w:rsidRPr="00195AE0" w:rsidRDefault="00445E83" w:rsidP="00445E83">
      <w:pPr>
        <w:spacing w:after="0" w:line="360" w:lineRule="auto"/>
        <w:ind w:firstLine="567"/>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1 квартале 2014 года получена 1  заявка об исключения из реестра.  Приказ подготовлен, организация исключена из реестра.</w:t>
      </w:r>
    </w:p>
    <w:p w:rsidR="00445E83" w:rsidRPr="00195AE0" w:rsidRDefault="00445E83" w:rsidP="00445E83">
      <w:pPr>
        <w:spacing w:after="0" w:line="360" w:lineRule="auto"/>
        <w:ind w:firstLine="567"/>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w:t>
      </w:r>
      <w:proofErr w:type="gramStart"/>
      <w:r w:rsidRPr="00195AE0">
        <w:rPr>
          <w:rFonts w:ascii="Times New Roman" w:eastAsia="Calibri" w:hAnsi="Times New Roman" w:cs="Times New Roman"/>
          <w:sz w:val="28"/>
          <w:szCs w:val="28"/>
        </w:rPr>
        <w:t>ск в св</w:t>
      </w:r>
      <w:proofErr w:type="gramEnd"/>
      <w:r w:rsidRPr="00195AE0">
        <w:rPr>
          <w:rFonts w:ascii="Times New Roman" w:eastAsia="Calibri" w:hAnsi="Times New Roman" w:cs="Times New Roman"/>
          <w:sz w:val="28"/>
          <w:szCs w:val="28"/>
        </w:rPr>
        <w:t>ет или издание СМИ (за исключением СМИ, специализирующихся на сообщениях и материалах рекламного или эротического характера) 115 плательщиков.</w:t>
      </w:r>
    </w:p>
    <w:p w:rsidR="00565F42" w:rsidRPr="00195AE0" w:rsidRDefault="00565F42" w:rsidP="008C03E6">
      <w:pPr>
        <w:spacing w:after="0"/>
        <w:ind w:firstLine="709"/>
        <w:rPr>
          <w:i/>
          <w:szCs w:val="26"/>
          <w:u w:val="single"/>
        </w:rPr>
      </w:pPr>
    </w:p>
    <w:p w:rsidR="00565F42" w:rsidRPr="00195AE0" w:rsidRDefault="00565F42"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65F42" w:rsidRPr="00195AE0" w:rsidRDefault="00565F42"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Полномочие выполняют – 6 (с учетом вакантных должностей)</w:t>
      </w:r>
    </w:p>
    <w:p w:rsidR="00426425" w:rsidRPr="00195AE0" w:rsidRDefault="00426425" w:rsidP="008C03E6">
      <w:pPr>
        <w:spacing w:after="0" w:line="360" w:lineRule="auto"/>
        <w:ind w:firstLine="709"/>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CE7E9D" w:rsidRPr="00195AE0" w:rsidTr="00E53E41">
        <w:tc>
          <w:tcPr>
            <w:tcW w:w="804" w:type="pct"/>
            <w:vAlign w:val="center"/>
          </w:tcPr>
          <w:p w:rsidR="00CE7E9D" w:rsidRPr="00195AE0" w:rsidRDefault="00CE7E9D" w:rsidP="008C03E6">
            <w:pPr>
              <w:spacing w:after="0" w:line="240" w:lineRule="auto"/>
              <w:jc w:val="center"/>
            </w:pPr>
          </w:p>
        </w:tc>
        <w:tc>
          <w:tcPr>
            <w:tcW w:w="43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60"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1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0"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9" w:type="pct"/>
            <w:shd w:val="clear" w:color="auto" w:fill="FFFFFF" w:themeFill="background1"/>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42"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445E83" w:rsidRPr="00195AE0" w:rsidTr="00E53E41">
        <w:tc>
          <w:tcPr>
            <w:tcW w:w="804" w:type="pct"/>
            <w:vAlign w:val="center"/>
          </w:tcPr>
          <w:p w:rsidR="00445E83" w:rsidRPr="00195AE0" w:rsidRDefault="00445E83" w:rsidP="008C03E6">
            <w:pPr>
              <w:spacing w:after="0" w:line="240" w:lineRule="auto"/>
            </w:pPr>
            <w:r w:rsidRPr="00195AE0">
              <w:t>Количество поступивших заявок</w:t>
            </w:r>
          </w:p>
        </w:tc>
        <w:tc>
          <w:tcPr>
            <w:tcW w:w="437" w:type="pct"/>
            <w:vAlign w:val="center"/>
          </w:tcPr>
          <w:p w:rsidR="00445E83" w:rsidRPr="00195AE0" w:rsidRDefault="00445E83" w:rsidP="00BF2911">
            <w:pPr>
              <w:spacing w:after="0" w:line="240" w:lineRule="auto"/>
              <w:jc w:val="center"/>
            </w:pPr>
            <w:r w:rsidRPr="00195AE0">
              <w:t>31</w:t>
            </w:r>
          </w:p>
        </w:tc>
        <w:tc>
          <w:tcPr>
            <w:tcW w:w="559" w:type="pct"/>
            <w:vAlign w:val="center"/>
          </w:tcPr>
          <w:p w:rsidR="00445E83" w:rsidRPr="00195AE0" w:rsidRDefault="00445E83" w:rsidP="00BF2911">
            <w:pPr>
              <w:spacing w:after="0" w:line="240" w:lineRule="auto"/>
              <w:jc w:val="center"/>
            </w:pPr>
            <w:r w:rsidRPr="00195AE0">
              <w:t>27/58</w:t>
            </w:r>
          </w:p>
        </w:tc>
        <w:tc>
          <w:tcPr>
            <w:tcW w:w="559" w:type="pct"/>
            <w:vAlign w:val="center"/>
          </w:tcPr>
          <w:p w:rsidR="00445E83" w:rsidRPr="00195AE0" w:rsidRDefault="00445E83" w:rsidP="00BF2911">
            <w:pPr>
              <w:spacing w:after="0" w:line="240" w:lineRule="auto"/>
              <w:jc w:val="center"/>
            </w:pPr>
            <w:r w:rsidRPr="00195AE0">
              <w:t>22/80</w:t>
            </w:r>
          </w:p>
        </w:tc>
        <w:tc>
          <w:tcPr>
            <w:tcW w:w="560" w:type="pct"/>
            <w:shd w:val="clear" w:color="auto" w:fill="D9D9D9" w:themeFill="background1" w:themeFillShade="D9"/>
            <w:vAlign w:val="center"/>
          </w:tcPr>
          <w:p w:rsidR="00445E83" w:rsidRPr="00195AE0" w:rsidRDefault="00445E83" w:rsidP="00BF2911">
            <w:pPr>
              <w:spacing w:after="0" w:line="240" w:lineRule="auto"/>
              <w:jc w:val="center"/>
              <w:rPr>
                <w:b/>
              </w:rPr>
            </w:pPr>
            <w:r w:rsidRPr="00195AE0">
              <w:rPr>
                <w:b/>
              </w:rPr>
              <w:t>10/90</w:t>
            </w:r>
          </w:p>
        </w:tc>
        <w:tc>
          <w:tcPr>
            <w:tcW w:w="419" w:type="pct"/>
            <w:shd w:val="clear" w:color="auto" w:fill="FFFFFF" w:themeFill="background1"/>
            <w:vAlign w:val="center"/>
          </w:tcPr>
          <w:p w:rsidR="00445E83" w:rsidRPr="00195AE0" w:rsidRDefault="00445E83" w:rsidP="00E13AF8">
            <w:pPr>
              <w:spacing w:after="0" w:line="240" w:lineRule="auto"/>
              <w:jc w:val="center"/>
            </w:pPr>
            <w:r w:rsidRPr="00195AE0">
              <w:t>30</w:t>
            </w:r>
          </w:p>
        </w:tc>
        <w:tc>
          <w:tcPr>
            <w:tcW w:w="560" w:type="pct"/>
            <w:shd w:val="clear" w:color="auto" w:fill="FFFFFF" w:themeFill="background1"/>
            <w:vAlign w:val="center"/>
          </w:tcPr>
          <w:p w:rsidR="00445E83" w:rsidRPr="00195AE0" w:rsidRDefault="00445E83" w:rsidP="00426425">
            <w:pPr>
              <w:spacing w:after="0" w:line="240" w:lineRule="auto"/>
              <w:jc w:val="center"/>
            </w:pPr>
          </w:p>
        </w:tc>
        <w:tc>
          <w:tcPr>
            <w:tcW w:w="559" w:type="pct"/>
            <w:shd w:val="clear" w:color="auto" w:fill="FFFFFF" w:themeFill="background1"/>
            <w:vAlign w:val="center"/>
          </w:tcPr>
          <w:p w:rsidR="00445E83" w:rsidRPr="00195AE0" w:rsidRDefault="00445E83" w:rsidP="00426425">
            <w:pPr>
              <w:spacing w:after="0" w:line="240" w:lineRule="auto"/>
              <w:jc w:val="center"/>
            </w:pPr>
          </w:p>
        </w:tc>
        <w:tc>
          <w:tcPr>
            <w:tcW w:w="542" w:type="pct"/>
            <w:shd w:val="clear" w:color="auto" w:fill="D9D9D9" w:themeFill="background1" w:themeFillShade="D9"/>
            <w:vAlign w:val="center"/>
          </w:tcPr>
          <w:p w:rsidR="00445E83" w:rsidRPr="00195AE0" w:rsidRDefault="00445E83" w:rsidP="00426425">
            <w:pPr>
              <w:spacing w:after="0" w:line="240" w:lineRule="auto"/>
              <w:jc w:val="center"/>
              <w:rPr>
                <w:b/>
              </w:rPr>
            </w:pPr>
          </w:p>
        </w:tc>
      </w:tr>
      <w:tr w:rsidR="00445E83" w:rsidRPr="00195AE0" w:rsidTr="00E53E41">
        <w:tc>
          <w:tcPr>
            <w:tcW w:w="804" w:type="pct"/>
            <w:vAlign w:val="center"/>
          </w:tcPr>
          <w:p w:rsidR="00445E83" w:rsidRPr="00195AE0" w:rsidRDefault="00445E83" w:rsidP="008C03E6">
            <w:pPr>
              <w:spacing w:after="0" w:line="240" w:lineRule="auto"/>
            </w:pPr>
            <w:r w:rsidRPr="00195AE0">
              <w:t>Количество выданных свидетельств</w:t>
            </w:r>
          </w:p>
        </w:tc>
        <w:tc>
          <w:tcPr>
            <w:tcW w:w="437" w:type="pct"/>
            <w:vAlign w:val="center"/>
          </w:tcPr>
          <w:p w:rsidR="00445E83" w:rsidRPr="00195AE0" w:rsidRDefault="00445E83" w:rsidP="00BF2911">
            <w:pPr>
              <w:spacing w:after="0" w:line="240" w:lineRule="auto"/>
              <w:jc w:val="center"/>
            </w:pPr>
            <w:r w:rsidRPr="00195AE0">
              <w:t>30</w:t>
            </w:r>
          </w:p>
        </w:tc>
        <w:tc>
          <w:tcPr>
            <w:tcW w:w="559" w:type="pct"/>
            <w:vAlign w:val="center"/>
          </w:tcPr>
          <w:p w:rsidR="00445E83" w:rsidRPr="00195AE0" w:rsidRDefault="00445E83" w:rsidP="00BF2911">
            <w:pPr>
              <w:spacing w:after="0" w:line="240" w:lineRule="auto"/>
              <w:jc w:val="center"/>
            </w:pPr>
            <w:r w:rsidRPr="00195AE0">
              <w:t>27/57</w:t>
            </w:r>
          </w:p>
        </w:tc>
        <w:tc>
          <w:tcPr>
            <w:tcW w:w="559" w:type="pct"/>
            <w:vAlign w:val="center"/>
          </w:tcPr>
          <w:p w:rsidR="00445E83" w:rsidRPr="00195AE0" w:rsidRDefault="00445E83" w:rsidP="00BF2911">
            <w:pPr>
              <w:spacing w:after="0" w:line="240" w:lineRule="auto"/>
              <w:jc w:val="center"/>
            </w:pPr>
            <w:r w:rsidRPr="00195AE0">
              <w:t>18/75</w:t>
            </w:r>
          </w:p>
        </w:tc>
        <w:tc>
          <w:tcPr>
            <w:tcW w:w="560" w:type="pct"/>
            <w:shd w:val="clear" w:color="auto" w:fill="D9D9D9" w:themeFill="background1" w:themeFillShade="D9"/>
            <w:vAlign w:val="center"/>
          </w:tcPr>
          <w:p w:rsidR="00445E83" w:rsidRPr="00195AE0" w:rsidRDefault="00445E83" w:rsidP="00BF2911">
            <w:pPr>
              <w:spacing w:after="0" w:line="240" w:lineRule="auto"/>
              <w:jc w:val="center"/>
              <w:rPr>
                <w:b/>
              </w:rPr>
            </w:pPr>
            <w:r w:rsidRPr="00195AE0">
              <w:rPr>
                <w:b/>
              </w:rPr>
              <w:t>14/89</w:t>
            </w:r>
          </w:p>
        </w:tc>
        <w:tc>
          <w:tcPr>
            <w:tcW w:w="419" w:type="pct"/>
            <w:shd w:val="clear" w:color="auto" w:fill="FFFFFF" w:themeFill="background1"/>
            <w:vAlign w:val="center"/>
          </w:tcPr>
          <w:p w:rsidR="00445E83" w:rsidRPr="00195AE0" w:rsidRDefault="00445E83" w:rsidP="00E13AF8">
            <w:pPr>
              <w:spacing w:after="0" w:line="240" w:lineRule="auto"/>
              <w:jc w:val="center"/>
            </w:pPr>
            <w:r w:rsidRPr="00195AE0">
              <w:t>20</w:t>
            </w:r>
          </w:p>
        </w:tc>
        <w:tc>
          <w:tcPr>
            <w:tcW w:w="560" w:type="pct"/>
            <w:shd w:val="clear" w:color="auto" w:fill="FFFFFF" w:themeFill="background1"/>
            <w:vAlign w:val="center"/>
          </w:tcPr>
          <w:p w:rsidR="00445E83" w:rsidRPr="00195AE0" w:rsidRDefault="00445E83" w:rsidP="00426425">
            <w:pPr>
              <w:spacing w:after="0" w:line="240" w:lineRule="auto"/>
              <w:jc w:val="center"/>
            </w:pPr>
          </w:p>
        </w:tc>
        <w:tc>
          <w:tcPr>
            <w:tcW w:w="559" w:type="pct"/>
            <w:shd w:val="clear" w:color="auto" w:fill="FFFFFF" w:themeFill="background1"/>
            <w:vAlign w:val="center"/>
          </w:tcPr>
          <w:p w:rsidR="00445E83" w:rsidRPr="00195AE0" w:rsidRDefault="00445E83" w:rsidP="00426425">
            <w:pPr>
              <w:spacing w:after="0" w:line="240" w:lineRule="auto"/>
              <w:jc w:val="center"/>
            </w:pPr>
          </w:p>
        </w:tc>
        <w:tc>
          <w:tcPr>
            <w:tcW w:w="542" w:type="pct"/>
            <w:shd w:val="clear" w:color="auto" w:fill="D9D9D9" w:themeFill="background1" w:themeFillShade="D9"/>
            <w:vAlign w:val="center"/>
          </w:tcPr>
          <w:p w:rsidR="00445E83" w:rsidRPr="00195AE0" w:rsidRDefault="00445E83" w:rsidP="00426425">
            <w:pPr>
              <w:spacing w:after="0" w:line="240" w:lineRule="auto"/>
              <w:jc w:val="center"/>
              <w:rPr>
                <w:b/>
              </w:rPr>
            </w:pPr>
          </w:p>
        </w:tc>
      </w:tr>
      <w:tr w:rsidR="00445E83" w:rsidRPr="00195AE0" w:rsidTr="00E53E41">
        <w:tc>
          <w:tcPr>
            <w:tcW w:w="804" w:type="pct"/>
            <w:vAlign w:val="center"/>
          </w:tcPr>
          <w:p w:rsidR="00445E83" w:rsidRPr="00195AE0" w:rsidRDefault="00445E83" w:rsidP="008C03E6">
            <w:pPr>
              <w:spacing w:after="0" w:line="240" w:lineRule="auto"/>
            </w:pPr>
            <w:r w:rsidRPr="00195AE0">
              <w:t>Количество отказов</w:t>
            </w:r>
          </w:p>
        </w:tc>
        <w:tc>
          <w:tcPr>
            <w:tcW w:w="437" w:type="pct"/>
            <w:vAlign w:val="center"/>
          </w:tcPr>
          <w:p w:rsidR="00445E83" w:rsidRPr="00195AE0" w:rsidRDefault="00445E83" w:rsidP="00BF2911">
            <w:pPr>
              <w:spacing w:after="0" w:line="240" w:lineRule="auto"/>
              <w:jc w:val="center"/>
            </w:pPr>
            <w:r w:rsidRPr="00195AE0">
              <w:t>0</w:t>
            </w:r>
          </w:p>
        </w:tc>
        <w:tc>
          <w:tcPr>
            <w:tcW w:w="559" w:type="pct"/>
            <w:vAlign w:val="center"/>
          </w:tcPr>
          <w:p w:rsidR="00445E83" w:rsidRPr="00195AE0" w:rsidRDefault="00445E83" w:rsidP="00BF2911">
            <w:pPr>
              <w:spacing w:after="0" w:line="240" w:lineRule="auto"/>
              <w:jc w:val="center"/>
            </w:pPr>
            <w:r w:rsidRPr="00195AE0">
              <w:t>0</w:t>
            </w:r>
          </w:p>
        </w:tc>
        <w:tc>
          <w:tcPr>
            <w:tcW w:w="559" w:type="pct"/>
            <w:vAlign w:val="center"/>
          </w:tcPr>
          <w:p w:rsidR="00445E83" w:rsidRPr="00195AE0" w:rsidRDefault="00445E83" w:rsidP="00BF2911">
            <w:pPr>
              <w:spacing w:after="0" w:line="240" w:lineRule="auto"/>
              <w:jc w:val="center"/>
            </w:pPr>
            <w:r w:rsidRPr="00195AE0">
              <w:t>0</w:t>
            </w:r>
          </w:p>
        </w:tc>
        <w:tc>
          <w:tcPr>
            <w:tcW w:w="560" w:type="pct"/>
            <w:shd w:val="clear" w:color="auto" w:fill="D9D9D9" w:themeFill="background1" w:themeFillShade="D9"/>
            <w:vAlign w:val="center"/>
          </w:tcPr>
          <w:p w:rsidR="00445E83" w:rsidRPr="00195AE0" w:rsidRDefault="00445E83" w:rsidP="00BF2911">
            <w:pPr>
              <w:spacing w:after="0" w:line="240" w:lineRule="auto"/>
              <w:jc w:val="center"/>
              <w:rPr>
                <w:b/>
              </w:rPr>
            </w:pPr>
            <w:r w:rsidRPr="00195AE0">
              <w:rPr>
                <w:b/>
              </w:rPr>
              <w:t>1/1</w:t>
            </w:r>
          </w:p>
        </w:tc>
        <w:tc>
          <w:tcPr>
            <w:tcW w:w="419" w:type="pct"/>
            <w:shd w:val="clear" w:color="auto" w:fill="FFFFFF" w:themeFill="background1"/>
            <w:vAlign w:val="center"/>
          </w:tcPr>
          <w:p w:rsidR="00445E83" w:rsidRPr="00195AE0" w:rsidRDefault="00445E83" w:rsidP="00E13AF8">
            <w:pPr>
              <w:spacing w:after="0" w:line="240" w:lineRule="auto"/>
              <w:jc w:val="center"/>
            </w:pPr>
            <w:r w:rsidRPr="00195AE0">
              <w:t>9</w:t>
            </w:r>
          </w:p>
        </w:tc>
        <w:tc>
          <w:tcPr>
            <w:tcW w:w="560" w:type="pct"/>
            <w:shd w:val="clear" w:color="auto" w:fill="FFFFFF" w:themeFill="background1"/>
            <w:vAlign w:val="center"/>
          </w:tcPr>
          <w:p w:rsidR="00445E83" w:rsidRPr="00195AE0" w:rsidRDefault="00445E83" w:rsidP="00426425">
            <w:pPr>
              <w:spacing w:after="0" w:line="240" w:lineRule="auto"/>
              <w:jc w:val="center"/>
            </w:pPr>
          </w:p>
        </w:tc>
        <w:tc>
          <w:tcPr>
            <w:tcW w:w="559" w:type="pct"/>
            <w:shd w:val="clear" w:color="auto" w:fill="FFFFFF" w:themeFill="background1"/>
            <w:vAlign w:val="center"/>
          </w:tcPr>
          <w:p w:rsidR="00445E83" w:rsidRPr="00195AE0" w:rsidRDefault="00445E83" w:rsidP="00426425">
            <w:pPr>
              <w:spacing w:after="0" w:line="240" w:lineRule="auto"/>
              <w:jc w:val="center"/>
            </w:pPr>
          </w:p>
        </w:tc>
        <w:tc>
          <w:tcPr>
            <w:tcW w:w="542" w:type="pct"/>
            <w:shd w:val="clear" w:color="auto" w:fill="D9D9D9" w:themeFill="background1" w:themeFillShade="D9"/>
            <w:vAlign w:val="center"/>
          </w:tcPr>
          <w:p w:rsidR="00445E83" w:rsidRPr="00195AE0" w:rsidRDefault="00445E83" w:rsidP="00426425">
            <w:pPr>
              <w:spacing w:after="0" w:line="240" w:lineRule="auto"/>
              <w:jc w:val="center"/>
              <w:rPr>
                <w:b/>
              </w:rPr>
            </w:pPr>
          </w:p>
        </w:tc>
      </w:tr>
      <w:tr w:rsidR="00445E83" w:rsidRPr="00195AE0" w:rsidTr="00E53E41">
        <w:tc>
          <w:tcPr>
            <w:tcW w:w="804" w:type="pct"/>
            <w:vAlign w:val="center"/>
          </w:tcPr>
          <w:p w:rsidR="00445E83" w:rsidRPr="00195AE0" w:rsidRDefault="00445E83" w:rsidP="008C03E6">
            <w:pPr>
              <w:spacing w:after="0" w:line="240" w:lineRule="auto"/>
            </w:pPr>
            <w:r w:rsidRPr="00195AE0">
              <w:t>Нарушения сроков рассмотрения</w:t>
            </w:r>
            <w:r w:rsidRPr="00195AE0">
              <w:rPr>
                <w:szCs w:val="26"/>
              </w:rPr>
              <w:t xml:space="preserve"> </w:t>
            </w:r>
          </w:p>
        </w:tc>
        <w:tc>
          <w:tcPr>
            <w:tcW w:w="437" w:type="pct"/>
            <w:vAlign w:val="center"/>
          </w:tcPr>
          <w:p w:rsidR="00445E83" w:rsidRPr="00195AE0" w:rsidRDefault="00445E83" w:rsidP="00BF2911">
            <w:pPr>
              <w:spacing w:after="0" w:line="240" w:lineRule="auto"/>
              <w:jc w:val="center"/>
              <w:rPr>
                <w:lang w:val="en-US"/>
              </w:rPr>
            </w:pPr>
            <w:r w:rsidRPr="00195AE0">
              <w:rPr>
                <w:lang w:val="en-US"/>
              </w:rPr>
              <w:t>0</w:t>
            </w:r>
          </w:p>
        </w:tc>
        <w:tc>
          <w:tcPr>
            <w:tcW w:w="559" w:type="pct"/>
            <w:vAlign w:val="center"/>
          </w:tcPr>
          <w:p w:rsidR="00445E83" w:rsidRPr="00195AE0" w:rsidRDefault="00445E83" w:rsidP="00BF2911">
            <w:pPr>
              <w:spacing w:after="0" w:line="240" w:lineRule="auto"/>
              <w:jc w:val="center"/>
              <w:rPr>
                <w:lang w:val="en-US"/>
              </w:rPr>
            </w:pPr>
            <w:r w:rsidRPr="00195AE0">
              <w:rPr>
                <w:lang w:val="en-US"/>
              </w:rPr>
              <w:t>0</w:t>
            </w:r>
          </w:p>
        </w:tc>
        <w:tc>
          <w:tcPr>
            <w:tcW w:w="559" w:type="pct"/>
            <w:vAlign w:val="center"/>
          </w:tcPr>
          <w:p w:rsidR="00445E83" w:rsidRPr="00195AE0" w:rsidRDefault="00445E83" w:rsidP="00BF2911">
            <w:pPr>
              <w:spacing w:after="0" w:line="240" w:lineRule="auto"/>
              <w:jc w:val="center"/>
              <w:rPr>
                <w:lang w:val="en-US"/>
              </w:rPr>
            </w:pPr>
            <w:r w:rsidRPr="00195AE0">
              <w:rPr>
                <w:lang w:val="en-US"/>
              </w:rPr>
              <w:t>0</w:t>
            </w:r>
          </w:p>
        </w:tc>
        <w:tc>
          <w:tcPr>
            <w:tcW w:w="560" w:type="pct"/>
            <w:shd w:val="clear" w:color="auto" w:fill="D9D9D9" w:themeFill="background1" w:themeFillShade="D9"/>
            <w:vAlign w:val="center"/>
          </w:tcPr>
          <w:p w:rsidR="00445E83" w:rsidRPr="00195AE0" w:rsidRDefault="00445E83" w:rsidP="00BF2911">
            <w:pPr>
              <w:spacing w:after="0" w:line="240" w:lineRule="auto"/>
              <w:jc w:val="center"/>
              <w:rPr>
                <w:b/>
                <w:lang w:val="en-US"/>
              </w:rPr>
            </w:pPr>
            <w:r w:rsidRPr="00195AE0">
              <w:rPr>
                <w:b/>
                <w:lang w:val="en-US"/>
              </w:rPr>
              <w:t>0</w:t>
            </w:r>
          </w:p>
        </w:tc>
        <w:tc>
          <w:tcPr>
            <w:tcW w:w="419" w:type="pct"/>
            <w:shd w:val="clear" w:color="auto" w:fill="FFFFFF" w:themeFill="background1"/>
            <w:vAlign w:val="center"/>
          </w:tcPr>
          <w:p w:rsidR="00445E83" w:rsidRPr="00195AE0" w:rsidRDefault="00445E83" w:rsidP="00E13AF8">
            <w:pPr>
              <w:spacing w:after="0" w:line="240" w:lineRule="auto"/>
              <w:jc w:val="center"/>
            </w:pPr>
            <w:r w:rsidRPr="00195AE0">
              <w:t>0</w:t>
            </w:r>
          </w:p>
        </w:tc>
        <w:tc>
          <w:tcPr>
            <w:tcW w:w="560" w:type="pct"/>
            <w:shd w:val="clear" w:color="auto" w:fill="FFFFFF" w:themeFill="background1"/>
            <w:vAlign w:val="center"/>
          </w:tcPr>
          <w:p w:rsidR="00445E83" w:rsidRPr="00195AE0" w:rsidRDefault="00445E83" w:rsidP="00426425">
            <w:pPr>
              <w:spacing w:after="0" w:line="240" w:lineRule="auto"/>
              <w:jc w:val="center"/>
              <w:rPr>
                <w:lang w:val="en-US"/>
              </w:rPr>
            </w:pPr>
          </w:p>
        </w:tc>
        <w:tc>
          <w:tcPr>
            <w:tcW w:w="559" w:type="pct"/>
            <w:shd w:val="clear" w:color="auto" w:fill="FFFFFF" w:themeFill="background1"/>
            <w:vAlign w:val="center"/>
          </w:tcPr>
          <w:p w:rsidR="00445E83" w:rsidRPr="00195AE0" w:rsidRDefault="00445E83" w:rsidP="00426425">
            <w:pPr>
              <w:spacing w:after="0" w:line="240" w:lineRule="auto"/>
              <w:jc w:val="center"/>
              <w:rPr>
                <w:lang w:val="en-US"/>
              </w:rPr>
            </w:pPr>
          </w:p>
        </w:tc>
        <w:tc>
          <w:tcPr>
            <w:tcW w:w="542" w:type="pct"/>
            <w:shd w:val="clear" w:color="auto" w:fill="D9D9D9" w:themeFill="background1" w:themeFillShade="D9"/>
            <w:vAlign w:val="center"/>
          </w:tcPr>
          <w:p w:rsidR="00445E83" w:rsidRPr="00195AE0" w:rsidRDefault="00445E83" w:rsidP="00426425">
            <w:pPr>
              <w:spacing w:after="0" w:line="240" w:lineRule="auto"/>
              <w:jc w:val="center"/>
              <w:rPr>
                <w:b/>
                <w:lang w:val="en-US"/>
              </w:rPr>
            </w:pPr>
          </w:p>
        </w:tc>
      </w:tr>
      <w:tr w:rsidR="00445E83" w:rsidRPr="00195AE0" w:rsidTr="00E53E41">
        <w:tc>
          <w:tcPr>
            <w:tcW w:w="804" w:type="pct"/>
            <w:vAlign w:val="center"/>
          </w:tcPr>
          <w:p w:rsidR="00445E83" w:rsidRPr="00195AE0" w:rsidRDefault="00445E83" w:rsidP="008C03E6">
            <w:pPr>
              <w:spacing w:after="0" w:line="240" w:lineRule="auto"/>
            </w:pPr>
            <w:r w:rsidRPr="00195AE0">
              <w:rPr>
                <w:sz w:val="24"/>
                <w:szCs w:val="24"/>
              </w:rPr>
              <w:t>Количество дубликатов</w:t>
            </w:r>
          </w:p>
        </w:tc>
        <w:tc>
          <w:tcPr>
            <w:tcW w:w="437" w:type="pct"/>
            <w:vAlign w:val="center"/>
          </w:tcPr>
          <w:p w:rsidR="00445E83" w:rsidRPr="00195AE0" w:rsidRDefault="00445E83" w:rsidP="00BF2911">
            <w:pPr>
              <w:spacing w:after="0" w:line="240" w:lineRule="auto"/>
              <w:jc w:val="center"/>
            </w:pPr>
            <w:r w:rsidRPr="00195AE0">
              <w:t>1</w:t>
            </w:r>
          </w:p>
        </w:tc>
        <w:tc>
          <w:tcPr>
            <w:tcW w:w="559" w:type="pct"/>
            <w:vAlign w:val="center"/>
          </w:tcPr>
          <w:p w:rsidR="00445E83" w:rsidRPr="00195AE0" w:rsidRDefault="00445E83" w:rsidP="00BF2911">
            <w:pPr>
              <w:spacing w:after="0" w:line="240" w:lineRule="auto"/>
              <w:jc w:val="center"/>
            </w:pPr>
            <w:r w:rsidRPr="00195AE0">
              <w:t>0/1</w:t>
            </w:r>
          </w:p>
        </w:tc>
        <w:tc>
          <w:tcPr>
            <w:tcW w:w="559" w:type="pct"/>
            <w:vAlign w:val="center"/>
          </w:tcPr>
          <w:p w:rsidR="00445E83" w:rsidRPr="00195AE0" w:rsidRDefault="00445E83" w:rsidP="00BF2911">
            <w:pPr>
              <w:spacing w:after="0" w:line="240" w:lineRule="auto"/>
              <w:jc w:val="center"/>
            </w:pPr>
            <w:r w:rsidRPr="00195AE0">
              <w:t>2/3</w:t>
            </w:r>
          </w:p>
        </w:tc>
        <w:tc>
          <w:tcPr>
            <w:tcW w:w="560" w:type="pct"/>
            <w:shd w:val="clear" w:color="auto" w:fill="D9D9D9" w:themeFill="background1" w:themeFillShade="D9"/>
            <w:vAlign w:val="center"/>
          </w:tcPr>
          <w:p w:rsidR="00445E83" w:rsidRPr="00195AE0" w:rsidRDefault="00445E83" w:rsidP="00BF2911">
            <w:pPr>
              <w:spacing w:after="0" w:line="240" w:lineRule="auto"/>
              <w:jc w:val="center"/>
              <w:rPr>
                <w:b/>
              </w:rPr>
            </w:pPr>
            <w:r w:rsidRPr="00195AE0">
              <w:rPr>
                <w:b/>
              </w:rPr>
              <w:t>0/3</w:t>
            </w:r>
          </w:p>
        </w:tc>
        <w:tc>
          <w:tcPr>
            <w:tcW w:w="419" w:type="pct"/>
            <w:shd w:val="clear" w:color="auto" w:fill="FFFFFF" w:themeFill="background1"/>
            <w:vAlign w:val="center"/>
          </w:tcPr>
          <w:p w:rsidR="00445E83" w:rsidRPr="00195AE0" w:rsidRDefault="00445E83" w:rsidP="00E13AF8">
            <w:pPr>
              <w:spacing w:after="0" w:line="240" w:lineRule="auto"/>
              <w:jc w:val="center"/>
            </w:pPr>
            <w:r w:rsidRPr="00195AE0">
              <w:t>0</w:t>
            </w:r>
          </w:p>
        </w:tc>
        <w:tc>
          <w:tcPr>
            <w:tcW w:w="560" w:type="pct"/>
            <w:shd w:val="clear" w:color="auto" w:fill="FFFFFF" w:themeFill="background1"/>
            <w:vAlign w:val="center"/>
          </w:tcPr>
          <w:p w:rsidR="00445E83" w:rsidRPr="00195AE0" w:rsidRDefault="00445E83" w:rsidP="00426425">
            <w:pPr>
              <w:spacing w:after="0" w:line="240" w:lineRule="auto"/>
              <w:jc w:val="center"/>
            </w:pPr>
          </w:p>
        </w:tc>
        <w:tc>
          <w:tcPr>
            <w:tcW w:w="559" w:type="pct"/>
            <w:shd w:val="clear" w:color="auto" w:fill="FFFFFF" w:themeFill="background1"/>
            <w:vAlign w:val="center"/>
          </w:tcPr>
          <w:p w:rsidR="00445E83" w:rsidRPr="00195AE0" w:rsidRDefault="00445E83" w:rsidP="00426425">
            <w:pPr>
              <w:spacing w:after="0" w:line="240" w:lineRule="auto"/>
              <w:jc w:val="center"/>
            </w:pPr>
          </w:p>
        </w:tc>
        <w:tc>
          <w:tcPr>
            <w:tcW w:w="542" w:type="pct"/>
            <w:shd w:val="clear" w:color="auto" w:fill="D9D9D9" w:themeFill="background1" w:themeFillShade="D9"/>
            <w:vAlign w:val="center"/>
          </w:tcPr>
          <w:p w:rsidR="00445E83" w:rsidRPr="00195AE0" w:rsidRDefault="00445E83" w:rsidP="00426425">
            <w:pPr>
              <w:spacing w:after="0" w:line="240" w:lineRule="auto"/>
              <w:jc w:val="center"/>
              <w:rPr>
                <w:b/>
              </w:rPr>
            </w:pPr>
          </w:p>
        </w:tc>
      </w:tr>
    </w:tbl>
    <w:p w:rsidR="00CE7E9D" w:rsidRPr="00195AE0" w:rsidRDefault="00CE7E9D" w:rsidP="008C03E6">
      <w:pPr>
        <w:spacing w:after="0" w:line="360" w:lineRule="auto"/>
        <w:ind w:firstLine="567"/>
        <w:jc w:val="both"/>
        <w:rPr>
          <w:rFonts w:ascii="Times New Roman" w:hAnsi="Times New Roman" w:cs="Times New Roman"/>
          <w:sz w:val="28"/>
          <w:szCs w:val="28"/>
        </w:rPr>
      </w:pPr>
    </w:p>
    <w:p w:rsidR="00445E83" w:rsidRPr="00195AE0" w:rsidRDefault="00445E83" w:rsidP="00445E83">
      <w:pPr>
        <w:spacing w:after="0" w:line="360" w:lineRule="auto"/>
        <w:ind w:firstLine="567"/>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 1 квартале 2014 года</w:t>
      </w:r>
      <w:r w:rsidRPr="00195AE0">
        <w:rPr>
          <w:rFonts w:ascii="Times New Roman" w:eastAsia="Calibri" w:hAnsi="Times New Roman" w:cs="Times New Roman"/>
          <w:b/>
          <w:sz w:val="28"/>
          <w:szCs w:val="28"/>
        </w:rPr>
        <w:t xml:space="preserve"> </w:t>
      </w:r>
      <w:r w:rsidRPr="00195AE0">
        <w:rPr>
          <w:rFonts w:ascii="Times New Roman" w:eastAsia="Calibri" w:hAnsi="Times New Roman" w:cs="Times New Roman"/>
          <w:sz w:val="28"/>
          <w:szCs w:val="28"/>
        </w:rPr>
        <w:t xml:space="preserve">Управлением было выдано </w:t>
      </w:r>
      <w:r w:rsidRPr="00195AE0">
        <w:rPr>
          <w:rFonts w:ascii="Times New Roman" w:eastAsia="Calibri" w:hAnsi="Times New Roman" w:cs="Times New Roman"/>
          <w:b/>
          <w:sz w:val="28"/>
          <w:szCs w:val="28"/>
        </w:rPr>
        <w:t>20</w:t>
      </w:r>
      <w:r w:rsidRPr="00195AE0">
        <w:rPr>
          <w:rFonts w:ascii="Times New Roman" w:eastAsia="Calibri" w:hAnsi="Times New Roman" w:cs="Times New Roman"/>
          <w:sz w:val="28"/>
          <w:szCs w:val="28"/>
        </w:rPr>
        <w:t xml:space="preserve"> свидетельств о регистрации СМИ, из которых:</w:t>
      </w:r>
    </w:p>
    <w:p w:rsidR="00445E83" w:rsidRPr="00195AE0" w:rsidRDefault="00445E83" w:rsidP="00445E83">
      <w:pPr>
        <w:spacing w:after="0" w:line="360" w:lineRule="auto"/>
        <w:jc w:val="both"/>
        <w:rPr>
          <w:rFonts w:ascii="Times New Roman" w:eastAsia="Calibri" w:hAnsi="Times New Roman" w:cs="Times New Roman"/>
          <w:b/>
          <w:sz w:val="28"/>
          <w:szCs w:val="28"/>
        </w:rPr>
      </w:pPr>
      <w:r w:rsidRPr="00195AE0">
        <w:rPr>
          <w:rFonts w:ascii="Times New Roman" w:eastAsia="Calibri" w:hAnsi="Times New Roman" w:cs="Times New Roman"/>
          <w:b/>
          <w:sz w:val="28"/>
          <w:szCs w:val="28"/>
        </w:rPr>
        <w:t>зарегистрировано СМИ - 8, в том числе:</w:t>
      </w:r>
    </w:p>
    <w:p w:rsidR="00445E83" w:rsidRPr="00195AE0" w:rsidRDefault="00445E83" w:rsidP="00445E83">
      <w:pPr>
        <w:spacing w:after="0" w:line="360" w:lineRule="auto"/>
        <w:ind w:firstLine="540"/>
        <w:jc w:val="both"/>
        <w:rPr>
          <w:rFonts w:ascii="Times New Roman" w:eastAsia="Calibri" w:hAnsi="Times New Roman" w:cs="Times New Roman"/>
          <w:sz w:val="28"/>
          <w:szCs w:val="28"/>
          <w:u w:val="single"/>
        </w:rPr>
      </w:pPr>
      <w:r w:rsidRPr="00195AE0">
        <w:rPr>
          <w:rFonts w:ascii="Times New Roman" w:eastAsia="Calibri" w:hAnsi="Times New Roman" w:cs="Times New Roman"/>
          <w:sz w:val="28"/>
          <w:szCs w:val="28"/>
          <w:u w:val="single"/>
        </w:rPr>
        <w:t xml:space="preserve">печатных СМИ </w:t>
      </w:r>
      <w:r w:rsidRPr="00195AE0">
        <w:rPr>
          <w:rFonts w:ascii="Times New Roman" w:eastAsia="Calibri" w:hAnsi="Times New Roman" w:cs="Times New Roman"/>
          <w:sz w:val="28"/>
          <w:szCs w:val="28"/>
        </w:rPr>
        <w:t>- 6, в том числе:</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газет – 3;</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журналов – 3.</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электронных СМИ</w:t>
      </w:r>
      <w:r w:rsidRPr="00195AE0">
        <w:rPr>
          <w:rFonts w:ascii="Times New Roman" w:eastAsia="Calibri" w:hAnsi="Times New Roman" w:cs="Times New Roman"/>
          <w:sz w:val="28"/>
          <w:szCs w:val="28"/>
        </w:rPr>
        <w:t xml:space="preserve"> - 1:</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телеканал -1</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Информационных агентств -1</w:t>
      </w:r>
      <w:r w:rsidRPr="00195AE0">
        <w:rPr>
          <w:rFonts w:ascii="Times New Roman" w:eastAsia="Calibri" w:hAnsi="Times New Roman" w:cs="Times New Roman"/>
          <w:sz w:val="28"/>
          <w:szCs w:val="28"/>
        </w:rPr>
        <w:t>.</w:t>
      </w:r>
    </w:p>
    <w:p w:rsidR="00445E83" w:rsidRPr="00195AE0" w:rsidRDefault="00445E83" w:rsidP="00445E83">
      <w:pPr>
        <w:spacing w:after="0" w:line="360" w:lineRule="auto"/>
        <w:jc w:val="both"/>
        <w:rPr>
          <w:rFonts w:ascii="Times New Roman" w:eastAsia="Calibri" w:hAnsi="Times New Roman" w:cs="Times New Roman"/>
          <w:b/>
          <w:sz w:val="28"/>
          <w:szCs w:val="28"/>
        </w:rPr>
      </w:pPr>
      <w:r w:rsidRPr="00195AE0">
        <w:rPr>
          <w:rFonts w:ascii="Times New Roman" w:eastAsia="Calibri" w:hAnsi="Times New Roman" w:cs="Times New Roman"/>
          <w:b/>
          <w:sz w:val="28"/>
          <w:szCs w:val="28"/>
        </w:rPr>
        <w:t>перерегистрировано СМИ – 6, в том числе:</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 xml:space="preserve">печатных СМИ </w:t>
      </w:r>
      <w:r w:rsidRPr="00195AE0">
        <w:rPr>
          <w:rFonts w:ascii="Times New Roman" w:eastAsia="Calibri" w:hAnsi="Times New Roman" w:cs="Times New Roman"/>
          <w:sz w:val="28"/>
          <w:szCs w:val="28"/>
        </w:rPr>
        <w:t xml:space="preserve">- 2, </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газет – 2.</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 xml:space="preserve">электронных СМИ </w:t>
      </w:r>
      <w:r w:rsidRPr="00195AE0">
        <w:rPr>
          <w:rFonts w:ascii="Times New Roman" w:eastAsia="Calibri" w:hAnsi="Times New Roman" w:cs="Times New Roman"/>
          <w:sz w:val="28"/>
          <w:szCs w:val="28"/>
        </w:rPr>
        <w:t>- 4:</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телеканал – 1,</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lastRenderedPageBreak/>
        <w:t>- радиоканал -2,</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телепрограмма – 1.</w:t>
      </w:r>
    </w:p>
    <w:p w:rsidR="00445E83" w:rsidRPr="00195AE0" w:rsidRDefault="00445E83" w:rsidP="00445E83">
      <w:pPr>
        <w:spacing w:after="0" w:line="360" w:lineRule="auto"/>
        <w:jc w:val="both"/>
        <w:rPr>
          <w:rFonts w:ascii="Times New Roman" w:eastAsia="Calibri" w:hAnsi="Times New Roman" w:cs="Times New Roman"/>
          <w:b/>
          <w:sz w:val="28"/>
          <w:szCs w:val="28"/>
        </w:rPr>
      </w:pPr>
      <w:r w:rsidRPr="00195AE0">
        <w:rPr>
          <w:rFonts w:ascii="Times New Roman" w:eastAsia="Calibri" w:hAnsi="Times New Roman" w:cs="Times New Roman"/>
          <w:b/>
          <w:sz w:val="28"/>
          <w:szCs w:val="28"/>
        </w:rPr>
        <w:t>внесено изменений в свидетельства о регистрации СМИ - 6, в том числе из них:</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 xml:space="preserve">печатных СМИ </w:t>
      </w:r>
      <w:r w:rsidRPr="00195AE0">
        <w:rPr>
          <w:rFonts w:ascii="Times New Roman" w:eastAsia="Calibri" w:hAnsi="Times New Roman" w:cs="Times New Roman"/>
          <w:sz w:val="28"/>
          <w:szCs w:val="28"/>
        </w:rPr>
        <w:t xml:space="preserve">- 5, </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газет- 3,</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журналов – 2 , </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u w:val="single"/>
        </w:rPr>
        <w:t xml:space="preserve">электронных СМИ </w:t>
      </w:r>
      <w:r w:rsidRPr="00195AE0">
        <w:rPr>
          <w:rFonts w:ascii="Times New Roman" w:eastAsia="Calibri" w:hAnsi="Times New Roman" w:cs="Times New Roman"/>
          <w:sz w:val="28"/>
          <w:szCs w:val="28"/>
        </w:rPr>
        <w:t>- 1:</w:t>
      </w:r>
    </w:p>
    <w:p w:rsidR="00445E83" w:rsidRPr="00195AE0" w:rsidRDefault="00445E83" w:rsidP="00445E83">
      <w:pPr>
        <w:spacing w:after="0" w:line="360" w:lineRule="auto"/>
        <w:ind w:firstLine="540"/>
        <w:jc w:val="both"/>
        <w:rPr>
          <w:rFonts w:ascii="Times New Roman" w:eastAsia="Calibri" w:hAnsi="Times New Roman" w:cs="Times New Roman"/>
          <w:b/>
          <w:sz w:val="28"/>
          <w:szCs w:val="28"/>
        </w:rPr>
      </w:pPr>
      <w:r w:rsidRPr="00195AE0">
        <w:rPr>
          <w:rFonts w:ascii="Times New Roman" w:eastAsia="Calibri" w:hAnsi="Times New Roman" w:cs="Times New Roman"/>
          <w:sz w:val="28"/>
          <w:szCs w:val="28"/>
        </w:rPr>
        <w:t>- радиоканал – 1</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b/>
          <w:sz w:val="28"/>
          <w:szCs w:val="28"/>
        </w:rPr>
        <w:t>Снято с учета</w:t>
      </w:r>
      <w:r w:rsidRPr="00195AE0">
        <w:rPr>
          <w:rFonts w:ascii="Times New Roman" w:eastAsia="Calibri" w:hAnsi="Times New Roman" w:cs="Times New Roman"/>
          <w:sz w:val="28"/>
          <w:szCs w:val="28"/>
        </w:rPr>
        <w:t xml:space="preserve">– </w:t>
      </w:r>
      <w:r w:rsidRPr="00195AE0">
        <w:rPr>
          <w:rFonts w:ascii="Times New Roman" w:eastAsia="Calibri" w:hAnsi="Times New Roman" w:cs="Times New Roman"/>
          <w:b/>
          <w:sz w:val="28"/>
          <w:szCs w:val="28"/>
        </w:rPr>
        <w:t>15 СМИ</w:t>
      </w:r>
      <w:r w:rsidRPr="00195AE0">
        <w:rPr>
          <w:rFonts w:ascii="Times New Roman" w:eastAsia="Calibri" w:hAnsi="Times New Roman" w:cs="Times New Roman"/>
          <w:sz w:val="28"/>
          <w:szCs w:val="28"/>
        </w:rPr>
        <w:t xml:space="preserve">: </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газет – 9;</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журналов – 5;</w:t>
      </w:r>
    </w:p>
    <w:p w:rsidR="00445E83" w:rsidRPr="00195AE0" w:rsidRDefault="00445E83" w:rsidP="00445E83">
      <w:pPr>
        <w:spacing w:after="0" w:line="360" w:lineRule="auto"/>
        <w:ind w:firstLine="54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радиопрограмм – 1.</w:t>
      </w:r>
    </w:p>
    <w:p w:rsidR="00445E83" w:rsidRPr="00195AE0" w:rsidRDefault="00445E83" w:rsidP="00445E83">
      <w:pPr>
        <w:spacing w:after="0" w:line="360" w:lineRule="auto"/>
        <w:ind w:firstLine="851"/>
        <w:jc w:val="both"/>
        <w:rPr>
          <w:rFonts w:ascii="Times New Roman" w:eastAsia="Calibri" w:hAnsi="Times New Roman" w:cs="Times New Roman"/>
          <w:color w:val="000000"/>
          <w:sz w:val="28"/>
          <w:szCs w:val="28"/>
        </w:rPr>
      </w:pPr>
      <w:r w:rsidRPr="00195AE0">
        <w:rPr>
          <w:rFonts w:ascii="Times New Roman" w:eastAsia="Calibri" w:hAnsi="Times New Roman" w:cs="Times New Roman"/>
          <w:sz w:val="28"/>
          <w:szCs w:val="28"/>
        </w:rPr>
        <w:t xml:space="preserve">Государственная пошлина, взимаемая за государственную регистрацию СМИ за отчетный период (по состоянию </w:t>
      </w:r>
      <w:r w:rsidRPr="00195AE0">
        <w:rPr>
          <w:rFonts w:ascii="Times New Roman" w:eastAsia="Calibri" w:hAnsi="Times New Roman" w:cs="Times New Roman"/>
          <w:color w:val="000000"/>
          <w:sz w:val="28"/>
          <w:szCs w:val="28"/>
        </w:rPr>
        <w:t>на 01.04.2014), составила –</w:t>
      </w:r>
      <w:r w:rsidRPr="00195AE0">
        <w:rPr>
          <w:rFonts w:ascii="Times New Roman" w:eastAsia="Calibri" w:hAnsi="Times New Roman" w:cs="Times New Roman"/>
          <w:b/>
          <w:color w:val="000000"/>
          <w:sz w:val="28"/>
          <w:szCs w:val="28"/>
        </w:rPr>
        <w:t xml:space="preserve"> </w:t>
      </w:r>
      <w:r w:rsidR="009F55FB" w:rsidRPr="00195AE0">
        <w:rPr>
          <w:rFonts w:ascii="Times New Roman" w:eastAsia="Calibri" w:hAnsi="Times New Roman" w:cs="Times New Roman"/>
          <w:sz w:val="28"/>
          <w:szCs w:val="28"/>
        </w:rPr>
        <w:t xml:space="preserve">74 400 </w:t>
      </w:r>
      <w:r w:rsidRPr="00195AE0">
        <w:rPr>
          <w:rFonts w:ascii="Times New Roman" w:eastAsia="Calibri" w:hAnsi="Times New Roman" w:cs="Times New Roman"/>
          <w:sz w:val="28"/>
          <w:szCs w:val="28"/>
        </w:rPr>
        <w:t>рублей</w:t>
      </w:r>
      <w:r w:rsidRPr="00195AE0">
        <w:rPr>
          <w:rFonts w:ascii="Times New Roman" w:eastAsia="Calibri" w:hAnsi="Times New Roman" w:cs="Times New Roman"/>
          <w:color w:val="000000"/>
          <w:sz w:val="28"/>
          <w:szCs w:val="28"/>
        </w:rPr>
        <w:t>.</w:t>
      </w:r>
    </w:p>
    <w:p w:rsidR="00445E83" w:rsidRPr="00195AE0" w:rsidRDefault="00445E83" w:rsidP="00445E83">
      <w:pPr>
        <w:spacing w:after="0" w:line="360" w:lineRule="auto"/>
        <w:ind w:firstLine="540"/>
        <w:jc w:val="both"/>
        <w:rPr>
          <w:rFonts w:ascii="Times New Roman" w:eastAsia="Calibri" w:hAnsi="Times New Roman" w:cs="Times New Roman"/>
          <w:i/>
          <w:sz w:val="28"/>
          <w:szCs w:val="28"/>
          <w:u w:val="single"/>
        </w:rPr>
      </w:pPr>
      <w:r w:rsidRPr="00195AE0">
        <w:rPr>
          <w:rFonts w:ascii="Times New Roman" w:eastAsia="Calibri" w:hAnsi="Times New Roman" w:cs="Times New Roman"/>
          <w:color w:val="000000"/>
          <w:sz w:val="28"/>
          <w:szCs w:val="28"/>
        </w:rPr>
        <w:t xml:space="preserve">В 1 квартале 2014 года возвращено платежей как ошибочно перечисленных на сумму </w:t>
      </w:r>
      <w:r w:rsidR="009F55FB" w:rsidRPr="00195AE0">
        <w:rPr>
          <w:rFonts w:ascii="Times New Roman" w:eastAsia="Calibri" w:hAnsi="Times New Roman" w:cs="Times New Roman"/>
          <w:color w:val="000000"/>
          <w:sz w:val="28"/>
          <w:szCs w:val="28"/>
        </w:rPr>
        <w:t>5</w:t>
      </w:r>
      <w:r w:rsidRPr="00195AE0">
        <w:rPr>
          <w:rFonts w:ascii="Times New Roman" w:eastAsia="Calibri" w:hAnsi="Times New Roman" w:cs="Times New Roman"/>
          <w:color w:val="000000"/>
          <w:sz w:val="28"/>
          <w:szCs w:val="28"/>
        </w:rPr>
        <w:t> 000 руб.</w:t>
      </w:r>
    </w:p>
    <w:p w:rsidR="00527CF0" w:rsidRPr="00195AE0" w:rsidRDefault="00527CF0" w:rsidP="008C03E6">
      <w:pPr>
        <w:spacing w:after="0"/>
        <w:rPr>
          <w:rFonts w:ascii="Times New Roman" w:hAnsi="Times New Roman" w:cs="Times New Roman"/>
          <w:b/>
          <w:sz w:val="28"/>
          <w:szCs w:val="28"/>
        </w:rPr>
      </w:pPr>
      <w:r w:rsidRPr="00195AE0">
        <w:rPr>
          <w:rFonts w:ascii="Times New Roman" w:hAnsi="Times New Roman" w:cs="Times New Roman"/>
          <w:b/>
          <w:sz w:val="28"/>
          <w:szCs w:val="28"/>
        </w:rPr>
        <w:br w:type="page"/>
      </w:r>
    </w:p>
    <w:p w:rsidR="00527CF0" w:rsidRPr="00195AE0" w:rsidRDefault="00527CF0" w:rsidP="008C03E6">
      <w:pPr>
        <w:pageBreakBefore/>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lastRenderedPageBreak/>
        <w:t>В сфере связи</w:t>
      </w:r>
      <w:r w:rsidRPr="00195AE0">
        <w:rPr>
          <w:color w:val="000000"/>
          <w:sz w:val="28"/>
          <w:szCs w:val="28"/>
        </w:rPr>
        <w:tab/>
      </w:r>
    </w:p>
    <w:p w:rsidR="00527CF0" w:rsidRPr="00195AE0" w:rsidRDefault="00527CF0" w:rsidP="008C03E6">
      <w:pPr>
        <w:spacing w:after="0" w:line="360" w:lineRule="auto"/>
        <w:jc w:val="both"/>
        <w:rPr>
          <w:rFonts w:ascii="Times New Roman" w:hAnsi="Times New Roman" w:cs="Times New Roman"/>
          <w:b/>
          <w:color w:val="000000"/>
          <w:sz w:val="24"/>
          <w:szCs w:val="24"/>
          <w:u w:val="single"/>
        </w:rPr>
      </w:pPr>
      <w:r w:rsidRPr="00195AE0">
        <w:rPr>
          <w:rFonts w:ascii="Times New Roman" w:hAnsi="Times New Roman" w:cs="Times New Roman"/>
          <w:b/>
          <w:color w:val="000000"/>
          <w:sz w:val="24"/>
          <w:szCs w:val="24"/>
          <w:u w:val="single"/>
        </w:rPr>
        <w:t>лицензии на оказание услуг в области связи</w:t>
      </w:r>
      <w:r w:rsidRPr="00195AE0">
        <w:rPr>
          <w:rFonts w:ascii="Times New Roman" w:hAnsi="Times New Roman" w:cs="Times New Roman"/>
          <w:b/>
          <w:color w:val="000000"/>
          <w:sz w:val="24"/>
          <w:szCs w:val="24"/>
          <w:u w:val="single"/>
        </w:rPr>
        <w:tab/>
      </w:r>
      <w:r w:rsidRPr="00195AE0">
        <w:rPr>
          <w:rFonts w:ascii="Times New Roman" w:hAnsi="Times New Roman" w:cs="Times New Roman"/>
          <w:b/>
          <w:color w:val="000000"/>
          <w:sz w:val="24"/>
          <w:szCs w:val="24"/>
        </w:rPr>
        <w:tab/>
      </w:r>
      <w:r w:rsidRPr="00195AE0">
        <w:rPr>
          <w:rFonts w:ascii="Times New Roman" w:hAnsi="Times New Roman" w:cs="Times New Roman"/>
          <w:b/>
          <w:color w:val="000000"/>
          <w:sz w:val="24"/>
          <w:szCs w:val="24"/>
        </w:rPr>
        <w:tab/>
      </w:r>
      <w:r w:rsidRPr="00195AE0">
        <w:rPr>
          <w:rFonts w:ascii="Times New Roman" w:hAnsi="Times New Roman" w:cs="Times New Roman"/>
          <w:b/>
          <w:color w:val="000000"/>
          <w:sz w:val="24"/>
          <w:szCs w:val="24"/>
        </w:rPr>
        <w:tab/>
      </w:r>
      <w:r w:rsidRPr="00195AE0">
        <w:rPr>
          <w:rFonts w:ascii="Times New Roman" w:hAnsi="Times New Roman" w:cs="Times New Roman"/>
          <w:b/>
          <w:color w:val="000000"/>
          <w:sz w:val="24"/>
          <w:szCs w:val="24"/>
        </w:rPr>
        <w:tab/>
      </w:r>
      <w:r w:rsidRPr="00195AE0">
        <w:rPr>
          <w:rFonts w:ascii="Times New Roman" w:hAnsi="Times New Roman" w:cs="Times New Roman"/>
          <w:b/>
          <w:color w:val="000000"/>
          <w:sz w:val="24"/>
          <w:szCs w:val="24"/>
        </w:rPr>
        <w:tab/>
      </w:r>
      <w:r w:rsidRPr="00195AE0">
        <w:rPr>
          <w:rFonts w:ascii="Times New Roman" w:hAnsi="Times New Roman" w:cs="Times New Roman"/>
          <w:b/>
          <w:color w:val="000000"/>
          <w:sz w:val="24"/>
          <w:szCs w:val="24"/>
          <w:u w:val="single"/>
        </w:rPr>
        <w:t>6</w:t>
      </w:r>
      <w:r w:rsidR="004B4593" w:rsidRPr="00195AE0">
        <w:rPr>
          <w:rFonts w:ascii="Times New Roman" w:hAnsi="Times New Roman" w:cs="Times New Roman"/>
          <w:b/>
          <w:color w:val="000000"/>
          <w:sz w:val="24"/>
          <w:szCs w:val="24"/>
          <w:u w:val="single"/>
        </w:rPr>
        <w:t>331</w:t>
      </w:r>
      <w:r w:rsidRPr="00195AE0">
        <w:rPr>
          <w:rFonts w:ascii="Times New Roman" w:hAnsi="Times New Roman" w:cs="Times New Roman"/>
          <w:b/>
          <w:color w:val="000000"/>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9"/>
        <w:gridCol w:w="2139"/>
        <w:gridCol w:w="2150"/>
      </w:tblGrid>
      <w:tr w:rsidR="00527CF0" w:rsidRPr="00195AE0" w:rsidTr="00C410E3">
        <w:tc>
          <w:tcPr>
            <w:tcW w:w="6048" w:type="dxa"/>
          </w:tcPr>
          <w:p w:rsidR="00527CF0" w:rsidRPr="00195AE0" w:rsidRDefault="00527CF0" w:rsidP="008C03E6">
            <w:pPr>
              <w:spacing w:after="0"/>
              <w:jc w:val="both"/>
              <w:rPr>
                <w:rFonts w:ascii="Times New Roman" w:hAnsi="Times New Roman" w:cs="Times New Roman"/>
                <w:b/>
                <w:color w:val="000000"/>
                <w:sz w:val="24"/>
                <w:szCs w:val="24"/>
              </w:rPr>
            </w:pPr>
            <w:r w:rsidRPr="00195AE0">
              <w:rPr>
                <w:rFonts w:ascii="Times New Roman" w:hAnsi="Times New Roman" w:cs="Times New Roman"/>
                <w:b/>
                <w:color w:val="000000"/>
                <w:sz w:val="24"/>
                <w:szCs w:val="24"/>
              </w:rPr>
              <w:t>Описание услуги связи</w:t>
            </w:r>
          </w:p>
        </w:tc>
        <w:tc>
          <w:tcPr>
            <w:tcW w:w="2186" w:type="dxa"/>
          </w:tcPr>
          <w:p w:rsidR="00527CF0" w:rsidRPr="00195AE0" w:rsidRDefault="00527CF0" w:rsidP="008C03E6">
            <w:pPr>
              <w:spacing w:after="0"/>
              <w:jc w:val="center"/>
              <w:rPr>
                <w:rFonts w:ascii="Times New Roman" w:hAnsi="Times New Roman" w:cs="Times New Roman"/>
                <w:b/>
                <w:color w:val="000000"/>
                <w:sz w:val="24"/>
                <w:szCs w:val="24"/>
              </w:rPr>
            </w:pPr>
            <w:r w:rsidRPr="00195AE0">
              <w:rPr>
                <w:rFonts w:ascii="Times New Roman" w:hAnsi="Times New Roman" w:cs="Times New Roman"/>
                <w:b/>
                <w:color w:val="000000"/>
                <w:sz w:val="24"/>
                <w:szCs w:val="24"/>
              </w:rPr>
              <w:t>кол-во лицензий</w:t>
            </w:r>
          </w:p>
        </w:tc>
        <w:tc>
          <w:tcPr>
            <w:tcW w:w="2187" w:type="dxa"/>
          </w:tcPr>
          <w:p w:rsidR="00527CF0" w:rsidRPr="00195AE0" w:rsidRDefault="00527CF0" w:rsidP="008C03E6">
            <w:pPr>
              <w:spacing w:after="0"/>
              <w:jc w:val="center"/>
              <w:rPr>
                <w:rFonts w:ascii="Times New Roman" w:hAnsi="Times New Roman" w:cs="Times New Roman"/>
                <w:b/>
                <w:color w:val="000000"/>
                <w:sz w:val="24"/>
                <w:szCs w:val="24"/>
              </w:rPr>
            </w:pPr>
            <w:r w:rsidRPr="00195AE0">
              <w:rPr>
                <w:rFonts w:ascii="Times New Roman" w:hAnsi="Times New Roman" w:cs="Times New Roman"/>
                <w:b/>
                <w:color w:val="000000"/>
                <w:sz w:val="24"/>
                <w:szCs w:val="24"/>
              </w:rPr>
              <w:t>оказывают услуги</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Телематические услуг связи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24</w:t>
            </w:r>
            <w:r w:rsidR="000148C0" w:rsidRPr="00195AE0">
              <w:rPr>
                <w:rFonts w:ascii="Times New Roman" w:hAnsi="Times New Roman" w:cs="Times New Roman"/>
                <w:color w:val="000000"/>
                <w:sz w:val="24"/>
                <w:szCs w:val="24"/>
              </w:rPr>
              <w:t>73</w:t>
            </w:r>
          </w:p>
        </w:tc>
        <w:tc>
          <w:tcPr>
            <w:tcW w:w="2187" w:type="dxa"/>
          </w:tcPr>
          <w:p w:rsidR="00527CF0" w:rsidRPr="00195AE0" w:rsidRDefault="00527CF0" w:rsidP="004B4593">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6</w:t>
            </w:r>
            <w:r w:rsidR="004B4593" w:rsidRPr="00195AE0">
              <w:rPr>
                <w:rFonts w:ascii="Times New Roman" w:hAnsi="Times New Roman" w:cs="Times New Roman"/>
                <w:color w:val="000000"/>
                <w:sz w:val="24"/>
                <w:szCs w:val="24"/>
              </w:rPr>
              <w:t>6</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внутризоновой телефонной связи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5</w:t>
            </w:r>
            <w:r w:rsidR="000148C0" w:rsidRPr="00195AE0">
              <w:rPr>
                <w:rFonts w:ascii="Times New Roman" w:hAnsi="Times New Roman" w:cs="Times New Roman"/>
                <w:color w:val="000000"/>
                <w:sz w:val="24"/>
                <w:szCs w:val="24"/>
              </w:rPr>
              <w:t>6</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7</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междугородной и международной телефонной связи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4</w:t>
            </w:r>
            <w:r w:rsidR="000148C0" w:rsidRPr="00195AE0">
              <w:rPr>
                <w:rFonts w:ascii="Times New Roman" w:hAnsi="Times New Roman" w:cs="Times New Roman"/>
                <w:color w:val="000000"/>
                <w:sz w:val="24"/>
                <w:szCs w:val="24"/>
              </w:rPr>
              <w:t>3</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8</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7</w:t>
            </w:r>
            <w:r w:rsidR="000148C0" w:rsidRPr="00195AE0">
              <w:rPr>
                <w:rFonts w:ascii="Times New Roman" w:hAnsi="Times New Roman" w:cs="Times New Roman"/>
                <w:color w:val="000000"/>
                <w:sz w:val="24"/>
                <w:szCs w:val="24"/>
              </w:rPr>
              <w:t>8</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r>
      <w:tr w:rsidR="00527CF0" w:rsidRPr="00195AE0" w:rsidTr="00C410E3">
        <w:trPr>
          <w:trHeight w:val="565"/>
        </w:trPr>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местной телефонной связи с использованием таксофонов</w:t>
            </w:r>
          </w:p>
        </w:tc>
        <w:tc>
          <w:tcPr>
            <w:tcW w:w="2186"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8</w:t>
            </w:r>
          </w:p>
        </w:tc>
        <w:tc>
          <w:tcPr>
            <w:tcW w:w="2187" w:type="dxa"/>
          </w:tcPr>
          <w:p w:rsidR="00527CF0" w:rsidRPr="00195AE0" w:rsidRDefault="00F400B8"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4</w:t>
            </w:r>
            <w:r w:rsidR="000148C0" w:rsidRPr="00195AE0">
              <w:rPr>
                <w:rFonts w:ascii="Times New Roman" w:hAnsi="Times New Roman" w:cs="Times New Roman"/>
                <w:color w:val="000000"/>
                <w:sz w:val="24"/>
                <w:szCs w:val="24"/>
              </w:rPr>
              <w:t>38</w:t>
            </w:r>
          </w:p>
        </w:tc>
        <w:tc>
          <w:tcPr>
            <w:tcW w:w="2187" w:type="dxa"/>
          </w:tcPr>
          <w:p w:rsidR="00527CF0" w:rsidRPr="00195AE0" w:rsidRDefault="00527CF0" w:rsidP="004B4593">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3</w:t>
            </w:r>
            <w:r w:rsidR="004B4593" w:rsidRPr="00195AE0">
              <w:rPr>
                <w:rFonts w:ascii="Times New Roman" w:hAnsi="Times New Roman" w:cs="Times New Roman"/>
                <w:color w:val="000000"/>
                <w:sz w:val="24"/>
                <w:szCs w:val="24"/>
              </w:rPr>
              <w:t>9</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подвижной радиосвязи в выделенной сети связи</w:t>
            </w:r>
          </w:p>
        </w:tc>
        <w:tc>
          <w:tcPr>
            <w:tcW w:w="2186" w:type="dxa"/>
          </w:tcPr>
          <w:p w:rsidR="00527CF0" w:rsidRPr="00195AE0" w:rsidRDefault="000148C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9</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3</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подвижной радиосвязи в сети связи общего пользования</w:t>
            </w:r>
          </w:p>
        </w:tc>
        <w:tc>
          <w:tcPr>
            <w:tcW w:w="2186"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6</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2</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подвижной радиотелефонной связи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5</w:t>
            </w:r>
            <w:r w:rsidR="000148C0" w:rsidRPr="00195AE0">
              <w:rPr>
                <w:rFonts w:ascii="Times New Roman" w:hAnsi="Times New Roman" w:cs="Times New Roman"/>
                <w:color w:val="000000"/>
                <w:sz w:val="24"/>
                <w:szCs w:val="24"/>
              </w:rPr>
              <w:t>1</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5</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подвижной спутниковой радиосвязи</w:t>
            </w:r>
          </w:p>
        </w:tc>
        <w:tc>
          <w:tcPr>
            <w:tcW w:w="2186"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9</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0</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почтовой связи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r w:rsidR="000148C0" w:rsidRPr="00195AE0">
              <w:rPr>
                <w:rFonts w:ascii="Times New Roman" w:hAnsi="Times New Roman" w:cs="Times New Roman"/>
                <w:color w:val="000000"/>
                <w:sz w:val="24"/>
                <w:szCs w:val="24"/>
              </w:rPr>
              <w:t>88</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6</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для целей кабельного вещания</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2</w:t>
            </w:r>
            <w:r w:rsidR="000148C0" w:rsidRPr="00195AE0">
              <w:rPr>
                <w:rFonts w:ascii="Times New Roman" w:hAnsi="Times New Roman" w:cs="Times New Roman"/>
                <w:color w:val="000000"/>
                <w:sz w:val="24"/>
                <w:szCs w:val="24"/>
              </w:rPr>
              <w:t>37</w:t>
            </w:r>
          </w:p>
        </w:tc>
        <w:tc>
          <w:tcPr>
            <w:tcW w:w="2187" w:type="dxa"/>
          </w:tcPr>
          <w:p w:rsidR="00527CF0" w:rsidRPr="00195AE0" w:rsidRDefault="00527CF0" w:rsidP="004B4593">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2</w:t>
            </w:r>
            <w:r w:rsidR="004B4593" w:rsidRPr="00195AE0">
              <w:rPr>
                <w:rFonts w:ascii="Times New Roman" w:hAnsi="Times New Roman" w:cs="Times New Roman"/>
                <w:color w:val="000000"/>
                <w:sz w:val="24"/>
                <w:szCs w:val="24"/>
              </w:rPr>
              <w:t>5</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для целей проводного радиовещания</w:t>
            </w:r>
          </w:p>
        </w:tc>
        <w:tc>
          <w:tcPr>
            <w:tcW w:w="2186" w:type="dxa"/>
          </w:tcPr>
          <w:p w:rsidR="00527CF0" w:rsidRPr="00195AE0" w:rsidRDefault="000148C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7</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0</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для целей эфирного вещания</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r w:rsidR="000148C0" w:rsidRPr="00195AE0">
              <w:rPr>
                <w:rFonts w:ascii="Times New Roman" w:hAnsi="Times New Roman" w:cs="Times New Roman"/>
                <w:color w:val="000000"/>
                <w:sz w:val="24"/>
                <w:szCs w:val="24"/>
              </w:rPr>
              <w:t>19</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29</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6</w:t>
            </w:r>
            <w:r w:rsidR="000148C0" w:rsidRPr="00195AE0">
              <w:rPr>
                <w:rFonts w:ascii="Times New Roman" w:hAnsi="Times New Roman" w:cs="Times New Roman"/>
                <w:color w:val="000000"/>
                <w:sz w:val="24"/>
                <w:szCs w:val="24"/>
              </w:rPr>
              <w:t>16</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17</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86" w:type="dxa"/>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13</w:t>
            </w:r>
            <w:r w:rsidR="000148C0" w:rsidRPr="00195AE0">
              <w:rPr>
                <w:rFonts w:ascii="Times New Roman" w:hAnsi="Times New Roman" w:cs="Times New Roman"/>
                <w:color w:val="000000"/>
                <w:sz w:val="24"/>
                <w:szCs w:val="24"/>
              </w:rPr>
              <w:t>87</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40</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по предоставлению каналов связи</w:t>
            </w:r>
          </w:p>
        </w:tc>
        <w:tc>
          <w:tcPr>
            <w:tcW w:w="2186" w:type="dxa"/>
            <w:shd w:val="clear" w:color="auto" w:fill="auto"/>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5</w:t>
            </w:r>
            <w:r w:rsidR="000148C0" w:rsidRPr="00195AE0">
              <w:rPr>
                <w:rFonts w:ascii="Times New Roman" w:hAnsi="Times New Roman" w:cs="Times New Roman"/>
                <w:color w:val="000000"/>
                <w:sz w:val="24"/>
                <w:szCs w:val="24"/>
              </w:rPr>
              <w:t>86</w:t>
            </w:r>
          </w:p>
        </w:tc>
        <w:tc>
          <w:tcPr>
            <w:tcW w:w="2187" w:type="dxa"/>
          </w:tcPr>
          <w:p w:rsidR="00527CF0" w:rsidRPr="00195AE0" w:rsidRDefault="00527CF0" w:rsidP="004B4593">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r w:rsidR="004B4593" w:rsidRPr="00195AE0">
              <w:rPr>
                <w:rFonts w:ascii="Times New Roman" w:hAnsi="Times New Roman" w:cs="Times New Roman"/>
                <w:color w:val="000000"/>
                <w:sz w:val="24"/>
                <w:szCs w:val="24"/>
              </w:rPr>
              <w:t>7</w:t>
            </w:r>
          </w:p>
        </w:tc>
      </w:tr>
      <w:tr w:rsidR="00527CF0" w:rsidRPr="00195AE0" w:rsidTr="004B4593">
        <w:trPr>
          <w:trHeight w:val="334"/>
        </w:trPr>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телеграфной связи</w:t>
            </w:r>
          </w:p>
        </w:tc>
        <w:tc>
          <w:tcPr>
            <w:tcW w:w="2186" w:type="dxa"/>
            <w:shd w:val="clear" w:color="auto" w:fill="auto"/>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3</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телефонной связи в выделенной сети</w:t>
            </w:r>
          </w:p>
        </w:tc>
        <w:tc>
          <w:tcPr>
            <w:tcW w:w="2186" w:type="dxa"/>
            <w:shd w:val="clear" w:color="auto" w:fill="auto"/>
          </w:tcPr>
          <w:p w:rsidR="00527CF0" w:rsidRPr="00195AE0" w:rsidRDefault="00527CF0" w:rsidP="000148C0">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r w:rsidR="000148C0" w:rsidRPr="00195AE0">
              <w:rPr>
                <w:rFonts w:ascii="Times New Roman" w:hAnsi="Times New Roman" w:cs="Times New Roman"/>
                <w:color w:val="000000"/>
                <w:sz w:val="24"/>
                <w:szCs w:val="24"/>
              </w:rPr>
              <w:t>5</w:t>
            </w:r>
          </w:p>
        </w:tc>
        <w:tc>
          <w:tcPr>
            <w:tcW w:w="2187" w:type="dxa"/>
          </w:tcPr>
          <w:p w:rsidR="00527CF0" w:rsidRPr="00195AE0" w:rsidRDefault="004B4593"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r>
      <w:tr w:rsidR="00527CF0" w:rsidRPr="00195AE0" w:rsidTr="00C410E3">
        <w:tc>
          <w:tcPr>
            <w:tcW w:w="60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Услуги связи персонального радиовызова</w:t>
            </w:r>
          </w:p>
        </w:tc>
        <w:tc>
          <w:tcPr>
            <w:tcW w:w="2186" w:type="dxa"/>
            <w:shd w:val="clear" w:color="auto" w:fill="auto"/>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c>
          <w:tcPr>
            <w:tcW w:w="2187"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r>
      <w:tr w:rsidR="00F010D2" w:rsidRPr="00195AE0" w:rsidTr="00C410E3">
        <w:tc>
          <w:tcPr>
            <w:tcW w:w="6048" w:type="dxa"/>
          </w:tcPr>
          <w:p w:rsidR="00F010D2" w:rsidRPr="00195AE0" w:rsidRDefault="00F010D2"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Прочее</w:t>
            </w:r>
          </w:p>
        </w:tc>
        <w:tc>
          <w:tcPr>
            <w:tcW w:w="2186" w:type="dxa"/>
            <w:shd w:val="clear" w:color="auto" w:fill="auto"/>
          </w:tcPr>
          <w:p w:rsidR="00F010D2" w:rsidRPr="00195AE0" w:rsidRDefault="00F010D2"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p>
        </w:tc>
        <w:tc>
          <w:tcPr>
            <w:tcW w:w="2187" w:type="dxa"/>
          </w:tcPr>
          <w:p w:rsidR="00F010D2" w:rsidRPr="00195AE0" w:rsidRDefault="00F010D2"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0</w:t>
            </w:r>
          </w:p>
        </w:tc>
      </w:tr>
    </w:tbl>
    <w:p w:rsidR="00527CF0" w:rsidRPr="00195AE0" w:rsidRDefault="00527CF0" w:rsidP="008C03E6">
      <w:pPr>
        <w:spacing w:after="0"/>
        <w:jc w:val="both"/>
        <w:rPr>
          <w:rFonts w:ascii="Times New Roman" w:hAnsi="Times New Roman" w:cs="Times New Roman"/>
          <w:color w:val="000000"/>
          <w:sz w:val="24"/>
          <w:szCs w:val="24"/>
        </w:rPr>
      </w:pPr>
    </w:p>
    <w:p w:rsidR="00527CF0" w:rsidRPr="00195AE0" w:rsidRDefault="00527CF0" w:rsidP="008C03E6">
      <w:pPr>
        <w:spacing w:after="0" w:line="360" w:lineRule="auto"/>
        <w:jc w:val="both"/>
        <w:rPr>
          <w:rFonts w:ascii="Times New Roman" w:hAnsi="Times New Roman" w:cs="Times New Roman"/>
          <w:color w:val="000000"/>
          <w:sz w:val="24"/>
          <w:szCs w:val="24"/>
        </w:rPr>
      </w:pPr>
      <w:r w:rsidRPr="00195AE0">
        <w:rPr>
          <w:rFonts w:ascii="Times New Roman" w:hAnsi="Times New Roman" w:cs="Times New Roman"/>
          <w:b/>
          <w:color w:val="000000"/>
          <w:sz w:val="24"/>
          <w:szCs w:val="24"/>
          <w:u w:val="single"/>
        </w:rPr>
        <w:t>лицензии на вещание</w:t>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color w:val="000000"/>
          <w:sz w:val="24"/>
          <w:szCs w:val="24"/>
        </w:rPr>
        <w:tab/>
      </w:r>
      <w:r w:rsidRPr="00195AE0">
        <w:rPr>
          <w:rFonts w:ascii="Times New Roman" w:hAnsi="Times New Roman" w:cs="Times New Roman"/>
          <w:b/>
          <w:color w:val="000000"/>
          <w:sz w:val="24"/>
          <w:szCs w:val="24"/>
          <w:u w:val="single"/>
        </w:rPr>
        <w:t>13</w:t>
      </w:r>
      <w:r w:rsidR="00E70837" w:rsidRPr="00195AE0">
        <w:rPr>
          <w:rFonts w:ascii="Times New Roman" w:hAnsi="Times New Roman" w:cs="Times New Roman"/>
          <w:b/>
          <w:color w:val="000000"/>
          <w:sz w:val="24"/>
          <w:szCs w:val="24"/>
          <w:u w:val="single"/>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8"/>
        <w:gridCol w:w="2520"/>
      </w:tblGrid>
      <w:tr w:rsidR="00527CF0" w:rsidRPr="00195AE0" w:rsidTr="00C410E3">
        <w:tc>
          <w:tcPr>
            <w:tcW w:w="7848" w:type="dxa"/>
          </w:tcPr>
          <w:p w:rsidR="00527CF0" w:rsidRPr="00195AE0" w:rsidRDefault="00527CF0" w:rsidP="008C03E6">
            <w:pPr>
              <w:spacing w:after="0"/>
              <w:jc w:val="both"/>
              <w:rPr>
                <w:rFonts w:ascii="Times New Roman" w:hAnsi="Times New Roman" w:cs="Times New Roman"/>
                <w:b/>
                <w:color w:val="000000"/>
                <w:sz w:val="24"/>
                <w:szCs w:val="24"/>
              </w:rPr>
            </w:pPr>
            <w:r w:rsidRPr="00195AE0">
              <w:rPr>
                <w:rFonts w:ascii="Times New Roman" w:hAnsi="Times New Roman" w:cs="Times New Roman"/>
                <w:b/>
                <w:color w:val="000000"/>
                <w:sz w:val="24"/>
                <w:szCs w:val="24"/>
              </w:rPr>
              <w:t>Способ распространения</w:t>
            </w:r>
          </w:p>
        </w:tc>
        <w:tc>
          <w:tcPr>
            <w:tcW w:w="2573" w:type="dxa"/>
          </w:tcPr>
          <w:p w:rsidR="00527CF0" w:rsidRPr="00195AE0" w:rsidRDefault="00527CF0" w:rsidP="008C03E6">
            <w:pPr>
              <w:spacing w:after="0"/>
              <w:jc w:val="center"/>
              <w:rPr>
                <w:rFonts w:ascii="Times New Roman" w:hAnsi="Times New Roman" w:cs="Times New Roman"/>
                <w:b/>
                <w:color w:val="000000"/>
                <w:sz w:val="24"/>
                <w:szCs w:val="24"/>
              </w:rPr>
            </w:pPr>
            <w:r w:rsidRPr="00195AE0">
              <w:rPr>
                <w:rFonts w:ascii="Times New Roman" w:hAnsi="Times New Roman" w:cs="Times New Roman"/>
                <w:b/>
                <w:color w:val="000000"/>
                <w:sz w:val="24"/>
                <w:szCs w:val="24"/>
              </w:rPr>
              <w:t>кол-во лицензий</w:t>
            </w:r>
          </w:p>
        </w:tc>
      </w:tr>
      <w:tr w:rsidR="00527CF0" w:rsidRPr="00195AE0" w:rsidTr="00C410E3">
        <w:tc>
          <w:tcPr>
            <w:tcW w:w="78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Кабельное вещание</w:t>
            </w:r>
          </w:p>
        </w:tc>
        <w:tc>
          <w:tcPr>
            <w:tcW w:w="2573" w:type="dxa"/>
          </w:tcPr>
          <w:p w:rsidR="00527CF0" w:rsidRPr="00195AE0" w:rsidRDefault="00527CF0" w:rsidP="008F038A">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1</w:t>
            </w:r>
            <w:r w:rsidR="008F038A" w:rsidRPr="00195AE0">
              <w:rPr>
                <w:rFonts w:ascii="Times New Roman" w:hAnsi="Times New Roman" w:cs="Times New Roman"/>
                <w:color w:val="000000"/>
                <w:sz w:val="24"/>
                <w:szCs w:val="24"/>
              </w:rPr>
              <w:t>3</w:t>
            </w:r>
          </w:p>
        </w:tc>
      </w:tr>
      <w:tr w:rsidR="00527CF0" w:rsidRPr="00195AE0" w:rsidTr="00C410E3">
        <w:tc>
          <w:tcPr>
            <w:tcW w:w="78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Телевизионное вещание</w:t>
            </w:r>
          </w:p>
        </w:tc>
        <w:tc>
          <w:tcPr>
            <w:tcW w:w="2573" w:type="dxa"/>
          </w:tcPr>
          <w:p w:rsidR="00527CF0" w:rsidRPr="00195AE0" w:rsidRDefault="00F34CF2"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38</w:t>
            </w:r>
          </w:p>
        </w:tc>
      </w:tr>
      <w:tr w:rsidR="00527CF0" w:rsidRPr="00195AE0" w:rsidTr="00C410E3">
        <w:tc>
          <w:tcPr>
            <w:tcW w:w="78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 xml:space="preserve">Радиовещание </w:t>
            </w:r>
          </w:p>
        </w:tc>
        <w:tc>
          <w:tcPr>
            <w:tcW w:w="2573" w:type="dxa"/>
          </w:tcPr>
          <w:p w:rsidR="00527CF0" w:rsidRPr="00195AE0" w:rsidRDefault="00F34CF2"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43</w:t>
            </w:r>
          </w:p>
        </w:tc>
      </w:tr>
      <w:tr w:rsidR="00527CF0" w:rsidRPr="00195AE0" w:rsidTr="00C410E3">
        <w:tc>
          <w:tcPr>
            <w:tcW w:w="7848" w:type="dxa"/>
          </w:tcPr>
          <w:p w:rsidR="00527CF0" w:rsidRPr="00195AE0" w:rsidRDefault="00527CF0" w:rsidP="008C03E6">
            <w:pPr>
              <w:spacing w:after="0"/>
              <w:jc w:val="both"/>
              <w:rPr>
                <w:rFonts w:ascii="Times New Roman" w:hAnsi="Times New Roman" w:cs="Times New Roman"/>
                <w:color w:val="000000"/>
                <w:sz w:val="24"/>
                <w:szCs w:val="24"/>
              </w:rPr>
            </w:pPr>
            <w:r w:rsidRPr="00195AE0">
              <w:rPr>
                <w:rFonts w:ascii="Times New Roman" w:hAnsi="Times New Roman" w:cs="Times New Roman"/>
                <w:color w:val="000000"/>
                <w:sz w:val="24"/>
                <w:szCs w:val="24"/>
              </w:rPr>
              <w:t>Универсальная лицензия</w:t>
            </w:r>
          </w:p>
        </w:tc>
        <w:tc>
          <w:tcPr>
            <w:tcW w:w="2573" w:type="dxa"/>
          </w:tcPr>
          <w:p w:rsidR="00527CF0" w:rsidRPr="00195AE0" w:rsidRDefault="00527CF0" w:rsidP="008C03E6">
            <w:pPr>
              <w:spacing w:after="0"/>
              <w:jc w:val="center"/>
              <w:rPr>
                <w:rFonts w:ascii="Times New Roman" w:hAnsi="Times New Roman" w:cs="Times New Roman"/>
                <w:color w:val="000000"/>
                <w:sz w:val="24"/>
                <w:szCs w:val="24"/>
              </w:rPr>
            </w:pPr>
            <w:r w:rsidRPr="00195AE0">
              <w:rPr>
                <w:rFonts w:ascii="Times New Roman" w:hAnsi="Times New Roman" w:cs="Times New Roman"/>
                <w:color w:val="000000"/>
                <w:sz w:val="24"/>
                <w:szCs w:val="24"/>
              </w:rPr>
              <w:t>36</w:t>
            </w:r>
          </w:p>
        </w:tc>
      </w:tr>
    </w:tbl>
    <w:p w:rsidR="00527CF0" w:rsidRPr="00195AE0" w:rsidRDefault="00527CF0" w:rsidP="008C03E6">
      <w:pPr>
        <w:spacing w:after="0"/>
        <w:jc w:val="both"/>
        <w:rPr>
          <w:rFonts w:ascii="Times New Roman" w:hAnsi="Times New Roman" w:cs="Times New Roman"/>
          <w:color w:val="000000"/>
          <w:sz w:val="24"/>
          <w:szCs w:val="24"/>
        </w:rPr>
      </w:pPr>
    </w:p>
    <w:p w:rsidR="00527CF0" w:rsidRPr="00195AE0" w:rsidRDefault="00527CF0" w:rsidP="008C03E6">
      <w:pPr>
        <w:spacing w:after="0" w:line="360" w:lineRule="auto"/>
        <w:jc w:val="both"/>
        <w:rPr>
          <w:rFonts w:ascii="Times New Roman" w:hAnsi="Times New Roman" w:cs="Times New Roman"/>
          <w:color w:val="000000"/>
          <w:sz w:val="24"/>
          <w:szCs w:val="24"/>
        </w:rPr>
      </w:pPr>
      <w:r w:rsidRPr="00195AE0">
        <w:rPr>
          <w:rFonts w:ascii="Times New Roman" w:hAnsi="Times New Roman" w:cs="Times New Roman"/>
          <w:b/>
          <w:color w:val="000000"/>
          <w:sz w:val="24"/>
          <w:szCs w:val="24"/>
          <w:u w:val="single"/>
        </w:rPr>
        <w:lastRenderedPageBreak/>
        <w:t>РЭС и ВЧУ (всего)</w:t>
      </w:r>
      <w:r w:rsidRPr="00195AE0">
        <w:rPr>
          <w:rFonts w:ascii="Times New Roman" w:hAnsi="Times New Roman" w:cs="Times New Roman"/>
          <w:color w:val="000000"/>
          <w:sz w:val="24"/>
          <w:szCs w:val="24"/>
        </w:rPr>
        <w:tab/>
        <w:t>-</w:t>
      </w:r>
      <w:r w:rsidRPr="00195AE0">
        <w:rPr>
          <w:rFonts w:ascii="Times New Roman" w:hAnsi="Times New Roman" w:cs="Times New Roman"/>
          <w:color w:val="000000"/>
          <w:sz w:val="24"/>
          <w:szCs w:val="24"/>
        </w:rPr>
        <w:tab/>
        <w:t>- 3</w:t>
      </w:r>
      <w:r w:rsidR="00CC100C" w:rsidRPr="00195AE0">
        <w:rPr>
          <w:rFonts w:ascii="Times New Roman" w:hAnsi="Times New Roman" w:cs="Times New Roman"/>
          <w:color w:val="000000"/>
          <w:sz w:val="24"/>
          <w:szCs w:val="24"/>
        </w:rPr>
        <w:t>3181</w:t>
      </w:r>
      <w:r w:rsidRPr="00195AE0">
        <w:rPr>
          <w:rFonts w:ascii="Times New Roman" w:hAnsi="Times New Roman" w:cs="Times New Roman"/>
          <w:color w:val="000000"/>
          <w:sz w:val="24"/>
          <w:szCs w:val="24"/>
        </w:rPr>
        <w:t xml:space="preserve"> (2</w:t>
      </w:r>
      <w:r w:rsidR="00CC100C" w:rsidRPr="00195AE0">
        <w:rPr>
          <w:rFonts w:ascii="Times New Roman" w:hAnsi="Times New Roman" w:cs="Times New Roman"/>
          <w:color w:val="000000"/>
          <w:sz w:val="24"/>
          <w:szCs w:val="24"/>
        </w:rPr>
        <w:t>89</w:t>
      </w:r>
      <w:r w:rsidRPr="00195AE0">
        <w:rPr>
          <w:rFonts w:ascii="Times New Roman" w:hAnsi="Times New Roman" w:cs="Times New Roman"/>
          <w:color w:val="000000"/>
          <w:sz w:val="24"/>
          <w:szCs w:val="24"/>
        </w:rPr>
        <w:t>4-из них на территории Республике Калмыкия)</w:t>
      </w:r>
    </w:p>
    <w:p w:rsidR="00C2290E" w:rsidRPr="00195AE0" w:rsidRDefault="00C2290E" w:rsidP="008C03E6">
      <w:pPr>
        <w:spacing w:after="0" w:line="360" w:lineRule="auto"/>
        <w:jc w:val="both"/>
        <w:rPr>
          <w:rFonts w:ascii="Times New Roman" w:hAnsi="Times New Roman" w:cs="Times New Roman"/>
          <w:color w:val="000000"/>
          <w:sz w:val="24"/>
          <w:szCs w:val="24"/>
        </w:rPr>
      </w:pPr>
      <w:r w:rsidRPr="00195AE0">
        <w:rPr>
          <w:rFonts w:ascii="Times New Roman" w:hAnsi="Times New Roman" w:cs="Times New Roman"/>
          <w:b/>
          <w:color w:val="000000"/>
          <w:sz w:val="24"/>
          <w:szCs w:val="24"/>
        </w:rPr>
        <w:t>ВЧУ</w:t>
      </w:r>
      <w:r w:rsidRPr="00195AE0">
        <w:rPr>
          <w:rFonts w:ascii="Times New Roman" w:hAnsi="Times New Roman" w:cs="Times New Roman"/>
          <w:color w:val="000000"/>
          <w:sz w:val="24"/>
          <w:szCs w:val="24"/>
        </w:rPr>
        <w:t xml:space="preserve"> - 16</w:t>
      </w:r>
      <w:r w:rsidR="00CC100C" w:rsidRPr="00195AE0">
        <w:rPr>
          <w:rFonts w:ascii="Times New Roman" w:hAnsi="Times New Roman" w:cs="Times New Roman"/>
          <w:color w:val="000000"/>
          <w:sz w:val="24"/>
          <w:szCs w:val="24"/>
        </w:rPr>
        <w:t>8</w:t>
      </w:r>
    </w:p>
    <w:p w:rsidR="00527CF0" w:rsidRPr="00195AE0" w:rsidRDefault="00527CF0" w:rsidP="008C03E6">
      <w:pPr>
        <w:spacing w:after="0" w:line="360" w:lineRule="auto"/>
        <w:jc w:val="both"/>
        <w:rPr>
          <w:rFonts w:ascii="Times New Roman" w:hAnsi="Times New Roman" w:cs="Times New Roman"/>
          <w:color w:val="000000"/>
          <w:sz w:val="24"/>
          <w:szCs w:val="24"/>
        </w:rPr>
      </w:pPr>
      <w:r w:rsidRPr="00195AE0">
        <w:rPr>
          <w:rFonts w:ascii="Times New Roman" w:hAnsi="Times New Roman" w:cs="Times New Roman"/>
          <w:b/>
          <w:color w:val="000000"/>
          <w:sz w:val="24"/>
          <w:szCs w:val="24"/>
          <w:u w:val="single"/>
        </w:rPr>
        <w:t>РЭС радиолюбителей</w:t>
      </w:r>
      <w:r w:rsidRPr="00195AE0">
        <w:rPr>
          <w:rFonts w:ascii="Times New Roman" w:hAnsi="Times New Roman" w:cs="Times New Roman"/>
          <w:color w:val="000000"/>
          <w:sz w:val="24"/>
          <w:szCs w:val="24"/>
        </w:rPr>
        <w:tab/>
        <w:t>- 10</w:t>
      </w:r>
      <w:r w:rsidR="00DD62F0" w:rsidRPr="00195AE0">
        <w:rPr>
          <w:rFonts w:ascii="Times New Roman" w:hAnsi="Times New Roman" w:cs="Times New Roman"/>
          <w:color w:val="000000"/>
          <w:sz w:val="24"/>
          <w:szCs w:val="24"/>
        </w:rPr>
        <w:t>82</w:t>
      </w:r>
      <w:r w:rsidRPr="00195AE0">
        <w:rPr>
          <w:rFonts w:ascii="Times New Roman" w:hAnsi="Times New Roman" w:cs="Times New Roman"/>
          <w:color w:val="000000"/>
          <w:sz w:val="24"/>
          <w:szCs w:val="24"/>
        </w:rPr>
        <w:t xml:space="preserve"> (39-из них на территории Республике Калмыкия)</w:t>
      </w:r>
    </w:p>
    <w:p w:rsidR="00527CF0" w:rsidRPr="00195AE0" w:rsidRDefault="00527CF0" w:rsidP="008C03E6">
      <w:pPr>
        <w:spacing w:after="0" w:line="360" w:lineRule="auto"/>
        <w:jc w:val="both"/>
        <w:rPr>
          <w:rFonts w:ascii="Times New Roman" w:hAnsi="Times New Roman" w:cs="Times New Roman"/>
          <w:color w:val="000000"/>
          <w:sz w:val="24"/>
          <w:szCs w:val="24"/>
        </w:rPr>
      </w:pPr>
      <w:r w:rsidRPr="00195AE0">
        <w:rPr>
          <w:rFonts w:ascii="Times New Roman" w:hAnsi="Times New Roman" w:cs="Times New Roman"/>
          <w:b/>
          <w:color w:val="000000"/>
          <w:sz w:val="24"/>
          <w:szCs w:val="24"/>
          <w:u w:val="single"/>
        </w:rPr>
        <w:t>франкировальные машины</w:t>
      </w:r>
      <w:r w:rsidRPr="00195AE0">
        <w:rPr>
          <w:rFonts w:ascii="Times New Roman" w:hAnsi="Times New Roman" w:cs="Times New Roman"/>
          <w:color w:val="000000"/>
          <w:sz w:val="24"/>
          <w:szCs w:val="24"/>
        </w:rPr>
        <w:tab/>
      </w:r>
      <w:r w:rsidRPr="00195AE0">
        <w:rPr>
          <w:rFonts w:ascii="Times New Roman" w:hAnsi="Times New Roman" w:cs="Times New Roman"/>
          <w:b/>
          <w:color w:val="000000"/>
          <w:sz w:val="24"/>
          <w:szCs w:val="24"/>
          <w:u w:val="single"/>
        </w:rPr>
        <w:t>-  2</w:t>
      </w:r>
      <w:r w:rsidR="00F82B9A" w:rsidRPr="00195AE0">
        <w:rPr>
          <w:rFonts w:ascii="Times New Roman" w:hAnsi="Times New Roman" w:cs="Times New Roman"/>
          <w:b/>
          <w:color w:val="000000"/>
          <w:sz w:val="24"/>
          <w:szCs w:val="24"/>
          <w:u w:val="single"/>
        </w:rPr>
        <w:t>12</w:t>
      </w:r>
      <w:r w:rsidRPr="00195AE0">
        <w:rPr>
          <w:rFonts w:ascii="Times New Roman" w:hAnsi="Times New Roman" w:cs="Times New Roman"/>
          <w:b/>
          <w:color w:val="000000"/>
          <w:sz w:val="24"/>
          <w:szCs w:val="24"/>
          <w:u w:val="single"/>
        </w:rPr>
        <w:t xml:space="preserve"> </w:t>
      </w:r>
      <w:r w:rsidRPr="00195AE0">
        <w:rPr>
          <w:rFonts w:ascii="Times New Roman" w:hAnsi="Times New Roman" w:cs="Times New Roman"/>
          <w:color w:val="000000"/>
          <w:sz w:val="24"/>
          <w:szCs w:val="24"/>
        </w:rPr>
        <w:t>(29-из них на территории Республике Калмыкия)</w:t>
      </w:r>
    </w:p>
    <w:p w:rsidR="003F06A1" w:rsidRPr="00195AE0" w:rsidRDefault="003F06A1" w:rsidP="008C03E6">
      <w:pPr>
        <w:spacing w:after="0" w:line="240" w:lineRule="auto"/>
        <w:ind w:firstLine="709"/>
        <w:jc w:val="both"/>
        <w:rPr>
          <w:rFonts w:ascii="Times New Roman" w:eastAsia="Times New Roman" w:hAnsi="Times New Roman" w:cs="Times New Roman"/>
          <w:sz w:val="26"/>
          <w:szCs w:val="26"/>
          <w:lang w:eastAsia="ru-RU"/>
        </w:rPr>
      </w:pPr>
    </w:p>
    <w:p w:rsidR="005968B2" w:rsidRPr="00195AE0" w:rsidRDefault="005968B2" w:rsidP="008C03E6">
      <w:pPr>
        <w:spacing w:after="0" w:line="24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Полномочия выполняют – 17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195AE0"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195AE0" w:rsidRDefault="00DD62F0"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Предметы надзора</w:t>
            </w:r>
          </w:p>
        </w:tc>
      </w:tr>
      <w:tr w:rsidR="00DD62F0" w:rsidRPr="00195AE0" w:rsidTr="00DD62F0">
        <w:tc>
          <w:tcPr>
            <w:tcW w:w="2570" w:type="pct"/>
          </w:tcPr>
          <w:p w:rsidR="00DD62F0" w:rsidRPr="00195AE0" w:rsidRDefault="00DD62F0" w:rsidP="008C03E6">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195AE0" w:rsidRDefault="00DD62F0" w:rsidP="00DD62F0">
            <w:pPr>
              <w:spacing w:after="0" w:line="240" w:lineRule="auto"/>
              <w:jc w:val="center"/>
              <w:rPr>
                <w:rFonts w:ascii="Times New Roman" w:eastAsia="Times New Roman" w:hAnsi="Times New Roman" w:cs="Times New Roman"/>
                <w:b/>
                <w:color w:val="000000"/>
                <w:sz w:val="18"/>
                <w:szCs w:val="18"/>
                <w:lang w:eastAsia="ru-RU"/>
              </w:rPr>
            </w:pPr>
            <w:r w:rsidRPr="00195AE0">
              <w:rPr>
                <w:rFonts w:ascii="Times New Roman" w:eastAsia="Times New Roman" w:hAnsi="Times New Roman" w:cs="Times New Roman"/>
                <w:b/>
                <w:color w:val="000000"/>
                <w:sz w:val="18"/>
                <w:szCs w:val="18"/>
                <w:lang w:eastAsia="ru-RU"/>
              </w:rPr>
              <w:t>01.04.2013</w:t>
            </w:r>
          </w:p>
        </w:tc>
        <w:tc>
          <w:tcPr>
            <w:tcW w:w="1241" w:type="pct"/>
            <w:shd w:val="clear" w:color="auto" w:fill="D9D9D9" w:themeFill="background1" w:themeFillShade="D9"/>
          </w:tcPr>
          <w:p w:rsidR="00DD62F0" w:rsidRPr="00195AE0" w:rsidRDefault="00DD62F0" w:rsidP="00DD62F0">
            <w:pPr>
              <w:spacing w:after="0" w:line="240" w:lineRule="auto"/>
              <w:jc w:val="center"/>
              <w:rPr>
                <w:rFonts w:ascii="Times New Roman" w:eastAsia="Times New Roman" w:hAnsi="Times New Roman" w:cs="Times New Roman"/>
                <w:b/>
                <w:color w:val="000000"/>
                <w:sz w:val="18"/>
                <w:szCs w:val="18"/>
                <w:lang w:eastAsia="ru-RU"/>
              </w:rPr>
            </w:pPr>
            <w:r w:rsidRPr="00195AE0">
              <w:rPr>
                <w:rFonts w:ascii="Times New Roman" w:eastAsia="Times New Roman" w:hAnsi="Times New Roman" w:cs="Times New Roman"/>
                <w:b/>
                <w:color w:val="000000"/>
                <w:sz w:val="18"/>
                <w:szCs w:val="18"/>
                <w:lang w:eastAsia="ru-RU"/>
              </w:rPr>
              <w:t>01.04.2014</w:t>
            </w:r>
          </w:p>
        </w:tc>
      </w:tr>
      <w:tr w:rsidR="00DD62F0" w:rsidRPr="00195AE0" w:rsidTr="00DD62F0">
        <w:tc>
          <w:tcPr>
            <w:tcW w:w="2570" w:type="pct"/>
          </w:tcPr>
          <w:p w:rsidR="00DD62F0" w:rsidRPr="00195AE0" w:rsidRDefault="00DD62F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195AE0" w:rsidRDefault="001E4744" w:rsidP="00DD62F0">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5375/316,2</w:t>
            </w:r>
          </w:p>
        </w:tc>
        <w:tc>
          <w:tcPr>
            <w:tcW w:w="1241" w:type="pct"/>
            <w:shd w:val="clear" w:color="auto" w:fill="D9D9D9" w:themeFill="background1" w:themeFillShade="D9"/>
          </w:tcPr>
          <w:p w:rsidR="00DD62F0" w:rsidRPr="00195AE0" w:rsidRDefault="00DD62F0" w:rsidP="00DD62F0">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6331/372,4</w:t>
            </w:r>
          </w:p>
        </w:tc>
      </w:tr>
      <w:tr w:rsidR="00DD62F0" w:rsidRPr="00195AE0" w:rsidTr="00DD62F0">
        <w:tc>
          <w:tcPr>
            <w:tcW w:w="2570" w:type="pct"/>
          </w:tcPr>
          <w:p w:rsidR="00DD62F0" w:rsidRPr="00195AE0" w:rsidRDefault="00DD62F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195AE0" w:rsidRDefault="001E4744" w:rsidP="00520133">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32990/1940,6</w:t>
            </w:r>
          </w:p>
        </w:tc>
        <w:tc>
          <w:tcPr>
            <w:tcW w:w="1241" w:type="pct"/>
            <w:shd w:val="clear" w:color="auto" w:fill="D9D9D9" w:themeFill="background1" w:themeFillShade="D9"/>
          </w:tcPr>
          <w:p w:rsidR="00DD62F0" w:rsidRPr="00195AE0" w:rsidRDefault="00DD62F0" w:rsidP="00DD62F0">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33181/1951,8</w:t>
            </w:r>
          </w:p>
        </w:tc>
      </w:tr>
      <w:tr w:rsidR="00DD62F0" w:rsidRPr="00195AE0" w:rsidTr="00DD62F0">
        <w:tc>
          <w:tcPr>
            <w:tcW w:w="2570" w:type="pct"/>
          </w:tcPr>
          <w:p w:rsidR="00DD62F0" w:rsidRPr="00195AE0" w:rsidRDefault="00DD62F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195AE0" w:rsidRDefault="001E4744" w:rsidP="00520133">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206/12,1</w:t>
            </w:r>
          </w:p>
        </w:tc>
        <w:tc>
          <w:tcPr>
            <w:tcW w:w="1241" w:type="pct"/>
            <w:shd w:val="clear" w:color="auto" w:fill="D9D9D9" w:themeFill="background1" w:themeFillShade="D9"/>
          </w:tcPr>
          <w:p w:rsidR="00DD62F0" w:rsidRPr="00195AE0" w:rsidRDefault="00DD62F0" w:rsidP="00DD62F0">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212/12,5</w:t>
            </w:r>
          </w:p>
        </w:tc>
      </w:tr>
    </w:tbl>
    <w:p w:rsidR="00B16094" w:rsidRPr="00195AE0" w:rsidRDefault="00B16094" w:rsidP="008C03E6">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853"/>
        <w:gridCol w:w="997"/>
        <w:gridCol w:w="1079"/>
        <w:gridCol w:w="1039"/>
        <w:gridCol w:w="12"/>
        <w:gridCol w:w="979"/>
        <w:gridCol w:w="14"/>
        <w:gridCol w:w="1119"/>
        <w:gridCol w:w="14"/>
        <w:gridCol w:w="977"/>
        <w:gridCol w:w="12"/>
        <w:gridCol w:w="1119"/>
      </w:tblGrid>
      <w:tr w:rsidR="00B16094" w:rsidRPr="00195AE0" w:rsidTr="008A35B7">
        <w:tc>
          <w:tcPr>
            <w:tcW w:w="5000" w:type="pct"/>
            <w:gridSpan w:val="13"/>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 в сфере связи</w:t>
            </w:r>
          </w:p>
        </w:tc>
      </w:tr>
      <w:tr w:rsidR="00CE7E9D" w:rsidRPr="00195AE0" w:rsidTr="00CE7E9D">
        <w:trPr>
          <w:trHeight w:val="1038"/>
        </w:trPr>
        <w:tc>
          <w:tcPr>
            <w:tcW w:w="905" w:type="pct"/>
          </w:tcPr>
          <w:p w:rsidR="00CE7E9D" w:rsidRPr="00195AE0" w:rsidRDefault="00CE7E9D" w:rsidP="008C03E6">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9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38"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18" w:type="pct"/>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94"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5"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94"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5"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E7E9D" w:rsidRPr="00195AE0" w:rsidTr="00CE7E9D">
        <w:tc>
          <w:tcPr>
            <w:tcW w:w="905" w:type="pct"/>
          </w:tcPr>
          <w:p w:rsidR="00CE7E9D" w:rsidRPr="00195AE0" w:rsidRDefault="00CE7E9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25"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11</w:t>
            </w:r>
          </w:p>
        </w:tc>
        <w:tc>
          <w:tcPr>
            <w:tcW w:w="497"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5/16</w:t>
            </w:r>
          </w:p>
        </w:tc>
        <w:tc>
          <w:tcPr>
            <w:tcW w:w="538"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14/30</w:t>
            </w:r>
          </w:p>
        </w:tc>
        <w:tc>
          <w:tcPr>
            <w:tcW w:w="518" w:type="pct"/>
            <w:shd w:val="clear" w:color="auto" w:fill="D9D9D9" w:themeFill="background1" w:themeFillShade="D9"/>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19/49</w:t>
            </w:r>
          </w:p>
        </w:tc>
        <w:tc>
          <w:tcPr>
            <w:tcW w:w="494" w:type="pct"/>
            <w:gridSpan w:val="2"/>
          </w:tcPr>
          <w:p w:rsidR="00CE7E9D" w:rsidRPr="00195AE0" w:rsidRDefault="00385C8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37</w:t>
            </w:r>
          </w:p>
        </w:tc>
        <w:tc>
          <w:tcPr>
            <w:tcW w:w="565" w:type="pct"/>
            <w:gridSpan w:val="2"/>
          </w:tcPr>
          <w:p w:rsidR="00CE7E9D" w:rsidRPr="00195AE0" w:rsidRDefault="00CE7E9D" w:rsidP="00422BCA">
            <w:pPr>
              <w:spacing w:after="0" w:line="240" w:lineRule="auto"/>
              <w:jc w:val="center"/>
              <w:rPr>
                <w:rFonts w:ascii="Times New Roman" w:eastAsia="Times New Roman" w:hAnsi="Times New Roman" w:cs="Times New Roman"/>
                <w:color w:val="000000"/>
                <w:sz w:val="20"/>
                <w:szCs w:val="20"/>
                <w:lang w:eastAsia="ru-RU"/>
              </w:rPr>
            </w:pPr>
          </w:p>
        </w:tc>
        <w:tc>
          <w:tcPr>
            <w:tcW w:w="494" w:type="pct"/>
            <w:gridSpan w:val="2"/>
          </w:tcPr>
          <w:p w:rsidR="00CE7E9D" w:rsidRPr="00195AE0" w:rsidRDefault="00CE7E9D" w:rsidP="008C03E6">
            <w:pPr>
              <w:spacing w:after="0" w:line="240" w:lineRule="auto"/>
              <w:jc w:val="center"/>
              <w:rPr>
                <w:rFonts w:ascii="Times New Roman" w:eastAsia="Times New Roman" w:hAnsi="Times New Roman" w:cs="Times New Roman"/>
                <w:color w:val="000000"/>
                <w:sz w:val="20"/>
                <w:szCs w:val="20"/>
                <w:lang w:eastAsia="ru-RU"/>
              </w:rPr>
            </w:pPr>
          </w:p>
        </w:tc>
        <w:tc>
          <w:tcPr>
            <w:tcW w:w="565" w:type="pct"/>
            <w:gridSpan w:val="2"/>
          </w:tcPr>
          <w:p w:rsidR="00CE7E9D" w:rsidRPr="00195AE0" w:rsidRDefault="00CE7E9D" w:rsidP="008C03E6">
            <w:pPr>
              <w:spacing w:after="0" w:line="240" w:lineRule="auto"/>
              <w:jc w:val="center"/>
              <w:rPr>
                <w:rFonts w:ascii="Times New Roman" w:eastAsia="Times New Roman" w:hAnsi="Times New Roman" w:cs="Times New Roman"/>
                <w:color w:val="000000"/>
                <w:sz w:val="20"/>
                <w:szCs w:val="20"/>
                <w:lang w:eastAsia="ru-RU"/>
              </w:rPr>
            </w:pPr>
          </w:p>
        </w:tc>
      </w:tr>
      <w:tr w:rsidR="00CE7E9D" w:rsidRPr="00195AE0" w:rsidTr="008A35B7">
        <w:tc>
          <w:tcPr>
            <w:tcW w:w="5000" w:type="pct"/>
            <w:gridSpan w:val="13"/>
          </w:tcPr>
          <w:p w:rsidR="00CE7E9D" w:rsidRPr="00195AE0" w:rsidRDefault="00CE7E9D"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 в сфере связи</w:t>
            </w:r>
          </w:p>
        </w:tc>
      </w:tr>
      <w:tr w:rsidR="00CE7E9D" w:rsidRPr="00195AE0" w:rsidTr="00CE7E9D">
        <w:tc>
          <w:tcPr>
            <w:tcW w:w="905" w:type="pct"/>
          </w:tcPr>
          <w:p w:rsidR="00CE7E9D" w:rsidRPr="00195AE0" w:rsidRDefault="00CE7E9D" w:rsidP="008C03E6">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97"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538"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24" w:type="pct"/>
            <w:gridSpan w:val="2"/>
            <w:shd w:val="clear" w:color="auto" w:fill="D9D9D9" w:themeFill="background1" w:themeFillShade="D9"/>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95"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65"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93" w:type="pct"/>
            <w:gridSpan w:val="2"/>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59" w:type="pct"/>
          </w:tcPr>
          <w:p w:rsidR="00CE7E9D" w:rsidRPr="00195AE0" w:rsidRDefault="00CE7E9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E7E9D" w:rsidRPr="00195AE0" w:rsidTr="00CE7E9D">
        <w:tc>
          <w:tcPr>
            <w:tcW w:w="905" w:type="pct"/>
          </w:tcPr>
          <w:p w:rsidR="00CE7E9D" w:rsidRPr="00195AE0" w:rsidRDefault="00CE7E9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25"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7</w:t>
            </w:r>
          </w:p>
        </w:tc>
        <w:tc>
          <w:tcPr>
            <w:tcW w:w="497"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21/28</w:t>
            </w:r>
          </w:p>
        </w:tc>
        <w:tc>
          <w:tcPr>
            <w:tcW w:w="538" w:type="pct"/>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40/68</w:t>
            </w:r>
          </w:p>
        </w:tc>
        <w:tc>
          <w:tcPr>
            <w:tcW w:w="524" w:type="pct"/>
            <w:gridSpan w:val="2"/>
            <w:shd w:val="clear" w:color="auto" w:fill="D9D9D9" w:themeFill="background1" w:themeFillShade="D9"/>
          </w:tcPr>
          <w:p w:rsidR="00CE7E9D" w:rsidRPr="00195AE0" w:rsidRDefault="00CE7E9D"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45/113</w:t>
            </w:r>
          </w:p>
        </w:tc>
        <w:tc>
          <w:tcPr>
            <w:tcW w:w="495" w:type="pct"/>
            <w:gridSpan w:val="2"/>
          </w:tcPr>
          <w:p w:rsidR="00CE7E9D" w:rsidRPr="00195AE0" w:rsidRDefault="00385C8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28</w:t>
            </w:r>
          </w:p>
        </w:tc>
        <w:tc>
          <w:tcPr>
            <w:tcW w:w="565" w:type="pct"/>
            <w:gridSpan w:val="2"/>
          </w:tcPr>
          <w:p w:rsidR="00CE7E9D" w:rsidRPr="00195AE0" w:rsidRDefault="00CE7E9D" w:rsidP="00E660BE">
            <w:pPr>
              <w:spacing w:after="0" w:line="240" w:lineRule="auto"/>
              <w:jc w:val="center"/>
              <w:rPr>
                <w:rFonts w:ascii="Times New Roman" w:eastAsia="Times New Roman" w:hAnsi="Times New Roman" w:cs="Times New Roman"/>
                <w:color w:val="000000"/>
                <w:sz w:val="20"/>
                <w:szCs w:val="20"/>
                <w:lang w:eastAsia="ru-RU"/>
              </w:rPr>
            </w:pPr>
          </w:p>
        </w:tc>
        <w:tc>
          <w:tcPr>
            <w:tcW w:w="493" w:type="pct"/>
            <w:gridSpan w:val="2"/>
          </w:tcPr>
          <w:p w:rsidR="00CE7E9D" w:rsidRPr="00195AE0" w:rsidRDefault="00CE7E9D" w:rsidP="008C03E6">
            <w:pPr>
              <w:spacing w:after="0" w:line="240" w:lineRule="auto"/>
              <w:jc w:val="center"/>
              <w:rPr>
                <w:rFonts w:ascii="Times New Roman" w:eastAsia="Times New Roman" w:hAnsi="Times New Roman" w:cs="Times New Roman"/>
                <w:color w:val="000000"/>
                <w:sz w:val="20"/>
                <w:szCs w:val="20"/>
                <w:lang w:eastAsia="ru-RU"/>
              </w:rPr>
            </w:pPr>
          </w:p>
        </w:tc>
        <w:tc>
          <w:tcPr>
            <w:tcW w:w="559" w:type="pct"/>
          </w:tcPr>
          <w:p w:rsidR="00CE7E9D" w:rsidRPr="00195AE0" w:rsidRDefault="00CE7E9D" w:rsidP="008C03E6">
            <w:pPr>
              <w:spacing w:after="0" w:line="240" w:lineRule="auto"/>
              <w:jc w:val="center"/>
              <w:rPr>
                <w:rFonts w:ascii="Times New Roman" w:eastAsia="Times New Roman" w:hAnsi="Times New Roman" w:cs="Times New Roman"/>
                <w:color w:val="000000"/>
                <w:sz w:val="20"/>
                <w:szCs w:val="20"/>
                <w:lang w:eastAsia="ru-RU"/>
              </w:rPr>
            </w:pPr>
          </w:p>
        </w:tc>
      </w:tr>
    </w:tbl>
    <w:p w:rsidR="00527CF0" w:rsidRPr="00195AE0" w:rsidRDefault="00527CF0" w:rsidP="008C03E6">
      <w:pPr>
        <w:spacing w:after="0"/>
        <w:ind w:firstLine="709"/>
        <w:rPr>
          <w:rFonts w:ascii="Times New Roman" w:hAnsi="Times New Roman" w:cs="Times New Roman"/>
          <w:b/>
          <w:sz w:val="28"/>
          <w:szCs w:val="28"/>
        </w:rPr>
      </w:pPr>
    </w:p>
    <w:p w:rsidR="00527CF0" w:rsidRPr="00195AE0" w:rsidRDefault="00527CF0" w:rsidP="00CB658A">
      <w:pPr>
        <w:spacing w:after="0" w:line="360" w:lineRule="auto"/>
        <w:ind w:firstLine="709"/>
        <w:rPr>
          <w:rFonts w:ascii="Times New Roman" w:hAnsi="Times New Roman" w:cs="Times New Roman"/>
          <w:b/>
          <w:sz w:val="28"/>
          <w:szCs w:val="28"/>
        </w:rPr>
      </w:pPr>
      <w:r w:rsidRPr="00195AE0">
        <w:rPr>
          <w:rFonts w:ascii="Times New Roman" w:hAnsi="Times New Roman" w:cs="Times New Roman"/>
          <w:b/>
          <w:sz w:val="28"/>
          <w:szCs w:val="28"/>
        </w:rPr>
        <w:t>При выполнении полномочий в отношении операторов связи</w:t>
      </w:r>
    </w:p>
    <w:p w:rsidR="00527CF0" w:rsidRPr="00195AE0" w:rsidRDefault="00527CF0" w:rsidP="00CB658A">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195AE0" w:rsidRDefault="00B16094"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195AE0" w:rsidTr="008A35B7">
        <w:tc>
          <w:tcPr>
            <w:tcW w:w="5000" w:type="pct"/>
            <w:gridSpan w:val="9"/>
          </w:tcPr>
          <w:p w:rsidR="00B16094" w:rsidRPr="00195AE0" w:rsidRDefault="00B16094" w:rsidP="008C03E6">
            <w:pPr>
              <w:spacing w:after="0" w:line="240" w:lineRule="auto"/>
              <w:jc w:val="center"/>
              <w:rPr>
                <w:b/>
                <w:i/>
                <w:color w:val="000000"/>
                <w:sz w:val="20"/>
              </w:rPr>
            </w:pPr>
            <w:r w:rsidRPr="00195AE0">
              <w:rPr>
                <w:b/>
                <w:i/>
                <w:color w:val="000000"/>
                <w:sz w:val="20"/>
              </w:rPr>
              <w:t>Плановые мероприятия</w:t>
            </w:r>
          </w:p>
        </w:tc>
      </w:tr>
      <w:tr w:rsidR="00D06BD0" w:rsidRPr="00195AE0" w:rsidTr="00D06BD0">
        <w:tc>
          <w:tcPr>
            <w:tcW w:w="1114" w:type="pct"/>
          </w:tcPr>
          <w:p w:rsidR="00D06BD0" w:rsidRPr="00195AE0" w:rsidRDefault="00D06BD0" w:rsidP="008C03E6">
            <w:pPr>
              <w:spacing w:after="0" w:line="240" w:lineRule="auto"/>
              <w:rPr>
                <w:color w:val="000000"/>
                <w:sz w:val="20"/>
              </w:rPr>
            </w:pPr>
          </w:p>
        </w:tc>
        <w:tc>
          <w:tcPr>
            <w:tcW w:w="412"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3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3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7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8A35B7" w:rsidRPr="00195AE0" w:rsidTr="008A35B7">
        <w:tc>
          <w:tcPr>
            <w:tcW w:w="1114" w:type="pct"/>
          </w:tcPr>
          <w:p w:rsidR="008A35B7" w:rsidRPr="00195AE0" w:rsidRDefault="008A35B7" w:rsidP="008C03E6">
            <w:pPr>
              <w:spacing w:after="0" w:line="240" w:lineRule="auto"/>
              <w:rPr>
                <w:color w:val="000000"/>
                <w:sz w:val="20"/>
              </w:rPr>
            </w:pPr>
            <w:r w:rsidRPr="00195AE0">
              <w:rPr>
                <w:color w:val="000000"/>
                <w:sz w:val="20"/>
              </w:rPr>
              <w:t>Запланировано</w:t>
            </w:r>
          </w:p>
        </w:tc>
        <w:tc>
          <w:tcPr>
            <w:tcW w:w="3886" w:type="pct"/>
            <w:gridSpan w:val="8"/>
          </w:tcPr>
          <w:p w:rsidR="008A35B7" w:rsidRPr="00195AE0" w:rsidRDefault="008A35B7" w:rsidP="008C03E6">
            <w:pPr>
              <w:spacing w:after="0" w:line="240" w:lineRule="auto"/>
              <w:jc w:val="center"/>
              <w:rPr>
                <w:color w:val="000000"/>
                <w:sz w:val="20"/>
              </w:rPr>
            </w:pPr>
            <w:r w:rsidRPr="00195AE0">
              <w:rPr>
                <w:color w:val="000000"/>
                <w:sz w:val="20"/>
              </w:rPr>
              <w:t>отдельный учет не ведется</w:t>
            </w:r>
          </w:p>
        </w:tc>
      </w:tr>
      <w:tr w:rsidR="008A35B7" w:rsidRPr="00195AE0" w:rsidTr="008A35B7">
        <w:tc>
          <w:tcPr>
            <w:tcW w:w="1114" w:type="pct"/>
          </w:tcPr>
          <w:p w:rsidR="008A35B7" w:rsidRPr="00195AE0" w:rsidRDefault="008A35B7" w:rsidP="008C03E6">
            <w:pPr>
              <w:spacing w:after="0" w:line="240" w:lineRule="auto"/>
              <w:rPr>
                <w:color w:val="000000"/>
                <w:sz w:val="20"/>
              </w:rPr>
            </w:pPr>
            <w:r w:rsidRPr="00195AE0">
              <w:rPr>
                <w:color w:val="000000"/>
                <w:sz w:val="20"/>
              </w:rPr>
              <w:t>Проведено</w:t>
            </w:r>
          </w:p>
        </w:tc>
        <w:tc>
          <w:tcPr>
            <w:tcW w:w="3886" w:type="pct"/>
            <w:gridSpan w:val="8"/>
          </w:tcPr>
          <w:p w:rsidR="008A35B7" w:rsidRPr="00195AE0" w:rsidRDefault="008A35B7" w:rsidP="008C03E6">
            <w:pPr>
              <w:spacing w:after="0" w:line="240" w:lineRule="auto"/>
              <w:jc w:val="center"/>
              <w:rPr>
                <w:color w:val="000000"/>
                <w:sz w:val="20"/>
              </w:rPr>
            </w:pPr>
            <w:r w:rsidRPr="00195AE0">
              <w:rPr>
                <w:color w:val="000000"/>
                <w:sz w:val="20"/>
              </w:rPr>
              <w:t>отдельный учет не ведется</w:t>
            </w: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Выявлено нарушений</w:t>
            </w:r>
          </w:p>
        </w:tc>
        <w:tc>
          <w:tcPr>
            <w:tcW w:w="412" w:type="pct"/>
          </w:tcPr>
          <w:p w:rsidR="00B7277E" w:rsidRPr="00195AE0" w:rsidRDefault="00B7277E" w:rsidP="00BF2911">
            <w:pPr>
              <w:spacing w:after="0" w:line="240" w:lineRule="auto"/>
              <w:jc w:val="center"/>
              <w:rPr>
                <w:color w:val="000000"/>
                <w:sz w:val="20"/>
              </w:rPr>
            </w:pPr>
            <w:r w:rsidRPr="00195AE0">
              <w:rPr>
                <w:color w:val="000000"/>
                <w:sz w:val="20"/>
              </w:rPr>
              <w:t>9</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0/9</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1/10</w:t>
            </w:r>
          </w:p>
        </w:tc>
        <w:tc>
          <w:tcPr>
            <w:tcW w:w="525" w:type="pct"/>
            <w:shd w:val="clear" w:color="auto" w:fill="D9D9D9" w:themeFill="background1" w:themeFillShade="D9"/>
          </w:tcPr>
          <w:p w:rsidR="00B7277E" w:rsidRPr="00195AE0" w:rsidRDefault="00B7277E" w:rsidP="00BF2911">
            <w:pPr>
              <w:spacing w:after="0" w:line="240" w:lineRule="auto"/>
              <w:jc w:val="center"/>
              <w:rPr>
                <w:color w:val="000000"/>
                <w:sz w:val="20"/>
              </w:rPr>
            </w:pPr>
            <w:r w:rsidRPr="00195AE0">
              <w:rPr>
                <w:color w:val="000000"/>
                <w:sz w:val="20"/>
              </w:rPr>
              <w:t>1/11</w:t>
            </w:r>
          </w:p>
        </w:tc>
        <w:tc>
          <w:tcPr>
            <w:tcW w:w="433" w:type="pct"/>
          </w:tcPr>
          <w:p w:rsidR="00B7277E" w:rsidRPr="00195AE0" w:rsidRDefault="00B7277E" w:rsidP="00B7277E">
            <w:pPr>
              <w:spacing w:after="0" w:line="240" w:lineRule="auto"/>
              <w:jc w:val="center"/>
              <w:rPr>
                <w:sz w:val="20"/>
              </w:rPr>
            </w:pPr>
            <w:r w:rsidRPr="00195AE0">
              <w:rPr>
                <w:sz w:val="20"/>
              </w:rPr>
              <w:t>1</w:t>
            </w:r>
          </w:p>
        </w:tc>
        <w:tc>
          <w:tcPr>
            <w:tcW w:w="574" w:type="pct"/>
          </w:tcPr>
          <w:p w:rsidR="00B7277E" w:rsidRPr="00195AE0" w:rsidRDefault="00B7277E" w:rsidP="008C03E6">
            <w:pPr>
              <w:spacing w:after="0" w:line="240" w:lineRule="auto"/>
              <w:jc w:val="center"/>
              <w:rPr>
                <w:color w:val="000000"/>
                <w:sz w:val="20"/>
              </w:rPr>
            </w:pPr>
          </w:p>
        </w:tc>
        <w:tc>
          <w:tcPr>
            <w:tcW w:w="503" w:type="pct"/>
          </w:tcPr>
          <w:p w:rsidR="00B7277E" w:rsidRPr="00195AE0" w:rsidRDefault="00B7277E" w:rsidP="008C03E6">
            <w:pPr>
              <w:spacing w:after="0" w:line="240" w:lineRule="auto"/>
              <w:jc w:val="center"/>
              <w:rPr>
                <w:color w:val="000000"/>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color w:val="000000"/>
                <w:sz w:val="20"/>
              </w:rP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Выдано предписаний</w:t>
            </w:r>
          </w:p>
        </w:tc>
        <w:tc>
          <w:tcPr>
            <w:tcW w:w="412" w:type="pct"/>
          </w:tcPr>
          <w:p w:rsidR="00B7277E" w:rsidRPr="00195AE0" w:rsidRDefault="00B7277E" w:rsidP="00BF2911">
            <w:pPr>
              <w:spacing w:after="0" w:line="240" w:lineRule="auto"/>
              <w:jc w:val="center"/>
              <w:rPr>
                <w:color w:val="000000"/>
                <w:sz w:val="20"/>
              </w:rPr>
            </w:pPr>
            <w:r w:rsidRPr="00195AE0">
              <w:rPr>
                <w:color w:val="000000"/>
                <w:sz w:val="20"/>
              </w:rPr>
              <w:t>9</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0/9</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1/10</w:t>
            </w:r>
          </w:p>
        </w:tc>
        <w:tc>
          <w:tcPr>
            <w:tcW w:w="525" w:type="pct"/>
            <w:shd w:val="clear" w:color="auto" w:fill="D9D9D9" w:themeFill="background1" w:themeFillShade="D9"/>
          </w:tcPr>
          <w:p w:rsidR="00B7277E" w:rsidRPr="00195AE0" w:rsidRDefault="00B7277E" w:rsidP="00BF2911">
            <w:pPr>
              <w:spacing w:after="0" w:line="240" w:lineRule="auto"/>
              <w:jc w:val="center"/>
              <w:rPr>
                <w:color w:val="000000"/>
                <w:sz w:val="20"/>
              </w:rPr>
            </w:pPr>
            <w:r w:rsidRPr="00195AE0">
              <w:rPr>
                <w:color w:val="000000"/>
                <w:sz w:val="20"/>
              </w:rPr>
              <w:t>1/11</w:t>
            </w:r>
          </w:p>
        </w:tc>
        <w:tc>
          <w:tcPr>
            <w:tcW w:w="433" w:type="pct"/>
          </w:tcPr>
          <w:p w:rsidR="00B7277E" w:rsidRPr="00195AE0" w:rsidRDefault="00B7277E" w:rsidP="00B7277E">
            <w:pPr>
              <w:spacing w:after="0" w:line="240" w:lineRule="auto"/>
              <w:jc w:val="center"/>
              <w:rPr>
                <w:sz w:val="20"/>
              </w:rPr>
            </w:pPr>
            <w:r w:rsidRPr="00195AE0">
              <w:rPr>
                <w:sz w:val="20"/>
              </w:rPr>
              <w:t>1</w:t>
            </w:r>
          </w:p>
        </w:tc>
        <w:tc>
          <w:tcPr>
            <w:tcW w:w="574" w:type="pct"/>
          </w:tcPr>
          <w:p w:rsidR="00B7277E" w:rsidRPr="00195AE0" w:rsidRDefault="00B7277E" w:rsidP="008C03E6">
            <w:pPr>
              <w:spacing w:after="0" w:line="240" w:lineRule="auto"/>
              <w:jc w:val="center"/>
              <w:rPr>
                <w:color w:val="000000"/>
                <w:sz w:val="20"/>
              </w:rPr>
            </w:pPr>
          </w:p>
        </w:tc>
        <w:tc>
          <w:tcPr>
            <w:tcW w:w="503" w:type="pct"/>
          </w:tcPr>
          <w:p w:rsidR="00B7277E" w:rsidRPr="00195AE0" w:rsidRDefault="00B7277E" w:rsidP="008C03E6">
            <w:pPr>
              <w:spacing w:after="0" w:line="240" w:lineRule="auto"/>
              <w:jc w:val="center"/>
              <w:rPr>
                <w:color w:val="000000"/>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color w:val="000000"/>
                <w:sz w:val="20"/>
              </w:rPr>
            </w:pPr>
          </w:p>
        </w:tc>
      </w:tr>
      <w:tr w:rsidR="00B7277E" w:rsidRPr="00195AE0" w:rsidTr="00D06BD0">
        <w:trPr>
          <w:trHeight w:val="438"/>
        </w:trPr>
        <w:tc>
          <w:tcPr>
            <w:tcW w:w="1114" w:type="pct"/>
          </w:tcPr>
          <w:p w:rsidR="00B7277E" w:rsidRPr="00195AE0" w:rsidRDefault="00B7277E" w:rsidP="008C03E6">
            <w:pPr>
              <w:spacing w:after="0" w:line="240" w:lineRule="auto"/>
              <w:rPr>
                <w:color w:val="000000"/>
                <w:sz w:val="20"/>
              </w:rPr>
            </w:pPr>
            <w:r w:rsidRPr="00195AE0">
              <w:rPr>
                <w:color w:val="000000"/>
                <w:sz w:val="20"/>
              </w:rPr>
              <w:t>Вынесено предупреждений</w:t>
            </w:r>
          </w:p>
        </w:tc>
        <w:tc>
          <w:tcPr>
            <w:tcW w:w="412" w:type="pct"/>
          </w:tcPr>
          <w:p w:rsidR="00B7277E" w:rsidRPr="00195AE0" w:rsidRDefault="00B7277E" w:rsidP="00BF2911">
            <w:pPr>
              <w:spacing w:after="0" w:line="240" w:lineRule="auto"/>
              <w:jc w:val="center"/>
              <w:rPr>
                <w:color w:val="000000"/>
                <w:sz w:val="20"/>
              </w:rPr>
            </w:pPr>
            <w:r w:rsidRPr="00195AE0">
              <w:rPr>
                <w:color w:val="000000"/>
                <w:sz w:val="20"/>
              </w:rPr>
              <w:t>0</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0/0</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0/0</w:t>
            </w:r>
          </w:p>
        </w:tc>
        <w:tc>
          <w:tcPr>
            <w:tcW w:w="525" w:type="pct"/>
            <w:shd w:val="clear" w:color="auto" w:fill="D9D9D9" w:themeFill="background1" w:themeFillShade="D9"/>
          </w:tcPr>
          <w:p w:rsidR="00B7277E" w:rsidRPr="00195AE0" w:rsidRDefault="00B7277E" w:rsidP="00BF2911">
            <w:pPr>
              <w:spacing w:after="0" w:line="240" w:lineRule="auto"/>
              <w:jc w:val="center"/>
              <w:rPr>
                <w:color w:val="000000"/>
                <w:sz w:val="20"/>
              </w:rPr>
            </w:pPr>
            <w:r w:rsidRPr="00195AE0">
              <w:rPr>
                <w:color w:val="000000"/>
                <w:sz w:val="20"/>
              </w:rPr>
              <w:t>1/1</w:t>
            </w:r>
          </w:p>
        </w:tc>
        <w:tc>
          <w:tcPr>
            <w:tcW w:w="433" w:type="pct"/>
          </w:tcPr>
          <w:p w:rsidR="00B7277E" w:rsidRPr="00195AE0" w:rsidRDefault="00B7277E" w:rsidP="00B7277E">
            <w:pPr>
              <w:spacing w:after="0" w:line="240" w:lineRule="auto"/>
              <w:jc w:val="center"/>
              <w:rPr>
                <w:sz w:val="20"/>
              </w:rPr>
            </w:pPr>
            <w:r w:rsidRPr="00195AE0">
              <w:rPr>
                <w:sz w:val="20"/>
              </w:rPr>
              <w:t>0</w:t>
            </w:r>
          </w:p>
        </w:tc>
        <w:tc>
          <w:tcPr>
            <w:tcW w:w="574" w:type="pct"/>
          </w:tcPr>
          <w:p w:rsidR="00B7277E" w:rsidRPr="00195AE0" w:rsidRDefault="00B7277E" w:rsidP="008C03E6">
            <w:pPr>
              <w:spacing w:after="0" w:line="240" w:lineRule="auto"/>
              <w:jc w:val="center"/>
              <w:rPr>
                <w:color w:val="000000"/>
                <w:sz w:val="20"/>
              </w:rPr>
            </w:pPr>
          </w:p>
        </w:tc>
        <w:tc>
          <w:tcPr>
            <w:tcW w:w="503" w:type="pct"/>
          </w:tcPr>
          <w:p w:rsidR="00B7277E" w:rsidRPr="00195AE0" w:rsidRDefault="00B7277E" w:rsidP="008C03E6">
            <w:pPr>
              <w:spacing w:after="0" w:line="240" w:lineRule="auto"/>
              <w:jc w:val="center"/>
              <w:rPr>
                <w:color w:val="000000"/>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color w:val="000000"/>
                <w:sz w:val="20"/>
              </w:rP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Составлено протоколов об АПН</w:t>
            </w:r>
          </w:p>
        </w:tc>
        <w:tc>
          <w:tcPr>
            <w:tcW w:w="412" w:type="pct"/>
          </w:tcPr>
          <w:p w:rsidR="00B7277E" w:rsidRPr="00195AE0" w:rsidRDefault="00B7277E" w:rsidP="00BF2911">
            <w:pPr>
              <w:spacing w:after="0" w:line="240" w:lineRule="auto"/>
              <w:jc w:val="center"/>
              <w:rPr>
                <w:color w:val="000000"/>
                <w:sz w:val="20"/>
              </w:rPr>
            </w:pPr>
            <w:r w:rsidRPr="00195AE0">
              <w:rPr>
                <w:color w:val="000000"/>
                <w:sz w:val="20"/>
              </w:rPr>
              <w:t>0</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0/0</w:t>
            </w:r>
          </w:p>
        </w:tc>
        <w:tc>
          <w:tcPr>
            <w:tcW w:w="436" w:type="pct"/>
          </w:tcPr>
          <w:p w:rsidR="00B7277E" w:rsidRPr="00195AE0" w:rsidRDefault="00B7277E" w:rsidP="00BF2911">
            <w:pPr>
              <w:spacing w:after="0" w:line="240" w:lineRule="auto"/>
              <w:jc w:val="center"/>
              <w:rPr>
                <w:color w:val="000000"/>
                <w:sz w:val="20"/>
              </w:rPr>
            </w:pPr>
            <w:r w:rsidRPr="00195AE0">
              <w:rPr>
                <w:color w:val="000000"/>
                <w:sz w:val="20"/>
              </w:rPr>
              <w:t>1/1</w:t>
            </w:r>
          </w:p>
        </w:tc>
        <w:tc>
          <w:tcPr>
            <w:tcW w:w="525" w:type="pct"/>
            <w:shd w:val="clear" w:color="auto" w:fill="D9D9D9" w:themeFill="background1" w:themeFillShade="D9"/>
          </w:tcPr>
          <w:p w:rsidR="00B7277E" w:rsidRPr="00195AE0" w:rsidRDefault="00B7277E" w:rsidP="00BF2911">
            <w:pPr>
              <w:spacing w:after="0" w:line="240" w:lineRule="auto"/>
              <w:jc w:val="center"/>
              <w:rPr>
                <w:color w:val="000000"/>
                <w:sz w:val="20"/>
              </w:rPr>
            </w:pPr>
            <w:r w:rsidRPr="00195AE0">
              <w:rPr>
                <w:color w:val="000000"/>
                <w:sz w:val="20"/>
              </w:rPr>
              <w:t>2/3</w:t>
            </w:r>
          </w:p>
        </w:tc>
        <w:tc>
          <w:tcPr>
            <w:tcW w:w="433" w:type="pct"/>
          </w:tcPr>
          <w:p w:rsidR="00B7277E" w:rsidRPr="00195AE0" w:rsidRDefault="00B7277E" w:rsidP="00B7277E">
            <w:pPr>
              <w:spacing w:after="0" w:line="240" w:lineRule="auto"/>
              <w:jc w:val="center"/>
              <w:rPr>
                <w:sz w:val="20"/>
              </w:rPr>
            </w:pPr>
            <w:r w:rsidRPr="00195AE0">
              <w:rPr>
                <w:sz w:val="20"/>
              </w:rPr>
              <w:t>1</w:t>
            </w:r>
          </w:p>
        </w:tc>
        <w:tc>
          <w:tcPr>
            <w:tcW w:w="574" w:type="pct"/>
          </w:tcPr>
          <w:p w:rsidR="00B7277E" w:rsidRPr="00195AE0" w:rsidRDefault="00B7277E" w:rsidP="008C03E6">
            <w:pPr>
              <w:spacing w:after="0" w:line="240" w:lineRule="auto"/>
              <w:jc w:val="center"/>
              <w:rPr>
                <w:color w:val="000000"/>
                <w:sz w:val="20"/>
              </w:rPr>
            </w:pPr>
          </w:p>
        </w:tc>
        <w:tc>
          <w:tcPr>
            <w:tcW w:w="503" w:type="pct"/>
          </w:tcPr>
          <w:p w:rsidR="00B7277E" w:rsidRPr="00195AE0" w:rsidRDefault="00B7277E" w:rsidP="008C03E6">
            <w:pPr>
              <w:spacing w:after="0" w:line="240" w:lineRule="auto"/>
              <w:jc w:val="center"/>
              <w:rPr>
                <w:color w:val="000000"/>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color w:val="000000"/>
                <w:sz w:val="20"/>
              </w:rPr>
            </w:pPr>
          </w:p>
        </w:tc>
      </w:tr>
      <w:tr w:rsidR="00B7277E" w:rsidRPr="00195AE0" w:rsidTr="008A35B7">
        <w:tc>
          <w:tcPr>
            <w:tcW w:w="5000" w:type="pct"/>
            <w:gridSpan w:val="9"/>
          </w:tcPr>
          <w:p w:rsidR="00B7277E" w:rsidRPr="00195AE0" w:rsidRDefault="00B7277E" w:rsidP="008C03E6">
            <w:pPr>
              <w:spacing w:after="0" w:line="240" w:lineRule="auto"/>
              <w:jc w:val="center"/>
              <w:rPr>
                <w:b/>
                <w:i/>
                <w:color w:val="000000"/>
                <w:sz w:val="20"/>
              </w:rPr>
            </w:pPr>
            <w:r w:rsidRPr="00195AE0">
              <w:rPr>
                <w:b/>
                <w:i/>
                <w:color w:val="000000"/>
                <w:sz w:val="20"/>
              </w:rPr>
              <w:t>Внеплановые мероприятия</w:t>
            </w:r>
          </w:p>
        </w:tc>
      </w:tr>
      <w:tr w:rsidR="00B7277E" w:rsidRPr="00195AE0" w:rsidTr="00D06BD0">
        <w:tc>
          <w:tcPr>
            <w:tcW w:w="1114" w:type="pct"/>
          </w:tcPr>
          <w:p w:rsidR="00B7277E" w:rsidRPr="00195AE0" w:rsidRDefault="00B7277E" w:rsidP="008C03E6">
            <w:pPr>
              <w:spacing w:after="0" w:line="240" w:lineRule="auto"/>
              <w:rPr>
                <w:color w:val="000000"/>
                <w:sz w:val="20"/>
              </w:rPr>
            </w:pPr>
          </w:p>
        </w:tc>
        <w:tc>
          <w:tcPr>
            <w:tcW w:w="412"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36"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36"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25"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3"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74"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3"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Проведено</w:t>
            </w:r>
          </w:p>
        </w:tc>
        <w:tc>
          <w:tcPr>
            <w:tcW w:w="412" w:type="pct"/>
          </w:tcPr>
          <w:p w:rsidR="00B7277E" w:rsidRPr="00195AE0" w:rsidRDefault="00B7277E" w:rsidP="00BF2911">
            <w:pPr>
              <w:spacing w:after="0" w:line="240" w:lineRule="auto"/>
              <w:jc w:val="center"/>
              <w:rPr>
                <w:sz w:val="20"/>
              </w:rPr>
            </w:pPr>
            <w:r w:rsidRPr="00195AE0">
              <w:rPr>
                <w:color w:val="000000"/>
                <w:sz w:val="20"/>
              </w:rPr>
              <w:t>1</w:t>
            </w:r>
          </w:p>
        </w:tc>
        <w:tc>
          <w:tcPr>
            <w:tcW w:w="436" w:type="pct"/>
          </w:tcPr>
          <w:p w:rsidR="00B7277E" w:rsidRPr="00195AE0" w:rsidRDefault="00B7277E" w:rsidP="00BF2911">
            <w:pPr>
              <w:spacing w:after="0" w:line="240" w:lineRule="auto"/>
              <w:jc w:val="center"/>
              <w:rPr>
                <w:sz w:val="20"/>
              </w:rPr>
            </w:pPr>
            <w:r w:rsidRPr="00195AE0">
              <w:rPr>
                <w:sz w:val="20"/>
              </w:rPr>
              <w:t>1/2</w:t>
            </w:r>
          </w:p>
        </w:tc>
        <w:tc>
          <w:tcPr>
            <w:tcW w:w="436" w:type="pct"/>
          </w:tcPr>
          <w:p w:rsidR="00B7277E" w:rsidRPr="00195AE0" w:rsidRDefault="00B7277E" w:rsidP="00BF2911">
            <w:pPr>
              <w:spacing w:after="0" w:line="240" w:lineRule="auto"/>
              <w:jc w:val="center"/>
              <w:rPr>
                <w:sz w:val="20"/>
              </w:rPr>
            </w:pPr>
            <w:r w:rsidRPr="00195AE0">
              <w:rPr>
                <w:sz w:val="20"/>
              </w:rPr>
              <w:t>0/2</w:t>
            </w:r>
          </w:p>
        </w:tc>
        <w:tc>
          <w:tcPr>
            <w:tcW w:w="525" w:type="pct"/>
            <w:shd w:val="clear" w:color="auto" w:fill="D9D9D9" w:themeFill="background1" w:themeFillShade="D9"/>
          </w:tcPr>
          <w:p w:rsidR="00B7277E" w:rsidRPr="00195AE0" w:rsidRDefault="00B7277E" w:rsidP="00BF2911">
            <w:pPr>
              <w:spacing w:after="0" w:line="240" w:lineRule="auto"/>
              <w:jc w:val="center"/>
              <w:rPr>
                <w:sz w:val="20"/>
              </w:rPr>
            </w:pPr>
            <w:r w:rsidRPr="00195AE0">
              <w:rPr>
                <w:sz w:val="20"/>
              </w:rPr>
              <w:t>1/3</w:t>
            </w:r>
          </w:p>
        </w:tc>
        <w:tc>
          <w:tcPr>
            <w:tcW w:w="433" w:type="pct"/>
          </w:tcPr>
          <w:p w:rsidR="00B7277E" w:rsidRPr="00195AE0" w:rsidRDefault="00B7277E" w:rsidP="00B7277E">
            <w:pPr>
              <w:spacing w:after="0" w:line="240" w:lineRule="auto"/>
              <w:jc w:val="center"/>
              <w:rPr>
                <w:sz w:val="20"/>
              </w:rPr>
            </w:pPr>
            <w:r w:rsidRPr="00195AE0">
              <w:rPr>
                <w:sz w:val="20"/>
              </w:rPr>
              <w:t>2</w:t>
            </w:r>
          </w:p>
        </w:tc>
        <w:tc>
          <w:tcPr>
            <w:tcW w:w="574" w:type="pct"/>
          </w:tcPr>
          <w:p w:rsidR="00B7277E" w:rsidRPr="00195AE0" w:rsidRDefault="00B7277E" w:rsidP="008C03E6">
            <w:pPr>
              <w:spacing w:after="0" w:line="240" w:lineRule="auto"/>
              <w:jc w:val="center"/>
              <w:rPr>
                <w:sz w:val="20"/>
              </w:rPr>
            </w:pPr>
          </w:p>
        </w:tc>
        <w:tc>
          <w:tcPr>
            <w:tcW w:w="503" w:type="pct"/>
          </w:tcPr>
          <w:p w:rsidR="00B7277E" w:rsidRPr="00195AE0" w:rsidRDefault="00B7277E" w:rsidP="008C03E6">
            <w:pPr>
              <w:spacing w:after="0" w:line="240" w:lineRule="auto"/>
              <w:jc w:val="center"/>
              <w:rPr>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sz w:val="20"/>
              </w:rP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Выявлено нарушений</w:t>
            </w:r>
          </w:p>
        </w:tc>
        <w:tc>
          <w:tcPr>
            <w:tcW w:w="412" w:type="pct"/>
          </w:tcPr>
          <w:p w:rsidR="00B7277E" w:rsidRPr="00195AE0" w:rsidRDefault="00B7277E" w:rsidP="00BF2911">
            <w:pPr>
              <w:spacing w:after="0" w:line="240" w:lineRule="auto"/>
              <w:jc w:val="center"/>
              <w:rPr>
                <w:sz w:val="20"/>
              </w:rPr>
            </w:pPr>
            <w:r w:rsidRPr="00195AE0">
              <w:rPr>
                <w:color w:val="000000"/>
                <w:sz w:val="20"/>
              </w:rPr>
              <w:t>1</w:t>
            </w:r>
          </w:p>
        </w:tc>
        <w:tc>
          <w:tcPr>
            <w:tcW w:w="436" w:type="pct"/>
          </w:tcPr>
          <w:p w:rsidR="00B7277E" w:rsidRPr="00195AE0" w:rsidRDefault="00B7277E" w:rsidP="00BF2911">
            <w:pPr>
              <w:spacing w:after="0" w:line="240" w:lineRule="auto"/>
              <w:jc w:val="center"/>
              <w:rPr>
                <w:sz w:val="20"/>
              </w:rPr>
            </w:pPr>
            <w:r w:rsidRPr="00195AE0">
              <w:rPr>
                <w:color w:val="000000"/>
                <w:sz w:val="20"/>
              </w:rPr>
              <w:t>1/2</w:t>
            </w:r>
          </w:p>
        </w:tc>
        <w:tc>
          <w:tcPr>
            <w:tcW w:w="436" w:type="pct"/>
          </w:tcPr>
          <w:p w:rsidR="00B7277E" w:rsidRPr="00195AE0" w:rsidRDefault="00B7277E" w:rsidP="00BF2911">
            <w:pPr>
              <w:spacing w:after="0" w:line="240" w:lineRule="auto"/>
              <w:jc w:val="center"/>
              <w:rPr>
                <w:sz w:val="20"/>
              </w:rPr>
            </w:pPr>
            <w:r w:rsidRPr="00195AE0">
              <w:rPr>
                <w:sz w:val="20"/>
              </w:rPr>
              <w:t>0/2</w:t>
            </w:r>
          </w:p>
        </w:tc>
        <w:tc>
          <w:tcPr>
            <w:tcW w:w="525" w:type="pct"/>
            <w:shd w:val="clear" w:color="auto" w:fill="D9D9D9" w:themeFill="background1" w:themeFillShade="D9"/>
          </w:tcPr>
          <w:p w:rsidR="00B7277E" w:rsidRPr="00195AE0" w:rsidRDefault="00B7277E" w:rsidP="00BF2911">
            <w:pPr>
              <w:spacing w:after="0" w:line="240" w:lineRule="auto"/>
              <w:jc w:val="center"/>
              <w:rPr>
                <w:sz w:val="20"/>
              </w:rPr>
            </w:pPr>
            <w:r w:rsidRPr="00195AE0">
              <w:rPr>
                <w:sz w:val="20"/>
              </w:rPr>
              <w:t>1/3</w:t>
            </w:r>
          </w:p>
        </w:tc>
        <w:tc>
          <w:tcPr>
            <w:tcW w:w="433" w:type="pct"/>
          </w:tcPr>
          <w:p w:rsidR="00B7277E" w:rsidRPr="00195AE0" w:rsidRDefault="00B7277E" w:rsidP="00B7277E">
            <w:pPr>
              <w:spacing w:after="0" w:line="240" w:lineRule="auto"/>
              <w:jc w:val="center"/>
              <w:rPr>
                <w:sz w:val="20"/>
              </w:rPr>
            </w:pPr>
            <w:r w:rsidRPr="00195AE0">
              <w:rPr>
                <w:sz w:val="20"/>
              </w:rPr>
              <w:t>2</w:t>
            </w:r>
          </w:p>
        </w:tc>
        <w:tc>
          <w:tcPr>
            <w:tcW w:w="574" w:type="pct"/>
          </w:tcPr>
          <w:p w:rsidR="00B7277E" w:rsidRPr="00195AE0" w:rsidRDefault="00B7277E" w:rsidP="008C03E6">
            <w:pPr>
              <w:spacing w:after="0" w:line="240" w:lineRule="auto"/>
              <w:jc w:val="center"/>
              <w:rPr>
                <w:sz w:val="20"/>
              </w:rPr>
            </w:pPr>
          </w:p>
        </w:tc>
        <w:tc>
          <w:tcPr>
            <w:tcW w:w="503" w:type="pct"/>
          </w:tcPr>
          <w:p w:rsidR="00B7277E" w:rsidRPr="00195AE0" w:rsidRDefault="00B7277E" w:rsidP="008C03E6">
            <w:pPr>
              <w:spacing w:after="0" w:line="240" w:lineRule="auto"/>
              <w:jc w:val="center"/>
              <w:rPr>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sz w:val="20"/>
              </w:rP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Выдано предписаний</w:t>
            </w:r>
          </w:p>
        </w:tc>
        <w:tc>
          <w:tcPr>
            <w:tcW w:w="412" w:type="pct"/>
          </w:tcPr>
          <w:p w:rsidR="00B7277E" w:rsidRPr="00195AE0" w:rsidRDefault="00B7277E" w:rsidP="00BF2911">
            <w:pPr>
              <w:spacing w:after="0" w:line="240" w:lineRule="auto"/>
              <w:jc w:val="center"/>
              <w:rPr>
                <w:sz w:val="20"/>
              </w:rPr>
            </w:pPr>
            <w:r w:rsidRPr="00195AE0">
              <w:rPr>
                <w:sz w:val="20"/>
              </w:rPr>
              <w:t>1</w:t>
            </w:r>
          </w:p>
        </w:tc>
        <w:tc>
          <w:tcPr>
            <w:tcW w:w="436" w:type="pct"/>
          </w:tcPr>
          <w:p w:rsidR="00B7277E" w:rsidRPr="00195AE0" w:rsidRDefault="00B7277E" w:rsidP="00BF2911">
            <w:pPr>
              <w:spacing w:after="0" w:line="240" w:lineRule="auto"/>
              <w:jc w:val="center"/>
              <w:rPr>
                <w:sz w:val="20"/>
              </w:rPr>
            </w:pPr>
            <w:r w:rsidRPr="00195AE0">
              <w:rPr>
                <w:sz w:val="20"/>
              </w:rPr>
              <w:t>1/2</w:t>
            </w:r>
          </w:p>
        </w:tc>
        <w:tc>
          <w:tcPr>
            <w:tcW w:w="436" w:type="pct"/>
          </w:tcPr>
          <w:p w:rsidR="00B7277E" w:rsidRPr="00195AE0" w:rsidRDefault="00B7277E" w:rsidP="00BF2911">
            <w:pPr>
              <w:spacing w:after="0" w:line="240" w:lineRule="auto"/>
              <w:jc w:val="center"/>
              <w:rPr>
                <w:sz w:val="20"/>
              </w:rPr>
            </w:pPr>
            <w:r w:rsidRPr="00195AE0">
              <w:rPr>
                <w:sz w:val="20"/>
              </w:rPr>
              <w:t>0/2</w:t>
            </w:r>
          </w:p>
        </w:tc>
        <w:tc>
          <w:tcPr>
            <w:tcW w:w="525" w:type="pct"/>
            <w:shd w:val="clear" w:color="auto" w:fill="D9D9D9" w:themeFill="background1" w:themeFillShade="D9"/>
          </w:tcPr>
          <w:p w:rsidR="00B7277E" w:rsidRPr="00195AE0" w:rsidRDefault="00B7277E" w:rsidP="00BF2911">
            <w:pPr>
              <w:spacing w:after="0" w:line="240" w:lineRule="auto"/>
              <w:jc w:val="center"/>
              <w:rPr>
                <w:sz w:val="20"/>
              </w:rPr>
            </w:pPr>
            <w:r w:rsidRPr="00195AE0">
              <w:rPr>
                <w:sz w:val="20"/>
              </w:rPr>
              <w:t>1/3</w:t>
            </w:r>
          </w:p>
        </w:tc>
        <w:tc>
          <w:tcPr>
            <w:tcW w:w="433" w:type="pct"/>
          </w:tcPr>
          <w:p w:rsidR="00B7277E" w:rsidRPr="00195AE0" w:rsidRDefault="00B7277E" w:rsidP="00B7277E">
            <w:pPr>
              <w:spacing w:after="0" w:line="240" w:lineRule="auto"/>
              <w:jc w:val="center"/>
              <w:rPr>
                <w:sz w:val="20"/>
              </w:rPr>
            </w:pPr>
            <w:r w:rsidRPr="00195AE0">
              <w:rPr>
                <w:sz w:val="20"/>
              </w:rPr>
              <w:t>2</w:t>
            </w:r>
          </w:p>
        </w:tc>
        <w:tc>
          <w:tcPr>
            <w:tcW w:w="574" w:type="pct"/>
          </w:tcPr>
          <w:p w:rsidR="00B7277E" w:rsidRPr="00195AE0" w:rsidRDefault="00B7277E" w:rsidP="008C03E6">
            <w:pPr>
              <w:spacing w:after="0" w:line="240" w:lineRule="auto"/>
              <w:jc w:val="center"/>
              <w:rPr>
                <w:sz w:val="20"/>
              </w:rPr>
            </w:pPr>
          </w:p>
        </w:tc>
        <w:tc>
          <w:tcPr>
            <w:tcW w:w="503" w:type="pct"/>
          </w:tcPr>
          <w:p w:rsidR="00B7277E" w:rsidRPr="00195AE0" w:rsidRDefault="00B7277E" w:rsidP="008C03E6">
            <w:pPr>
              <w:spacing w:after="0" w:line="240" w:lineRule="auto"/>
              <w:jc w:val="center"/>
              <w:rPr>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sz w:val="20"/>
              </w:rP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Вынесено предупреждений</w:t>
            </w:r>
          </w:p>
        </w:tc>
        <w:tc>
          <w:tcPr>
            <w:tcW w:w="412" w:type="pct"/>
          </w:tcPr>
          <w:p w:rsidR="00B7277E" w:rsidRPr="00195AE0" w:rsidRDefault="00B7277E" w:rsidP="00BF2911">
            <w:pPr>
              <w:spacing w:after="0" w:line="240" w:lineRule="auto"/>
              <w:jc w:val="center"/>
            </w:pPr>
            <w:r w:rsidRPr="00195AE0">
              <w:rPr>
                <w:color w:val="000000"/>
                <w:sz w:val="20"/>
              </w:rPr>
              <w:t>0</w:t>
            </w:r>
          </w:p>
        </w:tc>
        <w:tc>
          <w:tcPr>
            <w:tcW w:w="436" w:type="pct"/>
          </w:tcPr>
          <w:p w:rsidR="00B7277E" w:rsidRPr="00195AE0" w:rsidRDefault="00B7277E" w:rsidP="00BF2911">
            <w:pPr>
              <w:spacing w:after="0" w:line="240" w:lineRule="auto"/>
              <w:jc w:val="center"/>
            </w:pPr>
            <w:r w:rsidRPr="00195AE0">
              <w:rPr>
                <w:color w:val="000000"/>
                <w:sz w:val="20"/>
              </w:rPr>
              <w:t>0</w:t>
            </w:r>
          </w:p>
        </w:tc>
        <w:tc>
          <w:tcPr>
            <w:tcW w:w="436" w:type="pct"/>
          </w:tcPr>
          <w:p w:rsidR="00B7277E" w:rsidRPr="00195AE0" w:rsidRDefault="00B7277E" w:rsidP="00BF2911">
            <w:pPr>
              <w:spacing w:after="0" w:line="240" w:lineRule="auto"/>
              <w:jc w:val="center"/>
            </w:pPr>
            <w:r w:rsidRPr="00195AE0">
              <w:rPr>
                <w:color w:val="000000"/>
                <w:sz w:val="20"/>
              </w:rPr>
              <w:t>0</w:t>
            </w:r>
          </w:p>
        </w:tc>
        <w:tc>
          <w:tcPr>
            <w:tcW w:w="525" w:type="pct"/>
            <w:shd w:val="clear" w:color="auto" w:fill="D9D9D9" w:themeFill="background1" w:themeFillShade="D9"/>
          </w:tcPr>
          <w:p w:rsidR="00B7277E" w:rsidRPr="00195AE0" w:rsidRDefault="00B7277E" w:rsidP="00BF2911">
            <w:pPr>
              <w:spacing w:after="0" w:line="240" w:lineRule="auto"/>
              <w:jc w:val="center"/>
            </w:pPr>
            <w:r w:rsidRPr="00195AE0">
              <w:t>0</w:t>
            </w:r>
          </w:p>
        </w:tc>
        <w:tc>
          <w:tcPr>
            <w:tcW w:w="433" w:type="pct"/>
          </w:tcPr>
          <w:p w:rsidR="00B7277E" w:rsidRPr="00195AE0" w:rsidRDefault="00B7277E" w:rsidP="00B7277E">
            <w:pPr>
              <w:spacing w:after="0" w:line="240" w:lineRule="auto"/>
              <w:jc w:val="center"/>
              <w:rPr>
                <w:sz w:val="20"/>
              </w:rPr>
            </w:pPr>
            <w:r w:rsidRPr="00195AE0">
              <w:rPr>
                <w:sz w:val="20"/>
              </w:rPr>
              <w:t>2</w:t>
            </w:r>
          </w:p>
        </w:tc>
        <w:tc>
          <w:tcPr>
            <w:tcW w:w="574" w:type="pct"/>
          </w:tcPr>
          <w:p w:rsidR="00B7277E" w:rsidRPr="00195AE0" w:rsidRDefault="00B7277E" w:rsidP="008C03E6">
            <w:pPr>
              <w:spacing w:after="0" w:line="240" w:lineRule="auto"/>
              <w:jc w:val="center"/>
            </w:pPr>
          </w:p>
        </w:tc>
        <w:tc>
          <w:tcPr>
            <w:tcW w:w="503" w:type="pct"/>
          </w:tcPr>
          <w:p w:rsidR="00B7277E" w:rsidRPr="00195AE0" w:rsidRDefault="00B7277E" w:rsidP="008C03E6">
            <w:pPr>
              <w:spacing w:after="0" w:line="240" w:lineRule="auto"/>
              <w:jc w:val="center"/>
            </w:pPr>
          </w:p>
        </w:tc>
        <w:tc>
          <w:tcPr>
            <w:tcW w:w="567" w:type="pct"/>
            <w:shd w:val="clear" w:color="auto" w:fill="D9D9D9" w:themeFill="background1" w:themeFillShade="D9"/>
          </w:tcPr>
          <w:p w:rsidR="00B7277E" w:rsidRPr="00195AE0" w:rsidRDefault="00B7277E" w:rsidP="008C03E6">
            <w:pPr>
              <w:spacing w:after="0" w:line="240" w:lineRule="auto"/>
              <w:jc w:val="center"/>
            </w:pPr>
          </w:p>
        </w:tc>
      </w:tr>
      <w:tr w:rsidR="00B7277E" w:rsidRPr="00195AE0" w:rsidTr="00D06BD0">
        <w:tc>
          <w:tcPr>
            <w:tcW w:w="1114" w:type="pct"/>
          </w:tcPr>
          <w:p w:rsidR="00B7277E" w:rsidRPr="00195AE0" w:rsidRDefault="00B7277E" w:rsidP="008C03E6">
            <w:pPr>
              <w:spacing w:after="0" w:line="240" w:lineRule="auto"/>
              <w:rPr>
                <w:color w:val="000000"/>
                <w:sz w:val="20"/>
              </w:rPr>
            </w:pPr>
            <w:r w:rsidRPr="00195AE0">
              <w:rPr>
                <w:color w:val="000000"/>
                <w:sz w:val="20"/>
              </w:rPr>
              <w:t>Составлено протоколов об АПН</w:t>
            </w:r>
          </w:p>
        </w:tc>
        <w:tc>
          <w:tcPr>
            <w:tcW w:w="412" w:type="pct"/>
          </w:tcPr>
          <w:p w:rsidR="00B7277E" w:rsidRPr="00195AE0" w:rsidRDefault="00B7277E" w:rsidP="00BF2911">
            <w:pPr>
              <w:spacing w:after="0" w:line="240" w:lineRule="auto"/>
              <w:jc w:val="center"/>
            </w:pPr>
            <w:r w:rsidRPr="00195AE0">
              <w:rPr>
                <w:color w:val="000000"/>
                <w:sz w:val="20"/>
              </w:rPr>
              <w:t>1</w:t>
            </w:r>
          </w:p>
        </w:tc>
        <w:tc>
          <w:tcPr>
            <w:tcW w:w="436" w:type="pct"/>
          </w:tcPr>
          <w:p w:rsidR="00B7277E" w:rsidRPr="00195AE0" w:rsidRDefault="00B7277E" w:rsidP="00BF2911">
            <w:pPr>
              <w:spacing w:after="0" w:line="240" w:lineRule="auto"/>
              <w:jc w:val="center"/>
            </w:pPr>
            <w:r w:rsidRPr="00195AE0">
              <w:rPr>
                <w:color w:val="000000"/>
                <w:sz w:val="20"/>
              </w:rPr>
              <w:t>0/1</w:t>
            </w:r>
          </w:p>
        </w:tc>
        <w:tc>
          <w:tcPr>
            <w:tcW w:w="436" w:type="pct"/>
          </w:tcPr>
          <w:p w:rsidR="00B7277E" w:rsidRPr="00195AE0" w:rsidRDefault="00B7277E" w:rsidP="00BF2911">
            <w:pPr>
              <w:spacing w:after="0" w:line="240" w:lineRule="auto"/>
              <w:jc w:val="center"/>
              <w:rPr>
                <w:sz w:val="20"/>
              </w:rPr>
            </w:pPr>
            <w:r w:rsidRPr="00195AE0">
              <w:rPr>
                <w:sz w:val="20"/>
              </w:rPr>
              <w:t>0/1</w:t>
            </w:r>
          </w:p>
        </w:tc>
        <w:tc>
          <w:tcPr>
            <w:tcW w:w="525" w:type="pct"/>
            <w:shd w:val="clear" w:color="auto" w:fill="D9D9D9" w:themeFill="background1" w:themeFillShade="D9"/>
          </w:tcPr>
          <w:p w:rsidR="00B7277E" w:rsidRPr="00195AE0" w:rsidRDefault="00B7277E" w:rsidP="00BF2911">
            <w:pPr>
              <w:spacing w:after="0" w:line="240" w:lineRule="auto"/>
              <w:jc w:val="center"/>
              <w:rPr>
                <w:sz w:val="20"/>
              </w:rPr>
            </w:pPr>
            <w:r w:rsidRPr="00195AE0">
              <w:rPr>
                <w:sz w:val="20"/>
              </w:rPr>
              <w:t>2/3</w:t>
            </w:r>
          </w:p>
        </w:tc>
        <w:tc>
          <w:tcPr>
            <w:tcW w:w="433" w:type="pct"/>
          </w:tcPr>
          <w:p w:rsidR="00B7277E" w:rsidRPr="00195AE0" w:rsidRDefault="00B7277E" w:rsidP="00B7277E">
            <w:pPr>
              <w:spacing w:after="0" w:line="240" w:lineRule="auto"/>
              <w:jc w:val="center"/>
            </w:pPr>
            <w:r w:rsidRPr="00195AE0">
              <w:rPr>
                <w:sz w:val="20"/>
              </w:rPr>
              <w:t>2</w:t>
            </w:r>
          </w:p>
        </w:tc>
        <w:tc>
          <w:tcPr>
            <w:tcW w:w="574" w:type="pct"/>
          </w:tcPr>
          <w:p w:rsidR="00B7277E" w:rsidRPr="00195AE0" w:rsidRDefault="00B7277E" w:rsidP="008C03E6">
            <w:pPr>
              <w:spacing w:after="0" w:line="240" w:lineRule="auto"/>
              <w:jc w:val="center"/>
            </w:pPr>
          </w:p>
        </w:tc>
        <w:tc>
          <w:tcPr>
            <w:tcW w:w="503" w:type="pct"/>
          </w:tcPr>
          <w:p w:rsidR="00B7277E" w:rsidRPr="00195AE0" w:rsidRDefault="00B7277E" w:rsidP="008C03E6">
            <w:pPr>
              <w:spacing w:after="0" w:line="240" w:lineRule="auto"/>
              <w:jc w:val="center"/>
              <w:rPr>
                <w:sz w:val="20"/>
              </w:rPr>
            </w:pPr>
          </w:p>
        </w:tc>
        <w:tc>
          <w:tcPr>
            <w:tcW w:w="567" w:type="pct"/>
            <w:shd w:val="clear" w:color="auto" w:fill="D9D9D9" w:themeFill="background1" w:themeFillShade="D9"/>
          </w:tcPr>
          <w:p w:rsidR="00B7277E" w:rsidRPr="00195AE0" w:rsidRDefault="00B7277E" w:rsidP="008C03E6">
            <w:pPr>
              <w:spacing w:after="0" w:line="240" w:lineRule="auto"/>
              <w:jc w:val="center"/>
              <w:rPr>
                <w:sz w:val="20"/>
              </w:rPr>
            </w:pPr>
          </w:p>
        </w:tc>
      </w:tr>
    </w:tbl>
    <w:p w:rsidR="00B16094" w:rsidRPr="00195AE0" w:rsidRDefault="00B16094" w:rsidP="008C03E6">
      <w:pPr>
        <w:spacing w:after="0"/>
        <w:ind w:firstLine="709"/>
        <w:rPr>
          <w:szCs w:val="26"/>
        </w:rPr>
      </w:pPr>
    </w:p>
    <w:p w:rsidR="00B16094" w:rsidRPr="00195AE0" w:rsidRDefault="00B16094"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3"/>
        <w:gridCol w:w="873"/>
        <w:gridCol w:w="907"/>
        <w:gridCol w:w="108"/>
        <w:gridCol w:w="712"/>
        <w:gridCol w:w="41"/>
        <w:gridCol w:w="865"/>
        <w:gridCol w:w="90"/>
        <w:gridCol w:w="138"/>
        <w:gridCol w:w="997"/>
        <w:gridCol w:w="1416"/>
      </w:tblGrid>
      <w:tr w:rsidR="00B16094" w:rsidRPr="00195AE0" w:rsidTr="00140C4D">
        <w:tc>
          <w:tcPr>
            <w:tcW w:w="5000" w:type="pct"/>
            <w:gridSpan w:val="13"/>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8262BE">
        <w:tc>
          <w:tcPr>
            <w:tcW w:w="1120"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9" w:type="pct"/>
            <w:gridSpan w:val="2"/>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35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7" w:type="pct"/>
            <w:gridSpan w:val="4"/>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9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140C4D" w:rsidRPr="00195AE0" w:rsidTr="00140C4D">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80" w:type="pct"/>
            <w:gridSpan w:val="12"/>
          </w:tcPr>
          <w:p w:rsidR="00140C4D" w:rsidRPr="00195AE0" w:rsidRDefault="00140C4D"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140C4D" w:rsidRPr="00195AE0" w:rsidTr="00140C4D">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80" w:type="pct"/>
            <w:gridSpan w:val="12"/>
          </w:tcPr>
          <w:p w:rsidR="00140C4D" w:rsidRPr="00195AE0" w:rsidRDefault="00140C4D"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140C4D" w:rsidRPr="00195AE0" w:rsidTr="008262BE">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8262BE">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8262BE">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8262BE">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425"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02"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140C4D">
        <w:tc>
          <w:tcPr>
            <w:tcW w:w="5000" w:type="pct"/>
            <w:gridSpan w:val="13"/>
          </w:tcPr>
          <w:p w:rsidR="00140C4D" w:rsidRPr="00195AE0" w:rsidRDefault="00140C4D"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D06BD0">
        <w:tc>
          <w:tcPr>
            <w:tcW w:w="1120"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4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3" w:type="pct"/>
            <w:gridSpan w:val="3"/>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69" w:type="pct"/>
            <w:gridSpan w:val="2"/>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58" w:type="pct"/>
            <w:gridSpan w:val="2"/>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9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140C4D" w:rsidRPr="00195AE0" w:rsidTr="00D06BD0">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69"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558" w:type="pct"/>
            <w:gridSpan w:val="2"/>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D06BD0">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69"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558"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D06BD0">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69"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558"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D06BD0">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69"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558"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0"/>
                <w:szCs w:val="20"/>
                <w:lang w:eastAsia="ru-RU"/>
              </w:rPr>
            </w:pPr>
          </w:p>
        </w:tc>
      </w:tr>
      <w:tr w:rsidR="00140C4D" w:rsidRPr="00195AE0" w:rsidTr="00D06BD0">
        <w:tc>
          <w:tcPr>
            <w:tcW w:w="1120" w:type="pct"/>
          </w:tcPr>
          <w:p w:rsidR="00140C4D" w:rsidRPr="00195AE0" w:rsidRDefault="00140C4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b/>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23" w:type="pct"/>
            <w:gridSpan w:val="3"/>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69"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558" w:type="pct"/>
            <w:gridSpan w:val="2"/>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c>
          <w:tcPr>
            <w:tcW w:w="696" w:type="pct"/>
            <w:shd w:val="clear" w:color="auto" w:fill="D9D9D9" w:themeFill="background1" w:themeFillShade="D9"/>
          </w:tcPr>
          <w:p w:rsidR="00140C4D" w:rsidRPr="00195AE0" w:rsidRDefault="00140C4D" w:rsidP="008C03E6">
            <w:pPr>
              <w:spacing w:after="0" w:line="240" w:lineRule="auto"/>
              <w:jc w:val="center"/>
              <w:rPr>
                <w:rFonts w:ascii="Times New Roman" w:eastAsia="Times New Roman" w:hAnsi="Times New Roman" w:cs="Times New Roman"/>
                <w:sz w:val="26"/>
                <w:szCs w:val="20"/>
                <w:lang w:eastAsia="ru-RU"/>
              </w:rPr>
            </w:pPr>
          </w:p>
        </w:tc>
      </w:tr>
    </w:tbl>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195AE0" w:rsidRDefault="00B16094"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195AE0" w:rsidTr="00FC136D">
        <w:tc>
          <w:tcPr>
            <w:tcW w:w="5000" w:type="pct"/>
            <w:gridSpan w:val="9"/>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lastRenderedPageBreak/>
              <w:t>Плановые мероприятия</w:t>
            </w:r>
          </w:p>
        </w:tc>
      </w:tr>
      <w:tr w:rsidR="00FC136D" w:rsidRPr="00195AE0" w:rsidTr="008262BE">
        <w:tc>
          <w:tcPr>
            <w:tcW w:w="1123" w:type="pct"/>
          </w:tcPr>
          <w:p w:rsidR="00FC136D" w:rsidRPr="00195AE0" w:rsidRDefault="00FC136D" w:rsidP="008C03E6">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FC136D" w:rsidRPr="00195AE0" w:rsidRDefault="00FC136D" w:rsidP="00042EF6">
            <w:pPr>
              <w:spacing w:after="0"/>
              <w:jc w:val="center"/>
              <w:rPr>
                <w:color w:val="000000"/>
                <w:sz w:val="18"/>
                <w:szCs w:val="18"/>
              </w:rPr>
            </w:pPr>
            <w:r w:rsidRPr="00195AE0">
              <w:rPr>
                <w:color w:val="000000"/>
                <w:sz w:val="18"/>
                <w:szCs w:val="18"/>
              </w:rPr>
              <w:t>1 квартал 2012</w:t>
            </w:r>
          </w:p>
        </w:tc>
        <w:tc>
          <w:tcPr>
            <w:tcW w:w="436" w:type="pct"/>
          </w:tcPr>
          <w:p w:rsidR="00FC136D" w:rsidRPr="00195AE0" w:rsidRDefault="00FC136D" w:rsidP="00042EF6">
            <w:pPr>
              <w:spacing w:after="0"/>
              <w:jc w:val="center"/>
              <w:rPr>
                <w:color w:val="000000"/>
                <w:sz w:val="18"/>
                <w:szCs w:val="18"/>
              </w:rPr>
            </w:pPr>
            <w:r w:rsidRPr="00195AE0">
              <w:rPr>
                <w:color w:val="000000"/>
                <w:sz w:val="18"/>
                <w:szCs w:val="18"/>
              </w:rPr>
              <w:t xml:space="preserve">2 квартал 2012 / </w:t>
            </w:r>
            <w:r w:rsidRPr="00195AE0">
              <w:rPr>
                <w:b/>
                <w:color w:val="000000"/>
                <w:sz w:val="18"/>
                <w:szCs w:val="18"/>
              </w:rPr>
              <w:t>6</w:t>
            </w:r>
            <w:r w:rsidRPr="00195AE0">
              <w:rPr>
                <w:color w:val="000000"/>
                <w:sz w:val="18"/>
                <w:szCs w:val="18"/>
              </w:rPr>
              <w:t xml:space="preserve"> месяцев 2012</w:t>
            </w:r>
          </w:p>
        </w:tc>
        <w:tc>
          <w:tcPr>
            <w:tcW w:w="436" w:type="pct"/>
          </w:tcPr>
          <w:p w:rsidR="00FC136D" w:rsidRPr="00195AE0" w:rsidRDefault="00FC136D" w:rsidP="00042EF6">
            <w:pPr>
              <w:spacing w:after="0"/>
              <w:jc w:val="center"/>
              <w:rPr>
                <w:color w:val="000000"/>
                <w:sz w:val="18"/>
                <w:szCs w:val="18"/>
              </w:rPr>
            </w:pPr>
            <w:r w:rsidRPr="00195AE0">
              <w:rPr>
                <w:color w:val="000000"/>
                <w:sz w:val="18"/>
                <w:szCs w:val="18"/>
              </w:rPr>
              <w:t xml:space="preserve">3 квартал 2012 / </w:t>
            </w:r>
            <w:r w:rsidRPr="00195AE0">
              <w:rPr>
                <w:b/>
                <w:color w:val="000000"/>
                <w:sz w:val="18"/>
                <w:szCs w:val="18"/>
              </w:rPr>
              <w:t>9</w:t>
            </w:r>
            <w:r w:rsidRPr="00195AE0">
              <w:rPr>
                <w:color w:val="000000"/>
                <w:sz w:val="18"/>
                <w:szCs w:val="18"/>
              </w:rPr>
              <w:t xml:space="preserve"> месяцев 2012</w:t>
            </w:r>
          </w:p>
        </w:tc>
        <w:tc>
          <w:tcPr>
            <w:tcW w:w="480" w:type="pct"/>
            <w:shd w:val="clear" w:color="auto" w:fill="D9D9D9" w:themeFill="background1" w:themeFillShade="D9"/>
          </w:tcPr>
          <w:p w:rsidR="00FC136D" w:rsidRPr="00195AE0" w:rsidRDefault="00FC136D" w:rsidP="00042EF6">
            <w:pPr>
              <w:spacing w:after="0"/>
              <w:jc w:val="center"/>
              <w:rPr>
                <w:color w:val="000000"/>
                <w:sz w:val="18"/>
                <w:szCs w:val="18"/>
              </w:rPr>
            </w:pPr>
            <w:r w:rsidRPr="00195AE0">
              <w:rPr>
                <w:color w:val="000000"/>
                <w:sz w:val="18"/>
                <w:szCs w:val="18"/>
              </w:rPr>
              <w:t xml:space="preserve">4 квартал 2012 / </w:t>
            </w:r>
            <w:r w:rsidRPr="00195AE0">
              <w:rPr>
                <w:b/>
                <w:color w:val="000000"/>
                <w:sz w:val="18"/>
                <w:szCs w:val="18"/>
              </w:rPr>
              <w:t>12</w:t>
            </w:r>
            <w:r w:rsidRPr="00195AE0">
              <w:rPr>
                <w:color w:val="000000"/>
                <w:sz w:val="18"/>
                <w:szCs w:val="18"/>
              </w:rPr>
              <w:t xml:space="preserve"> месяцев 2012</w:t>
            </w:r>
          </w:p>
        </w:tc>
        <w:tc>
          <w:tcPr>
            <w:tcW w:w="488" w:type="pct"/>
          </w:tcPr>
          <w:p w:rsidR="00FC136D" w:rsidRPr="00195AE0" w:rsidRDefault="00FC136D" w:rsidP="00042EF6">
            <w:pPr>
              <w:spacing w:after="0"/>
              <w:jc w:val="center"/>
              <w:rPr>
                <w:color w:val="000000"/>
                <w:sz w:val="18"/>
                <w:szCs w:val="18"/>
              </w:rPr>
            </w:pPr>
            <w:r w:rsidRPr="00195AE0">
              <w:rPr>
                <w:color w:val="000000"/>
                <w:sz w:val="18"/>
                <w:szCs w:val="18"/>
              </w:rPr>
              <w:t>1 квартал 2013</w:t>
            </w:r>
          </w:p>
        </w:tc>
        <w:tc>
          <w:tcPr>
            <w:tcW w:w="557" w:type="pct"/>
          </w:tcPr>
          <w:p w:rsidR="00FC136D" w:rsidRPr="00195AE0" w:rsidRDefault="00FC136D" w:rsidP="00042EF6">
            <w:pPr>
              <w:spacing w:after="0"/>
              <w:jc w:val="center"/>
              <w:rPr>
                <w:color w:val="000000"/>
                <w:sz w:val="18"/>
                <w:szCs w:val="18"/>
              </w:rPr>
            </w:pPr>
            <w:r w:rsidRPr="00195AE0">
              <w:rPr>
                <w:color w:val="000000"/>
                <w:sz w:val="18"/>
                <w:szCs w:val="18"/>
              </w:rPr>
              <w:t xml:space="preserve">2 квартал 2013 / </w:t>
            </w:r>
            <w:r w:rsidRPr="00195AE0">
              <w:rPr>
                <w:b/>
                <w:color w:val="000000"/>
                <w:sz w:val="18"/>
                <w:szCs w:val="18"/>
              </w:rPr>
              <w:t>6</w:t>
            </w:r>
            <w:r w:rsidRPr="00195AE0">
              <w:rPr>
                <w:color w:val="000000"/>
                <w:sz w:val="18"/>
                <w:szCs w:val="18"/>
              </w:rPr>
              <w:t xml:space="preserve"> месяцев 2013</w:t>
            </w:r>
          </w:p>
        </w:tc>
        <w:tc>
          <w:tcPr>
            <w:tcW w:w="488" w:type="pct"/>
          </w:tcPr>
          <w:p w:rsidR="00FC136D" w:rsidRPr="00195AE0" w:rsidRDefault="00FC136D" w:rsidP="00042EF6">
            <w:pPr>
              <w:spacing w:after="0"/>
              <w:jc w:val="center"/>
              <w:rPr>
                <w:color w:val="000000"/>
                <w:sz w:val="18"/>
                <w:szCs w:val="18"/>
              </w:rPr>
            </w:pPr>
            <w:r w:rsidRPr="00195AE0">
              <w:rPr>
                <w:color w:val="000000"/>
                <w:sz w:val="18"/>
                <w:szCs w:val="18"/>
              </w:rPr>
              <w:t>3 квартал 2013</w:t>
            </w:r>
            <w:r w:rsidRPr="00195AE0">
              <w:rPr>
                <w:b/>
                <w:color w:val="000000"/>
                <w:sz w:val="18"/>
                <w:szCs w:val="18"/>
              </w:rPr>
              <w:t xml:space="preserve"> / 9</w:t>
            </w:r>
            <w:r w:rsidRPr="00195AE0">
              <w:rPr>
                <w:color w:val="000000"/>
                <w:sz w:val="18"/>
                <w:szCs w:val="18"/>
              </w:rPr>
              <w:t xml:space="preserve"> месяцев 2013</w:t>
            </w:r>
          </w:p>
        </w:tc>
        <w:tc>
          <w:tcPr>
            <w:tcW w:w="557" w:type="pct"/>
            <w:shd w:val="clear" w:color="auto" w:fill="D9D9D9" w:themeFill="background1" w:themeFillShade="D9"/>
          </w:tcPr>
          <w:p w:rsidR="00FC136D" w:rsidRPr="00195AE0" w:rsidRDefault="00FC136D" w:rsidP="00042EF6">
            <w:pPr>
              <w:spacing w:after="0"/>
              <w:jc w:val="center"/>
              <w:rPr>
                <w:color w:val="000000"/>
                <w:sz w:val="18"/>
                <w:szCs w:val="18"/>
              </w:rPr>
            </w:pPr>
            <w:r w:rsidRPr="00195AE0">
              <w:rPr>
                <w:color w:val="000000"/>
                <w:sz w:val="18"/>
                <w:szCs w:val="18"/>
              </w:rPr>
              <w:t xml:space="preserve">4 квартал 2013 / </w:t>
            </w:r>
            <w:r w:rsidRPr="00195AE0">
              <w:rPr>
                <w:b/>
                <w:color w:val="000000"/>
                <w:sz w:val="18"/>
                <w:szCs w:val="18"/>
              </w:rPr>
              <w:t>12</w:t>
            </w:r>
            <w:r w:rsidRPr="00195AE0">
              <w:rPr>
                <w:color w:val="000000"/>
                <w:sz w:val="18"/>
                <w:szCs w:val="18"/>
              </w:rPr>
              <w:t xml:space="preserve"> месяцев 2013</w:t>
            </w:r>
          </w:p>
        </w:tc>
      </w:tr>
      <w:tr w:rsidR="00B16094" w:rsidRPr="00195AE0" w:rsidTr="00FC136D">
        <w:tc>
          <w:tcPr>
            <w:tcW w:w="1123" w:type="pct"/>
          </w:tcPr>
          <w:p w:rsidR="00B16094" w:rsidRPr="00195AE0" w:rsidRDefault="00B16094"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77" w:type="pct"/>
            <w:gridSpan w:val="8"/>
          </w:tcPr>
          <w:p w:rsidR="00B16094" w:rsidRPr="00195AE0" w:rsidRDefault="00B16094"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16094" w:rsidRPr="00195AE0" w:rsidTr="00FC136D">
        <w:tc>
          <w:tcPr>
            <w:tcW w:w="1123" w:type="pct"/>
          </w:tcPr>
          <w:p w:rsidR="00B16094" w:rsidRPr="00195AE0" w:rsidRDefault="00B16094"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77" w:type="pct"/>
            <w:gridSpan w:val="8"/>
          </w:tcPr>
          <w:p w:rsidR="00B16094" w:rsidRPr="00195AE0" w:rsidRDefault="00B16094"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FC136D" w:rsidRPr="00195AE0" w:rsidTr="008262BE">
        <w:tc>
          <w:tcPr>
            <w:tcW w:w="1123" w:type="pct"/>
          </w:tcPr>
          <w:p w:rsidR="00FC136D" w:rsidRPr="00195AE0" w:rsidRDefault="00FC136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5"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sz w:val="20"/>
                <w:szCs w:val="20"/>
                <w:lang w:eastAsia="ru-RU"/>
              </w:rPr>
            </w:pPr>
          </w:p>
        </w:tc>
      </w:tr>
      <w:tr w:rsidR="00FC136D" w:rsidRPr="00195AE0" w:rsidTr="008262BE">
        <w:tc>
          <w:tcPr>
            <w:tcW w:w="1123" w:type="pct"/>
          </w:tcPr>
          <w:p w:rsidR="00FC136D" w:rsidRPr="00195AE0" w:rsidRDefault="00FC136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5"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sz w:val="20"/>
                <w:szCs w:val="20"/>
                <w:lang w:eastAsia="ru-RU"/>
              </w:rPr>
            </w:pPr>
          </w:p>
        </w:tc>
      </w:tr>
      <w:tr w:rsidR="00FC136D" w:rsidRPr="00195AE0" w:rsidTr="008262BE">
        <w:tc>
          <w:tcPr>
            <w:tcW w:w="1123" w:type="pct"/>
          </w:tcPr>
          <w:p w:rsidR="00FC136D" w:rsidRPr="00195AE0" w:rsidRDefault="00FC136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5"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sz w:val="20"/>
                <w:szCs w:val="20"/>
                <w:lang w:eastAsia="ru-RU"/>
              </w:rPr>
            </w:pPr>
          </w:p>
        </w:tc>
      </w:tr>
      <w:tr w:rsidR="00FC136D" w:rsidRPr="00195AE0" w:rsidTr="008262BE">
        <w:tc>
          <w:tcPr>
            <w:tcW w:w="1123" w:type="pct"/>
          </w:tcPr>
          <w:p w:rsidR="00FC136D" w:rsidRPr="00195AE0" w:rsidRDefault="00FC136D"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36"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0"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b/>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FC136D" w:rsidRPr="00195AE0" w:rsidRDefault="00FC136D"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FC136D" w:rsidRPr="00195AE0" w:rsidRDefault="00FC136D" w:rsidP="008C03E6">
            <w:pPr>
              <w:spacing w:after="0" w:line="240" w:lineRule="auto"/>
              <w:jc w:val="center"/>
              <w:rPr>
                <w:rFonts w:ascii="Times New Roman" w:eastAsia="Times New Roman" w:hAnsi="Times New Roman" w:cs="Times New Roman"/>
                <w:sz w:val="20"/>
                <w:szCs w:val="20"/>
                <w:lang w:eastAsia="ru-RU"/>
              </w:rPr>
            </w:pPr>
          </w:p>
        </w:tc>
      </w:tr>
      <w:tr w:rsidR="00B16094" w:rsidRPr="00195AE0" w:rsidTr="00FC136D">
        <w:tc>
          <w:tcPr>
            <w:tcW w:w="5000" w:type="pct"/>
            <w:gridSpan w:val="9"/>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8262BE">
        <w:tc>
          <w:tcPr>
            <w:tcW w:w="1123"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3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3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0"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8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5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8262B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8"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r w:rsidR="00B7277E" w:rsidRPr="00195AE0" w:rsidTr="008262B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8"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r w:rsidR="00B7277E" w:rsidRPr="00195AE0" w:rsidTr="008262B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8"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r w:rsidR="00B7277E" w:rsidRPr="00195AE0" w:rsidTr="008262B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8"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r w:rsidR="00B7277E" w:rsidRPr="00195AE0" w:rsidTr="008262B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36"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8"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8"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5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bl>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195AE0" w:rsidRDefault="00B16094"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195AE0" w:rsidTr="00B16094">
        <w:tc>
          <w:tcPr>
            <w:tcW w:w="5000" w:type="pct"/>
            <w:gridSpan w:val="9"/>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D06BD0">
        <w:tc>
          <w:tcPr>
            <w:tcW w:w="1114"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8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86" w:type="pct"/>
            <w:gridSpan w:val="8"/>
          </w:tcPr>
          <w:p w:rsidR="00B7252B" w:rsidRPr="00195AE0" w:rsidRDefault="00B7252B"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86" w:type="pct"/>
            <w:gridSpan w:val="8"/>
          </w:tcPr>
          <w:p w:rsidR="00B7252B" w:rsidRPr="00195AE0" w:rsidRDefault="00B7252B"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9"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9"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29"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r>
      <w:tr w:rsidR="00B7252B" w:rsidRPr="00195AE0" w:rsidTr="00D06BD0">
        <w:tc>
          <w:tcPr>
            <w:tcW w:w="1114" w:type="pct"/>
          </w:tcPr>
          <w:p w:rsidR="00B7252B" w:rsidRPr="00195AE0" w:rsidRDefault="00B7252B"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44"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5"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b/>
                <w:sz w:val="26"/>
                <w:szCs w:val="20"/>
                <w:lang w:eastAsia="ru-RU"/>
              </w:rPr>
            </w:pPr>
          </w:p>
        </w:tc>
        <w:tc>
          <w:tcPr>
            <w:tcW w:w="48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53"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52B" w:rsidRPr="00195AE0" w:rsidRDefault="00B7252B" w:rsidP="008C03E6">
            <w:pPr>
              <w:spacing w:after="0" w:line="240" w:lineRule="auto"/>
              <w:jc w:val="center"/>
              <w:rPr>
                <w:rFonts w:ascii="Times New Roman" w:eastAsia="Times New Roman" w:hAnsi="Times New Roman" w:cs="Times New Roman"/>
                <w:sz w:val="26"/>
                <w:szCs w:val="20"/>
                <w:lang w:eastAsia="ru-RU"/>
              </w:rPr>
            </w:pPr>
          </w:p>
        </w:tc>
      </w:tr>
      <w:tr w:rsidR="00B7252B" w:rsidRPr="00195AE0" w:rsidTr="00B16094">
        <w:tc>
          <w:tcPr>
            <w:tcW w:w="5000" w:type="pct"/>
            <w:gridSpan w:val="9"/>
          </w:tcPr>
          <w:p w:rsidR="00B7252B" w:rsidRPr="00195AE0" w:rsidRDefault="00B7252B"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D06BD0">
        <w:tc>
          <w:tcPr>
            <w:tcW w:w="1114"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8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1"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1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3" w:type="pct"/>
          </w:tcPr>
          <w:p w:rsidR="00B7277E" w:rsidRPr="00195AE0" w:rsidRDefault="00B7277E" w:rsidP="00B7277E">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553"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r>
      <w:tr w:rsidR="00B7277E" w:rsidRPr="00195AE0" w:rsidTr="00D06BD0">
        <w:tc>
          <w:tcPr>
            <w:tcW w:w="111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3" w:type="pct"/>
          </w:tcPr>
          <w:p w:rsidR="00B7277E" w:rsidRPr="00195AE0" w:rsidRDefault="00B7277E" w:rsidP="00B7277E">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553"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r>
      <w:tr w:rsidR="00B7277E" w:rsidRPr="00195AE0" w:rsidTr="00D06BD0">
        <w:tc>
          <w:tcPr>
            <w:tcW w:w="111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3" w:type="pct"/>
          </w:tcPr>
          <w:p w:rsidR="00B7277E" w:rsidRPr="00195AE0" w:rsidRDefault="00B7277E" w:rsidP="00B7277E">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553"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r>
      <w:tr w:rsidR="00B7277E" w:rsidRPr="00195AE0" w:rsidTr="00D06BD0">
        <w:tc>
          <w:tcPr>
            <w:tcW w:w="111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lastRenderedPageBreak/>
              <w:t>Вынесено предупреждений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3" w:type="pct"/>
          </w:tcPr>
          <w:p w:rsidR="00B7277E" w:rsidRPr="00195AE0" w:rsidRDefault="00B7277E" w:rsidP="00B7277E">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553"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r>
      <w:tr w:rsidR="00B7277E" w:rsidRPr="00195AE0" w:rsidTr="00D06BD0">
        <w:tc>
          <w:tcPr>
            <w:tcW w:w="111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sz w:val="26"/>
                <w:szCs w:val="20"/>
                <w:lang w:eastAsia="ru-RU"/>
              </w:rPr>
            </w:pPr>
            <w:r w:rsidRPr="00195AE0">
              <w:rPr>
                <w:rFonts w:ascii="Times New Roman" w:eastAsia="Times New Roman" w:hAnsi="Times New Roman" w:cs="Times New Roman"/>
                <w:color w:val="000000"/>
                <w:sz w:val="20"/>
                <w:szCs w:val="20"/>
                <w:lang w:eastAsia="ru-RU"/>
              </w:rPr>
              <w:t>0</w:t>
            </w:r>
          </w:p>
        </w:tc>
        <w:tc>
          <w:tcPr>
            <w:tcW w:w="48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83"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3"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487" w:type="pct"/>
          </w:tcPr>
          <w:p w:rsidR="00B7277E" w:rsidRPr="00195AE0" w:rsidRDefault="00B7277E" w:rsidP="008C03E6">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sz w:val="20"/>
                <w:szCs w:val="20"/>
                <w:lang w:eastAsia="ru-RU"/>
              </w:rPr>
            </w:pPr>
          </w:p>
        </w:tc>
      </w:tr>
    </w:tbl>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195AE0" w:rsidRDefault="00B16094"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195AE0" w:rsidTr="00B16094">
        <w:tc>
          <w:tcPr>
            <w:tcW w:w="5000" w:type="pct"/>
            <w:gridSpan w:val="9"/>
          </w:tcPr>
          <w:p w:rsidR="00B16094" w:rsidRPr="00195AE0" w:rsidRDefault="00B16094"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B16094">
        <w:tc>
          <w:tcPr>
            <w:tcW w:w="1178"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16094" w:rsidRPr="00195AE0" w:rsidTr="00B16094">
        <w:tc>
          <w:tcPr>
            <w:tcW w:w="1178" w:type="pct"/>
          </w:tcPr>
          <w:p w:rsidR="00B16094" w:rsidRPr="00195AE0" w:rsidRDefault="00B16094"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22" w:type="pct"/>
            <w:gridSpan w:val="8"/>
          </w:tcPr>
          <w:p w:rsidR="00B16094" w:rsidRPr="00195AE0" w:rsidRDefault="00B16094"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16094" w:rsidRPr="00195AE0" w:rsidTr="00B16094">
        <w:tc>
          <w:tcPr>
            <w:tcW w:w="1178" w:type="pct"/>
          </w:tcPr>
          <w:p w:rsidR="00B16094" w:rsidRPr="00195AE0" w:rsidRDefault="00B16094"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22" w:type="pct"/>
            <w:gridSpan w:val="8"/>
          </w:tcPr>
          <w:p w:rsidR="00B16094" w:rsidRPr="00195AE0" w:rsidRDefault="00B16094"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042EF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042EF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042EF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042EF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042EF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77"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77"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7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B7277E">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b/>
                <w:color w:val="000000"/>
                <w:sz w:val="26"/>
                <w:szCs w:val="20"/>
                <w:lang w:eastAsia="ru-RU"/>
              </w:rPr>
            </w:pPr>
          </w:p>
        </w:tc>
      </w:tr>
      <w:tr w:rsidR="00B7277E" w:rsidRPr="00195AE0" w:rsidTr="00B16094">
        <w:tc>
          <w:tcPr>
            <w:tcW w:w="117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7" w:type="pct"/>
          </w:tcPr>
          <w:p w:rsidR="00B7277E" w:rsidRPr="00195AE0" w:rsidRDefault="00B7277E" w:rsidP="00BF2911">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b/>
                <w:color w:val="000000"/>
                <w:sz w:val="26"/>
                <w:szCs w:val="20"/>
                <w:lang w:eastAsia="ru-RU"/>
              </w:rPr>
            </w:pPr>
            <w:r w:rsidRPr="00195AE0">
              <w:rPr>
                <w:rFonts w:ascii="Times New Roman" w:eastAsia="Times New Roman" w:hAnsi="Times New Roman" w:cs="Times New Roman"/>
                <w:b/>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r w:rsidRPr="00195AE0">
              <w:rPr>
                <w:rFonts w:ascii="Times New Roman" w:eastAsia="Times New Roman" w:hAnsi="Times New Roman" w:cs="Times New Roman"/>
                <w:color w:val="000000"/>
                <w:sz w:val="20"/>
                <w:szCs w:val="20"/>
                <w:lang w:eastAsia="ru-RU"/>
              </w:rPr>
              <w:t>0</w:t>
            </w: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70" w:type="pct"/>
          </w:tcPr>
          <w:p w:rsidR="00B7277E" w:rsidRPr="00195AE0" w:rsidRDefault="00B7277E" w:rsidP="008C03E6">
            <w:pPr>
              <w:spacing w:after="0" w:line="240" w:lineRule="auto"/>
              <w:jc w:val="center"/>
              <w:rPr>
                <w:rFonts w:ascii="Times New Roman" w:eastAsia="Times New Roman" w:hAnsi="Times New Roman" w:cs="Times New Roman"/>
                <w:color w:val="000000"/>
                <w:sz w:val="26"/>
                <w:szCs w:val="20"/>
                <w:lang w:eastAsia="ru-RU"/>
              </w:rPr>
            </w:pPr>
          </w:p>
        </w:tc>
        <w:tc>
          <w:tcPr>
            <w:tcW w:w="48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b/>
                <w:color w:val="000000"/>
                <w:sz w:val="26"/>
                <w:szCs w:val="20"/>
                <w:lang w:eastAsia="ru-RU"/>
              </w:rPr>
            </w:pPr>
          </w:p>
        </w:tc>
      </w:tr>
    </w:tbl>
    <w:p w:rsidR="00B16094" w:rsidRPr="00195AE0" w:rsidRDefault="00B16094"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C03E6">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2"/>
        <w:gridCol w:w="874"/>
        <w:gridCol w:w="903"/>
        <w:gridCol w:w="903"/>
        <w:gridCol w:w="992"/>
        <w:gridCol w:w="881"/>
        <w:gridCol w:w="1117"/>
        <w:gridCol w:w="976"/>
        <w:gridCol w:w="1145"/>
      </w:tblGrid>
      <w:tr w:rsidR="00B84E81" w:rsidRPr="00195AE0" w:rsidTr="00240129">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B7277E">
        <w:tc>
          <w:tcPr>
            <w:tcW w:w="1136"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84E81" w:rsidRPr="00195AE0" w:rsidTr="00B7277E">
        <w:tc>
          <w:tcPr>
            <w:tcW w:w="1136" w:type="pct"/>
          </w:tcPr>
          <w:p w:rsidR="00B84E81" w:rsidRPr="00195AE0" w:rsidRDefault="00B84E8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64" w:type="pct"/>
            <w:gridSpan w:val="8"/>
          </w:tcPr>
          <w:p w:rsidR="00B84E81" w:rsidRPr="00195AE0" w:rsidRDefault="00B84E8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84E81" w:rsidRPr="00195AE0" w:rsidTr="00B7277E">
        <w:trPr>
          <w:trHeight w:val="312"/>
        </w:trPr>
        <w:tc>
          <w:tcPr>
            <w:tcW w:w="1136" w:type="pct"/>
          </w:tcPr>
          <w:p w:rsidR="00B84E81" w:rsidRPr="00195AE0" w:rsidRDefault="00B84E8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64" w:type="pct"/>
            <w:gridSpan w:val="8"/>
          </w:tcPr>
          <w:p w:rsidR="00B84E81" w:rsidRPr="00195AE0" w:rsidRDefault="00B84E8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240129" w:rsidRPr="00195AE0" w:rsidTr="00B7277E">
        <w:tc>
          <w:tcPr>
            <w:tcW w:w="1136" w:type="pct"/>
          </w:tcPr>
          <w:p w:rsidR="00240129" w:rsidRPr="00195AE0" w:rsidRDefault="00240129"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3"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92" w:type="pct"/>
            <w:shd w:val="clear" w:color="auto" w:fill="D9D9D9" w:themeFill="background1" w:themeFillShade="D9"/>
          </w:tcPr>
          <w:p w:rsidR="00240129" w:rsidRPr="00195AE0" w:rsidRDefault="00240129" w:rsidP="008C03E6">
            <w:pPr>
              <w:spacing w:after="0" w:line="240" w:lineRule="auto"/>
              <w:jc w:val="center"/>
              <w:rPr>
                <w:rFonts w:ascii="Times New Roman" w:eastAsia="Times New Roman" w:hAnsi="Times New Roman" w:cs="Times New Roman"/>
                <w:b/>
                <w:color w:val="000000"/>
                <w:sz w:val="20"/>
                <w:szCs w:val="20"/>
                <w:lang w:eastAsia="ru-RU"/>
              </w:rPr>
            </w:pPr>
          </w:p>
        </w:tc>
        <w:tc>
          <w:tcPr>
            <w:tcW w:w="437"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5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48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67" w:type="pct"/>
            <w:shd w:val="clear" w:color="auto" w:fill="D9D9D9" w:themeFill="background1" w:themeFillShade="D9"/>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r>
      <w:tr w:rsidR="00240129" w:rsidRPr="00195AE0" w:rsidTr="00B7277E">
        <w:tc>
          <w:tcPr>
            <w:tcW w:w="1136" w:type="pct"/>
          </w:tcPr>
          <w:p w:rsidR="00240129" w:rsidRPr="00195AE0" w:rsidRDefault="00240129"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3"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92" w:type="pct"/>
            <w:shd w:val="clear" w:color="auto" w:fill="D9D9D9" w:themeFill="background1" w:themeFillShade="D9"/>
          </w:tcPr>
          <w:p w:rsidR="00240129" w:rsidRPr="00195AE0" w:rsidRDefault="00240129" w:rsidP="008C03E6">
            <w:pPr>
              <w:spacing w:after="0" w:line="240" w:lineRule="auto"/>
              <w:jc w:val="center"/>
              <w:rPr>
                <w:rFonts w:ascii="Times New Roman" w:eastAsia="Times New Roman" w:hAnsi="Times New Roman" w:cs="Times New Roman"/>
                <w:b/>
                <w:color w:val="000000"/>
                <w:sz w:val="20"/>
                <w:szCs w:val="20"/>
                <w:lang w:eastAsia="ru-RU"/>
              </w:rPr>
            </w:pPr>
          </w:p>
        </w:tc>
        <w:tc>
          <w:tcPr>
            <w:tcW w:w="437"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5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48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67" w:type="pct"/>
            <w:shd w:val="clear" w:color="auto" w:fill="D9D9D9" w:themeFill="background1" w:themeFillShade="D9"/>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r>
      <w:tr w:rsidR="00240129" w:rsidRPr="00195AE0" w:rsidTr="00B7277E">
        <w:tc>
          <w:tcPr>
            <w:tcW w:w="1136" w:type="pct"/>
          </w:tcPr>
          <w:p w:rsidR="00240129" w:rsidRPr="00195AE0" w:rsidRDefault="00240129"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3"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92" w:type="pct"/>
            <w:shd w:val="clear" w:color="auto" w:fill="D9D9D9" w:themeFill="background1" w:themeFillShade="D9"/>
          </w:tcPr>
          <w:p w:rsidR="00240129" w:rsidRPr="00195AE0" w:rsidRDefault="00240129" w:rsidP="008C03E6">
            <w:pPr>
              <w:spacing w:after="0" w:line="240" w:lineRule="auto"/>
              <w:jc w:val="center"/>
              <w:rPr>
                <w:rFonts w:ascii="Times New Roman" w:eastAsia="Times New Roman" w:hAnsi="Times New Roman" w:cs="Times New Roman"/>
                <w:b/>
                <w:color w:val="000000"/>
                <w:sz w:val="20"/>
                <w:szCs w:val="20"/>
                <w:lang w:eastAsia="ru-RU"/>
              </w:rPr>
            </w:pPr>
          </w:p>
        </w:tc>
        <w:tc>
          <w:tcPr>
            <w:tcW w:w="437"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5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48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67" w:type="pct"/>
            <w:shd w:val="clear" w:color="auto" w:fill="D9D9D9" w:themeFill="background1" w:themeFillShade="D9"/>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r>
      <w:tr w:rsidR="00F321C7" w:rsidRPr="00195AE0" w:rsidTr="00B7277E">
        <w:tc>
          <w:tcPr>
            <w:tcW w:w="1136" w:type="pct"/>
          </w:tcPr>
          <w:p w:rsidR="00240129" w:rsidRPr="00195AE0" w:rsidRDefault="00240129"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lastRenderedPageBreak/>
              <w:t>Составлено протоколов об АПН</w:t>
            </w:r>
          </w:p>
        </w:tc>
        <w:tc>
          <w:tcPr>
            <w:tcW w:w="433"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48" w:type="pct"/>
          </w:tcPr>
          <w:p w:rsidR="00240129" w:rsidRPr="00195AE0" w:rsidRDefault="00240129" w:rsidP="008C03E6">
            <w:pPr>
              <w:spacing w:after="0" w:line="240" w:lineRule="auto"/>
              <w:jc w:val="center"/>
              <w:rPr>
                <w:rFonts w:ascii="Times New Roman" w:eastAsia="Times New Roman" w:hAnsi="Times New Roman" w:cs="Times New Roman"/>
                <w:color w:val="000000"/>
                <w:sz w:val="20"/>
                <w:szCs w:val="20"/>
                <w:lang w:eastAsia="ru-RU"/>
              </w:rPr>
            </w:pPr>
          </w:p>
        </w:tc>
        <w:tc>
          <w:tcPr>
            <w:tcW w:w="492" w:type="pct"/>
            <w:shd w:val="clear" w:color="auto" w:fill="D9D9D9" w:themeFill="background1" w:themeFillShade="D9"/>
          </w:tcPr>
          <w:p w:rsidR="00240129" w:rsidRPr="00195AE0" w:rsidRDefault="00240129" w:rsidP="008C03E6">
            <w:pPr>
              <w:spacing w:after="0" w:line="240" w:lineRule="auto"/>
              <w:jc w:val="center"/>
              <w:rPr>
                <w:rFonts w:ascii="Times New Roman" w:eastAsia="Times New Roman" w:hAnsi="Times New Roman" w:cs="Times New Roman"/>
                <w:b/>
                <w:color w:val="000000"/>
                <w:sz w:val="20"/>
                <w:szCs w:val="20"/>
                <w:lang w:eastAsia="ru-RU"/>
              </w:rPr>
            </w:pPr>
          </w:p>
        </w:tc>
        <w:tc>
          <w:tcPr>
            <w:tcW w:w="437"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5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484" w:type="pct"/>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c>
          <w:tcPr>
            <w:tcW w:w="567" w:type="pct"/>
            <w:shd w:val="clear" w:color="auto" w:fill="D9D9D9" w:themeFill="background1" w:themeFillShade="D9"/>
          </w:tcPr>
          <w:p w:rsidR="00240129" w:rsidRPr="00195AE0" w:rsidRDefault="00240129" w:rsidP="008C03E6">
            <w:pPr>
              <w:spacing w:after="0" w:line="360" w:lineRule="auto"/>
              <w:jc w:val="both"/>
              <w:rPr>
                <w:rFonts w:ascii="Times New Roman" w:eastAsia="Times New Roman" w:hAnsi="Times New Roman" w:cs="Times New Roman"/>
                <w:sz w:val="26"/>
                <w:szCs w:val="20"/>
                <w:lang w:eastAsia="ru-RU"/>
              </w:rPr>
            </w:pPr>
          </w:p>
        </w:tc>
      </w:tr>
      <w:tr w:rsidR="00B84E81" w:rsidRPr="00195AE0" w:rsidTr="00240129">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B7277E">
        <w:tc>
          <w:tcPr>
            <w:tcW w:w="1136"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2"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7277E">
        <w:tc>
          <w:tcPr>
            <w:tcW w:w="1136"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3"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9/10</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3/21</w:t>
            </w:r>
          </w:p>
        </w:tc>
        <w:tc>
          <w:tcPr>
            <w:tcW w:w="437" w:type="pct"/>
          </w:tcPr>
          <w:p w:rsidR="00B7277E" w:rsidRPr="00195AE0" w:rsidRDefault="00B7277E" w:rsidP="00CE6185">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w:t>
            </w:r>
          </w:p>
        </w:tc>
        <w:tc>
          <w:tcPr>
            <w:tcW w:w="554"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p>
        </w:tc>
        <w:tc>
          <w:tcPr>
            <w:tcW w:w="484"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36"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3"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9/10</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3/21</w:t>
            </w:r>
          </w:p>
        </w:tc>
        <w:tc>
          <w:tcPr>
            <w:tcW w:w="437" w:type="pct"/>
          </w:tcPr>
          <w:p w:rsidR="00B7277E" w:rsidRPr="00195AE0" w:rsidRDefault="00B7277E" w:rsidP="00CE6185">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w:t>
            </w:r>
          </w:p>
        </w:tc>
        <w:tc>
          <w:tcPr>
            <w:tcW w:w="554"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p>
        </w:tc>
        <w:tc>
          <w:tcPr>
            <w:tcW w:w="484" w:type="pct"/>
          </w:tcPr>
          <w:p w:rsidR="00B7277E" w:rsidRPr="00195AE0" w:rsidRDefault="00B7277E" w:rsidP="00042EF6">
            <w:pPr>
              <w:spacing w:after="0" w:line="240" w:lineRule="auto"/>
              <w:jc w:val="center"/>
              <w:rPr>
                <w:rFonts w:ascii="Times New Roman" w:eastAsia="Times New Roman" w:hAnsi="Times New Roman" w:cs="Times New Roman"/>
                <w:color w:val="000000"/>
                <w:sz w:val="20"/>
                <w:szCs w:val="20"/>
                <w:lang w:eastAsia="ru-RU"/>
              </w:rPr>
            </w:pPr>
          </w:p>
        </w:tc>
        <w:tc>
          <w:tcPr>
            <w:tcW w:w="56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36"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3"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9/10</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8/18</w:t>
            </w:r>
          </w:p>
        </w:tc>
        <w:tc>
          <w:tcPr>
            <w:tcW w:w="49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3/21</w:t>
            </w:r>
          </w:p>
        </w:tc>
        <w:tc>
          <w:tcPr>
            <w:tcW w:w="437" w:type="pct"/>
          </w:tcPr>
          <w:p w:rsidR="00B7277E" w:rsidRPr="00195AE0" w:rsidRDefault="00B7277E" w:rsidP="00CE6185">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w:t>
            </w:r>
          </w:p>
        </w:tc>
        <w:tc>
          <w:tcPr>
            <w:tcW w:w="554"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p>
        </w:tc>
        <w:tc>
          <w:tcPr>
            <w:tcW w:w="484" w:type="pct"/>
          </w:tcPr>
          <w:p w:rsidR="00B7277E" w:rsidRPr="00195AE0" w:rsidRDefault="00B7277E" w:rsidP="00042EF6">
            <w:pPr>
              <w:spacing w:after="0" w:line="240" w:lineRule="auto"/>
              <w:jc w:val="center"/>
              <w:rPr>
                <w:rFonts w:ascii="Times New Roman" w:eastAsia="Times New Roman" w:hAnsi="Times New Roman" w:cs="Times New Roman"/>
                <w:color w:val="000000"/>
                <w:sz w:val="20"/>
                <w:szCs w:val="20"/>
                <w:lang w:eastAsia="ru-RU"/>
              </w:rPr>
            </w:pPr>
          </w:p>
        </w:tc>
        <w:tc>
          <w:tcPr>
            <w:tcW w:w="56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36"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3"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9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7" w:type="pct"/>
          </w:tcPr>
          <w:p w:rsidR="00B7277E" w:rsidRPr="00195AE0" w:rsidRDefault="00B7277E" w:rsidP="00CE6185">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4"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p>
        </w:tc>
        <w:tc>
          <w:tcPr>
            <w:tcW w:w="484"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36"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3"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10/11</w:t>
            </w:r>
          </w:p>
        </w:tc>
        <w:tc>
          <w:tcPr>
            <w:tcW w:w="448"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19/30</w:t>
            </w:r>
          </w:p>
        </w:tc>
        <w:tc>
          <w:tcPr>
            <w:tcW w:w="49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12/42</w:t>
            </w:r>
          </w:p>
        </w:tc>
        <w:tc>
          <w:tcPr>
            <w:tcW w:w="437" w:type="pct"/>
          </w:tcPr>
          <w:p w:rsidR="00B7277E" w:rsidRPr="00195AE0" w:rsidRDefault="00B7277E" w:rsidP="00CE6185">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w:t>
            </w:r>
          </w:p>
        </w:tc>
        <w:tc>
          <w:tcPr>
            <w:tcW w:w="554"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p>
        </w:tc>
        <w:tc>
          <w:tcPr>
            <w:tcW w:w="484" w:type="pct"/>
          </w:tcPr>
          <w:p w:rsidR="00B7277E" w:rsidRPr="00195AE0" w:rsidRDefault="00B7277E" w:rsidP="00240129">
            <w:pPr>
              <w:spacing w:after="0" w:line="240" w:lineRule="auto"/>
              <w:jc w:val="center"/>
              <w:rPr>
                <w:rFonts w:ascii="Times New Roman" w:eastAsia="Times New Roman" w:hAnsi="Times New Roman" w:cs="Times New Roman"/>
                <w:color w:val="000000"/>
                <w:sz w:val="20"/>
                <w:szCs w:val="20"/>
                <w:lang w:eastAsia="ru-RU"/>
              </w:rPr>
            </w:pPr>
          </w:p>
        </w:tc>
        <w:tc>
          <w:tcPr>
            <w:tcW w:w="56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7"/>
        <w:gridCol w:w="8"/>
        <w:gridCol w:w="985"/>
        <w:gridCol w:w="8"/>
        <w:gridCol w:w="1255"/>
        <w:gridCol w:w="10"/>
      </w:tblGrid>
      <w:tr w:rsidR="00B84E81" w:rsidRPr="00195AE0" w:rsidTr="00F321C7">
        <w:trPr>
          <w:gridAfter w:val="1"/>
          <w:wAfter w:w="5" w:type="pct"/>
        </w:trPr>
        <w:tc>
          <w:tcPr>
            <w:tcW w:w="4995" w:type="pct"/>
            <w:gridSpan w:val="12"/>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8262BE">
        <w:trPr>
          <w:gridAfter w:val="1"/>
          <w:wAfter w:w="5" w:type="pct"/>
        </w:trPr>
        <w:tc>
          <w:tcPr>
            <w:tcW w:w="1120"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0" w:type="pct"/>
            <w:gridSpan w:val="2"/>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8" w:type="pct"/>
            <w:gridSpan w:val="2"/>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8" w:type="pct"/>
            <w:gridSpan w:val="2"/>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1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F321C7" w:rsidRPr="00195AE0" w:rsidTr="00F321C7">
        <w:trPr>
          <w:gridAfter w:val="1"/>
          <w:wAfter w:w="5" w:type="pct"/>
        </w:trPr>
        <w:tc>
          <w:tcPr>
            <w:tcW w:w="1120" w:type="pct"/>
          </w:tcPr>
          <w:p w:rsidR="00F321C7" w:rsidRPr="00195AE0" w:rsidRDefault="00F321C7"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75" w:type="pct"/>
            <w:gridSpan w:val="11"/>
          </w:tcPr>
          <w:p w:rsidR="00F321C7" w:rsidRPr="00195AE0" w:rsidRDefault="00F321C7"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F321C7" w:rsidRPr="00195AE0" w:rsidTr="00F321C7">
        <w:trPr>
          <w:gridAfter w:val="1"/>
          <w:wAfter w:w="5" w:type="pct"/>
        </w:trPr>
        <w:tc>
          <w:tcPr>
            <w:tcW w:w="1120" w:type="pct"/>
          </w:tcPr>
          <w:p w:rsidR="00F321C7" w:rsidRPr="00195AE0" w:rsidRDefault="00F321C7"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75" w:type="pct"/>
            <w:gridSpan w:val="11"/>
          </w:tcPr>
          <w:p w:rsidR="00F321C7" w:rsidRPr="00195AE0" w:rsidRDefault="00F321C7"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31AE0" w:rsidRPr="00195AE0" w:rsidTr="008262BE">
        <w:trPr>
          <w:gridAfter w:val="1"/>
          <w:wAfter w:w="5" w:type="pct"/>
        </w:trPr>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1" w:type="pct"/>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31AE0" w:rsidRPr="00195AE0" w:rsidRDefault="00B31AE0"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0/1</w:t>
            </w:r>
          </w:p>
        </w:tc>
        <w:tc>
          <w:tcPr>
            <w:tcW w:w="420" w:type="pct"/>
            <w:gridSpan w:val="2"/>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5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rPr>
          <w:gridAfter w:val="1"/>
          <w:wAfter w:w="5" w:type="pct"/>
        </w:trPr>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1" w:type="pct"/>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31AE0" w:rsidRPr="00195AE0" w:rsidRDefault="00B31AE0"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0/1</w:t>
            </w:r>
          </w:p>
        </w:tc>
        <w:tc>
          <w:tcPr>
            <w:tcW w:w="420" w:type="pct"/>
            <w:gridSpan w:val="2"/>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5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rPr>
          <w:gridAfter w:val="1"/>
          <w:wAfter w:w="5" w:type="pct"/>
        </w:trPr>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1" w:type="pct"/>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31AE0" w:rsidRPr="00195AE0" w:rsidRDefault="00B31AE0"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0/0</w:t>
            </w:r>
          </w:p>
        </w:tc>
        <w:tc>
          <w:tcPr>
            <w:tcW w:w="420" w:type="pct"/>
            <w:gridSpan w:val="2"/>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rPr>
          <w:gridAfter w:val="1"/>
          <w:wAfter w:w="5" w:type="pct"/>
        </w:trPr>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31AE0" w:rsidRPr="00195AE0" w:rsidRDefault="00B31AE0"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20" w:type="pct"/>
            <w:gridSpan w:val="2"/>
          </w:tcPr>
          <w:p w:rsidR="00B31AE0" w:rsidRPr="00195AE0" w:rsidRDefault="00B31AE0"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55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042EF6">
            <w:pPr>
              <w:spacing w:after="0" w:line="240" w:lineRule="auto"/>
              <w:jc w:val="center"/>
              <w:rPr>
                <w:rFonts w:ascii="Times New Roman" w:eastAsia="Times New Roman" w:hAnsi="Times New Roman" w:cs="Times New Roman"/>
                <w:color w:val="000000"/>
                <w:sz w:val="20"/>
                <w:szCs w:val="20"/>
                <w:lang w:eastAsia="ru-RU"/>
              </w:rPr>
            </w:pPr>
          </w:p>
        </w:tc>
        <w:tc>
          <w:tcPr>
            <w:tcW w:w="617" w:type="pct"/>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F321C7">
        <w:trPr>
          <w:gridAfter w:val="1"/>
          <w:wAfter w:w="5" w:type="pct"/>
        </w:trPr>
        <w:tc>
          <w:tcPr>
            <w:tcW w:w="4995" w:type="pct"/>
            <w:gridSpan w:val="12"/>
          </w:tcPr>
          <w:p w:rsidR="00B31AE0" w:rsidRPr="00195AE0" w:rsidRDefault="00B31AE0"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29" w:type="pct"/>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29" w:type="pct"/>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16" w:type="pct"/>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58" w:type="pct"/>
            <w:gridSpan w:val="2"/>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8" w:type="pct"/>
            <w:gridSpan w:val="2"/>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26" w:type="pct"/>
            <w:gridSpan w:val="3"/>
            <w:shd w:val="clear" w:color="auto" w:fill="D9D9D9" w:themeFill="background1" w:themeFillShade="D9"/>
          </w:tcPr>
          <w:p w:rsidR="00B31AE0" w:rsidRPr="00195AE0" w:rsidRDefault="00B31AE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1"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5/9</w:t>
            </w:r>
          </w:p>
        </w:tc>
        <w:tc>
          <w:tcPr>
            <w:tcW w:w="416" w:type="pct"/>
          </w:tcPr>
          <w:p w:rsidR="00B31AE0" w:rsidRPr="00195AE0" w:rsidRDefault="00B31AE0"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1"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5/9</w:t>
            </w:r>
          </w:p>
        </w:tc>
        <w:tc>
          <w:tcPr>
            <w:tcW w:w="416" w:type="pct"/>
          </w:tcPr>
          <w:p w:rsidR="00B31AE0" w:rsidRPr="00195AE0" w:rsidRDefault="00B31AE0"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1"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5/9</w:t>
            </w:r>
          </w:p>
        </w:tc>
        <w:tc>
          <w:tcPr>
            <w:tcW w:w="416" w:type="pct"/>
          </w:tcPr>
          <w:p w:rsidR="00B31AE0" w:rsidRPr="00195AE0" w:rsidRDefault="00B31AE0"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1"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16" w:type="pct"/>
          </w:tcPr>
          <w:p w:rsidR="00B31AE0" w:rsidRPr="00195AE0" w:rsidRDefault="00B31AE0"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r w:rsidR="00B31AE0" w:rsidRPr="00195AE0" w:rsidTr="008262BE">
        <w:tc>
          <w:tcPr>
            <w:tcW w:w="1120" w:type="pct"/>
          </w:tcPr>
          <w:p w:rsidR="00B31AE0" w:rsidRPr="00195AE0" w:rsidRDefault="00B31AE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29" w:type="pct"/>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2/4</w:t>
            </w:r>
          </w:p>
        </w:tc>
        <w:tc>
          <w:tcPr>
            <w:tcW w:w="503" w:type="pct"/>
            <w:shd w:val="clear" w:color="auto" w:fill="D9D9D9" w:themeFill="background1" w:themeFillShade="D9"/>
          </w:tcPr>
          <w:p w:rsidR="00B31AE0" w:rsidRPr="00195AE0" w:rsidRDefault="00B31AE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5/9</w:t>
            </w:r>
          </w:p>
        </w:tc>
        <w:tc>
          <w:tcPr>
            <w:tcW w:w="416" w:type="pct"/>
          </w:tcPr>
          <w:p w:rsidR="00B31AE0" w:rsidRPr="00195AE0" w:rsidRDefault="00B31AE0"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488" w:type="pct"/>
            <w:gridSpan w:val="2"/>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c>
          <w:tcPr>
            <w:tcW w:w="626" w:type="pct"/>
            <w:gridSpan w:val="3"/>
            <w:shd w:val="clear" w:color="auto" w:fill="D9D9D9" w:themeFill="background1" w:themeFillShade="D9"/>
          </w:tcPr>
          <w:p w:rsidR="00B31AE0" w:rsidRPr="00195AE0" w:rsidRDefault="00B31AE0"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873"/>
        <w:gridCol w:w="903"/>
        <w:gridCol w:w="903"/>
        <w:gridCol w:w="1093"/>
        <w:gridCol w:w="874"/>
        <w:gridCol w:w="1101"/>
        <w:gridCol w:w="1105"/>
        <w:gridCol w:w="1075"/>
      </w:tblGrid>
      <w:tr w:rsidR="00B84E81" w:rsidRPr="00195AE0" w:rsidTr="00042EF6">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29"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84E81" w:rsidRPr="00195AE0" w:rsidTr="00D06BD0">
        <w:tc>
          <w:tcPr>
            <w:tcW w:w="1091" w:type="pct"/>
          </w:tcPr>
          <w:p w:rsidR="00B84E81" w:rsidRPr="00195AE0" w:rsidRDefault="00B84E8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909" w:type="pct"/>
            <w:gridSpan w:val="8"/>
          </w:tcPr>
          <w:p w:rsidR="00B84E81" w:rsidRPr="00195AE0" w:rsidRDefault="00B84E8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84E81" w:rsidRPr="00195AE0" w:rsidTr="00D06BD0">
        <w:tc>
          <w:tcPr>
            <w:tcW w:w="1091" w:type="pct"/>
          </w:tcPr>
          <w:p w:rsidR="00B84E81" w:rsidRPr="00195AE0" w:rsidRDefault="00B84E8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lastRenderedPageBreak/>
              <w:t>Проведено</w:t>
            </w:r>
          </w:p>
        </w:tc>
        <w:tc>
          <w:tcPr>
            <w:tcW w:w="3909" w:type="pct"/>
            <w:gridSpan w:val="8"/>
          </w:tcPr>
          <w:p w:rsidR="00B84E81" w:rsidRPr="00195AE0" w:rsidRDefault="00B84E8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C47722" w:rsidRPr="00195AE0" w:rsidTr="00D06BD0">
        <w:tc>
          <w:tcPr>
            <w:tcW w:w="109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b/>
                <w:color w:val="000000"/>
                <w:sz w:val="20"/>
                <w:szCs w:val="20"/>
                <w:lang w:eastAsia="ru-RU"/>
              </w:rPr>
            </w:pPr>
            <w:r w:rsidRPr="00195AE0">
              <w:rPr>
                <w:rFonts w:ascii="Times New Roman" w:eastAsia="Times New Roman" w:hAnsi="Times New Roman" w:cs="Times New Roman"/>
                <w:b/>
                <w:color w:val="000000"/>
                <w:sz w:val="20"/>
                <w:szCs w:val="20"/>
                <w:lang w:eastAsia="ru-RU"/>
              </w:rPr>
              <w:t>0</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r>
      <w:tr w:rsidR="00C47722" w:rsidRPr="00195AE0" w:rsidTr="00D06BD0">
        <w:tc>
          <w:tcPr>
            <w:tcW w:w="109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b/>
                <w:color w:val="000000"/>
                <w:sz w:val="20"/>
                <w:szCs w:val="20"/>
                <w:lang w:eastAsia="ru-RU"/>
              </w:rPr>
            </w:pPr>
            <w:r w:rsidRPr="00195AE0">
              <w:rPr>
                <w:rFonts w:ascii="Times New Roman" w:eastAsia="Times New Roman" w:hAnsi="Times New Roman" w:cs="Times New Roman"/>
                <w:b/>
                <w:color w:val="000000"/>
                <w:sz w:val="20"/>
                <w:szCs w:val="20"/>
                <w:lang w:eastAsia="ru-RU"/>
              </w:rPr>
              <w:t>0</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r>
      <w:tr w:rsidR="00C47722" w:rsidRPr="00195AE0" w:rsidTr="00D06BD0">
        <w:tc>
          <w:tcPr>
            <w:tcW w:w="109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b/>
                <w:color w:val="000000"/>
                <w:sz w:val="20"/>
                <w:szCs w:val="20"/>
                <w:lang w:eastAsia="ru-RU"/>
              </w:rPr>
            </w:pPr>
            <w:r w:rsidRPr="00195AE0">
              <w:rPr>
                <w:rFonts w:ascii="Times New Roman" w:eastAsia="Times New Roman" w:hAnsi="Times New Roman" w:cs="Times New Roman"/>
                <w:b/>
                <w:color w:val="000000"/>
                <w:sz w:val="20"/>
                <w:szCs w:val="20"/>
                <w:lang w:eastAsia="ru-RU"/>
              </w:rPr>
              <w:t>0</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r>
      <w:tr w:rsidR="00C47722" w:rsidRPr="00195AE0" w:rsidTr="00D06BD0">
        <w:tc>
          <w:tcPr>
            <w:tcW w:w="109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b/>
                <w:color w:val="000000"/>
                <w:sz w:val="20"/>
                <w:szCs w:val="20"/>
                <w:lang w:eastAsia="ru-RU"/>
              </w:rPr>
            </w:pPr>
            <w:r w:rsidRPr="00195AE0">
              <w:rPr>
                <w:rFonts w:ascii="Times New Roman" w:eastAsia="Times New Roman" w:hAnsi="Times New Roman" w:cs="Times New Roman"/>
                <w:b/>
                <w:color w:val="000000"/>
                <w:sz w:val="20"/>
                <w:szCs w:val="20"/>
                <w:lang w:eastAsia="ru-RU"/>
              </w:rPr>
              <w:t>0</w:t>
            </w:r>
          </w:p>
        </w:tc>
        <w:tc>
          <w:tcPr>
            <w:tcW w:w="431"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p>
        </w:tc>
      </w:tr>
      <w:tr w:rsidR="00B84E81" w:rsidRPr="00195AE0" w:rsidTr="00042EF6">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29"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1"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1" w:type="pct"/>
          </w:tcPr>
          <w:p w:rsidR="00D06BD0"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1"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1" w:type="pct"/>
          </w:tcPr>
          <w:p w:rsidR="00D06BD0"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1"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1" w:type="pct"/>
          </w:tcPr>
          <w:p w:rsidR="00D06BD0"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1"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1" w:type="pct"/>
          </w:tcPr>
          <w:p w:rsidR="00D06BD0"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r>
      <w:tr w:rsidR="00D06BD0" w:rsidRPr="00195AE0" w:rsidTr="00D06BD0">
        <w:tc>
          <w:tcPr>
            <w:tcW w:w="109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1"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39" w:type="pct"/>
            <w:shd w:val="clear" w:color="auto" w:fill="D9D9D9" w:themeFill="background1" w:themeFillShade="D9"/>
          </w:tcPr>
          <w:p w:rsidR="00D06BD0" w:rsidRPr="00195AE0" w:rsidRDefault="00D06BD0"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1" w:type="pct"/>
          </w:tcPr>
          <w:p w:rsidR="00D06BD0"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3"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45" w:type="pct"/>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c>
          <w:tcPr>
            <w:tcW w:w="529" w:type="pct"/>
            <w:shd w:val="clear" w:color="auto" w:fill="D9D9D9" w:themeFill="background1" w:themeFillShade="D9"/>
          </w:tcPr>
          <w:p w:rsidR="00D06BD0" w:rsidRPr="00195AE0" w:rsidRDefault="00D06BD0"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195AE0" w:rsidTr="00C47722">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D06BD0">
        <w:tc>
          <w:tcPr>
            <w:tcW w:w="1101"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3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3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2"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47722" w:rsidRPr="00195AE0" w:rsidTr="00D06BD0">
        <w:tc>
          <w:tcPr>
            <w:tcW w:w="110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99"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C47722" w:rsidRPr="00195AE0" w:rsidTr="00D06BD0">
        <w:tc>
          <w:tcPr>
            <w:tcW w:w="1101"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99"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C47722">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3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3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1"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7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2"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27"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01"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1"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2"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27"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D135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84E81" w:rsidRPr="00195AE0" w:rsidRDefault="00B84E81" w:rsidP="008C03E6">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195AE0" w:rsidTr="00C47722">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B7277E">
        <w:tc>
          <w:tcPr>
            <w:tcW w:w="1123"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4"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47722" w:rsidRPr="00195AE0" w:rsidTr="00D06BD0">
        <w:tc>
          <w:tcPr>
            <w:tcW w:w="1123"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77"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C47722" w:rsidRPr="00195AE0" w:rsidTr="00D06BD0">
        <w:tc>
          <w:tcPr>
            <w:tcW w:w="1123"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77"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C47722">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4"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4"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29"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9"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3"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53"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23"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4"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29"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5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195AE0" w:rsidTr="00042EF6">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D06BD0">
        <w:tc>
          <w:tcPr>
            <w:tcW w:w="1124"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8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3"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47722" w:rsidRPr="00195AE0" w:rsidTr="00D06BD0">
        <w:tc>
          <w:tcPr>
            <w:tcW w:w="1124"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76"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C47722" w:rsidRPr="00195AE0" w:rsidTr="00D06BD0">
        <w:tc>
          <w:tcPr>
            <w:tcW w:w="1124"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76"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отдельный учет не ведется</w:t>
            </w: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042EF6">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88"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83"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03"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0/1</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4"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88"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83"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3"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6"/>
        <w:gridCol w:w="873"/>
        <w:gridCol w:w="1098"/>
        <w:gridCol w:w="1114"/>
        <w:gridCol w:w="1229"/>
      </w:tblGrid>
      <w:tr w:rsidR="00B84E81" w:rsidRPr="00195AE0" w:rsidTr="00C47722">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B7277E">
        <w:tc>
          <w:tcPr>
            <w:tcW w:w="1102"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52"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0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C47722" w:rsidRPr="00195AE0" w:rsidTr="00D06BD0">
        <w:tc>
          <w:tcPr>
            <w:tcW w:w="1102" w:type="pct"/>
          </w:tcPr>
          <w:p w:rsidR="00C47722" w:rsidRPr="00195AE0" w:rsidRDefault="00C47722"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3898" w:type="pct"/>
            <w:gridSpan w:val="8"/>
          </w:tcPr>
          <w:p w:rsidR="00C47722" w:rsidRPr="00195AE0" w:rsidRDefault="00C47722"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не планируется</w:t>
            </w:r>
          </w:p>
        </w:tc>
      </w:tr>
      <w:tr w:rsidR="00C47722" w:rsidRPr="00195AE0" w:rsidTr="00C47722">
        <w:tc>
          <w:tcPr>
            <w:tcW w:w="5000" w:type="pct"/>
            <w:gridSpan w:val="9"/>
          </w:tcPr>
          <w:p w:rsidR="00C47722" w:rsidRPr="00195AE0" w:rsidRDefault="00C47722"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B7277E">
        <w:tc>
          <w:tcPr>
            <w:tcW w:w="1102"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52"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4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4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60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7277E">
        <w:tc>
          <w:tcPr>
            <w:tcW w:w="110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2"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4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4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60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903"/>
        <w:gridCol w:w="1421"/>
        <w:gridCol w:w="1088"/>
      </w:tblGrid>
      <w:tr w:rsidR="00B84E81" w:rsidRPr="00195AE0" w:rsidTr="00B05148">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D06BD0">
        <w:trPr>
          <w:trHeight w:val="427"/>
        </w:trPr>
        <w:tc>
          <w:tcPr>
            <w:tcW w:w="1122"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4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70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4/8</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4/16</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4/8</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4/12</w:t>
            </w:r>
          </w:p>
        </w:tc>
        <w:tc>
          <w:tcPr>
            <w:tcW w:w="44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4/16</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13</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18/31</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6/37</w:t>
            </w:r>
          </w:p>
        </w:tc>
        <w:tc>
          <w:tcPr>
            <w:tcW w:w="44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7/44</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w:t>
            </w: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rPr>
          <w:trHeight w:val="336"/>
        </w:trPr>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w:t>
            </w:r>
          </w:p>
        </w:tc>
        <w:tc>
          <w:tcPr>
            <w:tcW w:w="445" w:type="pct"/>
            <w:shd w:val="clear" w:color="auto" w:fill="D9D9D9" w:themeFill="background1" w:themeFillShade="D9"/>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0/1</w:t>
            </w:r>
          </w:p>
        </w:tc>
        <w:tc>
          <w:tcPr>
            <w:tcW w:w="430" w:type="pct"/>
          </w:tcPr>
          <w:p w:rsidR="00B7277E" w:rsidRPr="00195AE0" w:rsidRDefault="00B7277E" w:rsidP="00B7277E">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c>
          <w:tcPr>
            <w:tcW w:w="701" w:type="pct"/>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B7277E" w:rsidRPr="00195AE0" w:rsidRDefault="00B7277E" w:rsidP="00BF2911">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30" w:type="pct"/>
          </w:tcPr>
          <w:p w:rsidR="00B7277E" w:rsidRPr="00195AE0" w:rsidRDefault="00B7277E" w:rsidP="00B7277E">
            <w:pPr>
              <w:spacing w:after="0" w:line="36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445" w:type="pct"/>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c>
          <w:tcPr>
            <w:tcW w:w="701" w:type="pct"/>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c>
          <w:tcPr>
            <w:tcW w:w="536" w:type="pct"/>
            <w:shd w:val="clear" w:color="auto" w:fill="D9D9D9" w:themeFill="background1" w:themeFillShade="D9"/>
          </w:tcPr>
          <w:p w:rsidR="00B7277E" w:rsidRPr="00195AE0" w:rsidRDefault="00B7277E" w:rsidP="008C03E6">
            <w:pPr>
              <w:spacing w:after="0" w:line="360" w:lineRule="auto"/>
              <w:jc w:val="center"/>
              <w:rPr>
                <w:rFonts w:ascii="Times New Roman" w:eastAsia="Times New Roman" w:hAnsi="Times New Roman" w:cs="Times New Roman"/>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11</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17/28</w:t>
            </w:r>
          </w:p>
        </w:tc>
        <w:tc>
          <w:tcPr>
            <w:tcW w:w="445"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5/33</w:t>
            </w:r>
          </w:p>
        </w:tc>
        <w:tc>
          <w:tcPr>
            <w:tcW w:w="44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6/39</w:t>
            </w:r>
          </w:p>
        </w:tc>
        <w:tc>
          <w:tcPr>
            <w:tcW w:w="430" w:type="pct"/>
          </w:tcPr>
          <w:p w:rsidR="00B7277E" w:rsidRPr="00195AE0" w:rsidRDefault="00B7277E" w:rsidP="00B7277E">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w:t>
            </w: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05148">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4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4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45"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3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45"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701"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36"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3878" w:type="pct"/>
            <w:gridSpan w:val="8"/>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не проводились</w:t>
            </w: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lastRenderedPageBreak/>
              <w:t>Выявлено нарушений</w:t>
            </w: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Вынесено предупреждений</w:t>
            </w: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D06BD0">
        <w:tc>
          <w:tcPr>
            <w:tcW w:w="1122"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30"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45"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701"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36" w:type="pct"/>
            <w:shd w:val="clear" w:color="auto" w:fill="D9D9D9" w:themeFill="background1" w:themeFillShade="D9"/>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B7277E" w:rsidRPr="00195AE0" w:rsidRDefault="00B7277E" w:rsidP="00B7277E">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При проведении мероприятий систематического наблюдения в отношении операторов </w:t>
      </w:r>
      <w:proofErr w:type="gramStart"/>
      <w:r w:rsidRPr="00195AE0">
        <w:rPr>
          <w:rFonts w:ascii="Times New Roman" w:eastAsia="Times New Roman" w:hAnsi="Times New Roman" w:cs="Times New Roman"/>
          <w:sz w:val="26"/>
          <w:szCs w:val="26"/>
          <w:lang w:eastAsia="ru-RU"/>
        </w:rPr>
        <w:t>экспресс-почты</w:t>
      </w:r>
      <w:proofErr w:type="gramEnd"/>
      <w:r w:rsidRPr="00195AE0">
        <w:rPr>
          <w:rFonts w:ascii="Times New Roman" w:eastAsia="Times New Roman" w:hAnsi="Times New Roman" w:cs="Times New Roman"/>
          <w:sz w:val="26"/>
          <w:szCs w:val="26"/>
          <w:lang w:eastAsia="ru-RU"/>
        </w:rPr>
        <w:t xml:space="preserve"> в 1 квартале 2014 года нарушений не выявлено.</w:t>
      </w:r>
    </w:p>
    <w:p w:rsidR="00B7277E" w:rsidRPr="00195AE0" w:rsidRDefault="00B7277E" w:rsidP="00B7277E">
      <w:pPr>
        <w:spacing w:after="0" w:line="360" w:lineRule="auto"/>
        <w:ind w:firstLine="709"/>
        <w:jc w:val="both"/>
        <w:rPr>
          <w:rFonts w:ascii="Times New Roman" w:eastAsia="Times New Roman" w:hAnsi="Times New Roman" w:cs="Times New Roman"/>
          <w:sz w:val="26"/>
          <w:szCs w:val="26"/>
          <w:lang w:eastAsia="ru-RU"/>
        </w:rPr>
      </w:pPr>
      <w:proofErr w:type="gramStart"/>
      <w:r w:rsidRPr="00195AE0">
        <w:rPr>
          <w:rFonts w:ascii="Times New Roman" w:eastAsia="Times New Roman" w:hAnsi="Times New Roman" w:cs="Times New Roman"/>
          <w:sz w:val="26"/>
          <w:szCs w:val="26"/>
          <w:lang w:eastAsia="ru-RU"/>
        </w:rPr>
        <w:t xml:space="preserve">При проведении мероприятий систематического наблюдения в отношении ФГУП "Почта России" в 1 квартале 2014 года выявлены: </w:t>
      </w:r>
      <w:proofErr w:type="gramEnd"/>
    </w:p>
    <w:p w:rsidR="00B7277E" w:rsidRPr="00195AE0" w:rsidRDefault="00B7277E" w:rsidP="00B7277E">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нарушения  Нормативов частоты сбора из почтовых ящиков, обмена, перевозки и доставки письменной корреспонденции;</w:t>
      </w:r>
    </w:p>
    <w:p w:rsidR="00B7277E" w:rsidRPr="00195AE0" w:rsidRDefault="00B7277E" w:rsidP="00B7277E">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нарушение контрольных сроков  пересылки письменной корреспонденции;</w:t>
      </w:r>
    </w:p>
    <w:p w:rsidR="00B7277E" w:rsidRPr="00195AE0" w:rsidRDefault="00B7277E" w:rsidP="00B7277E">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нарушения правил оказания услуг связи.  </w:t>
      </w:r>
    </w:p>
    <w:p w:rsidR="00B7277E" w:rsidRPr="00195AE0" w:rsidRDefault="00B7277E" w:rsidP="00B7277E">
      <w:pPr>
        <w:spacing w:after="0" w:line="360" w:lineRule="auto"/>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ab/>
      </w:r>
      <w:r w:rsidRPr="00195AE0">
        <w:rPr>
          <w:rFonts w:ascii="Times New Roman" w:eastAsia="Times New Roman" w:hAnsi="Times New Roman" w:cs="Times New Roman"/>
          <w:sz w:val="26"/>
          <w:szCs w:val="26"/>
          <w:u w:val="single"/>
          <w:lang w:eastAsia="ru-RU"/>
        </w:rPr>
        <w:t>Волгоградская область:</w:t>
      </w:r>
      <w:r w:rsidRPr="00195AE0">
        <w:rPr>
          <w:rFonts w:ascii="Times New Roman" w:eastAsia="Times New Roman" w:hAnsi="Times New Roman" w:cs="Times New Roman"/>
          <w:sz w:val="26"/>
          <w:szCs w:val="26"/>
          <w:lang w:eastAsia="ru-RU"/>
        </w:rPr>
        <w:t xml:space="preserve"> письменная корреспонденция межобластного потока замедлена на этапах пересылки в г. Волгоград и из г. Волгограда. Из 756 учтенных писем на этапе пересылки  замедлено 398 писем, в контрольный срок поступило 358 писем или 47,35%.</w:t>
      </w:r>
    </w:p>
    <w:p w:rsidR="00B7277E" w:rsidRPr="00195AE0" w:rsidRDefault="00B7277E" w:rsidP="00B7277E">
      <w:pPr>
        <w:spacing w:after="0" w:line="360" w:lineRule="auto"/>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ab/>
        <w:t>Нарушение норматива частоты сбора корреспонденции из почтовых ящиков, принадлежащих УФПС Волгоградской области, составляет от 1 до 13 дней. Всего на этапе выемки замедлено 8 писем.</w:t>
      </w:r>
    </w:p>
    <w:p w:rsidR="00B7277E" w:rsidRPr="00195AE0" w:rsidRDefault="00B7277E" w:rsidP="00B7277E">
      <w:pPr>
        <w:spacing w:after="0" w:line="360" w:lineRule="auto"/>
        <w:jc w:val="both"/>
        <w:rPr>
          <w:rFonts w:ascii="Times New Roman" w:eastAsia="Times New Roman" w:hAnsi="Times New Roman" w:cs="Times New Roman"/>
          <w:sz w:val="26"/>
          <w:szCs w:val="26"/>
          <w:lang w:eastAsia="ru-RU"/>
        </w:rPr>
      </w:pPr>
    </w:p>
    <w:p w:rsidR="00B7277E" w:rsidRPr="00195AE0" w:rsidRDefault="00B7277E" w:rsidP="00B7277E">
      <w:pPr>
        <w:spacing w:after="0" w:line="360" w:lineRule="auto"/>
        <w:jc w:val="center"/>
        <w:rPr>
          <w:rFonts w:ascii="Times New Roman" w:eastAsia="Times New Roman" w:hAnsi="Times New Roman" w:cs="Times New Roman"/>
          <w:sz w:val="28"/>
          <w:szCs w:val="28"/>
          <w:lang w:eastAsia="ru-RU"/>
        </w:rPr>
      </w:pPr>
      <w:r w:rsidRPr="00195AE0">
        <w:rPr>
          <w:rFonts w:ascii="Times New Roman" w:eastAsia="Times New Roman" w:hAnsi="Times New Roman" w:cs="Times New Roman"/>
          <w:noProof/>
          <w:sz w:val="28"/>
          <w:szCs w:val="28"/>
          <w:lang w:eastAsia="ru-RU"/>
        </w:rPr>
        <w:drawing>
          <wp:inline distT="0" distB="0" distL="0" distR="0" wp14:anchorId="0404ADCC" wp14:editId="428C24BB">
            <wp:extent cx="5829300" cy="3076575"/>
            <wp:effectExtent l="0" t="0" r="0" b="0"/>
            <wp:docPr id="38"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7277E" w:rsidRPr="00195AE0" w:rsidRDefault="00B7277E" w:rsidP="00B7277E">
      <w:pPr>
        <w:spacing w:after="0" w:line="360" w:lineRule="auto"/>
        <w:jc w:val="center"/>
        <w:rPr>
          <w:rFonts w:ascii="Times New Roman" w:eastAsia="Times New Roman" w:hAnsi="Times New Roman" w:cs="Times New Roman"/>
          <w:sz w:val="28"/>
          <w:szCs w:val="28"/>
          <w:lang w:eastAsia="ru-RU"/>
        </w:rPr>
      </w:pPr>
    </w:p>
    <w:p w:rsidR="00B7277E" w:rsidRPr="00195AE0" w:rsidRDefault="00B7277E" w:rsidP="00B7277E">
      <w:pPr>
        <w:spacing w:after="0" w:line="360" w:lineRule="auto"/>
        <w:ind w:firstLine="709"/>
        <w:jc w:val="both"/>
        <w:rPr>
          <w:rFonts w:ascii="Times New Roman" w:eastAsia="Times New Roman" w:hAnsi="Times New Roman" w:cs="Times New Roman"/>
          <w:sz w:val="26"/>
          <w:szCs w:val="26"/>
          <w:u w:val="single"/>
          <w:lang w:eastAsia="ru-RU"/>
        </w:rPr>
      </w:pPr>
      <w:r w:rsidRPr="00195AE0">
        <w:rPr>
          <w:rFonts w:ascii="Times New Roman" w:eastAsia="Times New Roman" w:hAnsi="Times New Roman" w:cs="Times New Roman"/>
          <w:sz w:val="26"/>
          <w:szCs w:val="26"/>
          <w:u w:val="single"/>
          <w:lang w:eastAsia="ru-RU"/>
        </w:rPr>
        <w:lastRenderedPageBreak/>
        <w:t>Республика Калмыкия</w:t>
      </w:r>
    </w:p>
    <w:p w:rsidR="00B7277E" w:rsidRPr="00195AE0" w:rsidRDefault="00B7277E" w:rsidP="00B7277E">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Письменная корреспонденция межобластного потока замедлена на этапах пересылки в г. Элиста и из г. Элиста. Из 354 учтенных писем на этапе пересылки от 1 до 16 дней замедлено 30 писем, в контрольный срок поступило 288 писем или 81,36 %.</w:t>
      </w:r>
    </w:p>
    <w:p w:rsidR="00B7277E" w:rsidRPr="00195AE0" w:rsidRDefault="00B7277E" w:rsidP="00B7277E">
      <w:pPr>
        <w:spacing w:after="0" w:line="360" w:lineRule="auto"/>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Нарушение норматива частоты сбора корреспонденции из почтовых ящиков, принадлежащих УФПС Республики Калмыкия, составляет 1 день. Всего на этапе выемки замедлено 5 писем.</w:t>
      </w:r>
    </w:p>
    <w:p w:rsidR="00B7277E" w:rsidRPr="00195AE0" w:rsidRDefault="00B7277E" w:rsidP="00B7277E">
      <w:pPr>
        <w:spacing w:after="0" w:line="360" w:lineRule="auto"/>
        <w:jc w:val="both"/>
        <w:rPr>
          <w:rFonts w:ascii="Times New Roman" w:eastAsia="Times New Roman" w:hAnsi="Times New Roman" w:cs="Times New Roman"/>
          <w:sz w:val="28"/>
          <w:szCs w:val="28"/>
          <w:lang w:eastAsia="ru-RU"/>
        </w:rPr>
      </w:pPr>
    </w:p>
    <w:p w:rsidR="00B7277E" w:rsidRPr="00195AE0" w:rsidRDefault="00B7277E" w:rsidP="00B7277E">
      <w:pPr>
        <w:spacing w:after="0" w:line="360" w:lineRule="auto"/>
        <w:jc w:val="center"/>
        <w:rPr>
          <w:rFonts w:ascii="Times New Roman" w:eastAsia="Times New Roman" w:hAnsi="Times New Roman" w:cs="Times New Roman"/>
          <w:sz w:val="28"/>
          <w:szCs w:val="28"/>
          <w:lang w:eastAsia="ru-RU"/>
        </w:rPr>
      </w:pPr>
      <w:r w:rsidRPr="00195AE0">
        <w:rPr>
          <w:rFonts w:ascii="Times New Roman" w:eastAsia="Times New Roman" w:hAnsi="Times New Roman" w:cs="Times New Roman"/>
          <w:noProof/>
          <w:sz w:val="28"/>
          <w:szCs w:val="28"/>
          <w:lang w:eastAsia="ru-RU"/>
        </w:rPr>
        <w:drawing>
          <wp:inline distT="0" distB="0" distL="0" distR="0" wp14:anchorId="1569E790" wp14:editId="1AE539AF">
            <wp:extent cx="5940425" cy="3378441"/>
            <wp:effectExtent l="0" t="0" r="0" b="0"/>
            <wp:docPr id="39"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277E" w:rsidRPr="00195AE0" w:rsidRDefault="00B7277E" w:rsidP="008736D4">
      <w:pPr>
        <w:spacing w:after="0" w:line="360" w:lineRule="auto"/>
        <w:ind w:firstLine="709"/>
        <w:jc w:val="both"/>
        <w:rPr>
          <w:rFonts w:ascii="Times New Roman" w:eastAsia="Times New Roman" w:hAnsi="Times New Roman" w:cs="Times New Roman"/>
          <w:i/>
          <w:sz w:val="26"/>
          <w:szCs w:val="26"/>
          <w:u w:val="single"/>
          <w:lang w:eastAsia="ru-RU"/>
        </w:rPr>
      </w:pPr>
    </w:p>
    <w:p w:rsidR="00B84E81" w:rsidRPr="00195AE0" w:rsidRDefault="00B84E81" w:rsidP="008736D4">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 xml:space="preserve">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195AE0">
        <w:rPr>
          <w:rFonts w:ascii="Times New Roman" w:eastAsia="Times New Roman" w:hAnsi="Times New Roman" w:cs="Times New Roman"/>
          <w:i/>
          <w:sz w:val="26"/>
          <w:szCs w:val="26"/>
          <w:u w:val="single"/>
          <w:lang w:eastAsia="ru-RU"/>
        </w:rPr>
        <w:t>Федерации</w:t>
      </w:r>
      <w:proofErr w:type="gramEnd"/>
      <w:r w:rsidRPr="00195AE0">
        <w:rPr>
          <w:rFonts w:ascii="Times New Roman" w:eastAsia="Times New Roman" w:hAnsi="Times New Roman" w:cs="Times New Roman"/>
          <w:i/>
          <w:sz w:val="26"/>
          <w:szCs w:val="26"/>
          <w:u w:val="single"/>
          <w:lang w:eastAsia="ru-RU"/>
        </w:rPr>
        <w:t xml:space="preserve">  а также организации ими внутреннего </w:t>
      </w:r>
      <w:r w:rsidR="008736D4" w:rsidRPr="00195AE0">
        <w:rPr>
          <w:rFonts w:ascii="Times New Roman" w:eastAsia="Times New Roman" w:hAnsi="Times New Roman" w:cs="Times New Roman"/>
          <w:i/>
          <w:sz w:val="26"/>
          <w:szCs w:val="26"/>
          <w:u w:val="single"/>
          <w:lang w:eastAsia="ru-RU"/>
        </w:rPr>
        <w:t>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873"/>
        <w:gridCol w:w="904"/>
        <w:gridCol w:w="904"/>
        <w:gridCol w:w="1140"/>
        <w:gridCol w:w="873"/>
        <w:gridCol w:w="949"/>
        <w:gridCol w:w="949"/>
        <w:gridCol w:w="1124"/>
      </w:tblGrid>
      <w:tr w:rsidR="00B84E81" w:rsidRPr="00195AE0" w:rsidTr="00042EF6">
        <w:tc>
          <w:tcPr>
            <w:tcW w:w="5000" w:type="pct"/>
            <w:gridSpan w:val="9"/>
          </w:tcPr>
          <w:p w:rsidR="00B84E81" w:rsidRPr="00195AE0" w:rsidRDefault="00B84E8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B7277E">
        <w:tc>
          <w:tcPr>
            <w:tcW w:w="1108" w:type="pct"/>
          </w:tcPr>
          <w:p w:rsidR="00D06BD0" w:rsidRPr="00195AE0" w:rsidRDefault="00D06BD0" w:rsidP="008C03E6">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5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5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4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6"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10/10</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10/10</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14/14</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05148">
        <w:trPr>
          <w:trHeight w:val="402"/>
        </w:trPr>
        <w:tc>
          <w:tcPr>
            <w:tcW w:w="5000" w:type="pct"/>
            <w:gridSpan w:val="9"/>
          </w:tcPr>
          <w:p w:rsidR="00B7277E" w:rsidRPr="00195AE0" w:rsidRDefault="00B7277E"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lastRenderedPageBreak/>
              <w:t>Внеплановые мероприятия</w:t>
            </w: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56"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56"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40"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9"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9"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66" w:type="pct"/>
          </w:tcPr>
          <w:p w:rsidR="00B7277E" w:rsidRPr="00195AE0" w:rsidRDefault="00B7277E"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0/2</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1/3</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1/4</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0/2</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0/2</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2/2</w:t>
            </w: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0/2</w:t>
            </w: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r w:rsidR="00B7277E" w:rsidRPr="00195AE0" w:rsidTr="00B7277E">
        <w:tc>
          <w:tcPr>
            <w:tcW w:w="1108" w:type="pct"/>
          </w:tcPr>
          <w:p w:rsidR="00B7277E" w:rsidRPr="00195AE0" w:rsidRDefault="00B7277E" w:rsidP="008C03E6">
            <w:pPr>
              <w:spacing w:after="0" w:line="240" w:lineRule="auto"/>
              <w:jc w:val="both"/>
              <w:rPr>
                <w:rFonts w:ascii="Times New Roman" w:eastAsia="Times New Roman" w:hAnsi="Times New Roman" w:cs="Times New Roman"/>
                <w:color w:val="000000"/>
                <w:sz w:val="20"/>
                <w:szCs w:val="20"/>
                <w:lang w:eastAsia="ru-RU"/>
              </w:rPr>
            </w:pPr>
          </w:p>
        </w:tc>
        <w:tc>
          <w:tcPr>
            <w:tcW w:w="440"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p>
        </w:tc>
        <w:tc>
          <w:tcPr>
            <w:tcW w:w="456" w:type="pct"/>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p>
        </w:tc>
        <w:tc>
          <w:tcPr>
            <w:tcW w:w="575" w:type="pct"/>
            <w:shd w:val="clear" w:color="auto" w:fill="D9D9D9" w:themeFill="background1" w:themeFillShade="D9"/>
          </w:tcPr>
          <w:p w:rsidR="00B7277E" w:rsidRPr="00195AE0" w:rsidRDefault="00B7277E" w:rsidP="00BF2911">
            <w:pPr>
              <w:spacing w:after="0" w:line="240" w:lineRule="auto"/>
              <w:jc w:val="center"/>
              <w:rPr>
                <w:rFonts w:ascii="Times New Roman" w:eastAsia="Times New Roman" w:hAnsi="Times New Roman" w:cs="Times New Roman"/>
                <w:color w:val="000000"/>
                <w:sz w:val="20"/>
                <w:szCs w:val="20"/>
                <w:lang w:eastAsia="ru-RU"/>
              </w:rPr>
            </w:pPr>
          </w:p>
        </w:tc>
        <w:tc>
          <w:tcPr>
            <w:tcW w:w="440" w:type="pct"/>
          </w:tcPr>
          <w:p w:rsidR="00B7277E" w:rsidRPr="00195AE0" w:rsidRDefault="00B7277E"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w:t>
            </w: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479"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c>
          <w:tcPr>
            <w:tcW w:w="566" w:type="pct"/>
          </w:tcPr>
          <w:p w:rsidR="00B7277E" w:rsidRPr="00195AE0" w:rsidRDefault="00B7277E" w:rsidP="008C03E6">
            <w:pPr>
              <w:spacing w:after="0" w:line="240" w:lineRule="auto"/>
              <w:jc w:val="center"/>
              <w:rPr>
                <w:rFonts w:ascii="Times New Roman" w:eastAsia="Times New Roman" w:hAnsi="Times New Roman" w:cs="Times New Roman"/>
                <w:color w:val="000000"/>
                <w:sz w:val="20"/>
                <w:szCs w:val="20"/>
                <w:lang w:eastAsia="ru-RU"/>
              </w:rPr>
            </w:pPr>
          </w:p>
        </w:tc>
      </w:tr>
    </w:tbl>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195AE0" w:rsidRDefault="00DC1CC1" w:rsidP="00DC1CC1">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DC1CC1" w:rsidRPr="00195AE0" w:rsidRDefault="00DC1CC1" w:rsidP="00DC1CC1">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195AE0" w:rsidTr="008736D4">
        <w:tc>
          <w:tcPr>
            <w:tcW w:w="5000" w:type="pct"/>
            <w:gridSpan w:val="9"/>
          </w:tcPr>
          <w:p w:rsidR="00DC1CC1" w:rsidRPr="00195AE0" w:rsidRDefault="00DC1CC1" w:rsidP="008736D4">
            <w:pPr>
              <w:spacing w:after="0" w:line="240" w:lineRule="auto"/>
              <w:jc w:val="center"/>
              <w:rPr>
                <w:rFonts w:ascii="Times New Roman" w:hAnsi="Times New Roman" w:cs="Times New Roman"/>
                <w:b/>
                <w:color w:val="000000"/>
                <w:sz w:val="18"/>
                <w:szCs w:val="18"/>
              </w:rPr>
            </w:pPr>
            <w:r w:rsidRPr="00195AE0">
              <w:rPr>
                <w:rFonts w:ascii="Times New Roman" w:hAnsi="Times New Roman" w:cs="Times New Roman"/>
                <w:b/>
                <w:color w:val="000000"/>
                <w:sz w:val="18"/>
                <w:szCs w:val="18"/>
              </w:rPr>
              <w:t>Плановые мероприятия</w:t>
            </w:r>
          </w:p>
        </w:tc>
      </w:tr>
      <w:tr w:rsidR="00D06BD0" w:rsidRPr="00195AE0" w:rsidTr="008736D4">
        <w:tc>
          <w:tcPr>
            <w:tcW w:w="1168" w:type="pct"/>
          </w:tcPr>
          <w:p w:rsidR="00D06BD0" w:rsidRPr="00195AE0" w:rsidRDefault="00D06BD0" w:rsidP="008736D4">
            <w:pPr>
              <w:spacing w:after="0" w:line="240" w:lineRule="auto"/>
              <w:rPr>
                <w:rFonts w:ascii="Times New Roman" w:hAnsi="Times New Roman" w:cs="Times New Roman"/>
                <w:color w:val="000000"/>
                <w:sz w:val="18"/>
                <w:szCs w:val="18"/>
              </w:rPr>
            </w:pPr>
          </w:p>
        </w:tc>
        <w:tc>
          <w:tcPr>
            <w:tcW w:w="46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6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62"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Запланировано</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1/2</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12/20</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4</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Проведено</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1/2</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6/8</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12/20</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4</w:t>
            </w:r>
          </w:p>
        </w:tc>
        <w:tc>
          <w:tcPr>
            <w:tcW w:w="505"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C12CF7">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Выявлено нарушений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Выдано предписаний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Составлено протоколов об АПН</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5000" w:type="pct"/>
            <w:gridSpan w:val="9"/>
          </w:tcPr>
          <w:p w:rsidR="00613D1D" w:rsidRPr="00195AE0" w:rsidRDefault="00613D1D" w:rsidP="008736D4">
            <w:pPr>
              <w:spacing w:after="0" w:line="240" w:lineRule="auto"/>
              <w:jc w:val="center"/>
              <w:rPr>
                <w:rFonts w:ascii="Times New Roman" w:hAnsi="Times New Roman" w:cs="Times New Roman"/>
                <w:b/>
                <w:color w:val="000000"/>
                <w:sz w:val="18"/>
                <w:szCs w:val="18"/>
              </w:rPr>
            </w:pPr>
            <w:r w:rsidRPr="00195AE0">
              <w:rPr>
                <w:rFonts w:ascii="Times New Roman" w:hAnsi="Times New Roman" w:cs="Times New Roman"/>
                <w:b/>
                <w:color w:val="000000"/>
                <w:sz w:val="18"/>
                <w:szCs w:val="18"/>
              </w:rPr>
              <w:t>Внеплановые мероприятия</w:t>
            </w: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p>
        </w:tc>
        <w:tc>
          <w:tcPr>
            <w:tcW w:w="469"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61"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62" w:type="pct"/>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77"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Проведено</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C12CF7">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C12CF7">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Выявлено нарушений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C12CF7">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C12CF7">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Выдано предписаний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C12CF7">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C12CF7">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8"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Составлено протоколов об АПН</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0</w:t>
            </w:r>
          </w:p>
        </w:tc>
        <w:tc>
          <w:tcPr>
            <w:tcW w:w="461" w:type="pct"/>
          </w:tcPr>
          <w:p w:rsidR="00613D1D" w:rsidRPr="00195AE0" w:rsidRDefault="00613D1D" w:rsidP="00C12CF7">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w:t>
            </w:r>
          </w:p>
        </w:tc>
        <w:tc>
          <w:tcPr>
            <w:tcW w:w="505"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C12CF7">
            <w:pPr>
              <w:spacing w:after="0" w:line="240" w:lineRule="auto"/>
              <w:jc w:val="center"/>
              <w:rPr>
                <w:rFonts w:ascii="Times New Roman" w:hAnsi="Times New Roman" w:cs="Times New Roman"/>
                <w:color w:val="000000"/>
                <w:sz w:val="18"/>
                <w:szCs w:val="18"/>
                <w:lang w:val="en-US"/>
              </w:rPr>
            </w:pPr>
          </w:p>
        </w:tc>
        <w:tc>
          <w:tcPr>
            <w:tcW w:w="477" w:type="pct"/>
            <w:shd w:val="clear" w:color="auto" w:fill="D9D9D9" w:themeFill="background1" w:themeFillShade="D9"/>
          </w:tcPr>
          <w:p w:rsidR="00613D1D" w:rsidRPr="00195AE0" w:rsidRDefault="00613D1D" w:rsidP="00C12CF7">
            <w:pPr>
              <w:spacing w:after="0" w:line="240" w:lineRule="auto"/>
              <w:jc w:val="center"/>
              <w:rPr>
                <w:rFonts w:ascii="Times New Roman" w:hAnsi="Times New Roman" w:cs="Times New Roman"/>
                <w:b/>
                <w:color w:val="000000"/>
                <w:sz w:val="18"/>
                <w:szCs w:val="18"/>
                <w:lang w:val="en-US"/>
              </w:rPr>
            </w:pPr>
          </w:p>
        </w:tc>
      </w:tr>
    </w:tbl>
    <w:p w:rsidR="00DC1CC1" w:rsidRPr="00195AE0" w:rsidRDefault="00DC1CC1" w:rsidP="00DC1CC1">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195AE0">
        <w:rPr>
          <w:rFonts w:ascii="Times New Roman" w:hAnsi="Times New Roman" w:cs="Times New Roman"/>
          <w:i/>
          <w:sz w:val="28"/>
          <w:szCs w:val="28"/>
          <w:u w:val="single"/>
        </w:rPr>
        <w:t>ств гр</w:t>
      </w:r>
      <w:proofErr w:type="gramEnd"/>
      <w:r w:rsidRPr="00195AE0">
        <w:rPr>
          <w:rFonts w:ascii="Times New Roman" w:hAnsi="Times New Roman" w:cs="Times New Roman"/>
          <w:i/>
          <w:sz w:val="28"/>
          <w:szCs w:val="28"/>
          <w:u w:val="single"/>
        </w:rPr>
        <w:t xml:space="preserve">ажданского назначения, включая надзор с </w:t>
      </w:r>
      <w:r w:rsidRPr="00195AE0">
        <w:rPr>
          <w:rFonts w:ascii="Times New Roman" w:hAnsi="Times New Roman" w:cs="Times New Roman"/>
          <w:i/>
          <w:sz w:val="28"/>
          <w:szCs w:val="28"/>
          <w:u w:val="single"/>
        </w:rPr>
        <w:lastRenderedPageBreak/>
        <w:t>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DC1CC1" w:rsidRPr="00195AE0" w:rsidTr="008736D4">
        <w:tc>
          <w:tcPr>
            <w:tcW w:w="5000" w:type="pct"/>
            <w:gridSpan w:val="9"/>
          </w:tcPr>
          <w:p w:rsidR="00DC1CC1" w:rsidRPr="00195AE0" w:rsidRDefault="00DC1CC1" w:rsidP="008736D4">
            <w:pPr>
              <w:spacing w:after="0" w:line="240" w:lineRule="auto"/>
              <w:jc w:val="center"/>
              <w:rPr>
                <w:rFonts w:ascii="Times New Roman" w:hAnsi="Times New Roman" w:cs="Times New Roman"/>
                <w:b/>
                <w:i/>
                <w:color w:val="000000"/>
                <w:sz w:val="18"/>
                <w:szCs w:val="18"/>
              </w:rPr>
            </w:pPr>
            <w:r w:rsidRPr="00195AE0">
              <w:rPr>
                <w:rFonts w:ascii="Times New Roman" w:hAnsi="Times New Roman" w:cs="Times New Roman"/>
                <w:b/>
                <w:i/>
                <w:color w:val="000000"/>
                <w:sz w:val="18"/>
                <w:szCs w:val="18"/>
              </w:rPr>
              <w:t>Плановые мероприятия</w:t>
            </w:r>
          </w:p>
        </w:tc>
      </w:tr>
      <w:tr w:rsidR="00D06BD0" w:rsidRPr="00195AE0" w:rsidTr="008736D4">
        <w:tc>
          <w:tcPr>
            <w:tcW w:w="1167" w:type="pct"/>
          </w:tcPr>
          <w:p w:rsidR="00D06BD0" w:rsidRPr="00195AE0" w:rsidRDefault="00D06BD0" w:rsidP="008736D4">
            <w:pPr>
              <w:spacing w:after="0" w:line="240" w:lineRule="auto"/>
              <w:rPr>
                <w:rFonts w:ascii="Times New Roman" w:hAnsi="Times New Roman" w:cs="Times New Roman"/>
                <w:color w:val="000000"/>
                <w:sz w:val="18"/>
                <w:szCs w:val="18"/>
              </w:rPr>
            </w:pPr>
          </w:p>
        </w:tc>
        <w:tc>
          <w:tcPr>
            <w:tcW w:w="46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6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62"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78"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DC1CC1" w:rsidRPr="00195AE0" w:rsidTr="008736D4">
        <w:tc>
          <w:tcPr>
            <w:tcW w:w="1167" w:type="pct"/>
          </w:tcPr>
          <w:p w:rsidR="00DC1CC1" w:rsidRPr="00195AE0" w:rsidRDefault="00DC1CC1"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Запланировано</w:t>
            </w:r>
          </w:p>
        </w:tc>
        <w:tc>
          <w:tcPr>
            <w:tcW w:w="3833" w:type="pct"/>
            <w:gridSpan w:val="8"/>
          </w:tcPr>
          <w:p w:rsidR="00DC1CC1" w:rsidRPr="00195AE0" w:rsidRDefault="00DC1CC1" w:rsidP="008736D4">
            <w:pPr>
              <w:spacing w:after="0" w:line="240" w:lineRule="auto"/>
              <w:jc w:val="center"/>
              <w:rPr>
                <w:rFonts w:ascii="Times New Roman" w:hAnsi="Times New Roman" w:cs="Times New Roman"/>
                <w:b/>
                <w:color w:val="000000"/>
                <w:sz w:val="18"/>
                <w:szCs w:val="18"/>
              </w:rPr>
            </w:pPr>
            <w:r w:rsidRPr="00195AE0">
              <w:rPr>
                <w:rFonts w:ascii="Times New Roman" w:hAnsi="Times New Roman" w:cs="Times New Roman"/>
                <w:color w:val="000000"/>
                <w:sz w:val="18"/>
                <w:szCs w:val="18"/>
              </w:rPr>
              <w:t>не планируется</w:t>
            </w:r>
          </w:p>
        </w:tc>
      </w:tr>
      <w:tr w:rsidR="00DC1CC1" w:rsidRPr="00195AE0" w:rsidTr="008736D4">
        <w:tc>
          <w:tcPr>
            <w:tcW w:w="5000" w:type="pct"/>
            <w:gridSpan w:val="9"/>
          </w:tcPr>
          <w:p w:rsidR="00DC1CC1" w:rsidRPr="00195AE0" w:rsidRDefault="00DC1CC1" w:rsidP="008736D4">
            <w:pPr>
              <w:spacing w:after="0" w:line="240" w:lineRule="auto"/>
              <w:jc w:val="center"/>
              <w:rPr>
                <w:rFonts w:ascii="Times New Roman" w:hAnsi="Times New Roman" w:cs="Times New Roman"/>
                <w:b/>
                <w:i/>
                <w:color w:val="000000"/>
                <w:sz w:val="18"/>
                <w:szCs w:val="18"/>
              </w:rPr>
            </w:pPr>
            <w:r w:rsidRPr="00195AE0">
              <w:rPr>
                <w:rFonts w:ascii="Times New Roman" w:hAnsi="Times New Roman" w:cs="Times New Roman"/>
                <w:b/>
                <w:i/>
                <w:color w:val="000000"/>
                <w:sz w:val="18"/>
                <w:szCs w:val="18"/>
              </w:rPr>
              <w:t>Внеплановые мероприятия</w:t>
            </w:r>
          </w:p>
        </w:tc>
      </w:tr>
      <w:tr w:rsidR="00D06BD0" w:rsidRPr="00195AE0" w:rsidTr="008736D4">
        <w:tc>
          <w:tcPr>
            <w:tcW w:w="1167" w:type="pct"/>
          </w:tcPr>
          <w:p w:rsidR="00D06BD0" w:rsidRPr="00195AE0" w:rsidRDefault="00D06BD0" w:rsidP="008736D4">
            <w:pPr>
              <w:spacing w:after="0" w:line="240" w:lineRule="auto"/>
              <w:rPr>
                <w:rFonts w:ascii="Times New Roman" w:hAnsi="Times New Roman" w:cs="Times New Roman"/>
                <w:color w:val="000000"/>
                <w:sz w:val="18"/>
                <w:szCs w:val="18"/>
              </w:rPr>
            </w:pPr>
          </w:p>
        </w:tc>
        <w:tc>
          <w:tcPr>
            <w:tcW w:w="469"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85"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61"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5"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62"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78"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613D1D" w:rsidRPr="00195AE0" w:rsidTr="008736D4">
        <w:tc>
          <w:tcPr>
            <w:tcW w:w="1167"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Проведено</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6</w:t>
            </w:r>
            <w:r w:rsidRPr="00195AE0">
              <w:rPr>
                <w:rFonts w:ascii="Times New Roman" w:hAnsi="Times New Roman" w:cs="Times New Roman"/>
                <w:color w:val="000000"/>
                <w:sz w:val="18"/>
                <w:szCs w:val="18"/>
                <w:lang w:val="en-US"/>
              </w:rPr>
              <w:t>/</w:t>
            </w:r>
            <w:r w:rsidRPr="00195AE0">
              <w:rPr>
                <w:rFonts w:ascii="Times New Roman" w:hAnsi="Times New Roman" w:cs="Times New Roman"/>
                <w:color w:val="000000"/>
                <w:sz w:val="18"/>
                <w:szCs w:val="18"/>
              </w:rPr>
              <w:t>6</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18/24</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rPr>
            </w:pPr>
            <w:r w:rsidRPr="00195AE0">
              <w:rPr>
                <w:rFonts w:ascii="Times New Roman" w:hAnsi="Times New Roman" w:cs="Times New Roman"/>
                <w:b/>
                <w:color w:val="000000"/>
                <w:sz w:val="18"/>
                <w:szCs w:val="18"/>
              </w:rPr>
              <w:t>22/46</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16</w:t>
            </w:r>
          </w:p>
        </w:tc>
        <w:tc>
          <w:tcPr>
            <w:tcW w:w="505" w:type="pct"/>
          </w:tcPr>
          <w:p w:rsidR="00613D1D" w:rsidRPr="00195AE0" w:rsidRDefault="00613D1D" w:rsidP="00445965">
            <w:pPr>
              <w:spacing w:after="0" w:line="240" w:lineRule="auto"/>
              <w:jc w:val="center"/>
              <w:rPr>
                <w:rFonts w:ascii="Times New Roman" w:hAnsi="Times New Roman" w:cs="Times New Roman"/>
                <w:color w:val="000000"/>
                <w:sz w:val="18"/>
                <w:szCs w:val="18"/>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rPr>
            </w:pPr>
          </w:p>
        </w:tc>
        <w:tc>
          <w:tcPr>
            <w:tcW w:w="478"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rPr>
            </w:pPr>
          </w:p>
        </w:tc>
      </w:tr>
      <w:tr w:rsidR="00613D1D" w:rsidRPr="00195AE0" w:rsidTr="008736D4">
        <w:tc>
          <w:tcPr>
            <w:tcW w:w="1167"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Выявлено нарушений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4</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14/18</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68/115</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33</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7"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Выдано предписаний</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0</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4/4</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11/15</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14/29</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13</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r w:rsidR="00613D1D" w:rsidRPr="00195AE0" w:rsidTr="008736D4">
        <w:tc>
          <w:tcPr>
            <w:tcW w:w="1167" w:type="pct"/>
          </w:tcPr>
          <w:p w:rsidR="00613D1D" w:rsidRPr="00195AE0" w:rsidRDefault="00613D1D" w:rsidP="008736D4">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Составлено протоколов об АПН</w:t>
            </w:r>
          </w:p>
        </w:tc>
        <w:tc>
          <w:tcPr>
            <w:tcW w:w="469"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4</w:t>
            </w:r>
          </w:p>
        </w:tc>
        <w:tc>
          <w:tcPr>
            <w:tcW w:w="505"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14/18</w:t>
            </w:r>
          </w:p>
        </w:tc>
        <w:tc>
          <w:tcPr>
            <w:tcW w:w="468" w:type="pct"/>
          </w:tcPr>
          <w:p w:rsidR="00613D1D" w:rsidRPr="00195AE0" w:rsidRDefault="00613D1D" w:rsidP="00BF2911">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29/47</w:t>
            </w:r>
          </w:p>
        </w:tc>
        <w:tc>
          <w:tcPr>
            <w:tcW w:w="485" w:type="pct"/>
            <w:shd w:val="clear" w:color="auto" w:fill="D9D9D9" w:themeFill="background1" w:themeFillShade="D9"/>
          </w:tcPr>
          <w:p w:rsidR="00613D1D" w:rsidRPr="00195AE0" w:rsidRDefault="00613D1D" w:rsidP="00BF2911">
            <w:pPr>
              <w:spacing w:after="0" w:line="240" w:lineRule="auto"/>
              <w:jc w:val="center"/>
              <w:rPr>
                <w:rFonts w:ascii="Times New Roman" w:hAnsi="Times New Roman" w:cs="Times New Roman"/>
                <w:b/>
                <w:color w:val="000000"/>
                <w:sz w:val="18"/>
                <w:szCs w:val="18"/>
                <w:lang w:val="en-US"/>
              </w:rPr>
            </w:pPr>
            <w:r w:rsidRPr="00195AE0">
              <w:rPr>
                <w:rFonts w:ascii="Times New Roman" w:hAnsi="Times New Roman" w:cs="Times New Roman"/>
                <w:b/>
                <w:color w:val="000000"/>
                <w:sz w:val="18"/>
                <w:szCs w:val="18"/>
                <w:lang w:val="en-US"/>
              </w:rPr>
              <w:t>68/115</w:t>
            </w:r>
          </w:p>
        </w:tc>
        <w:tc>
          <w:tcPr>
            <w:tcW w:w="461" w:type="pct"/>
          </w:tcPr>
          <w:p w:rsidR="00613D1D" w:rsidRPr="00195AE0" w:rsidRDefault="00613D1D" w:rsidP="00802E99">
            <w:pPr>
              <w:spacing w:after="0" w:line="240" w:lineRule="auto"/>
              <w:jc w:val="center"/>
              <w:rPr>
                <w:rFonts w:ascii="Times New Roman" w:hAnsi="Times New Roman" w:cs="Times New Roman"/>
                <w:color w:val="000000"/>
                <w:sz w:val="18"/>
                <w:szCs w:val="18"/>
                <w:lang w:val="en-US"/>
              </w:rPr>
            </w:pPr>
            <w:r w:rsidRPr="00195AE0">
              <w:rPr>
                <w:rFonts w:ascii="Times New Roman" w:hAnsi="Times New Roman" w:cs="Times New Roman"/>
                <w:color w:val="000000"/>
                <w:sz w:val="18"/>
                <w:szCs w:val="18"/>
                <w:lang w:val="en-US"/>
              </w:rPr>
              <w:t>39</w:t>
            </w:r>
          </w:p>
        </w:tc>
        <w:tc>
          <w:tcPr>
            <w:tcW w:w="505"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62" w:type="pct"/>
          </w:tcPr>
          <w:p w:rsidR="00613D1D" w:rsidRPr="00195AE0" w:rsidRDefault="00613D1D" w:rsidP="008736D4">
            <w:pPr>
              <w:spacing w:after="0" w:line="240" w:lineRule="auto"/>
              <w:jc w:val="center"/>
              <w:rPr>
                <w:rFonts w:ascii="Times New Roman" w:hAnsi="Times New Roman" w:cs="Times New Roman"/>
                <w:color w:val="000000"/>
                <w:sz w:val="18"/>
                <w:szCs w:val="18"/>
                <w:lang w:val="en-US"/>
              </w:rPr>
            </w:pPr>
          </w:p>
        </w:tc>
        <w:tc>
          <w:tcPr>
            <w:tcW w:w="478" w:type="pct"/>
            <w:shd w:val="clear" w:color="auto" w:fill="D9D9D9" w:themeFill="background1" w:themeFillShade="D9"/>
          </w:tcPr>
          <w:p w:rsidR="00613D1D" w:rsidRPr="00195AE0" w:rsidRDefault="00613D1D" w:rsidP="008736D4">
            <w:pPr>
              <w:spacing w:after="0" w:line="240" w:lineRule="auto"/>
              <w:jc w:val="center"/>
              <w:rPr>
                <w:rFonts w:ascii="Times New Roman" w:hAnsi="Times New Roman" w:cs="Times New Roman"/>
                <w:b/>
                <w:color w:val="000000"/>
                <w:sz w:val="18"/>
                <w:szCs w:val="18"/>
                <w:lang w:val="en-US"/>
              </w:rPr>
            </w:pPr>
          </w:p>
        </w:tc>
      </w:tr>
    </w:tbl>
    <w:p w:rsidR="00613D1D" w:rsidRPr="00195AE0" w:rsidRDefault="00613D1D" w:rsidP="00613D1D">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613D1D" w:rsidRPr="00195AE0" w:rsidRDefault="00613D1D" w:rsidP="00613D1D">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 1 квартале 2014 года проведено 25 мероприятий систематического наблюдения в отношении операторов связи владельцев радиоэлектронных средств.</w:t>
      </w:r>
    </w:p>
    <w:p w:rsidR="00613D1D" w:rsidRPr="00195AE0" w:rsidRDefault="00613D1D" w:rsidP="00613D1D">
      <w:pPr>
        <w:spacing w:after="0" w:line="360" w:lineRule="auto"/>
        <w:ind w:firstLine="709"/>
        <w:jc w:val="both"/>
        <w:rPr>
          <w:i/>
          <w:szCs w:val="26"/>
          <w:u w:val="single"/>
        </w:rPr>
      </w:pPr>
      <w:r w:rsidRPr="00195AE0">
        <w:rPr>
          <w:rFonts w:ascii="Times New Roman" w:eastAsia="Times New Roman" w:hAnsi="Times New Roman" w:cs="Times New Roman"/>
          <w:sz w:val="28"/>
          <w:szCs w:val="28"/>
          <w:lang w:eastAsia="ru-RU"/>
        </w:rPr>
        <w:t>По результатам мероприятий радиоконтроля проводимых филиалами ФГУП «РЧЦ ЮФО» по Волгоградской области и Республики Калмыкия в рамках мероприятий систематического наблюдения выявлена работа 5 (пяти) РЭС без обязательной регистрации и 3 (трех) РЭС без разрешения на использование радиочастот и радиочастотных каналов. По выявленным фактам проведены внеплановые проверки в отношении операторов подвижной радиотелефонной связи ОАО «СМАРТС», ОАО «ВымпелКом», ОАО «Мегафон».</w:t>
      </w:r>
    </w:p>
    <w:p w:rsidR="00DC1CC1" w:rsidRPr="00195AE0" w:rsidRDefault="00DC1CC1" w:rsidP="00DC1CC1">
      <w:pPr>
        <w:spacing w:after="0"/>
        <w:ind w:firstLine="709"/>
        <w:rPr>
          <w:i/>
          <w:szCs w:val="26"/>
          <w:u w:val="single"/>
        </w:rPr>
      </w:pPr>
    </w:p>
    <w:p w:rsidR="00B7277E" w:rsidRPr="00195AE0" w:rsidRDefault="00B7277E" w:rsidP="00DC1CC1">
      <w:pPr>
        <w:spacing w:after="0"/>
        <w:ind w:firstLine="709"/>
        <w:rPr>
          <w:i/>
          <w:szCs w:val="26"/>
          <w:u w:val="single"/>
        </w:rPr>
      </w:pPr>
    </w:p>
    <w:p w:rsidR="008736D4" w:rsidRPr="00195AE0" w:rsidRDefault="008736D4" w:rsidP="008736D4">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8736D4" w:rsidRPr="00195AE0" w:rsidRDefault="008736D4" w:rsidP="008736D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E53E41" w:rsidRPr="00195AE0" w:rsidTr="00E53E41">
        <w:tc>
          <w:tcPr>
            <w:tcW w:w="5000" w:type="pct"/>
            <w:gridSpan w:val="3"/>
          </w:tcPr>
          <w:p w:rsidR="00E53E41" w:rsidRPr="00195AE0" w:rsidRDefault="00E53E41" w:rsidP="008736D4">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lastRenderedPageBreak/>
              <w:t>Предметы надзора</w:t>
            </w:r>
          </w:p>
        </w:tc>
      </w:tr>
      <w:tr w:rsidR="00E53E41" w:rsidRPr="00195AE0" w:rsidTr="00E53E41">
        <w:tc>
          <w:tcPr>
            <w:tcW w:w="2352" w:type="pct"/>
          </w:tcPr>
          <w:p w:rsidR="00E53E41" w:rsidRPr="00195AE0" w:rsidRDefault="00E53E41" w:rsidP="008736D4">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E53E41" w:rsidRPr="00195AE0" w:rsidRDefault="00BC4595" w:rsidP="00D06BD0">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01.04.2013</w:t>
            </w:r>
          </w:p>
        </w:tc>
        <w:tc>
          <w:tcPr>
            <w:tcW w:w="1324" w:type="pct"/>
            <w:shd w:val="clear" w:color="auto" w:fill="D9D9D9" w:themeFill="background1" w:themeFillShade="D9"/>
          </w:tcPr>
          <w:p w:rsidR="00E53E41" w:rsidRPr="00195AE0" w:rsidRDefault="00E53E41" w:rsidP="00E5213F">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01.04.2014</w:t>
            </w:r>
          </w:p>
        </w:tc>
      </w:tr>
      <w:tr w:rsidR="00E53E41" w:rsidRPr="00195AE0" w:rsidTr="00E53E41">
        <w:tc>
          <w:tcPr>
            <w:tcW w:w="2352" w:type="pct"/>
          </w:tcPr>
          <w:p w:rsidR="00E53E41" w:rsidRPr="00195AE0" w:rsidRDefault="00E53E41"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E53E41" w:rsidRPr="00195AE0" w:rsidRDefault="00E53E41" w:rsidP="00613D1D">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206</w:t>
            </w:r>
          </w:p>
        </w:tc>
        <w:tc>
          <w:tcPr>
            <w:tcW w:w="1324" w:type="pct"/>
            <w:shd w:val="clear" w:color="auto" w:fill="D9D9D9" w:themeFill="background1" w:themeFillShade="D9"/>
          </w:tcPr>
          <w:p w:rsidR="00E53E41" w:rsidRPr="00195AE0" w:rsidRDefault="00E53E4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212</w:t>
            </w:r>
          </w:p>
        </w:tc>
      </w:tr>
      <w:tr w:rsidR="00E53E41" w:rsidRPr="00195AE0" w:rsidTr="00E53E41">
        <w:tc>
          <w:tcPr>
            <w:tcW w:w="2352" w:type="pct"/>
          </w:tcPr>
          <w:p w:rsidR="00E53E41" w:rsidRPr="00195AE0" w:rsidRDefault="00E53E41"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E53E41" w:rsidRPr="00195AE0" w:rsidRDefault="00E53E41" w:rsidP="008736D4">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20,6</w:t>
            </w:r>
          </w:p>
        </w:tc>
        <w:tc>
          <w:tcPr>
            <w:tcW w:w="1324" w:type="pct"/>
            <w:shd w:val="clear" w:color="auto" w:fill="D9D9D9" w:themeFill="background1" w:themeFillShade="D9"/>
          </w:tcPr>
          <w:p w:rsidR="00E53E41" w:rsidRPr="00195AE0" w:rsidRDefault="00E53E4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21,2</w:t>
            </w:r>
          </w:p>
        </w:tc>
      </w:tr>
    </w:tbl>
    <w:p w:rsidR="008736D4" w:rsidRPr="00195AE0" w:rsidRDefault="008736D4" w:rsidP="008736D4">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8736D4" w:rsidRPr="00195AE0" w:rsidTr="008736D4">
        <w:tc>
          <w:tcPr>
            <w:tcW w:w="5000" w:type="pct"/>
            <w:gridSpan w:val="9"/>
          </w:tcPr>
          <w:p w:rsidR="008736D4" w:rsidRPr="00195AE0" w:rsidRDefault="008736D4" w:rsidP="008736D4">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Плановые мероприятия</w:t>
            </w: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Запланировано</w:t>
            </w:r>
          </w:p>
        </w:tc>
        <w:tc>
          <w:tcPr>
            <w:tcW w:w="478" w:type="pct"/>
          </w:tcPr>
          <w:p w:rsidR="00D06BD0" w:rsidRPr="00195AE0" w:rsidRDefault="00D06BD0" w:rsidP="00BF2911">
            <w:pPr>
              <w:spacing w:line="240" w:lineRule="auto"/>
              <w:jc w:val="center"/>
              <w:rPr>
                <w:color w:val="000000"/>
                <w:sz w:val="20"/>
              </w:rPr>
            </w:pPr>
            <w:r w:rsidRPr="00195AE0">
              <w:rPr>
                <w:color w:val="000000"/>
                <w:sz w:val="20"/>
              </w:rPr>
              <w:t>0</w:t>
            </w:r>
          </w:p>
        </w:tc>
        <w:tc>
          <w:tcPr>
            <w:tcW w:w="477" w:type="pct"/>
          </w:tcPr>
          <w:p w:rsidR="00D06BD0" w:rsidRPr="00195AE0" w:rsidRDefault="00D06BD0" w:rsidP="00BF2911">
            <w:pPr>
              <w:spacing w:line="240" w:lineRule="auto"/>
              <w:jc w:val="center"/>
              <w:rPr>
                <w:color w:val="000000"/>
                <w:sz w:val="20"/>
              </w:rPr>
            </w:pPr>
            <w:r w:rsidRPr="00195AE0">
              <w:rPr>
                <w:color w:val="000000"/>
                <w:sz w:val="20"/>
              </w:rPr>
              <w:t>0</w:t>
            </w:r>
          </w:p>
        </w:tc>
        <w:tc>
          <w:tcPr>
            <w:tcW w:w="477" w:type="pct"/>
          </w:tcPr>
          <w:p w:rsidR="00D06BD0" w:rsidRPr="00195AE0" w:rsidRDefault="00D06BD0" w:rsidP="00BF2911">
            <w:pPr>
              <w:spacing w:line="240" w:lineRule="auto"/>
              <w:jc w:val="center"/>
              <w:rPr>
                <w:color w:val="000000"/>
                <w:sz w:val="20"/>
              </w:rPr>
            </w:pPr>
            <w:r w:rsidRPr="00195AE0">
              <w:rPr>
                <w:color w:val="000000"/>
                <w:sz w:val="20"/>
              </w:rPr>
              <w:t>1/1</w:t>
            </w:r>
          </w:p>
        </w:tc>
        <w:tc>
          <w:tcPr>
            <w:tcW w:w="494" w:type="pct"/>
            <w:shd w:val="clear" w:color="auto" w:fill="D9D9D9" w:themeFill="background1" w:themeFillShade="D9"/>
          </w:tcPr>
          <w:p w:rsidR="00D06BD0" w:rsidRPr="00195AE0" w:rsidRDefault="00D06BD0" w:rsidP="00BF2911">
            <w:pPr>
              <w:spacing w:line="240" w:lineRule="auto"/>
              <w:jc w:val="center"/>
              <w:rPr>
                <w:color w:val="000000"/>
                <w:sz w:val="20"/>
              </w:rPr>
            </w:pPr>
            <w:r w:rsidRPr="00195AE0">
              <w:rPr>
                <w:color w:val="000000"/>
                <w:sz w:val="20"/>
              </w:rPr>
              <w:t>1/2</w:t>
            </w:r>
          </w:p>
        </w:tc>
        <w:tc>
          <w:tcPr>
            <w:tcW w:w="470" w:type="pct"/>
          </w:tcPr>
          <w:p w:rsidR="00D06BD0" w:rsidRPr="00195AE0" w:rsidRDefault="00B7277E" w:rsidP="00C12CF7">
            <w:pPr>
              <w:spacing w:line="240" w:lineRule="auto"/>
              <w:jc w:val="center"/>
              <w:rPr>
                <w:color w:val="000000"/>
                <w:sz w:val="20"/>
              </w:rPr>
            </w:pPr>
            <w:r w:rsidRPr="00195AE0">
              <w:rPr>
                <w:color w:val="000000"/>
                <w:sz w:val="20"/>
              </w:rPr>
              <w:t>0</w:t>
            </w:r>
          </w:p>
        </w:tc>
        <w:tc>
          <w:tcPr>
            <w:tcW w:w="470" w:type="pct"/>
          </w:tcPr>
          <w:p w:rsidR="00D06BD0" w:rsidRPr="00195AE0" w:rsidRDefault="00D06BD0" w:rsidP="00C12CF7">
            <w:pPr>
              <w:spacing w:line="240" w:lineRule="auto"/>
              <w:jc w:val="center"/>
              <w:rPr>
                <w:color w:val="000000"/>
                <w:sz w:val="20"/>
              </w:rPr>
            </w:pPr>
          </w:p>
        </w:tc>
        <w:tc>
          <w:tcPr>
            <w:tcW w:w="470" w:type="pct"/>
          </w:tcPr>
          <w:p w:rsidR="00D06BD0" w:rsidRPr="00195AE0" w:rsidRDefault="00D06BD0" w:rsidP="00C12CF7">
            <w:pPr>
              <w:spacing w:line="240" w:lineRule="auto"/>
              <w:jc w:val="center"/>
              <w:rPr>
                <w:color w:val="000000"/>
                <w:sz w:val="20"/>
              </w:rPr>
            </w:pPr>
          </w:p>
        </w:tc>
        <w:tc>
          <w:tcPr>
            <w:tcW w:w="486" w:type="pct"/>
            <w:shd w:val="clear" w:color="auto" w:fill="D9D9D9" w:themeFill="background1" w:themeFillShade="D9"/>
          </w:tcPr>
          <w:p w:rsidR="00D06BD0" w:rsidRPr="00195AE0" w:rsidRDefault="00D06BD0" w:rsidP="00C12CF7">
            <w:pPr>
              <w:spacing w:line="240" w:lineRule="auto"/>
              <w:jc w:val="center"/>
              <w:rPr>
                <w:color w:val="000000"/>
                <w:sz w:val="20"/>
              </w:rP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spacing w:line="240" w:lineRule="auto"/>
              <w:jc w:val="center"/>
              <w:rPr>
                <w:color w:val="000000"/>
                <w:sz w:val="20"/>
              </w:rPr>
            </w:pPr>
            <w:r w:rsidRPr="00195AE0">
              <w:rPr>
                <w:color w:val="000000"/>
                <w:sz w:val="20"/>
              </w:rPr>
              <w:t>1/1</w:t>
            </w:r>
          </w:p>
        </w:tc>
        <w:tc>
          <w:tcPr>
            <w:tcW w:w="494" w:type="pct"/>
            <w:shd w:val="clear" w:color="auto" w:fill="D9D9D9" w:themeFill="background1" w:themeFillShade="D9"/>
          </w:tcPr>
          <w:p w:rsidR="00D06BD0" w:rsidRPr="00195AE0" w:rsidRDefault="00D06BD0" w:rsidP="00BF2911">
            <w:pPr>
              <w:spacing w:line="240" w:lineRule="auto"/>
              <w:jc w:val="center"/>
              <w:rPr>
                <w:color w:val="000000"/>
                <w:sz w:val="20"/>
              </w:rPr>
            </w:pPr>
            <w:r w:rsidRPr="00195AE0">
              <w:rPr>
                <w:color w:val="000000"/>
                <w:sz w:val="20"/>
              </w:rPr>
              <w:t>1/2</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spacing w:line="240" w:lineRule="auto"/>
              <w:jc w:val="center"/>
              <w:rPr>
                <w:color w:val="000000"/>
                <w:sz w:val="20"/>
              </w:rPr>
            </w:pPr>
          </w:p>
        </w:tc>
        <w:tc>
          <w:tcPr>
            <w:tcW w:w="486" w:type="pct"/>
            <w:shd w:val="clear" w:color="auto" w:fill="D9D9D9" w:themeFill="background1" w:themeFillShade="D9"/>
          </w:tcPr>
          <w:p w:rsidR="00D06BD0" w:rsidRPr="00195AE0" w:rsidRDefault="00D06BD0" w:rsidP="00C12CF7">
            <w:pPr>
              <w:spacing w:line="240" w:lineRule="auto"/>
              <w:jc w:val="center"/>
              <w:rPr>
                <w:color w:val="000000"/>
                <w:sz w:val="20"/>
              </w:rP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5000" w:type="pct"/>
            <w:gridSpan w:val="9"/>
          </w:tcPr>
          <w:p w:rsidR="00D06BD0" w:rsidRPr="00195AE0" w:rsidRDefault="00D06BD0" w:rsidP="008736D4">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Внеплановые мероприятия</w:t>
            </w: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77"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494"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470" w:type="pct"/>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486" w:type="pct"/>
            <w:shd w:val="clear" w:color="auto" w:fill="D9D9D9" w:themeFill="background1" w:themeFillShade="D9"/>
          </w:tcPr>
          <w:p w:rsidR="00D06BD0" w:rsidRPr="00195AE0" w:rsidRDefault="00D06BD0" w:rsidP="00BF2911">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11</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Выявлено нарушений</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Выдано предписаний</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r w:rsidR="00D06BD0" w:rsidRPr="00195AE0" w:rsidTr="008736D4">
        <w:tc>
          <w:tcPr>
            <w:tcW w:w="1178" w:type="pct"/>
          </w:tcPr>
          <w:p w:rsidR="00D06BD0" w:rsidRPr="00195AE0" w:rsidRDefault="00D06BD0" w:rsidP="008736D4">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77" w:type="pct"/>
          </w:tcPr>
          <w:p w:rsidR="00D06BD0" w:rsidRPr="00195AE0" w:rsidRDefault="00D06BD0" w:rsidP="00BF2911">
            <w:pPr>
              <w:jc w:val="center"/>
            </w:pPr>
            <w:r w:rsidRPr="00195AE0">
              <w:rPr>
                <w:color w:val="000000"/>
                <w:sz w:val="20"/>
              </w:rPr>
              <w:t>0</w:t>
            </w:r>
          </w:p>
        </w:tc>
        <w:tc>
          <w:tcPr>
            <w:tcW w:w="494" w:type="pct"/>
            <w:shd w:val="clear" w:color="auto" w:fill="D9D9D9" w:themeFill="background1" w:themeFillShade="D9"/>
          </w:tcPr>
          <w:p w:rsidR="00D06BD0" w:rsidRPr="00195AE0" w:rsidRDefault="00D06BD0" w:rsidP="00BF2911">
            <w:pPr>
              <w:jc w:val="center"/>
            </w:pPr>
            <w:r w:rsidRPr="00195AE0">
              <w:rPr>
                <w:color w:val="000000"/>
                <w:sz w:val="20"/>
              </w:rPr>
              <w:t>0</w:t>
            </w:r>
          </w:p>
        </w:tc>
        <w:tc>
          <w:tcPr>
            <w:tcW w:w="470" w:type="pct"/>
          </w:tcPr>
          <w:p w:rsidR="00D06BD0" w:rsidRPr="00195AE0" w:rsidRDefault="00B7277E" w:rsidP="00C12CF7">
            <w:pPr>
              <w:jc w:val="center"/>
            </w:pPr>
            <w:r w:rsidRPr="00195AE0">
              <w:t>0</w:t>
            </w:r>
          </w:p>
        </w:tc>
        <w:tc>
          <w:tcPr>
            <w:tcW w:w="470" w:type="pct"/>
          </w:tcPr>
          <w:p w:rsidR="00D06BD0" w:rsidRPr="00195AE0" w:rsidRDefault="00D06BD0" w:rsidP="00C12CF7">
            <w:pPr>
              <w:jc w:val="center"/>
            </w:pPr>
          </w:p>
        </w:tc>
        <w:tc>
          <w:tcPr>
            <w:tcW w:w="470" w:type="pct"/>
          </w:tcPr>
          <w:p w:rsidR="00D06BD0" w:rsidRPr="00195AE0" w:rsidRDefault="00D06BD0" w:rsidP="00C12CF7">
            <w:pPr>
              <w:jc w:val="center"/>
            </w:pPr>
          </w:p>
        </w:tc>
        <w:tc>
          <w:tcPr>
            <w:tcW w:w="486" w:type="pct"/>
            <w:shd w:val="clear" w:color="auto" w:fill="D9D9D9" w:themeFill="background1" w:themeFillShade="D9"/>
          </w:tcPr>
          <w:p w:rsidR="00D06BD0" w:rsidRPr="00195AE0" w:rsidRDefault="00D06BD0" w:rsidP="00C12CF7">
            <w:pPr>
              <w:jc w:val="center"/>
            </w:pPr>
          </w:p>
        </w:tc>
      </w:tr>
    </w:tbl>
    <w:p w:rsidR="008736D4" w:rsidRPr="00195AE0" w:rsidRDefault="008736D4" w:rsidP="008736D4">
      <w:pPr>
        <w:spacing w:after="0" w:line="240" w:lineRule="auto"/>
        <w:ind w:firstLine="709"/>
        <w:jc w:val="both"/>
        <w:rPr>
          <w:rFonts w:ascii="Times New Roman" w:eastAsia="Times New Roman" w:hAnsi="Times New Roman" w:cs="Times New Roman"/>
          <w:i/>
          <w:sz w:val="26"/>
          <w:szCs w:val="26"/>
          <w:u w:val="single"/>
          <w:lang w:eastAsia="ru-RU"/>
        </w:rPr>
      </w:pPr>
    </w:p>
    <w:p w:rsidR="00B7277E" w:rsidRPr="00195AE0" w:rsidRDefault="00B7277E" w:rsidP="00B7277E">
      <w:pPr>
        <w:spacing w:after="0" w:line="360" w:lineRule="auto"/>
        <w:ind w:firstLine="720"/>
        <w:jc w:val="both"/>
        <w:rPr>
          <w:rFonts w:ascii="Times New Roman" w:eastAsia="Times New Roman" w:hAnsi="Times New Roman" w:cs="Times New Roman"/>
          <w:sz w:val="28"/>
          <w:szCs w:val="28"/>
          <w:u w:val="single"/>
          <w:lang w:eastAsia="ru-RU"/>
        </w:rPr>
      </w:pPr>
      <w:bookmarkStart w:id="27" w:name="_Toc352510919"/>
      <w:r w:rsidRPr="00195AE0">
        <w:rPr>
          <w:rFonts w:ascii="Times New Roman" w:eastAsia="Times New Roman" w:hAnsi="Times New Roman" w:cs="Times New Roman"/>
          <w:sz w:val="28"/>
          <w:szCs w:val="28"/>
          <w:u w:val="single"/>
          <w:lang w:eastAsia="ru-RU"/>
        </w:rPr>
        <w:t>Фиксированная телефонная связь, ПД и ТМС</w:t>
      </w:r>
    </w:p>
    <w:p w:rsidR="00B7277E" w:rsidRPr="00195AE0" w:rsidRDefault="00B7277E" w:rsidP="00B7277E">
      <w:pPr>
        <w:spacing w:after="0" w:line="360" w:lineRule="auto"/>
        <w:ind w:right="-1"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 результатам мероприятий государственного контроля (надзора) в 1 квартале 2013:</w:t>
      </w:r>
    </w:p>
    <w:p w:rsidR="00B7277E" w:rsidRPr="00195AE0" w:rsidRDefault="00B7277E" w:rsidP="00B7277E">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выдано </w:t>
      </w:r>
      <w:r w:rsidRPr="00195AE0">
        <w:rPr>
          <w:rFonts w:ascii="Times New Roman" w:eastAsia="Times New Roman" w:hAnsi="Times New Roman" w:cs="Times New Roman"/>
          <w:b/>
          <w:sz w:val="28"/>
          <w:szCs w:val="28"/>
          <w:lang w:eastAsia="ru-RU"/>
        </w:rPr>
        <w:t>8</w:t>
      </w:r>
      <w:r w:rsidRPr="00195AE0">
        <w:rPr>
          <w:rFonts w:ascii="Times New Roman" w:eastAsia="Times New Roman" w:hAnsi="Times New Roman" w:cs="Times New Roman"/>
          <w:sz w:val="28"/>
          <w:szCs w:val="28"/>
          <w:lang w:eastAsia="ru-RU"/>
        </w:rPr>
        <w:t xml:space="preserve"> предписаний об устранении выявленных нарушений, </w:t>
      </w:r>
    </w:p>
    <w:p w:rsidR="00B7277E" w:rsidRPr="00195AE0" w:rsidRDefault="00B7277E" w:rsidP="00B7277E">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proofErr w:type="gramStart"/>
      <w:r w:rsidRPr="00195AE0">
        <w:rPr>
          <w:rFonts w:ascii="Times New Roman" w:eastAsia="Times New Roman" w:hAnsi="Times New Roman" w:cs="Times New Roman"/>
          <w:sz w:val="28"/>
          <w:szCs w:val="28"/>
          <w:lang w:eastAsia="ru-RU"/>
        </w:rPr>
        <w:t>составлен</w:t>
      </w:r>
      <w:proofErr w:type="gramEnd"/>
      <w:r w:rsidRPr="00195AE0">
        <w:rPr>
          <w:rFonts w:ascii="Times New Roman" w:eastAsia="Times New Roman" w:hAnsi="Times New Roman" w:cs="Times New Roman"/>
          <w:sz w:val="28"/>
          <w:szCs w:val="28"/>
          <w:lang w:eastAsia="ru-RU"/>
        </w:rPr>
        <w:t xml:space="preserve"> 2</w:t>
      </w:r>
      <w:r w:rsidRPr="00195AE0">
        <w:rPr>
          <w:rFonts w:ascii="Times New Roman" w:eastAsia="Times New Roman" w:hAnsi="Times New Roman" w:cs="Times New Roman"/>
          <w:b/>
          <w:sz w:val="28"/>
          <w:szCs w:val="28"/>
          <w:lang w:eastAsia="ru-RU"/>
        </w:rPr>
        <w:t>7</w:t>
      </w:r>
      <w:r w:rsidRPr="00195AE0">
        <w:rPr>
          <w:rFonts w:ascii="Times New Roman" w:eastAsia="Times New Roman" w:hAnsi="Times New Roman" w:cs="Times New Roman"/>
          <w:sz w:val="28"/>
          <w:szCs w:val="28"/>
          <w:lang w:eastAsia="ru-RU"/>
        </w:rPr>
        <w:t xml:space="preserve"> протоколов об административных правонарушениях. </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надзорного отдела с представителями операторов связи, соискателями лицензий на оказание услуг связи проводится профилактическая </w:t>
      </w:r>
      <w:r w:rsidRPr="00195AE0">
        <w:rPr>
          <w:rFonts w:ascii="Times New Roman" w:eastAsia="Times New Roman" w:hAnsi="Times New Roman" w:cs="Times New Roman"/>
          <w:sz w:val="28"/>
          <w:szCs w:val="28"/>
          <w:lang w:eastAsia="ru-RU"/>
        </w:rPr>
        <w:lastRenderedPageBreak/>
        <w:t>работа: пояснение требований законодательства, а также разъяснение о необходимости исполнения данных требований, как в телефонном режиме, так и устной беседе, а также путем информационного обеспечения деятельности Управления (размещение новостей</w:t>
      </w:r>
      <w:proofErr w:type="gramEnd"/>
      <w:r w:rsidRPr="00195AE0">
        <w:rPr>
          <w:rFonts w:ascii="Times New Roman" w:eastAsia="Times New Roman" w:hAnsi="Times New Roman" w:cs="Times New Roman"/>
          <w:sz w:val="28"/>
          <w:szCs w:val="28"/>
          <w:lang w:eastAsia="ru-RU"/>
        </w:rPr>
        <w:t xml:space="preserve"> на сайте Управления). </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По результатам мероприятий систематического наблюдения в 1 квартале 2014 года в отношении операторов универсального обслуживания  выявлены признаки нарушения обязательных требований при оказании универсальных услуг:</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ОАО «Ростелеком» - лицензия № 86467 «Услуги местной телефонной связи с использованием таксофонов»</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 xml:space="preserve">Проверками охвачено </w:t>
      </w:r>
      <w:r w:rsidRPr="00195AE0">
        <w:rPr>
          <w:rFonts w:ascii="Times New Roman" w:eastAsia="Times New Roman" w:hAnsi="Times New Roman" w:cs="Courier New"/>
          <w:b/>
          <w:sz w:val="28"/>
          <w:szCs w:val="28"/>
          <w:lang w:eastAsia="ru-RU"/>
        </w:rPr>
        <w:t>2</w:t>
      </w:r>
      <w:r w:rsidRPr="00195AE0">
        <w:rPr>
          <w:rFonts w:ascii="Times New Roman" w:eastAsia="Times New Roman" w:hAnsi="Times New Roman" w:cs="Courier New"/>
          <w:sz w:val="28"/>
          <w:szCs w:val="28"/>
          <w:lang w:eastAsia="ru-RU"/>
        </w:rPr>
        <w:t xml:space="preserve"> </w:t>
      </w:r>
      <w:proofErr w:type="gramStart"/>
      <w:r w:rsidRPr="00195AE0">
        <w:rPr>
          <w:rFonts w:ascii="Times New Roman" w:eastAsia="Times New Roman" w:hAnsi="Times New Roman" w:cs="Courier New"/>
          <w:sz w:val="28"/>
          <w:szCs w:val="28"/>
          <w:lang w:eastAsia="ru-RU"/>
        </w:rPr>
        <w:t>муниципальных</w:t>
      </w:r>
      <w:proofErr w:type="gramEnd"/>
      <w:r w:rsidRPr="00195AE0">
        <w:rPr>
          <w:rFonts w:ascii="Times New Roman" w:eastAsia="Times New Roman" w:hAnsi="Times New Roman" w:cs="Courier New"/>
          <w:sz w:val="28"/>
          <w:szCs w:val="28"/>
          <w:lang w:eastAsia="ru-RU"/>
        </w:rPr>
        <w:t xml:space="preserve"> образования Волгоградской области  и 2 муниципальных образования Республики Калмыкия.</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Во 2 квартале 2014 года будет проведена внеплановая выездная  проверка.</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ФГУП «Почта России» - лицензия № 101783 «Телематические услуги связи»</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 xml:space="preserve">Проверками охвачено </w:t>
      </w:r>
      <w:r w:rsidRPr="00195AE0">
        <w:rPr>
          <w:rFonts w:ascii="Times New Roman" w:eastAsia="Times New Roman" w:hAnsi="Times New Roman" w:cs="Courier New"/>
          <w:b/>
          <w:sz w:val="28"/>
          <w:szCs w:val="28"/>
          <w:lang w:eastAsia="ru-RU"/>
        </w:rPr>
        <w:t>2</w:t>
      </w:r>
      <w:r w:rsidRPr="00195AE0">
        <w:rPr>
          <w:rFonts w:ascii="Times New Roman" w:eastAsia="Times New Roman" w:hAnsi="Times New Roman" w:cs="Courier New"/>
          <w:sz w:val="28"/>
          <w:szCs w:val="28"/>
          <w:lang w:eastAsia="ru-RU"/>
        </w:rPr>
        <w:t xml:space="preserve"> </w:t>
      </w:r>
      <w:proofErr w:type="gramStart"/>
      <w:r w:rsidRPr="00195AE0">
        <w:rPr>
          <w:rFonts w:ascii="Times New Roman" w:eastAsia="Times New Roman" w:hAnsi="Times New Roman" w:cs="Courier New"/>
          <w:sz w:val="28"/>
          <w:szCs w:val="28"/>
          <w:lang w:eastAsia="ru-RU"/>
        </w:rPr>
        <w:t>муниципальных</w:t>
      </w:r>
      <w:proofErr w:type="gramEnd"/>
      <w:r w:rsidRPr="00195AE0">
        <w:rPr>
          <w:rFonts w:ascii="Times New Roman" w:eastAsia="Times New Roman" w:hAnsi="Times New Roman" w:cs="Courier New"/>
          <w:sz w:val="28"/>
          <w:szCs w:val="28"/>
          <w:lang w:eastAsia="ru-RU"/>
        </w:rPr>
        <w:t xml:space="preserve"> образования Волгоградской области.</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Во 2 квартале 2014 года будет проведена внеплановая выездная  проверка.</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 xml:space="preserve">ЗАО «ВЭБ медиа </w:t>
      </w:r>
      <w:proofErr w:type="spellStart"/>
      <w:r w:rsidRPr="00195AE0">
        <w:rPr>
          <w:rFonts w:ascii="Times New Roman" w:eastAsia="Times New Roman" w:hAnsi="Times New Roman" w:cs="Courier New"/>
          <w:sz w:val="28"/>
          <w:szCs w:val="28"/>
          <w:lang w:eastAsia="ru-RU"/>
        </w:rPr>
        <w:t>сервисез</w:t>
      </w:r>
      <w:proofErr w:type="spellEnd"/>
      <w:r w:rsidRPr="00195AE0">
        <w:rPr>
          <w:rFonts w:ascii="Times New Roman" w:eastAsia="Times New Roman" w:hAnsi="Times New Roman" w:cs="Courier New"/>
          <w:sz w:val="28"/>
          <w:szCs w:val="28"/>
          <w:lang w:eastAsia="ru-RU"/>
        </w:rPr>
        <w:t>» лицензия № 78688 «Телематические услуги связи»:</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Courier New"/>
          <w:sz w:val="28"/>
          <w:szCs w:val="28"/>
          <w:lang w:eastAsia="ru-RU"/>
        </w:rPr>
        <w:t xml:space="preserve">Проверками охвачено </w:t>
      </w:r>
      <w:r w:rsidRPr="00195AE0">
        <w:rPr>
          <w:rFonts w:ascii="Times New Roman" w:eastAsia="Times New Roman" w:hAnsi="Times New Roman" w:cs="Courier New"/>
          <w:b/>
          <w:sz w:val="28"/>
          <w:szCs w:val="28"/>
          <w:lang w:eastAsia="ru-RU"/>
        </w:rPr>
        <w:t xml:space="preserve">3 </w:t>
      </w:r>
      <w:r w:rsidRPr="00195AE0">
        <w:rPr>
          <w:rFonts w:ascii="Times New Roman" w:eastAsia="Times New Roman" w:hAnsi="Times New Roman" w:cs="Courier New"/>
          <w:sz w:val="28"/>
          <w:szCs w:val="28"/>
          <w:lang w:eastAsia="ru-RU"/>
        </w:rPr>
        <w:t>муниципальных образований Республики Калмыкия. Во 2 квартале 2014 года будет проведена внеплановая выездная  проверка.</w:t>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195AE0">
        <w:rPr>
          <w:rFonts w:ascii="Times New Roman" w:eastAsia="Times New Roman" w:hAnsi="Times New Roman" w:cs="Times New Roman"/>
          <w:noProof/>
          <w:sz w:val="26"/>
          <w:szCs w:val="20"/>
          <w:lang w:eastAsia="ru-RU"/>
        </w:rPr>
        <w:lastRenderedPageBreak/>
        <w:drawing>
          <wp:inline distT="0" distB="0" distL="0" distR="0" wp14:anchorId="66E2B528" wp14:editId="224C9D6B">
            <wp:extent cx="5128591" cy="3124863"/>
            <wp:effectExtent l="0" t="0" r="0" b="0"/>
            <wp:docPr id="43"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7277E" w:rsidRPr="00195AE0" w:rsidRDefault="00B7277E" w:rsidP="00B7277E">
      <w:pPr>
        <w:spacing w:after="0" w:line="360" w:lineRule="auto"/>
        <w:ind w:firstLine="709"/>
        <w:jc w:val="both"/>
        <w:rPr>
          <w:rFonts w:ascii="Times New Roman" w:eastAsia="Times New Roman" w:hAnsi="Times New Roman" w:cs="Times New Roman"/>
          <w:i/>
          <w:sz w:val="26"/>
          <w:szCs w:val="26"/>
          <w:u w:val="single"/>
          <w:lang w:eastAsia="ru-RU"/>
        </w:rPr>
      </w:pPr>
    </w:p>
    <w:p w:rsidR="00B7277E" w:rsidRPr="00195AE0" w:rsidRDefault="00B7277E" w:rsidP="00B7277E">
      <w:pPr>
        <w:spacing w:after="0" w:line="360" w:lineRule="auto"/>
        <w:ind w:firstLine="709"/>
        <w:jc w:val="both"/>
        <w:rPr>
          <w:rFonts w:ascii="Times New Roman" w:eastAsia="Times New Roman" w:hAnsi="Times New Roman" w:cs="Times New Roman"/>
          <w:i/>
          <w:sz w:val="26"/>
          <w:szCs w:val="26"/>
          <w:u w:val="single"/>
          <w:lang w:eastAsia="ru-RU"/>
        </w:rPr>
      </w:pPr>
    </w:p>
    <w:p w:rsidR="00B7277E" w:rsidRPr="00195AE0" w:rsidRDefault="00B7277E" w:rsidP="00B7277E">
      <w:pPr>
        <w:spacing w:after="0" w:line="360" w:lineRule="auto"/>
        <w:ind w:firstLine="709"/>
        <w:jc w:val="both"/>
        <w:rPr>
          <w:rFonts w:ascii="Times New Roman" w:eastAsia="Times New Roman" w:hAnsi="Times New Roman" w:cs="Times New Roman"/>
          <w:i/>
          <w:sz w:val="26"/>
          <w:szCs w:val="26"/>
          <w:u w:val="single"/>
          <w:lang w:eastAsia="ru-RU"/>
        </w:rPr>
      </w:pPr>
    </w:p>
    <w:p w:rsidR="00B7277E" w:rsidRPr="00195AE0" w:rsidRDefault="00B7277E" w:rsidP="00B7277E">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noProof/>
          <w:sz w:val="26"/>
          <w:szCs w:val="20"/>
          <w:lang w:eastAsia="ru-RU"/>
        </w:rPr>
        <w:drawing>
          <wp:inline distT="0" distB="0" distL="0" distR="0" wp14:anchorId="703FDC33" wp14:editId="5CEF718F">
            <wp:extent cx="5191125" cy="2971800"/>
            <wp:effectExtent l="0" t="0" r="0" b="0"/>
            <wp:docPr id="44" name="Объект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7277E" w:rsidRPr="00195AE0" w:rsidRDefault="00B7277E" w:rsidP="00B7277E">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p>
    <w:p w:rsidR="0080325D" w:rsidRPr="00195AE0" w:rsidRDefault="0080325D" w:rsidP="008736D4">
      <w:pPr>
        <w:autoSpaceDE w:val="0"/>
        <w:autoSpaceDN w:val="0"/>
        <w:adjustRightInd w:val="0"/>
        <w:spacing w:after="0" w:line="360" w:lineRule="auto"/>
        <w:ind w:firstLine="709"/>
        <w:jc w:val="both"/>
        <w:rPr>
          <w:rFonts w:ascii="Times New Roman" w:eastAsia="Times New Roman" w:hAnsi="Times New Roman" w:cs="Courier New"/>
          <w:sz w:val="26"/>
          <w:szCs w:val="26"/>
          <w:lang w:eastAsia="ru-RU"/>
        </w:rPr>
      </w:pPr>
      <w:bookmarkStart w:id="28" w:name="_Toc352510933"/>
      <w:bookmarkEnd w:id="27"/>
    </w:p>
    <w:bookmarkEnd w:id="28"/>
    <w:p w:rsidR="00613D1D" w:rsidRPr="00195AE0" w:rsidRDefault="00613D1D" w:rsidP="00613D1D">
      <w:pPr>
        <w:autoSpaceDE w:val="0"/>
        <w:autoSpaceDN w:val="0"/>
        <w:adjustRightInd w:val="0"/>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Подвижная связь (радио- и радиотелефонная)</w:t>
      </w:r>
    </w:p>
    <w:p w:rsidR="00613D1D" w:rsidRPr="00195AE0" w:rsidRDefault="00613D1D" w:rsidP="00613D1D">
      <w:pPr>
        <w:tabs>
          <w:tab w:val="left" w:pos="9072"/>
        </w:tabs>
        <w:spacing w:after="0" w:line="360" w:lineRule="auto"/>
        <w:ind w:right="-1"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За 1 квартал 2014 года в рамках осуществления полномочий в отношении операторов подвижной связи проведено 13 внеплановых проверок. По результатам мероприятий выявлено 17 нарушений в области связи, выдано 11 предписаний об устранении выявленных нарушений, составлено 17 протоколов об </w:t>
      </w:r>
      <w:r w:rsidRPr="00195AE0">
        <w:rPr>
          <w:rFonts w:ascii="Times New Roman" w:hAnsi="Times New Roman" w:cs="Times New Roman"/>
          <w:sz w:val="28"/>
          <w:szCs w:val="28"/>
        </w:rPr>
        <w:lastRenderedPageBreak/>
        <w:t>административных правонарушениях. Данные приведены в таблице выполнения полномочий. Отмененных и не проведённых мероприятий нет.</w:t>
      </w:r>
    </w:p>
    <w:p w:rsidR="00613D1D" w:rsidRPr="00195AE0" w:rsidRDefault="00613D1D" w:rsidP="00613D1D">
      <w:pPr>
        <w:autoSpaceDE w:val="0"/>
        <w:autoSpaceDN w:val="0"/>
        <w:adjustRightInd w:val="0"/>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613D1D" w:rsidRPr="00195AE0" w:rsidRDefault="00613D1D" w:rsidP="00613D1D">
      <w:pPr>
        <w:autoSpaceDE w:val="0"/>
        <w:autoSpaceDN w:val="0"/>
        <w:adjustRightInd w:val="0"/>
        <w:spacing w:after="0" w:line="360" w:lineRule="auto"/>
        <w:ind w:firstLine="709"/>
        <w:jc w:val="both"/>
        <w:rPr>
          <w:rFonts w:ascii="Times New Roman" w:hAnsi="Times New Roman" w:cs="Times New Roman"/>
          <w:sz w:val="28"/>
          <w:szCs w:val="28"/>
          <w:u w:val="single"/>
        </w:rPr>
      </w:pPr>
    </w:p>
    <w:p w:rsidR="00613D1D" w:rsidRPr="00195AE0" w:rsidRDefault="00613D1D" w:rsidP="00613D1D">
      <w:pPr>
        <w:autoSpaceDE w:val="0"/>
        <w:autoSpaceDN w:val="0"/>
        <w:adjustRightInd w:val="0"/>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Для целей эфирного и кабельного вещания</w:t>
      </w:r>
    </w:p>
    <w:p w:rsidR="00613D1D" w:rsidRPr="00195AE0" w:rsidRDefault="00613D1D" w:rsidP="00613D1D">
      <w:pPr>
        <w:tabs>
          <w:tab w:val="left" w:pos="9072"/>
        </w:tabs>
        <w:spacing w:after="0" w:line="360" w:lineRule="auto"/>
        <w:ind w:right="-1"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За 1 квартал 2014 года  в рамках осуществления полномочий в отношении </w:t>
      </w:r>
      <w:r w:rsidR="005B4D61" w:rsidRPr="00195AE0">
        <w:rPr>
          <w:rFonts w:ascii="Times New Roman" w:hAnsi="Times New Roman" w:cs="Times New Roman"/>
          <w:sz w:val="28"/>
          <w:szCs w:val="28"/>
        </w:rPr>
        <w:t>операторов,</w:t>
      </w:r>
      <w:r w:rsidRPr="00195AE0">
        <w:rPr>
          <w:rFonts w:ascii="Times New Roman" w:hAnsi="Times New Roman" w:cs="Times New Roman"/>
          <w:sz w:val="28"/>
          <w:szCs w:val="28"/>
        </w:rPr>
        <w:t xml:space="preserve"> оказывающих услуги связи для целей теле и радиовещания  проверки не проводились.</w:t>
      </w:r>
    </w:p>
    <w:p w:rsidR="008736D4" w:rsidRPr="00195AE0" w:rsidRDefault="008736D4" w:rsidP="00DC1CC1">
      <w:pPr>
        <w:spacing w:after="0"/>
        <w:ind w:firstLine="709"/>
        <w:rPr>
          <w:i/>
          <w:szCs w:val="26"/>
          <w:u w:val="single"/>
        </w:rPr>
      </w:pPr>
    </w:p>
    <w:p w:rsidR="00702798" w:rsidRPr="00195AE0" w:rsidRDefault="00702798" w:rsidP="00702798">
      <w:pPr>
        <w:spacing w:after="0"/>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Почтовая связь</w:t>
      </w:r>
    </w:p>
    <w:p w:rsidR="00E074FE" w:rsidRPr="00195AE0" w:rsidRDefault="00E074FE" w:rsidP="00E074FE">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При проведении мероприятий систематического наблюдения ФГУП "Почта России" выявлены нарушения п.10 Правил оказания услуг почтовой связи, утвержденных постановлением Правительства Российской Федерации от 15.04.2005 № 221: </w:t>
      </w:r>
    </w:p>
    <w:p w:rsidR="00E074FE" w:rsidRPr="00195AE0" w:rsidRDefault="00E074FE" w:rsidP="00E074FE">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на почтовых ящиках  не указан его номер, дни недели и время, в которые осуществляется выемка письменной корреспонденции, а также наименование оператора. При проведении внеплановых проверок в отношении ФГУП "Почта России" выявлены нарушения п. 47 Правил оказания услуг почтовой связи, утвержденных постановлением Правительства Российской Федерации от 15.04.2005 № 221:</w:t>
      </w:r>
    </w:p>
    <w:p w:rsidR="00E074FE" w:rsidRPr="00195AE0" w:rsidRDefault="00E074FE" w:rsidP="00E074FE">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 контрольные сроки пересылки почтовых отправлений;</w:t>
      </w:r>
    </w:p>
    <w:p w:rsidR="00E074FE" w:rsidRPr="00195AE0" w:rsidRDefault="00E074FE" w:rsidP="00E074FE">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 не обеспечивается сохранность пересылаемых почтовых отправлений.</w:t>
      </w:r>
    </w:p>
    <w:p w:rsidR="00E074FE" w:rsidRPr="00195AE0" w:rsidRDefault="00E074FE" w:rsidP="00E074FE">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Всего таких нарушений в 1 квартале  выявлено – 11.</w:t>
      </w:r>
    </w:p>
    <w:p w:rsidR="00DC1CC1" w:rsidRPr="00195AE0" w:rsidRDefault="00DC1CC1" w:rsidP="00DC1CC1">
      <w:pPr>
        <w:spacing w:after="0" w:line="240" w:lineRule="auto"/>
        <w:ind w:firstLine="709"/>
        <w:rPr>
          <w:szCs w:val="26"/>
        </w:rPr>
      </w:pPr>
    </w:p>
    <w:p w:rsidR="00613D1D" w:rsidRPr="00195AE0" w:rsidRDefault="00613D1D" w:rsidP="00613D1D">
      <w:pPr>
        <w:spacing w:after="0" w:line="360" w:lineRule="auto"/>
        <w:ind w:firstLine="709"/>
        <w:jc w:val="both"/>
        <w:rPr>
          <w:rFonts w:ascii="Times New Roman" w:hAnsi="Times New Roman" w:cs="Times New Roman"/>
          <w:i/>
          <w:sz w:val="28"/>
          <w:szCs w:val="26"/>
          <w:u w:val="single"/>
        </w:rPr>
      </w:pPr>
      <w:r w:rsidRPr="00195AE0">
        <w:rPr>
          <w:rFonts w:ascii="Times New Roman" w:hAnsi="Times New Roman" w:cs="Times New Roman"/>
          <w:bCs/>
          <w:i/>
          <w:sz w:val="28"/>
          <w:szCs w:val="26"/>
          <w:u w:val="single"/>
        </w:rPr>
        <w:t>Результаты работы Управления во взаимодействии с предприятиями радиочастотной</w:t>
      </w:r>
      <w:r w:rsidRPr="00195AE0">
        <w:rPr>
          <w:rFonts w:ascii="Times New Roman"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Style w:val="a6"/>
        <w:tblW w:w="4947" w:type="pct"/>
        <w:tblLook w:val="04A0" w:firstRow="1" w:lastRow="0" w:firstColumn="1" w:lastColumn="0" w:noHBand="0" w:noVBand="1"/>
      </w:tblPr>
      <w:tblGrid>
        <w:gridCol w:w="7339"/>
        <w:gridCol w:w="2692"/>
      </w:tblGrid>
      <w:tr w:rsidR="00613D1D" w:rsidRPr="00195AE0" w:rsidTr="00802E99">
        <w:trPr>
          <w:cantSplit/>
        </w:trPr>
        <w:tc>
          <w:tcPr>
            <w:tcW w:w="3658" w:type="pct"/>
            <w:vAlign w:val="center"/>
          </w:tcPr>
          <w:p w:rsidR="00613D1D" w:rsidRPr="00195AE0" w:rsidRDefault="00613D1D" w:rsidP="00802E99">
            <w:pPr>
              <w:jc w:val="center"/>
            </w:pPr>
            <w:r w:rsidRPr="00195AE0">
              <w:t>Показатель</w:t>
            </w:r>
          </w:p>
        </w:tc>
        <w:tc>
          <w:tcPr>
            <w:tcW w:w="1342" w:type="pct"/>
            <w:shd w:val="clear" w:color="auto" w:fill="auto"/>
            <w:vAlign w:val="center"/>
          </w:tcPr>
          <w:p w:rsidR="00613D1D" w:rsidRPr="00195AE0" w:rsidRDefault="00613D1D" w:rsidP="00802E99">
            <w:pPr>
              <w:jc w:val="center"/>
            </w:pPr>
            <w:r w:rsidRPr="00195AE0">
              <w:t>На конец отчетного периода текущего года</w:t>
            </w:r>
            <w:proofErr w:type="gramStart"/>
            <w:r w:rsidRPr="00195AE0">
              <w:t xml:space="preserve"> (%)</w:t>
            </w:r>
            <w:proofErr w:type="gramEnd"/>
          </w:p>
        </w:tc>
      </w:tr>
      <w:tr w:rsidR="00613D1D" w:rsidRPr="00195AE0" w:rsidTr="00802E99">
        <w:trPr>
          <w:cantSplit/>
        </w:trPr>
        <w:tc>
          <w:tcPr>
            <w:tcW w:w="3658" w:type="pct"/>
          </w:tcPr>
          <w:p w:rsidR="00613D1D" w:rsidRPr="00195AE0" w:rsidRDefault="00613D1D" w:rsidP="00802E99">
            <w:r w:rsidRPr="00195AE0">
              <w:lastRenderedPageBreak/>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342" w:type="pct"/>
            <w:shd w:val="clear" w:color="auto" w:fill="auto"/>
            <w:vAlign w:val="center"/>
          </w:tcPr>
          <w:p w:rsidR="00613D1D" w:rsidRPr="00195AE0" w:rsidRDefault="00613D1D" w:rsidP="00802E99">
            <w:pPr>
              <w:jc w:val="center"/>
            </w:pPr>
            <w:r w:rsidRPr="00195AE0">
              <w:t>100</w:t>
            </w:r>
          </w:p>
        </w:tc>
      </w:tr>
      <w:tr w:rsidR="00613D1D" w:rsidRPr="00195AE0" w:rsidTr="00802E99">
        <w:trPr>
          <w:cantSplit/>
        </w:trPr>
        <w:tc>
          <w:tcPr>
            <w:tcW w:w="3658" w:type="pct"/>
          </w:tcPr>
          <w:p w:rsidR="00613D1D" w:rsidRPr="00195AE0" w:rsidRDefault="00613D1D" w:rsidP="00802E99">
            <w:r w:rsidRPr="00195AE0">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195AE0">
              <w:t>У(</w:t>
            </w:r>
            <w:proofErr w:type="gramEnd"/>
            <w:r w:rsidRPr="00195AE0">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342" w:type="pct"/>
            <w:shd w:val="clear" w:color="auto" w:fill="auto"/>
            <w:vAlign w:val="center"/>
          </w:tcPr>
          <w:p w:rsidR="00613D1D" w:rsidRPr="00195AE0" w:rsidRDefault="00613D1D" w:rsidP="00802E99">
            <w:pPr>
              <w:jc w:val="center"/>
            </w:pPr>
            <w:r w:rsidRPr="00195AE0">
              <w:t>86</w:t>
            </w:r>
          </w:p>
        </w:tc>
      </w:tr>
      <w:tr w:rsidR="00613D1D" w:rsidRPr="00195AE0" w:rsidTr="00802E99">
        <w:trPr>
          <w:cantSplit/>
        </w:trPr>
        <w:tc>
          <w:tcPr>
            <w:tcW w:w="3658" w:type="pct"/>
          </w:tcPr>
          <w:p w:rsidR="00613D1D" w:rsidRPr="00195AE0" w:rsidRDefault="00613D1D" w:rsidP="00802E99">
            <w:r w:rsidRPr="00195AE0">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342" w:type="pct"/>
            <w:shd w:val="clear" w:color="auto" w:fill="auto"/>
            <w:vAlign w:val="center"/>
          </w:tcPr>
          <w:p w:rsidR="00613D1D" w:rsidRPr="00195AE0" w:rsidRDefault="00613D1D" w:rsidP="00802E99">
            <w:pPr>
              <w:jc w:val="center"/>
            </w:pPr>
            <w:r w:rsidRPr="00195AE0">
              <w:t>8</w:t>
            </w:r>
          </w:p>
        </w:tc>
      </w:tr>
    </w:tbl>
    <w:p w:rsidR="00613D1D" w:rsidRPr="00195AE0" w:rsidRDefault="00613D1D" w:rsidP="00DC1CC1">
      <w:pPr>
        <w:spacing w:after="0" w:line="240" w:lineRule="auto"/>
        <w:ind w:firstLine="709"/>
        <w:rPr>
          <w:szCs w:val="26"/>
        </w:rPr>
      </w:pPr>
    </w:p>
    <w:p w:rsidR="00DC1CC1" w:rsidRPr="00195AE0" w:rsidRDefault="00DC1CC1" w:rsidP="00DC1CC1">
      <w:pPr>
        <w:spacing w:after="0" w:line="360" w:lineRule="auto"/>
        <w:ind w:firstLine="709"/>
        <w:jc w:val="both"/>
        <w:rPr>
          <w:rFonts w:ascii="Times New Roman" w:hAnsi="Times New Roman" w:cs="Times New Roman"/>
          <w:b/>
          <w:sz w:val="28"/>
          <w:szCs w:val="28"/>
        </w:rPr>
      </w:pPr>
      <w:r w:rsidRPr="00195AE0">
        <w:rPr>
          <w:rFonts w:ascii="Times New Roman" w:hAnsi="Times New Roman" w:cs="Times New Roman"/>
          <w:b/>
          <w:sz w:val="28"/>
          <w:szCs w:val="28"/>
        </w:rPr>
        <w:t>Разрешительная  и регистрационная деятельность:</w:t>
      </w:r>
    </w:p>
    <w:p w:rsidR="00B84E81" w:rsidRPr="00195AE0" w:rsidRDefault="00B84E81" w:rsidP="008C03E6">
      <w:pPr>
        <w:spacing w:after="0" w:line="360" w:lineRule="auto"/>
        <w:ind w:firstLine="709"/>
        <w:jc w:val="both"/>
        <w:rPr>
          <w:rFonts w:ascii="Times New Roman" w:eastAsia="Times New Roman" w:hAnsi="Times New Roman" w:cs="Times New Roman"/>
          <w:i/>
          <w:sz w:val="26"/>
          <w:szCs w:val="26"/>
          <w:u w:val="single"/>
          <w:lang w:eastAsia="ru-RU"/>
        </w:rPr>
      </w:pPr>
      <w:r w:rsidRPr="00195AE0">
        <w:rPr>
          <w:rFonts w:ascii="Times New Roman" w:eastAsia="Times New Roman" w:hAnsi="Times New Roman" w:cs="Times New Roman"/>
          <w:i/>
          <w:sz w:val="26"/>
          <w:szCs w:val="26"/>
          <w:u w:val="single"/>
          <w:lang w:eastAsia="ru-RU"/>
        </w:rPr>
        <w:t>Выдача разрешений на применение франкировальных машин:</w:t>
      </w:r>
    </w:p>
    <w:p w:rsidR="00B84E81" w:rsidRPr="00195AE0" w:rsidRDefault="00B84E81" w:rsidP="008C03E6">
      <w:pPr>
        <w:spacing w:after="0" w:line="24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Полномочия выполняют – </w:t>
      </w:r>
      <w:r w:rsidR="00DC1CC1" w:rsidRPr="00195AE0">
        <w:rPr>
          <w:rFonts w:ascii="Times New Roman" w:eastAsia="Times New Roman" w:hAnsi="Times New Roman" w:cs="Times New Roman"/>
          <w:sz w:val="26"/>
          <w:szCs w:val="26"/>
          <w:lang w:eastAsia="ru-RU"/>
        </w:rPr>
        <w:t>10</w:t>
      </w:r>
      <w:r w:rsidRPr="00195AE0">
        <w:rPr>
          <w:rFonts w:ascii="Times New Roman" w:eastAsia="Times New Roman" w:hAnsi="Times New Roman" w:cs="Times New Roman"/>
          <w:sz w:val="26"/>
          <w:szCs w:val="26"/>
          <w:lang w:eastAsia="ru-RU"/>
        </w:rPr>
        <w:t xml:space="preserve"> специалистов (с учетом вакантных должностей)</w:t>
      </w:r>
    </w:p>
    <w:p w:rsidR="00B84E81" w:rsidRPr="00195AE0" w:rsidRDefault="00B84E81" w:rsidP="008C03E6">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5B4D61" w:rsidRPr="00195AE0" w:rsidTr="005B4D61">
        <w:tc>
          <w:tcPr>
            <w:tcW w:w="5000" w:type="pct"/>
            <w:gridSpan w:val="3"/>
          </w:tcPr>
          <w:p w:rsidR="005B4D61" w:rsidRPr="00195AE0" w:rsidRDefault="005B4D61" w:rsidP="008C03E6">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Предметы надзора</w:t>
            </w:r>
          </w:p>
        </w:tc>
      </w:tr>
      <w:tr w:rsidR="005B4D61" w:rsidRPr="00195AE0" w:rsidTr="005B4D61">
        <w:tc>
          <w:tcPr>
            <w:tcW w:w="2352" w:type="pct"/>
          </w:tcPr>
          <w:p w:rsidR="005B4D61" w:rsidRPr="00195AE0" w:rsidRDefault="005B4D61" w:rsidP="008C03E6">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5B4D61" w:rsidRPr="00195AE0" w:rsidRDefault="005B4D61" w:rsidP="005B4D61">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01.04.2013</w:t>
            </w:r>
          </w:p>
        </w:tc>
        <w:tc>
          <w:tcPr>
            <w:tcW w:w="1324" w:type="pct"/>
            <w:shd w:val="clear" w:color="auto" w:fill="D9D9D9" w:themeFill="background1" w:themeFillShade="D9"/>
          </w:tcPr>
          <w:p w:rsidR="005B4D61" w:rsidRPr="00195AE0" w:rsidRDefault="005B4D61" w:rsidP="00E5213F">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01.04.2014</w:t>
            </w:r>
          </w:p>
        </w:tc>
      </w:tr>
      <w:tr w:rsidR="005B4D61" w:rsidRPr="00195AE0" w:rsidTr="005B4D61">
        <w:tc>
          <w:tcPr>
            <w:tcW w:w="2352" w:type="pct"/>
          </w:tcPr>
          <w:p w:rsidR="005B4D61" w:rsidRPr="00195AE0" w:rsidRDefault="005B4D6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5B4D61" w:rsidRPr="00195AE0" w:rsidRDefault="005B4D61" w:rsidP="005B4D61">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206</w:t>
            </w:r>
          </w:p>
        </w:tc>
        <w:tc>
          <w:tcPr>
            <w:tcW w:w="1324" w:type="pct"/>
            <w:shd w:val="clear" w:color="auto" w:fill="D9D9D9" w:themeFill="background1" w:themeFillShade="D9"/>
          </w:tcPr>
          <w:p w:rsidR="005B4D61" w:rsidRPr="00195AE0" w:rsidRDefault="005B4D6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212</w:t>
            </w:r>
          </w:p>
        </w:tc>
      </w:tr>
      <w:tr w:rsidR="005B4D61" w:rsidRPr="00195AE0" w:rsidTr="005B4D61">
        <w:tc>
          <w:tcPr>
            <w:tcW w:w="2352" w:type="pct"/>
          </w:tcPr>
          <w:p w:rsidR="005B4D61" w:rsidRPr="00195AE0" w:rsidRDefault="005B4D6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5B4D61" w:rsidRPr="00195AE0" w:rsidRDefault="005B4D6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20,6</w:t>
            </w:r>
          </w:p>
        </w:tc>
        <w:tc>
          <w:tcPr>
            <w:tcW w:w="1324" w:type="pct"/>
            <w:shd w:val="clear" w:color="auto" w:fill="D9D9D9" w:themeFill="background1" w:themeFillShade="D9"/>
          </w:tcPr>
          <w:p w:rsidR="005B4D61" w:rsidRPr="00195AE0" w:rsidRDefault="005B4D6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21</w:t>
            </w:r>
          </w:p>
        </w:tc>
      </w:tr>
      <w:tr w:rsidR="005B4D61" w:rsidRPr="00195AE0" w:rsidTr="005B4D61">
        <w:tc>
          <w:tcPr>
            <w:tcW w:w="2352" w:type="pct"/>
          </w:tcPr>
          <w:p w:rsidR="005B4D61" w:rsidRPr="00195AE0" w:rsidRDefault="005B4D6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5B4D61" w:rsidRPr="00195AE0" w:rsidRDefault="005B4D6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w:t>
            </w:r>
          </w:p>
        </w:tc>
        <w:tc>
          <w:tcPr>
            <w:tcW w:w="1324" w:type="pct"/>
            <w:shd w:val="clear" w:color="auto" w:fill="D9D9D9" w:themeFill="background1" w:themeFillShade="D9"/>
          </w:tcPr>
          <w:p w:rsidR="005B4D61" w:rsidRPr="00195AE0" w:rsidRDefault="005B4D6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11</w:t>
            </w:r>
          </w:p>
        </w:tc>
      </w:tr>
      <w:tr w:rsidR="005B4D61" w:rsidRPr="00195AE0" w:rsidTr="005B4D61">
        <w:tc>
          <w:tcPr>
            <w:tcW w:w="2352" w:type="pct"/>
          </w:tcPr>
          <w:p w:rsidR="005B4D61" w:rsidRPr="00195AE0" w:rsidRDefault="005B4D61" w:rsidP="008C03E6">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5B4D61" w:rsidRPr="00195AE0" w:rsidRDefault="005B4D61" w:rsidP="008C03E6">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0,4</w:t>
            </w:r>
          </w:p>
        </w:tc>
        <w:tc>
          <w:tcPr>
            <w:tcW w:w="1324" w:type="pct"/>
            <w:shd w:val="clear" w:color="auto" w:fill="D9D9D9" w:themeFill="background1" w:themeFillShade="D9"/>
          </w:tcPr>
          <w:p w:rsidR="005B4D61" w:rsidRPr="00195AE0" w:rsidRDefault="005B4D61" w:rsidP="00E5213F">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1,1</w:t>
            </w:r>
          </w:p>
        </w:tc>
      </w:tr>
    </w:tbl>
    <w:p w:rsidR="00B84E81" w:rsidRPr="00195AE0" w:rsidRDefault="00B84E81" w:rsidP="008C03E6">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BF2911" w:rsidRPr="00195AE0" w:rsidTr="00BF2911">
        <w:tc>
          <w:tcPr>
            <w:tcW w:w="2270" w:type="dxa"/>
          </w:tcPr>
          <w:p w:rsidR="00BF2911" w:rsidRPr="00195AE0" w:rsidRDefault="00BF2911" w:rsidP="008C03E6">
            <w:pPr>
              <w:jc w:val="both"/>
            </w:pPr>
          </w:p>
        </w:tc>
        <w:tc>
          <w:tcPr>
            <w:tcW w:w="873" w:type="dxa"/>
          </w:tcPr>
          <w:p w:rsidR="00BF2911" w:rsidRPr="00195AE0" w:rsidRDefault="00BF2911" w:rsidP="00BF2911">
            <w:pPr>
              <w:jc w:val="center"/>
              <w:rPr>
                <w:color w:val="000000"/>
              </w:rPr>
            </w:pPr>
            <w:r w:rsidRPr="00195AE0">
              <w:rPr>
                <w:color w:val="000000"/>
              </w:rPr>
              <w:t>1 квартал 2013</w:t>
            </w:r>
          </w:p>
        </w:tc>
        <w:tc>
          <w:tcPr>
            <w:tcW w:w="903" w:type="dxa"/>
          </w:tcPr>
          <w:p w:rsidR="00BF2911" w:rsidRPr="00195AE0" w:rsidRDefault="00BF2911" w:rsidP="00BF2911">
            <w:pPr>
              <w:jc w:val="center"/>
              <w:rPr>
                <w:color w:val="000000"/>
              </w:rPr>
            </w:pPr>
            <w:r w:rsidRPr="00195AE0">
              <w:rPr>
                <w:color w:val="000000"/>
              </w:rPr>
              <w:t>2 квартал 2013 / 6 месяцев 2013</w:t>
            </w:r>
          </w:p>
        </w:tc>
        <w:tc>
          <w:tcPr>
            <w:tcW w:w="903" w:type="dxa"/>
          </w:tcPr>
          <w:p w:rsidR="00BF2911" w:rsidRPr="00195AE0" w:rsidRDefault="00BF2911" w:rsidP="00BF2911">
            <w:pPr>
              <w:jc w:val="center"/>
              <w:rPr>
                <w:color w:val="000000"/>
              </w:rPr>
            </w:pPr>
            <w:r w:rsidRPr="00195AE0">
              <w:rPr>
                <w:color w:val="000000"/>
              </w:rPr>
              <w:t>3 квартал 2013 / 9 месяцев 2013</w:t>
            </w:r>
          </w:p>
        </w:tc>
        <w:tc>
          <w:tcPr>
            <w:tcW w:w="1029" w:type="dxa"/>
            <w:shd w:val="clear" w:color="auto" w:fill="D9D9D9" w:themeFill="background1" w:themeFillShade="D9"/>
          </w:tcPr>
          <w:p w:rsidR="00BF2911" w:rsidRPr="00195AE0" w:rsidRDefault="00BF2911" w:rsidP="00BF2911">
            <w:pPr>
              <w:jc w:val="center"/>
              <w:rPr>
                <w:color w:val="000000"/>
              </w:rPr>
            </w:pPr>
            <w:r w:rsidRPr="00195AE0">
              <w:rPr>
                <w:color w:val="000000"/>
              </w:rPr>
              <w:t>4 квартал  2013/ 12 месяцев 2013</w:t>
            </w:r>
          </w:p>
        </w:tc>
        <w:tc>
          <w:tcPr>
            <w:tcW w:w="873" w:type="dxa"/>
          </w:tcPr>
          <w:p w:rsidR="00BF2911" w:rsidRPr="00195AE0" w:rsidRDefault="00BF2911" w:rsidP="00BF2911">
            <w:pPr>
              <w:jc w:val="center"/>
              <w:rPr>
                <w:color w:val="000000"/>
              </w:rPr>
            </w:pPr>
            <w:r w:rsidRPr="00195AE0">
              <w:rPr>
                <w:color w:val="000000"/>
              </w:rPr>
              <w:t>1 квартал 2014</w:t>
            </w:r>
          </w:p>
        </w:tc>
        <w:tc>
          <w:tcPr>
            <w:tcW w:w="1107" w:type="dxa"/>
          </w:tcPr>
          <w:p w:rsidR="00BF2911" w:rsidRPr="00195AE0" w:rsidRDefault="00BF2911" w:rsidP="00BF2911">
            <w:pPr>
              <w:jc w:val="center"/>
              <w:rPr>
                <w:color w:val="000000"/>
              </w:rPr>
            </w:pPr>
            <w:r w:rsidRPr="00195AE0">
              <w:rPr>
                <w:color w:val="000000"/>
              </w:rPr>
              <w:t>2 квартал 2014 / 6 месяцев 2014</w:t>
            </w:r>
          </w:p>
        </w:tc>
        <w:tc>
          <w:tcPr>
            <w:tcW w:w="982" w:type="dxa"/>
          </w:tcPr>
          <w:p w:rsidR="00BF2911" w:rsidRPr="00195AE0" w:rsidRDefault="00BF2911" w:rsidP="00BF2911">
            <w:pPr>
              <w:jc w:val="center"/>
              <w:rPr>
                <w:color w:val="000000"/>
              </w:rPr>
            </w:pPr>
            <w:r w:rsidRPr="00195AE0">
              <w:rPr>
                <w:color w:val="000000"/>
              </w:rPr>
              <w:t>3 квартал 2014 / 9 месяцев 2014</w:t>
            </w:r>
          </w:p>
        </w:tc>
        <w:tc>
          <w:tcPr>
            <w:tcW w:w="1233" w:type="dxa"/>
          </w:tcPr>
          <w:p w:rsidR="00BF2911" w:rsidRPr="00195AE0" w:rsidRDefault="00BF2911" w:rsidP="00BF2911">
            <w:pPr>
              <w:jc w:val="center"/>
              <w:rPr>
                <w:color w:val="000000"/>
              </w:rPr>
            </w:pPr>
            <w:r w:rsidRPr="00195AE0">
              <w:rPr>
                <w:color w:val="000000"/>
              </w:rPr>
              <w:t>4 квартал 2014 / 12 месяцев 2014</w:t>
            </w:r>
          </w:p>
        </w:tc>
      </w:tr>
      <w:tr w:rsidR="00BF2911" w:rsidRPr="00195AE0" w:rsidTr="00BF2911">
        <w:tc>
          <w:tcPr>
            <w:tcW w:w="2270" w:type="dxa"/>
          </w:tcPr>
          <w:p w:rsidR="00BF2911" w:rsidRPr="00195AE0" w:rsidRDefault="00BF2911" w:rsidP="008C03E6">
            <w:r w:rsidRPr="00195AE0">
              <w:t>Количество поступивших заявок</w:t>
            </w:r>
          </w:p>
        </w:tc>
        <w:tc>
          <w:tcPr>
            <w:tcW w:w="873" w:type="dxa"/>
          </w:tcPr>
          <w:p w:rsidR="00BF2911" w:rsidRPr="00195AE0" w:rsidRDefault="00BF2911" w:rsidP="00BF2911">
            <w:pPr>
              <w:jc w:val="center"/>
            </w:pPr>
            <w:r w:rsidRPr="00195AE0">
              <w:t>6</w:t>
            </w:r>
          </w:p>
        </w:tc>
        <w:tc>
          <w:tcPr>
            <w:tcW w:w="903" w:type="dxa"/>
          </w:tcPr>
          <w:p w:rsidR="00BF2911" w:rsidRPr="00195AE0" w:rsidRDefault="00BF2911" w:rsidP="00BF2911">
            <w:pPr>
              <w:jc w:val="center"/>
            </w:pPr>
            <w:r w:rsidRPr="00195AE0">
              <w:t>13/19</w:t>
            </w:r>
          </w:p>
        </w:tc>
        <w:tc>
          <w:tcPr>
            <w:tcW w:w="903" w:type="dxa"/>
          </w:tcPr>
          <w:p w:rsidR="00BF2911" w:rsidRPr="00195AE0" w:rsidRDefault="00BF2911" w:rsidP="00BF2911">
            <w:pPr>
              <w:jc w:val="center"/>
            </w:pPr>
            <w:r w:rsidRPr="00195AE0">
              <w:t>4/23</w:t>
            </w:r>
          </w:p>
        </w:tc>
        <w:tc>
          <w:tcPr>
            <w:tcW w:w="1029" w:type="dxa"/>
            <w:shd w:val="clear" w:color="auto" w:fill="D9D9D9" w:themeFill="background1" w:themeFillShade="D9"/>
          </w:tcPr>
          <w:p w:rsidR="00BF2911" w:rsidRPr="00195AE0" w:rsidRDefault="00BF2911" w:rsidP="00BF2911">
            <w:pPr>
              <w:jc w:val="center"/>
            </w:pPr>
            <w:r w:rsidRPr="00195AE0">
              <w:t>7/30</w:t>
            </w:r>
          </w:p>
        </w:tc>
        <w:tc>
          <w:tcPr>
            <w:tcW w:w="873" w:type="dxa"/>
          </w:tcPr>
          <w:p w:rsidR="00BF2911" w:rsidRPr="00195AE0" w:rsidRDefault="005B4D61" w:rsidP="008C03E6">
            <w:pPr>
              <w:jc w:val="center"/>
            </w:pPr>
            <w:r w:rsidRPr="00195AE0">
              <w:t>11</w:t>
            </w:r>
          </w:p>
        </w:tc>
        <w:tc>
          <w:tcPr>
            <w:tcW w:w="1107" w:type="dxa"/>
          </w:tcPr>
          <w:p w:rsidR="00BF2911" w:rsidRPr="00195AE0" w:rsidRDefault="00BF2911" w:rsidP="008C03E6">
            <w:pPr>
              <w:jc w:val="center"/>
            </w:pPr>
          </w:p>
        </w:tc>
        <w:tc>
          <w:tcPr>
            <w:tcW w:w="982" w:type="dxa"/>
          </w:tcPr>
          <w:p w:rsidR="00BF2911" w:rsidRPr="00195AE0" w:rsidRDefault="00BF2911" w:rsidP="008C03E6">
            <w:pPr>
              <w:jc w:val="center"/>
            </w:pPr>
          </w:p>
        </w:tc>
        <w:tc>
          <w:tcPr>
            <w:tcW w:w="1233" w:type="dxa"/>
          </w:tcPr>
          <w:p w:rsidR="00BF2911" w:rsidRPr="00195AE0" w:rsidRDefault="00BF2911" w:rsidP="008C03E6">
            <w:pPr>
              <w:jc w:val="center"/>
            </w:pPr>
          </w:p>
        </w:tc>
      </w:tr>
      <w:tr w:rsidR="00BF2911" w:rsidRPr="00195AE0" w:rsidTr="00BF2911">
        <w:tc>
          <w:tcPr>
            <w:tcW w:w="2270" w:type="dxa"/>
          </w:tcPr>
          <w:p w:rsidR="00BF2911" w:rsidRPr="00195AE0" w:rsidRDefault="00BF2911" w:rsidP="008C03E6">
            <w:r w:rsidRPr="00195AE0">
              <w:t>Количество выданных разрешений</w:t>
            </w:r>
          </w:p>
        </w:tc>
        <w:tc>
          <w:tcPr>
            <w:tcW w:w="873" w:type="dxa"/>
          </w:tcPr>
          <w:p w:rsidR="00BF2911" w:rsidRPr="00195AE0" w:rsidRDefault="00BF2911" w:rsidP="00BF2911">
            <w:pPr>
              <w:jc w:val="center"/>
            </w:pPr>
            <w:r w:rsidRPr="00195AE0">
              <w:t>6</w:t>
            </w:r>
          </w:p>
        </w:tc>
        <w:tc>
          <w:tcPr>
            <w:tcW w:w="903" w:type="dxa"/>
          </w:tcPr>
          <w:p w:rsidR="00BF2911" w:rsidRPr="00195AE0" w:rsidRDefault="00BF2911" w:rsidP="00BF2911">
            <w:pPr>
              <w:jc w:val="center"/>
            </w:pPr>
            <w:r w:rsidRPr="00195AE0">
              <w:t>13/19</w:t>
            </w:r>
          </w:p>
        </w:tc>
        <w:tc>
          <w:tcPr>
            <w:tcW w:w="903" w:type="dxa"/>
          </w:tcPr>
          <w:p w:rsidR="00BF2911" w:rsidRPr="00195AE0" w:rsidRDefault="00BF2911" w:rsidP="00BF2911">
            <w:pPr>
              <w:jc w:val="center"/>
            </w:pPr>
            <w:r w:rsidRPr="00195AE0">
              <w:t>4/23</w:t>
            </w:r>
          </w:p>
        </w:tc>
        <w:tc>
          <w:tcPr>
            <w:tcW w:w="1029" w:type="dxa"/>
            <w:shd w:val="clear" w:color="auto" w:fill="D9D9D9" w:themeFill="background1" w:themeFillShade="D9"/>
          </w:tcPr>
          <w:p w:rsidR="00BF2911" w:rsidRPr="00195AE0" w:rsidRDefault="00BF2911" w:rsidP="00BF2911">
            <w:pPr>
              <w:jc w:val="center"/>
            </w:pPr>
            <w:r w:rsidRPr="00195AE0">
              <w:t>7/30</w:t>
            </w:r>
          </w:p>
        </w:tc>
        <w:tc>
          <w:tcPr>
            <w:tcW w:w="873" w:type="dxa"/>
          </w:tcPr>
          <w:p w:rsidR="00BF2911" w:rsidRPr="00195AE0" w:rsidRDefault="005B4D61" w:rsidP="008C03E6">
            <w:pPr>
              <w:jc w:val="center"/>
            </w:pPr>
            <w:r w:rsidRPr="00195AE0">
              <w:t>11</w:t>
            </w:r>
          </w:p>
        </w:tc>
        <w:tc>
          <w:tcPr>
            <w:tcW w:w="1107" w:type="dxa"/>
          </w:tcPr>
          <w:p w:rsidR="00BF2911" w:rsidRPr="00195AE0" w:rsidRDefault="00BF2911" w:rsidP="008C03E6">
            <w:pPr>
              <w:jc w:val="center"/>
            </w:pPr>
          </w:p>
        </w:tc>
        <w:tc>
          <w:tcPr>
            <w:tcW w:w="982" w:type="dxa"/>
          </w:tcPr>
          <w:p w:rsidR="00BF2911" w:rsidRPr="00195AE0" w:rsidRDefault="00BF2911" w:rsidP="008C03E6">
            <w:pPr>
              <w:jc w:val="center"/>
            </w:pPr>
          </w:p>
        </w:tc>
        <w:tc>
          <w:tcPr>
            <w:tcW w:w="1233" w:type="dxa"/>
          </w:tcPr>
          <w:p w:rsidR="00BF2911" w:rsidRPr="00195AE0" w:rsidRDefault="00BF2911" w:rsidP="008C03E6">
            <w:pPr>
              <w:jc w:val="center"/>
            </w:pPr>
          </w:p>
        </w:tc>
      </w:tr>
      <w:tr w:rsidR="00BF2911" w:rsidRPr="00195AE0" w:rsidTr="00BF2911">
        <w:tc>
          <w:tcPr>
            <w:tcW w:w="2270" w:type="dxa"/>
          </w:tcPr>
          <w:p w:rsidR="00BF2911" w:rsidRPr="00195AE0" w:rsidRDefault="00BF2911" w:rsidP="008C03E6">
            <w:r w:rsidRPr="00195AE0">
              <w:t>Количество отказов</w:t>
            </w:r>
          </w:p>
        </w:tc>
        <w:tc>
          <w:tcPr>
            <w:tcW w:w="873" w:type="dxa"/>
          </w:tcPr>
          <w:p w:rsidR="00BF2911" w:rsidRPr="00195AE0" w:rsidRDefault="00BF2911" w:rsidP="008C03E6">
            <w:pPr>
              <w:jc w:val="center"/>
            </w:pPr>
          </w:p>
        </w:tc>
        <w:tc>
          <w:tcPr>
            <w:tcW w:w="903" w:type="dxa"/>
          </w:tcPr>
          <w:p w:rsidR="00BF2911" w:rsidRPr="00195AE0" w:rsidRDefault="00BF2911" w:rsidP="008C03E6">
            <w:pPr>
              <w:jc w:val="center"/>
            </w:pPr>
          </w:p>
        </w:tc>
        <w:tc>
          <w:tcPr>
            <w:tcW w:w="903" w:type="dxa"/>
          </w:tcPr>
          <w:p w:rsidR="00BF2911" w:rsidRPr="00195AE0" w:rsidRDefault="00BF2911" w:rsidP="008C03E6">
            <w:pPr>
              <w:jc w:val="center"/>
            </w:pPr>
          </w:p>
        </w:tc>
        <w:tc>
          <w:tcPr>
            <w:tcW w:w="1029" w:type="dxa"/>
            <w:shd w:val="clear" w:color="auto" w:fill="D9D9D9" w:themeFill="background1" w:themeFillShade="D9"/>
          </w:tcPr>
          <w:p w:rsidR="00BF2911" w:rsidRPr="00195AE0" w:rsidRDefault="00BF2911" w:rsidP="008C03E6">
            <w:pPr>
              <w:jc w:val="center"/>
              <w:rPr>
                <w:b/>
              </w:rPr>
            </w:pPr>
          </w:p>
        </w:tc>
        <w:tc>
          <w:tcPr>
            <w:tcW w:w="873" w:type="dxa"/>
          </w:tcPr>
          <w:p w:rsidR="00BF2911" w:rsidRPr="00195AE0" w:rsidRDefault="005B4D61" w:rsidP="008C03E6">
            <w:pPr>
              <w:jc w:val="center"/>
            </w:pPr>
            <w:r w:rsidRPr="00195AE0">
              <w:t>0</w:t>
            </w:r>
          </w:p>
        </w:tc>
        <w:tc>
          <w:tcPr>
            <w:tcW w:w="1107" w:type="dxa"/>
          </w:tcPr>
          <w:p w:rsidR="00BF2911" w:rsidRPr="00195AE0" w:rsidRDefault="00BF2911" w:rsidP="008C03E6">
            <w:pPr>
              <w:jc w:val="center"/>
            </w:pPr>
          </w:p>
        </w:tc>
        <w:tc>
          <w:tcPr>
            <w:tcW w:w="982" w:type="dxa"/>
          </w:tcPr>
          <w:p w:rsidR="00BF2911" w:rsidRPr="00195AE0" w:rsidRDefault="00BF2911" w:rsidP="008C03E6">
            <w:pPr>
              <w:jc w:val="center"/>
            </w:pPr>
          </w:p>
        </w:tc>
        <w:tc>
          <w:tcPr>
            <w:tcW w:w="1233" w:type="dxa"/>
          </w:tcPr>
          <w:p w:rsidR="00BF2911" w:rsidRPr="00195AE0" w:rsidRDefault="00BF2911" w:rsidP="008C03E6">
            <w:pPr>
              <w:jc w:val="center"/>
            </w:pPr>
          </w:p>
        </w:tc>
      </w:tr>
      <w:tr w:rsidR="00BF2911" w:rsidRPr="00195AE0" w:rsidTr="00BF2911">
        <w:tc>
          <w:tcPr>
            <w:tcW w:w="2270" w:type="dxa"/>
          </w:tcPr>
          <w:p w:rsidR="00BF2911" w:rsidRPr="00195AE0" w:rsidRDefault="00BF2911" w:rsidP="008C03E6">
            <w:pPr>
              <w:jc w:val="both"/>
            </w:pPr>
            <w:r w:rsidRPr="00195AE0">
              <w:t xml:space="preserve">Нарушения сроков </w:t>
            </w:r>
          </w:p>
        </w:tc>
        <w:tc>
          <w:tcPr>
            <w:tcW w:w="873" w:type="dxa"/>
          </w:tcPr>
          <w:p w:rsidR="00BF2911" w:rsidRPr="00195AE0" w:rsidRDefault="00BF2911" w:rsidP="008C03E6">
            <w:pPr>
              <w:jc w:val="center"/>
            </w:pPr>
          </w:p>
        </w:tc>
        <w:tc>
          <w:tcPr>
            <w:tcW w:w="903" w:type="dxa"/>
          </w:tcPr>
          <w:p w:rsidR="00BF2911" w:rsidRPr="00195AE0" w:rsidRDefault="00BF2911" w:rsidP="008C03E6">
            <w:pPr>
              <w:jc w:val="center"/>
            </w:pPr>
          </w:p>
        </w:tc>
        <w:tc>
          <w:tcPr>
            <w:tcW w:w="903" w:type="dxa"/>
          </w:tcPr>
          <w:p w:rsidR="00BF2911" w:rsidRPr="00195AE0" w:rsidRDefault="00BF2911" w:rsidP="008C03E6">
            <w:pPr>
              <w:jc w:val="center"/>
            </w:pPr>
          </w:p>
        </w:tc>
        <w:tc>
          <w:tcPr>
            <w:tcW w:w="1029" w:type="dxa"/>
            <w:shd w:val="clear" w:color="auto" w:fill="D9D9D9" w:themeFill="background1" w:themeFillShade="D9"/>
          </w:tcPr>
          <w:p w:rsidR="00BF2911" w:rsidRPr="00195AE0" w:rsidRDefault="00BF2911" w:rsidP="008C03E6">
            <w:pPr>
              <w:jc w:val="center"/>
              <w:rPr>
                <w:b/>
              </w:rPr>
            </w:pPr>
          </w:p>
        </w:tc>
        <w:tc>
          <w:tcPr>
            <w:tcW w:w="873" w:type="dxa"/>
          </w:tcPr>
          <w:p w:rsidR="00BF2911" w:rsidRPr="00195AE0" w:rsidRDefault="005B4D61" w:rsidP="008C03E6">
            <w:pPr>
              <w:jc w:val="center"/>
            </w:pPr>
            <w:r w:rsidRPr="00195AE0">
              <w:t>0</w:t>
            </w:r>
          </w:p>
        </w:tc>
        <w:tc>
          <w:tcPr>
            <w:tcW w:w="1107" w:type="dxa"/>
          </w:tcPr>
          <w:p w:rsidR="00BF2911" w:rsidRPr="00195AE0" w:rsidRDefault="00BF2911" w:rsidP="008C03E6">
            <w:pPr>
              <w:jc w:val="center"/>
            </w:pPr>
          </w:p>
        </w:tc>
        <w:tc>
          <w:tcPr>
            <w:tcW w:w="982" w:type="dxa"/>
          </w:tcPr>
          <w:p w:rsidR="00BF2911" w:rsidRPr="00195AE0" w:rsidRDefault="00BF2911" w:rsidP="008C03E6">
            <w:pPr>
              <w:jc w:val="center"/>
            </w:pPr>
          </w:p>
        </w:tc>
        <w:tc>
          <w:tcPr>
            <w:tcW w:w="1233" w:type="dxa"/>
          </w:tcPr>
          <w:p w:rsidR="00BF2911" w:rsidRPr="00195AE0" w:rsidRDefault="00BF2911" w:rsidP="008C03E6">
            <w:pPr>
              <w:jc w:val="center"/>
            </w:pPr>
          </w:p>
        </w:tc>
      </w:tr>
    </w:tbl>
    <w:p w:rsidR="00B84E81" w:rsidRPr="00195AE0" w:rsidRDefault="00B84E81" w:rsidP="008C03E6">
      <w:pPr>
        <w:spacing w:after="0" w:line="360" w:lineRule="auto"/>
        <w:ind w:firstLine="624"/>
        <w:jc w:val="both"/>
        <w:rPr>
          <w:rFonts w:ascii="Times New Roman" w:eastAsia="Times New Roman" w:hAnsi="Times New Roman" w:cs="Times New Roman"/>
          <w:spacing w:val="-5"/>
          <w:sz w:val="24"/>
          <w:szCs w:val="20"/>
          <w:lang w:eastAsia="ru-RU"/>
        </w:rPr>
      </w:pPr>
    </w:p>
    <w:p w:rsidR="00527CF0" w:rsidRPr="00195AE0" w:rsidRDefault="00527CF0"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195AE0" w:rsidRDefault="00527CF0"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Полномочия выполняют – </w:t>
      </w:r>
      <w:r w:rsidR="00DC1CC1" w:rsidRPr="00195AE0">
        <w:rPr>
          <w:rFonts w:ascii="Times New Roman" w:hAnsi="Times New Roman" w:cs="Times New Roman"/>
          <w:sz w:val="28"/>
          <w:szCs w:val="28"/>
        </w:rPr>
        <w:t>3</w:t>
      </w:r>
      <w:r w:rsidRPr="00195AE0">
        <w:rPr>
          <w:rFonts w:ascii="Times New Roman" w:hAnsi="Times New Roman" w:cs="Times New Roman"/>
          <w:sz w:val="28"/>
          <w:szCs w:val="28"/>
        </w:rPr>
        <w:t xml:space="preserve"> специалист</w:t>
      </w:r>
      <w:r w:rsidR="000719BC" w:rsidRPr="00195AE0">
        <w:rPr>
          <w:rFonts w:ascii="Times New Roman" w:hAnsi="Times New Roman" w:cs="Times New Roman"/>
          <w:sz w:val="28"/>
          <w:szCs w:val="28"/>
        </w:rPr>
        <w:t>а</w:t>
      </w:r>
      <w:r w:rsidRPr="00195AE0">
        <w:rPr>
          <w:rFonts w:ascii="Times New Roman" w:hAnsi="Times New Roman" w:cs="Times New Roman"/>
          <w:sz w:val="28"/>
          <w:szCs w:val="28"/>
        </w:rPr>
        <w:t xml:space="preserve"> (с учетом вакантных должностей)</w:t>
      </w:r>
    </w:p>
    <w:tbl>
      <w:tblPr>
        <w:tblStyle w:val="a6"/>
        <w:tblW w:w="0" w:type="auto"/>
        <w:tblLook w:val="04A0" w:firstRow="1" w:lastRow="0" w:firstColumn="1" w:lastColumn="0" w:noHBand="0" w:noVBand="1"/>
      </w:tblPr>
      <w:tblGrid>
        <w:gridCol w:w="2480"/>
        <w:gridCol w:w="932"/>
        <w:gridCol w:w="1014"/>
        <w:gridCol w:w="935"/>
        <w:gridCol w:w="948"/>
        <w:gridCol w:w="932"/>
        <w:gridCol w:w="1014"/>
        <w:gridCol w:w="935"/>
        <w:gridCol w:w="948"/>
      </w:tblGrid>
      <w:tr w:rsidR="009E582E" w:rsidRPr="00195AE0" w:rsidTr="000719BC">
        <w:tc>
          <w:tcPr>
            <w:tcW w:w="2480" w:type="dxa"/>
          </w:tcPr>
          <w:p w:rsidR="009E582E" w:rsidRPr="00195AE0" w:rsidRDefault="009E582E" w:rsidP="008C03E6">
            <w:pPr>
              <w:rPr>
                <w:sz w:val="18"/>
                <w:szCs w:val="18"/>
              </w:rPr>
            </w:pPr>
          </w:p>
        </w:tc>
        <w:tc>
          <w:tcPr>
            <w:tcW w:w="932" w:type="dxa"/>
          </w:tcPr>
          <w:p w:rsidR="009E582E" w:rsidRPr="00195AE0" w:rsidRDefault="009E582E" w:rsidP="003D702A">
            <w:pPr>
              <w:jc w:val="center"/>
              <w:rPr>
                <w:color w:val="000000"/>
              </w:rPr>
            </w:pPr>
            <w:r w:rsidRPr="00195AE0">
              <w:rPr>
                <w:color w:val="000000"/>
              </w:rPr>
              <w:t>1 квартал 2013</w:t>
            </w:r>
          </w:p>
        </w:tc>
        <w:tc>
          <w:tcPr>
            <w:tcW w:w="1014" w:type="dxa"/>
          </w:tcPr>
          <w:p w:rsidR="009E582E" w:rsidRPr="00195AE0" w:rsidRDefault="009E582E" w:rsidP="003D702A">
            <w:pPr>
              <w:jc w:val="center"/>
              <w:rPr>
                <w:color w:val="000000"/>
              </w:rPr>
            </w:pPr>
            <w:r w:rsidRPr="00195AE0">
              <w:rPr>
                <w:color w:val="000000"/>
              </w:rPr>
              <w:t>2 квартал 2013 / 6 месяцев 2013</w:t>
            </w:r>
          </w:p>
        </w:tc>
        <w:tc>
          <w:tcPr>
            <w:tcW w:w="935" w:type="dxa"/>
          </w:tcPr>
          <w:p w:rsidR="009E582E" w:rsidRPr="00195AE0" w:rsidRDefault="009E582E" w:rsidP="003D702A">
            <w:pPr>
              <w:jc w:val="center"/>
              <w:rPr>
                <w:color w:val="000000"/>
              </w:rPr>
            </w:pPr>
            <w:r w:rsidRPr="00195AE0">
              <w:rPr>
                <w:color w:val="000000"/>
              </w:rPr>
              <w:t>3 квартал 2013 / 9 месяцев 2013</w:t>
            </w:r>
          </w:p>
        </w:tc>
        <w:tc>
          <w:tcPr>
            <w:tcW w:w="948"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2013/ 12 месяцев 2013</w:t>
            </w:r>
          </w:p>
        </w:tc>
        <w:tc>
          <w:tcPr>
            <w:tcW w:w="932" w:type="dxa"/>
          </w:tcPr>
          <w:p w:rsidR="009E582E" w:rsidRPr="00195AE0" w:rsidRDefault="009E582E" w:rsidP="003D702A">
            <w:pPr>
              <w:jc w:val="center"/>
              <w:rPr>
                <w:color w:val="000000"/>
              </w:rPr>
            </w:pPr>
            <w:r w:rsidRPr="00195AE0">
              <w:rPr>
                <w:color w:val="000000"/>
              </w:rPr>
              <w:t>1 квартал 2014</w:t>
            </w:r>
          </w:p>
        </w:tc>
        <w:tc>
          <w:tcPr>
            <w:tcW w:w="1014" w:type="dxa"/>
          </w:tcPr>
          <w:p w:rsidR="009E582E" w:rsidRPr="00195AE0" w:rsidRDefault="009E582E" w:rsidP="003D702A">
            <w:pPr>
              <w:jc w:val="center"/>
              <w:rPr>
                <w:color w:val="000000"/>
              </w:rPr>
            </w:pPr>
            <w:r w:rsidRPr="00195AE0">
              <w:rPr>
                <w:color w:val="000000"/>
              </w:rPr>
              <w:t>2 квартал 2014 / 6 месяцев 2014</w:t>
            </w:r>
          </w:p>
        </w:tc>
        <w:tc>
          <w:tcPr>
            <w:tcW w:w="935" w:type="dxa"/>
          </w:tcPr>
          <w:p w:rsidR="009E582E" w:rsidRPr="00195AE0" w:rsidRDefault="009E582E" w:rsidP="003D702A">
            <w:pPr>
              <w:jc w:val="center"/>
              <w:rPr>
                <w:color w:val="000000"/>
              </w:rPr>
            </w:pPr>
            <w:r w:rsidRPr="00195AE0">
              <w:rPr>
                <w:color w:val="000000"/>
              </w:rPr>
              <w:t>3 квартал 2014 / 9 месяцев 2014</w:t>
            </w:r>
          </w:p>
        </w:tc>
        <w:tc>
          <w:tcPr>
            <w:tcW w:w="948"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2014 / 12 месяцев 2014</w:t>
            </w:r>
          </w:p>
        </w:tc>
      </w:tr>
      <w:tr w:rsidR="00613D1D" w:rsidRPr="00195AE0" w:rsidTr="000719BC">
        <w:tc>
          <w:tcPr>
            <w:tcW w:w="2480" w:type="dxa"/>
          </w:tcPr>
          <w:p w:rsidR="00613D1D" w:rsidRPr="00195AE0" w:rsidRDefault="00613D1D" w:rsidP="008C03E6">
            <w:r w:rsidRPr="00195AE0">
              <w:t xml:space="preserve">Количество поступивших </w:t>
            </w:r>
            <w:r w:rsidRPr="00195AE0">
              <w:lastRenderedPageBreak/>
              <w:t>заявок</w:t>
            </w:r>
          </w:p>
        </w:tc>
        <w:tc>
          <w:tcPr>
            <w:tcW w:w="932" w:type="dxa"/>
          </w:tcPr>
          <w:p w:rsidR="00613D1D" w:rsidRPr="00195AE0" w:rsidRDefault="00613D1D" w:rsidP="003D702A">
            <w:pPr>
              <w:jc w:val="center"/>
            </w:pPr>
            <w:r w:rsidRPr="00195AE0">
              <w:lastRenderedPageBreak/>
              <w:t>37</w:t>
            </w:r>
          </w:p>
        </w:tc>
        <w:tc>
          <w:tcPr>
            <w:tcW w:w="1014" w:type="dxa"/>
          </w:tcPr>
          <w:p w:rsidR="00613D1D" w:rsidRPr="00195AE0" w:rsidRDefault="00613D1D" w:rsidP="003D702A">
            <w:pPr>
              <w:jc w:val="center"/>
            </w:pPr>
            <w:r w:rsidRPr="00195AE0">
              <w:t>11/48</w:t>
            </w:r>
          </w:p>
        </w:tc>
        <w:tc>
          <w:tcPr>
            <w:tcW w:w="935" w:type="dxa"/>
          </w:tcPr>
          <w:p w:rsidR="00613D1D" w:rsidRPr="00195AE0" w:rsidRDefault="00613D1D" w:rsidP="003D702A">
            <w:pPr>
              <w:jc w:val="center"/>
            </w:pPr>
            <w:r w:rsidRPr="00195AE0">
              <w:t>13/61</w:t>
            </w:r>
          </w:p>
        </w:tc>
        <w:tc>
          <w:tcPr>
            <w:tcW w:w="948" w:type="dxa"/>
            <w:shd w:val="clear" w:color="auto" w:fill="D9D9D9" w:themeFill="background1" w:themeFillShade="D9"/>
          </w:tcPr>
          <w:p w:rsidR="00613D1D" w:rsidRPr="00195AE0" w:rsidRDefault="00613D1D" w:rsidP="003D702A">
            <w:pPr>
              <w:jc w:val="center"/>
              <w:rPr>
                <w:b/>
              </w:rPr>
            </w:pPr>
            <w:r w:rsidRPr="00195AE0">
              <w:rPr>
                <w:b/>
              </w:rPr>
              <w:t>11/72</w:t>
            </w:r>
          </w:p>
        </w:tc>
        <w:tc>
          <w:tcPr>
            <w:tcW w:w="932" w:type="dxa"/>
          </w:tcPr>
          <w:p w:rsidR="00613D1D" w:rsidRPr="00195AE0" w:rsidRDefault="00613D1D" w:rsidP="00802E99">
            <w:pPr>
              <w:jc w:val="center"/>
            </w:pPr>
            <w:r w:rsidRPr="00195AE0">
              <w:t>10</w:t>
            </w:r>
          </w:p>
        </w:tc>
        <w:tc>
          <w:tcPr>
            <w:tcW w:w="1014" w:type="dxa"/>
          </w:tcPr>
          <w:p w:rsidR="00613D1D" w:rsidRPr="00195AE0" w:rsidRDefault="00613D1D" w:rsidP="008C03E6">
            <w:pPr>
              <w:jc w:val="center"/>
            </w:pPr>
          </w:p>
        </w:tc>
        <w:tc>
          <w:tcPr>
            <w:tcW w:w="935" w:type="dxa"/>
          </w:tcPr>
          <w:p w:rsidR="00613D1D" w:rsidRPr="00195AE0" w:rsidRDefault="00613D1D" w:rsidP="008C03E6">
            <w:pPr>
              <w:jc w:val="center"/>
            </w:pPr>
          </w:p>
        </w:tc>
        <w:tc>
          <w:tcPr>
            <w:tcW w:w="948" w:type="dxa"/>
            <w:shd w:val="clear" w:color="auto" w:fill="D9D9D9" w:themeFill="background1" w:themeFillShade="D9"/>
          </w:tcPr>
          <w:p w:rsidR="00613D1D" w:rsidRPr="00195AE0" w:rsidRDefault="00613D1D" w:rsidP="008C03E6">
            <w:pPr>
              <w:jc w:val="center"/>
              <w:rPr>
                <w:b/>
              </w:rPr>
            </w:pPr>
          </w:p>
        </w:tc>
      </w:tr>
      <w:tr w:rsidR="00613D1D" w:rsidRPr="00195AE0" w:rsidTr="000719BC">
        <w:tc>
          <w:tcPr>
            <w:tcW w:w="2480" w:type="dxa"/>
          </w:tcPr>
          <w:p w:rsidR="00613D1D" w:rsidRPr="00195AE0" w:rsidRDefault="00613D1D" w:rsidP="008C03E6">
            <w:r w:rsidRPr="00195AE0">
              <w:lastRenderedPageBreak/>
              <w:t>Количество выданных разрешений</w:t>
            </w:r>
          </w:p>
        </w:tc>
        <w:tc>
          <w:tcPr>
            <w:tcW w:w="932" w:type="dxa"/>
          </w:tcPr>
          <w:p w:rsidR="00613D1D" w:rsidRPr="00195AE0" w:rsidRDefault="00613D1D" w:rsidP="003D702A">
            <w:pPr>
              <w:jc w:val="center"/>
            </w:pPr>
            <w:r w:rsidRPr="00195AE0">
              <w:t>41</w:t>
            </w:r>
          </w:p>
        </w:tc>
        <w:tc>
          <w:tcPr>
            <w:tcW w:w="1014" w:type="dxa"/>
          </w:tcPr>
          <w:p w:rsidR="00613D1D" w:rsidRPr="00195AE0" w:rsidRDefault="00613D1D" w:rsidP="003D702A">
            <w:pPr>
              <w:jc w:val="center"/>
            </w:pPr>
            <w:r w:rsidRPr="00195AE0">
              <w:t>21/62</w:t>
            </w:r>
          </w:p>
        </w:tc>
        <w:tc>
          <w:tcPr>
            <w:tcW w:w="935" w:type="dxa"/>
          </w:tcPr>
          <w:p w:rsidR="00613D1D" w:rsidRPr="00195AE0" w:rsidRDefault="00613D1D" w:rsidP="003D702A">
            <w:pPr>
              <w:jc w:val="center"/>
            </w:pPr>
            <w:r w:rsidRPr="00195AE0">
              <w:t>37/99</w:t>
            </w:r>
          </w:p>
        </w:tc>
        <w:tc>
          <w:tcPr>
            <w:tcW w:w="948" w:type="dxa"/>
            <w:shd w:val="clear" w:color="auto" w:fill="D9D9D9" w:themeFill="background1" w:themeFillShade="D9"/>
          </w:tcPr>
          <w:p w:rsidR="00613D1D" w:rsidRPr="00195AE0" w:rsidRDefault="00613D1D" w:rsidP="003D702A">
            <w:pPr>
              <w:jc w:val="center"/>
              <w:rPr>
                <w:b/>
              </w:rPr>
            </w:pPr>
            <w:r w:rsidRPr="00195AE0">
              <w:rPr>
                <w:b/>
              </w:rPr>
              <w:t>11/110</w:t>
            </w:r>
          </w:p>
        </w:tc>
        <w:tc>
          <w:tcPr>
            <w:tcW w:w="932" w:type="dxa"/>
          </w:tcPr>
          <w:p w:rsidR="00613D1D" w:rsidRPr="00195AE0" w:rsidRDefault="00613D1D" w:rsidP="00802E99">
            <w:pPr>
              <w:jc w:val="center"/>
            </w:pPr>
            <w:r w:rsidRPr="00195AE0">
              <w:t>10</w:t>
            </w:r>
          </w:p>
        </w:tc>
        <w:tc>
          <w:tcPr>
            <w:tcW w:w="1014" w:type="dxa"/>
          </w:tcPr>
          <w:p w:rsidR="00613D1D" w:rsidRPr="00195AE0" w:rsidRDefault="00613D1D" w:rsidP="008C03E6">
            <w:pPr>
              <w:jc w:val="center"/>
            </w:pPr>
          </w:p>
        </w:tc>
        <w:tc>
          <w:tcPr>
            <w:tcW w:w="935" w:type="dxa"/>
          </w:tcPr>
          <w:p w:rsidR="00613D1D" w:rsidRPr="00195AE0" w:rsidRDefault="00613D1D" w:rsidP="008C03E6">
            <w:pPr>
              <w:jc w:val="center"/>
            </w:pPr>
          </w:p>
        </w:tc>
        <w:tc>
          <w:tcPr>
            <w:tcW w:w="948" w:type="dxa"/>
            <w:shd w:val="clear" w:color="auto" w:fill="D9D9D9" w:themeFill="background1" w:themeFillShade="D9"/>
          </w:tcPr>
          <w:p w:rsidR="00613D1D" w:rsidRPr="00195AE0" w:rsidRDefault="00613D1D" w:rsidP="008C03E6">
            <w:pPr>
              <w:jc w:val="center"/>
              <w:rPr>
                <w:b/>
              </w:rPr>
            </w:pPr>
          </w:p>
        </w:tc>
      </w:tr>
      <w:tr w:rsidR="00613D1D" w:rsidRPr="00195AE0" w:rsidTr="000719BC">
        <w:tc>
          <w:tcPr>
            <w:tcW w:w="2480" w:type="dxa"/>
          </w:tcPr>
          <w:p w:rsidR="00613D1D" w:rsidRPr="00195AE0" w:rsidRDefault="00613D1D" w:rsidP="008C03E6">
            <w:r w:rsidRPr="00195AE0">
              <w:t>Количество отказов</w:t>
            </w:r>
          </w:p>
        </w:tc>
        <w:tc>
          <w:tcPr>
            <w:tcW w:w="932" w:type="dxa"/>
          </w:tcPr>
          <w:p w:rsidR="00613D1D" w:rsidRPr="00195AE0" w:rsidRDefault="00613D1D" w:rsidP="003D702A">
            <w:pPr>
              <w:jc w:val="center"/>
            </w:pPr>
            <w:r w:rsidRPr="00195AE0">
              <w:t>0</w:t>
            </w:r>
          </w:p>
        </w:tc>
        <w:tc>
          <w:tcPr>
            <w:tcW w:w="1014" w:type="dxa"/>
          </w:tcPr>
          <w:p w:rsidR="00613D1D" w:rsidRPr="00195AE0" w:rsidRDefault="00613D1D" w:rsidP="003D702A">
            <w:pPr>
              <w:jc w:val="center"/>
            </w:pPr>
            <w:r w:rsidRPr="00195AE0">
              <w:t>0</w:t>
            </w:r>
          </w:p>
        </w:tc>
        <w:tc>
          <w:tcPr>
            <w:tcW w:w="935" w:type="dxa"/>
          </w:tcPr>
          <w:p w:rsidR="00613D1D" w:rsidRPr="00195AE0" w:rsidRDefault="00613D1D" w:rsidP="003D702A">
            <w:pPr>
              <w:jc w:val="center"/>
            </w:pPr>
            <w:r w:rsidRPr="00195AE0">
              <w:t>0</w:t>
            </w:r>
          </w:p>
        </w:tc>
        <w:tc>
          <w:tcPr>
            <w:tcW w:w="948" w:type="dxa"/>
            <w:shd w:val="clear" w:color="auto" w:fill="D9D9D9" w:themeFill="background1" w:themeFillShade="D9"/>
          </w:tcPr>
          <w:p w:rsidR="00613D1D" w:rsidRPr="00195AE0" w:rsidRDefault="00613D1D" w:rsidP="003D702A">
            <w:pPr>
              <w:jc w:val="center"/>
              <w:rPr>
                <w:b/>
              </w:rPr>
            </w:pPr>
            <w:r w:rsidRPr="00195AE0">
              <w:rPr>
                <w:b/>
              </w:rPr>
              <w:t>0</w:t>
            </w:r>
          </w:p>
        </w:tc>
        <w:tc>
          <w:tcPr>
            <w:tcW w:w="932" w:type="dxa"/>
          </w:tcPr>
          <w:p w:rsidR="00613D1D" w:rsidRPr="00195AE0" w:rsidRDefault="00613D1D" w:rsidP="00802E99">
            <w:pPr>
              <w:jc w:val="center"/>
            </w:pPr>
            <w:r w:rsidRPr="00195AE0">
              <w:t>0</w:t>
            </w:r>
          </w:p>
        </w:tc>
        <w:tc>
          <w:tcPr>
            <w:tcW w:w="1014" w:type="dxa"/>
          </w:tcPr>
          <w:p w:rsidR="00613D1D" w:rsidRPr="00195AE0" w:rsidRDefault="00613D1D" w:rsidP="008C03E6">
            <w:pPr>
              <w:jc w:val="center"/>
            </w:pPr>
          </w:p>
        </w:tc>
        <w:tc>
          <w:tcPr>
            <w:tcW w:w="935" w:type="dxa"/>
          </w:tcPr>
          <w:p w:rsidR="00613D1D" w:rsidRPr="00195AE0" w:rsidRDefault="00613D1D" w:rsidP="008C03E6">
            <w:pPr>
              <w:jc w:val="center"/>
            </w:pPr>
          </w:p>
        </w:tc>
        <w:tc>
          <w:tcPr>
            <w:tcW w:w="948" w:type="dxa"/>
            <w:shd w:val="clear" w:color="auto" w:fill="D9D9D9" w:themeFill="background1" w:themeFillShade="D9"/>
          </w:tcPr>
          <w:p w:rsidR="00613D1D" w:rsidRPr="00195AE0" w:rsidRDefault="00613D1D" w:rsidP="008C03E6">
            <w:pPr>
              <w:jc w:val="center"/>
              <w:rPr>
                <w:b/>
              </w:rPr>
            </w:pPr>
          </w:p>
        </w:tc>
      </w:tr>
      <w:tr w:rsidR="00613D1D" w:rsidRPr="00195AE0" w:rsidTr="000719BC">
        <w:tc>
          <w:tcPr>
            <w:tcW w:w="2480" w:type="dxa"/>
          </w:tcPr>
          <w:p w:rsidR="00613D1D" w:rsidRPr="00195AE0" w:rsidRDefault="00613D1D" w:rsidP="008C03E6">
            <w:r w:rsidRPr="00195AE0">
              <w:t>Нарушения сроков рассмотрения  заявок</w:t>
            </w:r>
          </w:p>
        </w:tc>
        <w:tc>
          <w:tcPr>
            <w:tcW w:w="932" w:type="dxa"/>
          </w:tcPr>
          <w:p w:rsidR="00613D1D" w:rsidRPr="00195AE0" w:rsidRDefault="00613D1D" w:rsidP="003D702A">
            <w:pPr>
              <w:jc w:val="center"/>
            </w:pPr>
            <w:r w:rsidRPr="00195AE0">
              <w:t>0</w:t>
            </w:r>
          </w:p>
        </w:tc>
        <w:tc>
          <w:tcPr>
            <w:tcW w:w="1014" w:type="dxa"/>
          </w:tcPr>
          <w:p w:rsidR="00613D1D" w:rsidRPr="00195AE0" w:rsidRDefault="00613D1D" w:rsidP="003D702A">
            <w:pPr>
              <w:jc w:val="center"/>
            </w:pPr>
            <w:r w:rsidRPr="00195AE0">
              <w:t>0</w:t>
            </w:r>
          </w:p>
        </w:tc>
        <w:tc>
          <w:tcPr>
            <w:tcW w:w="935" w:type="dxa"/>
          </w:tcPr>
          <w:p w:rsidR="00613D1D" w:rsidRPr="00195AE0" w:rsidRDefault="00613D1D" w:rsidP="003D702A">
            <w:pPr>
              <w:jc w:val="center"/>
            </w:pPr>
            <w:r w:rsidRPr="00195AE0">
              <w:t>0</w:t>
            </w:r>
          </w:p>
        </w:tc>
        <w:tc>
          <w:tcPr>
            <w:tcW w:w="948" w:type="dxa"/>
            <w:shd w:val="clear" w:color="auto" w:fill="D9D9D9" w:themeFill="background1" w:themeFillShade="D9"/>
          </w:tcPr>
          <w:p w:rsidR="00613D1D" w:rsidRPr="00195AE0" w:rsidRDefault="00613D1D" w:rsidP="003D702A">
            <w:pPr>
              <w:jc w:val="center"/>
              <w:rPr>
                <w:b/>
              </w:rPr>
            </w:pPr>
            <w:r w:rsidRPr="00195AE0">
              <w:rPr>
                <w:b/>
              </w:rPr>
              <w:t>0</w:t>
            </w:r>
          </w:p>
        </w:tc>
        <w:tc>
          <w:tcPr>
            <w:tcW w:w="932" w:type="dxa"/>
          </w:tcPr>
          <w:p w:rsidR="00613D1D" w:rsidRPr="00195AE0" w:rsidRDefault="00613D1D" w:rsidP="00802E99">
            <w:pPr>
              <w:jc w:val="center"/>
            </w:pPr>
            <w:r w:rsidRPr="00195AE0">
              <w:t>0</w:t>
            </w:r>
          </w:p>
        </w:tc>
        <w:tc>
          <w:tcPr>
            <w:tcW w:w="1014" w:type="dxa"/>
          </w:tcPr>
          <w:p w:rsidR="00613D1D" w:rsidRPr="00195AE0" w:rsidRDefault="00613D1D" w:rsidP="008C03E6">
            <w:pPr>
              <w:jc w:val="center"/>
            </w:pPr>
          </w:p>
        </w:tc>
        <w:tc>
          <w:tcPr>
            <w:tcW w:w="935" w:type="dxa"/>
          </w:tcPr>
          <w:p w:rsidR="00613D1D" w:rsidRPr="00195AE0" w:rsidRDefault="00613D1D" w:rsidP="008C03E6">
            <w:pPr>
              <w:jc w:val="center"/>
            </w:pPr>
          </w:p>
        </w:tc>
        <w:tc>
          <w:tcPr>
            <w:tcW w:w="948" w:type="dxa"/>
            <w:shd w:val="clear" w:color="auto" w:fill="D9D9D9" w:themeFill="background1" w:themeFillShade="D9"/>
          </w:tcPr>
          <w:p w:rsidR="00613D1D" w:rsidRPr="00195AE0" w:rsidRDefault="00613D1D" w:rsidP="008C03E6">
            <w:pPr>
              <w:jc w:val="center"/>
              <w:rPr>
                <w:b/>
              </w:rPr>
            </w:pPr>
          </w:p>
        </w:tc>
      </w:tr>
      <w:tr w:rsidR="00613D1D" w:rsidRPr="00195AE0" w:rsidTr="000719BC">
        <w:tc>
          <w:tcPr>
            <w:tcW w:w="2480" w:type="dxa"/>
          </w:tcPr>
          <w:p w:rsidR="00613D1D" w:rsidRPr="00195AE0" w:rsidRDefault="00613D1D" w:rsidP="008C03E6">
            <w:r w:rsidRPr="00195AE0">
              <w:t xml:space="preserve">Оплачено госпошлины, </w:t>
            </w:r>
            <w:proofErr w:type="spellStart"/>
            <w:r w:rsidRPr="00195AE0">
              <w:t>тыс.руб</w:t>
            </w:r>
            <w:proofErr w:type="spellEnd"/>
            <w:r w:rsidRPr="00195AE0">
              <w:t>.</w:t>
            </w:r>
          </w:p>
        </w:tc>
        <w:tc>
          <w:tcPr>
            <w:tcW w:w="932" w:type="dxa"/>
          </w:tcPr>
          <w:p w:rsidR="00613D1D" w:rsidRPr="00195AE0" w:rsidRDefault="00613D1D" w:rsidP="003D702A">
            <w:pPr>
              <w:jc w:val="center"/>
            </w:pPr>
            <w:r w:rsidRPr="00195AE0">
              <w:t>82</w:t>
            </w:r>
          </w:p>
        </w:tc>
        <w:tc>
          <w:tcPr>
            <w:tcW w:w="1014" w:type="dxa"/>
          </w:tcPr>
          <w:p w:rsidR="00613D1D" w:rsidRPr="00195AE0" w:rsidRDefault="00613D1D" w:rsidP="003D702A">
            <w:pPr>
              <w:jc w:val="center"/>
            </w:pPr>
            <w:r w:rsidRPr="00195AE0">
              <w:t>42/124</w:t>
            </w:r>
          </w:p>
        </w:tc>
        <w:tc>
          <w:tcPr>
            <w:tcW w:w="935" w:type="dxa"/>
          </w:tcPr>
          <w:p w:rsidR="00613D1D" w:rsidRPr="00195AE0" w:rsidRDefault="00613D1D" w:rsidP="003D702A">
            <w:pPr>
              <w:jc w:val="center"/>
            </w:pPr>
            <w:r w:rsidRPr="00195AE0">
              <w:t>74/198</w:t>
            </w:r>
          </w:p>
        </w:tc>
        <w:tc>
          <w:tcPr>
            <w:tcW w:w="948" w:type="dxa"/>
            <w:shd w:val="clear" w:color="auto" w:fill="D9D9D9" w:themeFill="background1" w:themeFillShade="D9"/>
          </w:tcPr>
          <w:p w:rsidR="00613D1D" w:rsidRPr="00195AE0" w:rsidRDefault="00613D1D" w:rsidP="003D702A">
            <w:pPr>
              <w:jc w:val="center"/>
              <w:rPr>
                <w:b/>
              </w:rPr>
            </w:pPr>
            <w:r w:rsidRPr="00195AE0">
              <w:rPr>
                <w:b/>
              </w:rPr>
              <w:t>22/220</w:t>
            </w:r>
          </w:p>
        </w:tc>
        <w:tc>
          <w:tcPr>
            <w:tcW w:w="932" w:type="dxa"/>
          </w:tcPr>
          <w:p w:rsidR="00613D1D" w:rsidRPr="00195AE0" w:rsidRDefault="00613D1D" w:rsidP="00802E99">
            <w:pPr>
              <w:jc w:val="center"/>
            </w:pPr>
            <w:r w:rsidRPr="00195AE0">
              <w:t>20</w:t>
            </w:r>
          </w:p>
        </w:tc>
        <w:tc>
          <w:tcPr>
            <w:tcW w:w="1014" w:type="dxa"/>
          </w:tcPr>
          <w:p w:rsidR="00613D1D" w:rsidRPr="00195AE0" w:rsidRDefault="00613D1D" w:rsidP="008C03E6">
            <w:pPr>
              <w:jc w:val="center"/>
            </w:pPr>
          </w:p>
        </w:tc>
        <w:tc>
          <w:tcPr>
            <w:tcW w:w="935" w:type="dxa"/>
          </w:tcPr>
          <w:p w:rsidR="00613D1D" w:rsidRPr="00195AE0" w:rsidRDefault="00613D1D" w:rsidP="008C03E6">
            <w:pPr>
              <w:jc w:val="center"/>
            </w:pPr>
          </w:p>
        </w:tc>
        <w:tc>
          <w:tcPr>
            <w:tcW w:w="948" w:type="dxa"/>
            <w:shd w:val="clear" w:color="auto" w:fill="D9D9D9" w:themeFill="background1" w:themeFillShade="D9"/>
          </w:tcPr>
          <w:p w:rsidR="00613D1D" w:rsidRPr="00195AE0" w:rsidRDefault="00613D1D" w:rsidP="008C03E6">
            <w:pPr>
              <w:jc w:val="center"/>
              <w:rPr>
                <w:b/>
              </w:rPr>
            </w:pPr>
          </w:p>
        </w:tc>
      </w:tr>
    </w:tbl>
    <w:p w:rsidR="00527CF0" w:rsidRPr="00195AE0" w:rsidRDefault="00527CF0" w:rsidP="008C03E6">
      <w:pPr>
        <w:spacing w:after="0"/>
        <w:ind w:firstLine="709"/>
        <w:rPr>
          <w:i/>
          <w:szCs w:val="26"/>
          <w:u w:val="single"/>
        </w:rPr>
      </w:pPr>
    </w:p>
    <w:p w:rsidR="00527CF0" w:rsidRPr="00195AE0" w:rsidRDefault="00527CF0"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Регистрация радиоэлектронных средств и высокочастотных устройств гражданского назначения</w:t>
      </w:r>
    </w:p>
    <w:p w:rsidR="005F4D8D" w:rsidRPr="00195AE0" w:rsidRDefault="00527CF0" w:rsidP="008C03E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Полномочие выполняют </w:t>
      </w:r>
      <w:r w:rsidR="005F4D8D" w:rsidRPr="00195AE0">
        <w:rPr>
          <w:rFonts w:ascii="Times New Roman" w:hAnsi="Times New Roman" w:cs="Times New Roman"/>
          <w:sz w:val="28"/>
          <w:szCs w:val="28"/>
        </w:rPr>
        <w:t xml:space="preserve"> - </w:t>
      </w:r>
      <w:r w:rsidR="00DC1CC1" w:rsidRPr="00195AE0">
        <w:rPr>
          <w:rFonts w:ascii="Times New Roman" w:hAnsi="Times New Roman" w:cs="Times New Roman"/>
          <w:sz w:val="28"/>
          <w:szCs w:val="28"/>
        </w:rPr>
        <w:t>3</w:t>
      </w:r>
      <w:r w:rsidR="005F4D8D" w:rsidRPr="00195AE0">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195AE0" w:rsidTr="00C410E3">
        <w:tc>
          <w:tcPr>
            <w:tcW w:w="5000" w:type="pct"/>
            <w:gridSpan w:val="3"/>
          </w:tcPr>
          <w:p w:rsidR="00527CF0" w:rsidRPr="00195AE0" w:rsidRDefault="00527CF0" w:rsidP="008C03E6">
            <w:pPr>
              <w:spacing w:after="0" w:line="240" w:lineRule="auto"/>
              <w:jc w:val="center"/>
              <w:rPr>
                <w:rFonts w:ascii="Times New Roman" w:hAnsi="Times New Roman" w:cs="Times New Roman"/>
                <w:b/>
                <w:color w:val="000000"/>
                <w:sz w:val="18"/>
                <w:szCs w:val="18"/>
              </w:rPr>
            </w:pPr>
            <w:r w:rsidRPr="00195AE0">
              <w:rPr>
                <w:rFonts w:ascii="Times New Roman" w:hAnsi="Times New Roman" w:cs="Times New Roman"/>
                <w:b/>
                <w:color w:val="000000"/>
                <w:sz w:val="18"/>
                <w:szCs w:val="18"/>
              </w:rPr>
              <w:t>Предметы надзора</w:t>
            </w:r>
          </w:p>
        </w:tc>
      </w:tr>
      <w:tr w:rsidR="00527CF0" w:rsidRPr="00195AE0" w:rsidTr="00C410E3">
        <w:tc>
          <w:tcPr>
            <w:tcW w:w="2721" w:type="pct"/>
          </w:tcPr>
          <w:p w:rsidR="00527CF0" w:rsidRPr="00195AE0" w:rsidRDefault="00527CF0" w:rsidP="008C03E6">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527CF0" w:rsidRPr="00195AE0" w:rsidRDefault="00613D1D" w:rsidP="00613D1D">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01</w:t>
            </w:r>
            <w:r w:rsidR="00527CF0" w:rsidRPr="00195AE0">
              <w:rPr>
                <w:rFonts w:ascii="Times New Roman" w:hAnsi="Times New Roman" w:cs="Times New Roman"/>
                <w:color w:val="000000"/>
                <w:sz w:val="18"/>
                <w:szCs w:val="18"/>
              </w:rPr>
              <w:t>.</w:t>
            </w:r>
            <w:r w:rsidRPr="00195AE0">
              <w:rPr>
                <w:rFonts w:ascii="Times New Roman" w:hAnsi="Times New Roman" w:cs="Times New Roman"/>
                <w:color w:val="000000"/>
                <w:sz w:val="18"/>
                <w:szCs w:val="18"/>
              </w:rPr>
              <w:t>04.201</w:t>
            </w:r>
            <w:r w:rsidR="001B5C5C" w:rsidRPr="00195AE0">
              <w:rPr>
                <w:rFonts w:ascii="Times New Roman" w:hAnsi="Times New Roman" w:cs="Times New Roman"/>
                <w:color w:val="000000"/>
                <w:sz w:val="18"/>
                <w:szCs w:val="18"/>
              </w:rPr>
              <w:t>3</w:t>
            </w:r>
          </w:p>
        </w:tc>
        <w:tc>
          <w:tcPr>
            <w:tcW w:w="1138" w:type="pct"/>
            <w:shd w:val="clear" w:color="auto" w:fill="D9D9D9" w:themeFill="background1" w:themeFillShade="D9"/>
          </w:tcPr>
          <w:p w:rsidR="00527CF0" w:rsidRPr="00195AE0" w:rsidRDefault="00613D1D" w:rsidP="00613D1D">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01</w:t>
            </w:r>
            <w:r w:rsidR="00527CF0" w:rsidRPr="00195AE0">
              <w:rPr>
                <w:rFonts w:ascii="Times New Roman" w:hAnsi="Times New Roman" w:cs="Times New Roman"/>
                <w:color w:val="000000"/>
                <w:sz w:val="18"/>
                <w:szCs w:val="18"/>
              </w:rPr>
              <w:t>.</w:t>
            </w:r>
            <w:r w:rsidRPr="00195AE0">
              <w:rPr>
                <w:rFonts w:ascii="Times New Roman" w:hAnsi="Times New Roman" w:cs="Times New Roman"/>
                <w:color w:val="000000"/>
                <w:sz w:val="18"/>
                <w:szCs w:val="18"/>
              </w:rPr>
              <w:t>04</w:t>
            </w:r>
            <w:r w:rsidR="00527CF0" w:rsidRPr="00195AE0">
              <w:rPr>
                <w:rFonts w:ascii="Times New Roman" w:hAnsi="Times New Roman" w:cs="Times New Roman"/>
                <w:color w:val="000000"/>
                <w:sz w:val="18"/>
                <w:szCs w:val="18"/>
              </w:rPr>
              <w:t>.201</w:t>
            </w:r>
            <w:r w:rsidRPr="00195AE0">
              <w:rPr>
                <w:rFonts w:ascii="Times New Roman" w:hAnsi="Times New Roman" w:cs="Times New Roman"/>
                <w:color w:val="000000"/>
                <w:sz w:val="18"/>
                <w:szCs w:val="18"/>
              </w:rPr>
              <w:t>4</w:t>
            </w:r>
          </w:p>
        </w:tc>
      </w:tr>
      <w:tr w:rsidR="00613D1D" w:rsidRPr="00195AE0" w:rsidTr="00C410E3">
        <w:tc>
          <w:tcPr>
            <w:tcW w:w="2721" w:type="pct"/>
          </w:tcPr>
          <w:p w:rsidR="00613D1D" w:rsidRPr="00195AE0" w:rsidRDefault="00613D1D" w:rsidP="008C03E6">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 xml:space="preserve">Количество </w:t>
            </w:r>
            <w:proofErr w:type="gramStart"/>
            <w:r w:rsidRPr="00195AE0">
              <w:rPr>
                <w:rFonts w:ascii="Times New Roman" w:hAnsi="Times New Roman" w:cs="Times New Roman"/>
                <w:color w:val="000000"/>
                <w:sz w:val="18"/>
                <w:szCs w:val="18"/>
              </w:rPr>
              <w:t>зарегистрированных</w:t>
            </w:r>
            <w:proofErr w:type="gramEnd"/>
            <w:r w:rsidRPr="00195AE0">
              <w:rPr>
                <w:rFonts w:ascii="Times New Roman" w:hAnsi="Times New Roman" w:cs="Times New Roman"/>
                <w:color w:val="000000"/>
                <w:sz w:val="18"/>
                <w:szCs w:val="18"/>
              </w:rPr>
              <w:t xml:space="preserve"> (перерегистрированных) РЭС</w:t>
            </w:r>
          </w:p>
        </w:tc>
        <w:tc>
          <w:tcPr>
            <w:tcW w:w="1141" w:type="pct"/>
            <w:shd w:val="clear" w:color="auto" w:fill="D9D9D9" w:themeFill="background1" w:themeFillShade="D9"/>
          </w:tcPr>
          <w:p w:rsidR="00613D1D" w:rsidRPr="00195AE0" w:rsidRDefault="001B5C5C"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848</w:t>
            </w:r>
          </w:p>
        </w:tc>
        <w:tc>
          <w:tcPr>
            <w:tcW w:w="1138" w:type="pct"/>
            <w:shd w:val="clear" w:color="auto" w:fill="D9D9D9" w:themeFill="background1" w:themeFillShade="D9"/>
          </w:tcPr>
          <w:p w:rsidR="00613D1D" w:rsidRPr="00195AE0" w:rsidRDefault="001B5C5C"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1171</w:t>
            </w:r>
          </w:p>
        </w:tc>
      </w:tr>
      <w:tr w:rsidR="00613D1D" w:rsidRPr="00195AE0" w:rsidTr="00C410E3">
        <w:tc>
          <w:tcPr>
            <w:tcW w:w="2721" w:type="pct"/>
          </w:tcPr>
          <w:p w:rsidR="00613D1D" w:rsidRPr="00195AE0" w:rsidRDefault="00613D1D" w:rsidP="008C03E6">
            <w:pPr>
              <w:spacing w:after="0" w:line="240" w:lineRule="auto"/>
              <w:rPr>
                <w:rFonts w:ascii="Times New Roman" w:hAnsi="Times New Roman" w:cs="Times New Roman"/>
                <w:color w:val="000000"/>
                <w:sz w:val="18"/>
                <w:szCs w:val="18"/>
              </w:rPr>
            </w:pPr>
            <w:r w:rsidRPr="00195AE0">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613D1D" w:rsidRPr="00195AE0" w:rsidRDefault="00E31DF4" w:rsidP="00E31DF4">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282,7</w:t>
            </w:r>
          </w:p>
        </w:tc>
        <w:tc>
          <w:tcPr>
            <w:tcW w:w="1138" w:type="pct"/>
            <w:shd w:val="clear" w:color="auto" w:fill="D9D9D9" w:themeFill="background1" w:themeFillShade="D9"/>
          </w:tcPr>
          <w:p w:rsidR="00613D1D" w:rsidRPr="00195AE0" w:rsidRDefault="00E31DF4" w:rsidP="00802E99">
            <w:pPr>
              <w:spacing w:after="0" w:line="240" w:lineRule="auto"/>
              <w:jc w:val="center"/>
              <w:rPr>
                <w:rFonts w:ascii="Times New Roman" w:hAnsi="Times New Roman" w:cs="Times New Roman"/>
                <w:color w:val="000000"/>
                <w:sz w:val="18"/>
                <w:szCs w:val="18"/>
              </w:rPr>
            </w:pPr>
            <w:r w:rsidRPr="00195AE0">
              <w:rPr>
                <w:rFonts w:ascii="Times New Roman" w:hAnsi="Times New Roman" w:cs="Times New Roman"/>
                <w:color w:val="000000"/>
                <w:sz w:val="18"/>
                <w:szCs w:val="18"/>
              </w:rPr>
              <w:t>390,3</w:t>
            </w:r>
          </w:p>
        </w:tc>
      </w:tr>
    </w:tbl>
    <w:p w:rsidR="00527CF0" w:rsidRPr="00195AE0" w:rsidRDefault="00527CF0" w:rsidP="008C03E6">
      <w:pPr>
        <w:spacing w:after="0" w:line="240" w:lineRule="auto"/>
        <w:ind w:firstLine="709"/>
        <w:rPr>
          <w:i/>
          <w:szCs w:val="26"/>
          <w:u w:val="single"/>
        </w:rPr>
      </w:pPr>
    </w:p>
    <w:tbl>
      <w:tblPr>
        <w:tblStyle w:val="a6"/>
        <w:tblW w:w="0" w:type="auto"/>
        <w:tblLayout w:type="fixed"/>
        <w:tblLook w:val="04A0" w:firstRow="1" w:lastRow="0" w:firstColumn="1" w:lastColumn="0" w:noHBand="0" w:noVBand="1"/>
      </w:tblPr>
      <w:tblGrid>
        <w:gridCol w:w="2376"/>
        <w:gridCol w:w="851"/>
        <w:gridCol w:w="850"/>
        <w:gridCol w:w="851"/>
        <w:gridCol w:w="1134"/>
        <w:gridCol w:w="918"/>
        <w:gridCol w:w="1014"/>
        <w:gridCol w:w="1072"/>
        <w:gridCol w:w="1072"/>
      </w:tblGrid>
      <w:tr w:rsidR="009E582E" w:rsidRPr="00195AE0" w:rsidTr="009E582E">
        <w:tc>
          <w:tcPr>
            <w:tcW w:w="2376" w:type="dxa"/>
          </w:tcPr>
          <w:p w:rsidR="009E582E" w:rsidRPr="00195AE0" w:rsidRDefault="009E582E" w:rsidP="008C03E6">
            <w:pPr>
              <w:rPr>
                <w:sz w:val="18"/>
                <w:szCs w:val="18"/>
              </w:rPr>
            </w:pPr>
          </w:p>
        </w:tc>
        <w:tc>
          <w:tcPr>
            <w:tcW w:w="851" w:type="dxa"/>
          </w:tcPr>
          <w:p w:rsidR="009E582E" w:rsidRPr="00195AE0" w:rsidRDefault="009E582E" w:rsidP="003D702A">
            <w:pPr>
              <w:jc w:val="center"/>
              <w:rPr>
                <w:color w:val="000000"/>
              </w:rPr>
            </w:pPr>
            <w:r w:rsidRPr="00195AE0">
              <w:rPr>
                <w:color w:val="000000"/>
              </w:rPr>
              <w:t>1 квартал 2013</w:t>
            </w:r>
          </w:p>
        </w:tc>
        <w:tc>
          <w:tcPr>
            <w:tcW w:w="850" w:type="dxa"/>
          </w:tcPr>
          <w:p w:rsidR="009E582E" w:rsidRPr="00195AE0" w:rsidRDefault="009E582E" w:rsidP="003D702A">
            <w:pPr>
              <w:jc w:val="center"/>
              <w:rPr>
                <w:color w:val="000000"/>
              </w:rPr>
            </w:pPr>
            <w:r w:rsidRPr="00195AE0">
              <w:rPr>
                <w:color w:val="000000"/>
              </w:rPr>
              <w:t>2 квартал 2013 / 6 месяцев 2013</w:t>
            </w:r>
          </w:p>
        </w:tc>
        <w:tc>
          <w:tcPr>
            <w:tcW w:w="851" w:type="dxa"/>
          </w:tcPr>
          <w:p w:rsidR="009E582E" w:rsidRPr="00195AE0" w:rsidRDefault="009E582E" w:rsidP="003D702A">
            <w:pPr>
              <w:jc w:val="center"/>
              <w:rPr>
                <w:color w:val="000000"/>
              </w:rPr>
            </w:pPr>
            <w:r w:rsidRPr="00195AE0">
              <w:rPr>
                <w:color w:val="000000"/>
              </w:rPr>
              <w:t>3 квартал 2013 / 9 месяцев 2013</w:t>
            </w:r>
          </w:p>
        </w:tc>
        <w:tc>
          <w:tcPr>
            <w:tcW w:w="1134"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2013/ 12 месяцев 2013</w:t>
            </w:r>
          </w:p>
        </w:tc>
        <w:tc>
          <w:tcPr>
            <w:tcW w:w="918" w:type="dxa"/>
          </w:tcPr>
          <w:p w:rsidR="009E582E" w:rsidRPr="00195AE0" w:rsidRDefault="009E582E" w:rsidP="003D702A">
            <w:pPr>
              <w:jc w:val="center"/>
              <w:rPr>
                <w:color w:val="000000"/>
              </w:rPr>
            </w:pPr>
            <w:r w:rsidRPr="00195AE0">
              <w:rPr>
                <w:color w:val="000000"/>
              </w:rPr>
              <w:t>1 квартал 2014</w:t>
            </w:r>
          </w:p>
        </w:tc>
        <w:tc>
          <w:tcPr>
            <w:tcW w:w="1014" w:type="dxa"/>
          </w:tcPr>
          <w:p w:rsidR="009E582E" w:rsidRPr="00195AE0" w:rsidRDefault="009E582E" w:rsidP="003D702A">
            <w:pPr>
              <w:jc w:val="center"/>
              <w:rPr>
                <w:color w:val="000000"/>
              </w:rPr>
            </w:pPr>
            <w:r w:rsidRPr="00195AE0">
              <w:rPr>
                <w:color w:val="000000"/>
              </w:rPr>
              <w:t>2 квартал 2014 / 6 месяцев 2014</w:t>
            </w:r>
          </w:p>
        </w:tc>
        <w:tc>
          <w:tcPr>
            <w:tcW w:w="1072" w:type="dxa"/>
          </w:tcPr>
          <w:p w:rsidR="009E582E" w:rsidRPr="00195AE0" w:rsidRDefault="009E582E" w:rsidP="003D702A">
            <w:pPr>
              <w:jc w:val="center"/>
              <w:rPr>
                <w:color w:val="000000"/>
              </w:rPr>
            </w:pPr>
            <w:r w:rsidRPr="00195AE0">
              <w:rPr>
                <w:color w:val="000000"/>
              </w:rPr>
              <w:t>3 квартал 2014 / 9 месяцев 2014</w:t>
            </w:r>
          </w:p>
        </w:tc>
        <w:tc>
          <w:tcPr>
            <w:tcW w:w="1072"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2014 / 12 месяцев 2014</w:t>
            </w:r>
          </w:p>
        </w:tc>
      </w:tr>
      <w:tr w:rsidR="00613D1D" w:rsidRPr="00195AE0" w:rsidTr="009E582E">
        <w:tc>
          <w:tcPr>
            <w:tcW w:w="2376" w:type="dxa"/>
          </w:tcPr>
          <w:p w:rsidR="00613D1D" w:rsidRPr="00195AE0" w:rsidRDefault="00613D1D" w:rsidP="008C03E6">
            <w:r w:rsidRPr="00195AE0">
              <w:t>Количество поступивших заявок на регистрацию</w:t>
            </w:r>
          </w:p>
        </w:tc>
        <w:tc>
          <w:tcPr>
            <w:tcW w:w="851" w:type="dxa"/>
          </w:tcPr>
          <w:p w:rsidR="00613D1D" w:rsidRPr="00195AE0" w:rsidRDefault="00613D1D" w:rsidP="003D702A">
            <w:pPr>
              <w:jc w:val="center"/>
            </w:pPr>
            <w:r w:rsidRPr="00195AE0">
              <w:t>102</w:t>
            </w:r>
          </w:p>
        </w:tc>
        <w:tc>
          <w:tcPr>
            <w:tcW w:w="850" w:type="dxa"/>
          </w:tcPr>
          <w:p w:rsidR="00613D1D" w:rsidRPr="00195AE0" w:rsidRDefault="00613D1D" w:rsidP="003D702A">
            <w:pPr>
              <w:jc w:val="center"/>
            </w:pPr>
            <w:r w:rsidRPr="00195AE0">
              <w:t>112/214</w:t>
            </w:r>
          </w:p>
        </w:tc>
        <w:tc>
          <w:tcPr>
            <w:tcW w:w="851" w:type="dxa"/>
          </w:tcPr>
          <w:p w:rsidR="00613D1D" w:rsidRPr="00195AE0" w:rsidRDefault="00613D1D" w:rsidP="003D702A">
            <w:pPr>
              <w:jc w:val="center"/>
            </w:pPr>
            <w:r w:rsidRPr="00195AE0">
              <w:t>116/330</w:t>
            </w:r>
          </w:p>
        </w:tc>
        <w:tc>
          <w:tcPr>
            <w:tcW w:w="1134" w:type="dxa"/>
            <w:shd w:val="clear" w:color="auto" w:fill="D9D9D9" w:themeFill="background1" w:themeFillShade="D9"/>
          </w:tcPr>
          <w:p w:rsidR="00613D1D" w:rsidRPr="00195AE0" w:rsidRDefault="00613D1D" w:rsidP="003D702A">
            <w:pPr>
              <w:jc w:val="center"/>
              <w:rPr>
                <w:b/>
              </w:rPr>
            </w:pPr>
            <w:r w:rsidRPr="00195AE0">
              <w:rPr>
                <w:b/>
              </w:rPr>
              <w:t>135/465</w:t>
            </w:r>
          </w:p>
        </w:tc>
        <w:tc>
          <w:tcPr>
            <w:tcW w:w="918" w:type="dxa"/>
          </w:tcPr>
          <w:p w:rsidR="00613D1D" w:rsidRPr="00195AE0" w:rsidRDefault="00613D1D" w:rsidP="00802E99">
            <w:pPr>
              <w:jc w:val="center"/>
            </w:pPr>
            <w:r w:rsidRPr="00195AE0">
              <w:t>107</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r w:rsidR="00613D1D" w:rsidRPr="00195AE0" w:rsidTr="009E582E">
        <w:tc>
          <w:tcPr>
            <w:tcW w:w="2376" w:type="dxa"/>
          </w:tcPr>
          <w:p w:rsidR="00613D1D" w:rsidRPr="00195AE0" w:rsidRDefault="00613D1D" w:rsidP="008C03E6">
            <w:r w:rsidRPr="00195AE0">
              <w:t>Количество выданных впервые свидетельств</w:t>
            </w:r>
          </w:p>
        </w:tc>
        <w:tc>
          <w:tcPr>
            <w:tcW w:w="851" w:type="dxa"/>
          </w:tcPr>
          <w:p w:rsidR="00613D1D" w:rsidRPr="00195AE0" w:rsidRDefault="00613D1D" w:rsidP="003D702A">
            <w:pPr>
              <w:jc w:val="center"/>
            </w:pPr>
            <w:r w:rsidRPr="00195AE0">
              <w:t>848</w:t>
            </w:r>
          </w:p>
        </w:tc>
        <w:tc>
          <w:tcPr>
            <w:tcW w:w="850" w:type="dxa"/>
          </w:tcPr>
          <w:p w:rsidR="00613D1D" w:rsidRPr="00195AE0" w:rsidRDefault="00613D1D" w:rsidP="003D702A">
            <w:pPr>
              <w:jc w:val="center"/>
            </w:pPr>
            <w:r w:rsidRPr="00195AE0">
              <w:t>635/1483</w:t>
            </w:r>
          </w:p>
        </w:tc>
        <w:tc>
          <w:tcPr>
            <w:tcW w:w="851" w:type="dxa"/>
          </w:tcPr>
          <w:p w:rsidR="00613D1D" w:rsidRPr="00195AE0" w:rsidRDefault="00613D1D" w:rsidP="003D702A">
            <w:pPr>
              <w:jc w:val="center"/>
            </w:pPr>
            <w:r w:rsidRPr="00195AE0">
              <w:t>727/2210</w:t>
            </w:r>
          </w:p>
        </w:tc>
        <w:tc>
          <w:tcPr>
            <w:tcW w:w="1134" w:type="dxa"/>
            <w:shd w:val="clear" w:color="auto" w:fill="D9D9D9" w:themeFill="background1" w:themeFillShade="D9"/>
          </w:tcPr>
          <w:p w:rsidR="00613D1D" w:rsidRPr="00195AE0" w:rsidRDefault="00613D1D" w:rsidP="003D702A">
            <w:pPr>
              <w:jc w:val="center"/>
              <w:rPr>
                <w:b/>
              </w:rPr>
            </w:pPr>
            <w:r w:rsidRPr="00195AE0">
              <w:rPr>
                <w:b/>
              </w:rPr>
              <w:t>2083/4293</w:t>
            </w:r>
          </w:p>
        </w:tc>
        <w:tc>
          <w:tcPr>
            <w:tcW w:w="918" w:type="dxa"/>
          </w:tcPr>
          <w:p w:rsidR="00613D1D" w:rsidRPr="00195AE0" w:rsidRDefault="00613D1D" w:rsidP="00802E99">
            <w:pPr>
              <w:jc w:val="center"/>
            </w:pPr>
            <w:r w:rsidRPr="00195AE0">
              <w:t>1171</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r w:rsidR="00613D1D" w:rsidRPr="00195AE0" w:rsidTr="009E582E">
        <w:tc>
          <w:tcPr>
            <w:tcW w:w="2376" w:type="dxa"/>
          </w:tcPr>
          <w:p w:rsidR="00613D1D" w:rsidRPr="00195AE0" w:rsidRDefault="00613D1D" w:rsidP="008C03E6">
            <w:r w:rsidRPr="00195AE0">
              <w:t>Количество отказов</w:t>
            </w:r>
          </w:p>
        </w:tc>
        <w:tc>
          <w:tcPr>
            <w:tcW w:w="851" w:type="dxa"/>
          </w:tcPr>
          <w:p w:rsidR="00613D1D" w:rsidRPr="00195AE0" w:rsidRDefault="00613D1D" w:rsidP="003D702A">
            <w:pPr>
              <w:jc w:val="center"/>
            </w:pPr>
            <w:r w:rsidRPr="00195AE0">
              <w:t>9</w:t>
            </w:r>
          </w:p>
        </w:tc>
        <w:tc>
          <w:tcPr>
            <w:tcW w:w="850" w:type="dxa"/>
          </w:tcPr>
          <w:p w:rsidR="00613D1D" w:rsidRPr="00195AE0" w:rsidRDefault="00613D1D" w:rsidP="003D702A">
            <w:pPr>
              <w:jc w:val="center"/>
            </w:pPr>
            <w:r w:rsidRPr="00195AE0">
              <w:t>4/13</w:t>
            </w:r>
          </w:p>
        </w:tc>
        <w:tc>
          <w:tcPr>
            <w:tcW w:w="851" w:type="dxa"/>
          </w:tcPr>
          <w:p w:rsidR="00613D1D" w:rsidRPr="00195AE0" w:rsidRDefault="00613D1D" w:rsidP="003D702A">
            <w:pPr>
              <w:jc w:val="center"/>
            </w:pPr>
            <w:r w:rsidRPr="00195AE0">
              <w:t>22/35</w:t>
            </w:r>
          </w:p>
        </w:tc>
        <w:tc>
          <w:tcPr>
            <w:tcW w:w="1134" w:type="dxa"/>
            <w:shd w:val="clear" w:color="auto" w:fill="D9D9D9" w:themeFill="background1" w:themeFillShade="D9"/>
          </w:tcPr>
          <w:p w:rsidR="00613D1D" w:rsidRPr="00195AE0" w:rsidRDefault="00613D1D" w:rsidP="003D702A">
            <w:pPr>
              <w:jc w:val="center"/>
              <w:rPr>
                <w:b/>
              </w:rPr>
            </w:pPr>
            <w:r w:rsidRPr="00195AE0">
              <w:rPr>
                <w:b/>
              </w:rPr>
              <w:t>35/70</w:t>
            </w:r>
          </w:p>
        </w:tc>
        <w:tc>
          <w:tcPr>
            <w:tcW w:w="918" w:type="dxa"/>
          </w:tcPr>
          <w:p w:rsidR="00613D1D" w:rsidRPr="00195AE0" w:rsidRDefault="00613D1D" w:rsidP="00802E99">
            <w:pPr>
              <w:jc w:val="center"/>
            </w:pPr>
            <w:r w:rsidRPr="00195AE0">
              <w:t>8</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r w:rsidR="00613D1D" w:rsidRPr="00195AE0" w:rsidTr="009E582E">
        <w:tc>
          <w:tcPr>
            <w:tcW w:w="2376" w:type="dxa"/>
          </w:tcPr>
          <w:p w:rsidR="00613D1D" w:rsidRPr="00195AE0" w:rsidRDefault="00613D1D" w:rsidP="008C03E6">
            <w:r w:rsidRPr="00195AE0">
              <w:t>Количество перерегистрированных РЭС</w:t>
            </w:r>
          </w:p>
        </w:tc>
        <w:tc>
          <w:tcPr>
            <w:tcW w:w="851" w:type="dxa"/>
          </w:tcPr>
          <w:p w:rsidR="00613D1D" w:rsidRPr="00195AE0" w:rsidRDefault="00613D1D" w:rsidP="003D702A">
            <w:pPr>
              <w:jc w:val="center"/>
            </w:pPr>
            <w:r w:rsidRPr="00195AE0">
              <w:t>22</w:t>
            </w:r>
          </w:p>
        </w:tc>
        <w:tc>
          <w:tcPr>
            <w:tcW w:w="850" w:type="dxa"/>
          </w:tcPr>
          <w:p w:rsidR="00613D1D" w:rsidRPr="00195AE0" w:rsidRDefault="00613D1D" w:rsidP="003D702A">
            <w:pPr>
              <w:jc w:val="center"/>
            </w:pPr>
            <w:r w:rsidRPr="00195AE0">
              <w:t>0</w:t>
            </w:r>
          </w:p>
        </w:tc>
        <w:tc>
          <w:tcPr>
            <w:tcW w:w="851" w:type="dxa"/>
          </w:tcPr>
          <w:p w:rsidR="00613D1D" w:rsidRPr="00195AE0" w:rsidRDefault="00613D1D" w:rsidP="003D702A">
            <w:pPr>
              <w:jc w:val="center"/>
            </w:pPr>
            <w:r w:rsidRPr="00195AE0">
              <w:t>0</w:t>
            </w:r>
          </w:p>
        </w:tc>
        <w:tc>
          <w:tcPr>
            <w:tcW w:w="1134" w:type="dxa"/>
            <w:shd w:val="clear" w:color="auto" w:fill="D9D9D9" w:themeFill="background1" w:themeFillShade="D9"/>
          </w:tcPr>
          <w:p w:rsidR="00613D1D" w:rsidRPr="00195AE0" w:rsidRDefault="00613D1D" w:rsidP="003D702A">
            <w:pPr>
              <w:jc w:val="center"/>
              <w:rPr>
                <w:b/>
              </w:rPr>
            </w:pPr>
            <w:r w:rsidRPr="00195AE0">
              <w:rPr>
                <w:b/>
              </w:rPr>
              <w:t>0/22</w:t>
            </w:r>
          </w:p>
        </w:tc>
        <w:tc>
          <w:tcPr>
            <w:tcW w:w="918" w:type="dxa"/>
          </w:tcPr>
          <w:p w:rsidR="00613D1D" w:rsidRPr="00195AE0" w:rsidRDefault="00613D1D" w:rsidP="00802E99">
            <w:pPr>
              <w:jc w:val="center"/>
            </w:pPr>
            <w:r w:rsidRPr="00195AE0">
              <w:t>0</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r w:rsidR="00613D1D" w:rsidRPr="00195AE0" w:rsidTr="009E582E">
        <w:tc>
          <w:tcPr>
            <w:tcW w:w="2376" w:type="dxa"/>
          </w:tcPr>
          <w:p w:rsidR="00613D1D" w:rsidRPr="00195AE0" w:rsidRDefault="00613D1D" w:rsidP="008C03E6">
            <w:r w:rsidRPr="00195AE0">
              <w:t>Прекращено действие свидетельств</w:t>
            </w:r>
          </w:p>
        </w:tc>
        <w:tc>
          <w:tcPr>
            <w:tcW w:w="851" w:type="dxa"/>
          </w:tcPr>
          <w:p w:rsidR="00613D1D" w:rsidRPr="00195AE0" w:rsidRDefault="00613D1D" w:rsidP="003D702A">
            <w:pPr>
              <w:jc w:val="center"/>
            </w:pPr>
            <w:r w:rsidRPr="00195AE0">
              <w:t>724</w:t>
            </w:r>
          </w:p>
        </w:tc>
        <w:tc>
          <w:tcPr>
            <w:tcW w:w="850" w:type="dxa"/>
          </w:tcPr>
          <w:p w:rsidR="00613D1D" w:rsidRPr="00195AE0" w:rsidRDefault="00613D1D" w:rsidP="003D702A">
            <w:pPr>
              <w:jc w:val="center"/>
            </w:pPr>
            <w:r w:rsidRPr="00195AE0">
              <w:t>668/1392</w:t>
            </w:r>
          </w:p>
        </w:tc>
        <w:tc>
          <w:tcPr>
            <w:tcW w:w="851" w:type="dxa"/>
          </w:tcPr>
          <w:p w:rsidR="00613D1D" w:rsidRPr="00195AE0" w:rsidRDefault="00613D1D" w:rsidP="003D702A">
            <w:pPr>
              <w:jc w:val="center"/>
            </w:pPr>
            <w:r w:rsidRPr="00195AE0">
              <w:t>1335/2727</w:t>
            </w:r>
          </w:p>
        </w:tc>
        <w:tc>
          <w:tcPr>
            <w:tcW w:w="1134" w:type="dxa"/>
            <w:shd w:val="clear" w:color="auto" w:fill="D9D9D9" w:themeFill="background1" w:themeFillShade="D9"/>
          </w:tcPr>
          <w:p w:rsidR="00613D1D" w:rsidRPr="00195AE0" w:rsidRDefault="00613D1D" w:rsidP="003D702A">
            <w:pPr>
              <w:jc w:val="center"/>
              <w:rPr>
                <w:b/>
              </w:rPr>
            </w:pPr>
            <w:r w:rsidRPr="00195AE0">
              <w:rPr>
                <w:b/>
              </w:rPr>
              <w:t>1245/3972</w:t>
            </w:r>
          </w:p>
        </w:tc>
        <w:tc>
          <w:tcPr>
            <w:tcW w:w="918" w:type="dxa"/>
          </w:tcPr>
          <w:p w:rsidR="00613D1D" w:rsidRPr="00195AE0" w:rsidRDefault="00613D1D" w:rsidP="00802E99">
            <w:pPr>
              <w:jc w:val="center"/>
            </w:pPr>
            <w:r w:rsidRPr="00195AE0">
              <w:t>921</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r w:rsidR="00613D1D" w:rsidRPr="00195AE0" w:rsidTr="009E582E">
        <w:tc>
          <w:tcPr>
            <w:tcW w:w="2376" w:type="dxa"/>
          </w:tcPr>
          <w:p w:rsidR="00613D1D" w:rsidRPr="00195AE0" w:rsidRDefault="00613D1D" w:rsidP="008C03E6">
            <w:r w:rsidRPr="00195AE0">
              <w:t>Нарушения сроков рассмотрения заявок</w:t>
            </w:r>
          </w:p>
        </w:tc>
        <w:tc>
          <w:tcPr>
            <w:tcW w:w="851" w:type="dxa"/>
          </w:tcPr>
          <w:p w:rsidR="00613D1D" w:rsidRPr="00195AE0" w:rsidRDefault="00613D1D" w:rsidP="003D702A">
            <w:pPr>
              <w:jc w:val="center"/>
            </w:pPr>
            <w:r w:rsidRPr="00195AE0">
              <w:t>0</w:t>
            </w:r>
          </w:p>
        </w:tc>
        <w:tc>
          <w:tcPr>
            <w:tcW w:w="850" w:type="dxa"/>
          </w:tcPr>
          <w:p w:rsidR="00613D1D" w:rsidRPr="00195AE0" w:rsidRDefault="00613D1D" w:rsidP="003D702A">
            <w:pPr>
              <w:jc w:val="center"/>
            </w:pPr>
            <w:r w:rsidRPr="00195AE0">
              <w:t>0</w:t>
            </w:r>
          </w:p>
        </w:tc>
        <w:tc>
          <w:tcPr>
            <w:tcW w:w="851" w:type="dxa"/>
          </w:tcPr>
          <w:p w:rsidR="00613D1D" w:rsidRPr="00195AE0" w:rsidRDefault="00613D1D" w:rsidP="003D702A">
            <w:pPr>
              <w:jc w:val="center"/>
            </w:pPr>
            <w:r w:rsidRPr="00195AE0">
              <w:t>0</w:t>
            </w:r>
          </w:p>
        </w:tc>
        <w:tc>
          <w:tcPr>
            <w:tcW w:w="1134" w:type="dxa"/>
            <w:shd w:val="clear" w:color="auto" w:fill="D9D9D9" w:themeFill="background1" w:themeFillShade="D9"/>
          </w:tcPr>
          <w:p w:rsidR="00613D1D" w:rsidRPr="00195AE0" w:rsidRDefault="00613D1D" w:rsidP="003D702A">
            <w:pPr>
              <w:jc w:val="center"/>
              <w:rPr>
                <w:b/>
              </w:rPr>
            </w:pPr>
            <w:r w:rsidRPr="00195AE0">
              <w:rPr>
                <w:b/>
              </w:rPr>
              <w:t>0</w:t>
            </w:r>
          </w:p>
        </w:tc>
        <w:tc>
          <w:tcPr>
            <w:tcW w:w="918" w:type="dxa"/>
          </w:tcPr>
          <w:p w:rsidR="00613D1D" w:rsidRPr="00195AE0" w:rsidRDefault="00613D1D" w:rsidP="00802E99">
            <w:pPr>
              <w:jc w:val="center"/>
            </w:pPr>
            <w:r w:rsidRPr="00195AE0">
              <w:t>0</w:t>
            </w:r>
          </w:p>
        </w:tc>
        <w:tc>
          <w:tcPr>
            <w:tcW w:w="1014" w:type="dxa"/>
          </w:tcPr>
          <w:p w:rsidR="00613D1D" w:rsidRPr="00195AE0" w:rsidRDefault="00613D1D" w:rsidP="008C03E6">
            <w:pPr>
              <w:jc w:val="center"/>
            </w:pPr>
          </w:p>
        </w:tc>
        <w:tc>
          <w:tcPr>
            <w:tcW w:w="1072" w:type="dxa"/>
          </w:tcPr>
          <w:p w:rsidR="00613D1D" w:rsidRPr="00195AE0" w:rsidRDefault="00613D1D" w:rsidP="008C03E6">
            <w:pPr>
              <w:jc w:val="center"/>
            </w:pPr>
          </w:p>
        </w:tc>
        <w:tc>
          <w:tcPr>
            <w:tcW w:w="1072" w:type="dxa"/>
            <w:shd w:val="clear" w:color="auto" w:fill="D9D9D9" w:themeFill="background1" w:themeFillShade="D9"/>
          </w:tcPr>
          <w:p w:rsidR="00613D1D" w:rsidRPr="00195AE0" w:rsidRDefault="00613D1D" w:rsidP="008C03E6">
            <w:pPr>
              <w:jc w:val="center"/>
              <w:rPr>
                <w:b/>
              </w:rPr>
            </w:pPr>
          </w:p>
        </w:tc>
      </w:tr>
    </w:tbl>
    <w:p w:rsidR="00527CF0" w:rsidRPr="00195AE0" w:rsidRDefault="00527CF0" w:rsidP="008C03E6">
      <w:pPr>
        <w:spacing w:after="0"/>
        <w:ind w:firstLine="567"/>
        <w:rPr>
          <w:szCs w:val="26"/>
          <w:lang w:val="en-US"/>
        </w:rPr>
      </w:pPr>
    </w:p>
    <w:p w:rsidR="009C21A0" w:rsidRPr="00195AE0" w:rsidRDefault="009C21A0" w:rsidP="009C21A0">
      <w:pPr>
        <w:spacing w:after="0" w:line="360" w:lineRule="auto"/>
        <w:ind w:firstLine="567"/>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9C21A0" w:rsidRPr="00195AE0" w:rsidTr="00802E99">
        <w:trPr>
          <w:trHeight w:val="543"/>
          <w:jc w:val="center"/>
        </w:trPr>
        <w:tc>
          <w:tcPr>
            <w:tcW w:w="1380"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Пункты ППРФ № 539</w:t>
            </w:r>
          </w:p>
        </w:tc>
        <w:tc>
          <w:tcPr>
            <w:tcW w:w="502"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п.12а)</w:t>
            </w:r>
          </w:p>
        </w:tc>
        <w:tc>
          <w:tcPr>
            <w:tcW w:w="597"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п.12б)</w:t>
            </w:r>
          </w:p>
        </w:tc>
        <w:tc>
          <w:tcPr>
            <w:tcW w:w="598" w:type="pct"/>
            <w:vAlign w:val="center"/>
          </w:tcPr>
          <w:p w:rsidR="009C21A0" w:rsidRPr="00195AE0" w:rsidRDefault="009C21A0" w:rsidP="00802E99">
            <w:pPr>
              <w:spacing w:after="0" w:line="240" w:lineRule="auto"/>
              <w:jc w:val="center"/>
              <w:rPr>
                <w:rFonts w:ascii="Times New Roman" w:hAnsi="Times New Roman" w:cs="Times New Roman"/>
                <w:sz w:val="18"/>
                <w:szCs w:val="18"/>
              </w:rPr>
            </w:pPr>
            <w:proofErr w:type="gramStart"/>
            <w:r w:rsidRPr="00195AE0">
              <w:rPr>
                <w:rFonts w:ascii="Times New Roman" w:hAnsi="Times New Roman" w:cs="Times New Roman"/>
                <w:sz w:val="18"/>
                <w:szCs w:val="18"/>
              </w:rPr>
              <w:t>П.12в)</w:t>
            </w:r>
            <w:proofErr w:type="gramEnd"/>
          </w:p>
        </w:tc>
        <w:tc>
          <w:tcPr>
            <w:tcW w:w="597"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п.12г)</w:t>
            </w:r>
          </w:p>
        </w:tc>
        <w:tc>
          <w:tcPr>
            <w:tcW w:w="663"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п.12д)</w:t>
            </w:r>
          </w:p>
        </w:tc>
        <w:tc>
          <w:tcPr>
            <w:tcW w:w="663"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Итого</w:t>
            </w:r>
          </w:p>
        </w:tc>
      </w:tr>
      <w:tr w:rsidR="009C21A0" w:rsidRPr="00195AE0" w:rsidTr="00802E99">
        <w:trPr>
          <w:trHeight w:val="441"/>
          <w:jc w:val="center"/>
        </w:trPr>
        <w:tc>
          <w:tcPr>
            <w:tcW w:w="1380"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1 квартал 2014 года</w:t>
            </w:r>
          </w:p>
        </w:tc>
        <w:tc>
          <w:tcPr>
            <w:tcW w:w="502"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2</w:t>
            </w:r>
          </w:p>
        </w:tc>
        <w:tc>
          <w:tcPr>
            <w:tcW w:w="597"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4</w:t>
            </w:r>
          </w:p>
        </w:tc>
        <w:tc>
          <w:tcPr>
            <w:tcW w:w="598"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2</w:t>
            </w:r>
          </w:p>
        </w:tc>
        <w:tc>
          <w:tcPr>
            <w:tcW w:w="597"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0</w:t>
            </w:r>
          </w:p>
        </w:tc>
        <w:tc>
          <w:tcPr>
            <w:tcW w:w="663" w:type="pct"/>
            <w:vAlign w:val="center"/>
          </w:tcPr>
          <w:p w:rsidR="009C21A0" w:rsidRPr="00195AE0" w:rsidRDefault="009C21A0" w:rsidP="00802E99">
            <w:pPr>
              <w:spacing w:after="0" w:line="240" w:lineRule="auto"/>
              <w:jc w:val="center"/>
              <w:rPr>
                <w:rFonts w:ascii="Times New Roman" w:hAnsi="Times New Roman" w:cs="Times New Roman"/>
                <w:sz w:val="18"/>
                <w:szCs w:val="18"/>
              </w:rPr>
            </w:pPr>
            <w:r w:rsidRPr="00195AE0">
              <w:rPr>
                <w:rFonts w:ascii="Times New Roman" w:hAnsi="Times New Roman" w:cs="Times New Roman"/>
                <w:sz w:val="18"/>
                <w:szCs w:val="18"/>
              </w:rPr>
              <w:t>0</w:t>
            </w:r>
          </w:p>
        </w:tc>
        <w:tc>
          <w:tcPr>
            <w:tcW w:w="663" w:type="pct"/>
            <w:vAlign w:val="center"/>
          </w:tcPr>
          <w:p w:rsidR="009C21A0" w:rsidRPr="00195AE0" w:rsidRDefault="009C21A0" w:rsidP="00802E99">
            <w:pPr>
              <w:spacing w:after="0" w:line="240" w:lineRule="auto"/>
              <w:jc w:val="center"/>
              <w:rPr>
                <w:rFonts w:ascii="Times New Roman" w:hAnsi="Times New Roman" w:cs="Times New Roman"/>
                <w:b/>
                <w:sz w:val="18"/>
                <w:szCs w:val="18"/>
              </w:rPr>
            </w:pPr>
            <w:r w:rsidRPr="00195AE0">
              <w:rPr>
                <w:rFonts w:ascii="Times New Roman" w:hAnsi="Times New Roman" w:cs="Times New Roman"/>
                <w:b/>
                <w:sz w:val="18"/>
                <w:szCs w:val="18"/>
              </w:rPr>
              <w:t>8</w:t>
            </w:r>
          </w:p>
        </w:tc>
      </w:tr>
    </w:tbl>
    <w:p w:rsidR="009C21A0" w:rsidRPr="00195AE0" w:rsidRDefault="009C21A0" w:rsidP="009C21A0">
      <w:pPr>
        <w:autoSpaceDE w:val="0"/>
        <w:autoSpaceDN w:val="0"/>
        <w:adjustRightInd w:val="0"/>
        <w:spacing w:after="0"/>
        <w:ind w:firstLine="540"/>
        <w:rPr>
          <w:szCs w:val="26"/>
        </w:rPr>
      </w:pP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lastRenderedPageBreak/>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9C21A0" w:rsidRPr="00195AE0" w:rsidRDefault="009C21A0" w:rsidP="009C21A0">
      <w:pPr>
        <w:autoSpaceDE w:val="0"/>
        <w:autoSpaceDN w:val="0"/>
        <w:adjustRightInd w:val="0"/>
        <w:spacing w:after="0" w:line="360" w:lineRule="auto"/>
        <w:ind w:firstLine="539"/>
        <w:jc w:val="both"/>
        <w:rPr>
          <w:rFonts w:ascii="Times New Roman" w:hAnsi="Times New Roman" w:cs="Times New Roman"/>
          <w:sz w:val="28"/>
          <w:szCs w:val="28"/>
        </w:rPr>
      </w:pPr>
      <w:r w:rsidRPr="00195AE0">
        <w:rPr>
          <w:rFonts w:ascii="Times New Roman" w:hAnsi="Times New Roman" w:cs="Times New Roman"/>
          <w:sz w:val="28"/>
          <w:szCs w:val="28"/>
        </w:rPr>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760B86" w:rsidRPr="00195AE0" w:rsidRDefault="00760B86" w:rsidP="008C03E6">
      <w:pPr>
        <w:spacing w:after="0" w:line="360" w:lineRule="auto"/>
        <w:ind w:firstLine="709"/>
        <w:jc w:val="both"/>
        <w:rPr>
          <w:rFonts w:ascii="Times New Roman" w:hAnsi="Times New Roman" w:cs="Times New Roman"/>
          <w:i/>
          <w:sz w:val="28"/>
          <w:szCs w:val="28"/>
          <w:u w:val="single"/>
        </w:rPr>
      </w:pPr>
    </w:p>
    <w:p w:rsidR="00527CF0" w:rsidRPr="00195AE0" w:rsidRDefault="00527CF0" w:rsidP="008C03E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195AE0" w:rsidRDefault="00527CF0" w:rsidP="008C03E6">
      <w:pPr>
        <w:spacing w:after="0" w:line="240" w:lineRule="auto"/>
        <w:ind w:firstLine="709"/>
        <w:rPr>
          <w:rFonts w:ascii="Times New Roman" w:hAnsi="Times New Roman" w:cs="Times New Roman"/>
          <w:sz w:val="28"/>
          <w:szCs w:val="28"/>
        </w:rPr>
      </w:pPr>
      <w:r w:rsidRPr="00195AE0">
        <w:rPr>
          <w:rFonts w:ascii="Times New Roman" w:hAnsi="Times New Roman" w:cs="Times New Roman"/>
          <w:sz w:val="28"/>
          <w:szCs w:val="28"/>
        </w:rPr>
        <w:t>Полномочие выполняют – (с учетом вакантных должностей)</w:t>
      </w:r>
    </w:p>
    <w:tbl>
      <w:tblPr>
        <w:tblStyle w:val="a6"/>
        <w:tblW w:w="0" w:type="auto"/>
        <w:tblLook w:val="04A0" w:firstRow="1" w:lastRow="0" w:firstColumn="1" w:lastColumn="0" w:noHBand="0" w:noVBand="1"/>
      </w:tblPr>
      <w:tblGrid>
        <w:gridCol w:w="1951"/>
        <w:gridCol w:w="887"/>
        <w:gridCol w:w="1098"/>
        <w:gridCol w:w="1134"/>
        <w:gridCol w:w="1115"/>
        <w:gridCol w:w="887"/>
        <w:gridCol w:w="1009"/>
        <w:gridCol w:w="958"/>
        <w:gridCol w:w="1099"/>
      </w:tblGrid>
      <w:tr w:rsidR="009E582E" w:rsidRPr="00195AE0" w:rsidTr="0026307D">
        <w:tc>
          <w:tcPr>
            <w:tcW w:w="1951" w:type="dxa"/>
          </w:tcPr>
          <w:p w:rsidR="009E582E" w:rsidRPr="00195AE0" w:rsidRDefault="009E582E" w:rsidP="008C03E6">
            <w:pPr>
              <w:rPr>
                <w:sz w:val="18"/>
                <w:szCs w:val="18"/>
              </w:rPr>
            </w:pPr>
          </w:p>
        </w:tc>
        <w:tc>
          <w:tcPr>
            <w:tcW w:w="887" w:type="dxa"/>
          </w:tcPr>
          <w:p w:rsidR="009E582E" w:rsidRPr="00195AE0" w:rsidRDefault="009E582E" w:rsidP="003D702A">
            <w:pPr>
              <w:jc w:val="center"/>
              <w:rPr>
                <w:color w:val="000000"/>
              </w:rPr>
            </w:pPr>
            <w:r w:rsidRPr="00195AE0">
              <w:rPr>
                <w:color w:val="000000"/>
              </w:rPr>
              <w:t>1 квартал 2013</w:t>
            </w:r>
          </w:p>
        </w:tc>
        <w:tc>
          <w:tcPr>
            <w:tcW w:w="1098" w:type="dxa"/>
          </w:tcPr>
          <w:p w:rsidR="009E582E" w:rsidRPr="00195AE0" w:rsidRDefault="009E582E" w:rsidP="003D702A">
            <w:pPr>
              <w:jc w:val="center"/>
              <w:rPr>
                <w:color w:val="000000"/>
              </w:rPr>
            </w:pPr>
            <w:r w:rsidRPr="00195AE0">
              <w:rPr>
                <w:color w:val="000000"/>
              </w:rPr>
              <w:t>2 квартал 2013 / 6 месяцев 2013</w:t>
            </w:r>
          </w:p>
        </w:tc>
        <w:tc>
          <w:tcPr>
            <w:tcW w:w="1134" w:type="dxa"/>
          </w:tcPr>
          <w:p w:rsidR="009E582E" w:rsidRPr="00195AE0" w:rsidRDefault="009E582E" w:rsidP="003D702A">
            <w:pPr>
              <w:jc w:val="center"/>
              <w:rPr>
                <w:color w:val="000000"/>
              </w:rPr>
            </w:pPr>
            <w:r w:rsidRPr="00195AE0">
              <w:rPr>
                <w:color w:val="000000"/>
              </w:rPr>
              <w:t>3 квартал 2013 / 9 месяцев 2013</w:t>
            </w:r>
          </w:p>
        </w:tc>
        <w:tc>
          <w:tcPr>
            <w:tcW w:w="1115"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2013/ 12 месяцев 2013</w:t>
            </w:r>
          </w:p>
        </w:tc>
        <w:tc>
          <w:tcPr>
            <w:tcW w:w="887" w:type="dxa"/>
          </w:tcPr>
          <w:p w:rsidR="009E582E" w:rsidRPr="00195AE0" w:rsidRDefault="009E582E" w:rsidP="003D702A">
            <w:pPr>
              <w:jc w:val="center"/>
              <w:rPr>
                <w:color w:val="000000"/>
              </w:rPr>
            </w:pPr>
            <w:r w:rsidRPr="00195AE0">
              <w:rPr>
                <w:color w:val="000000"/>
              </w:rPr>
              <w:t>1 квартал 2014</w:t>
            </w:r>
          </w:p>
        </w:tc>
        <w:tc>
          <w:tcPr>
            <w:tcW w:w="1009" w:type="dxa"/>
          </w:tcPr>
          <w:p w:rsidR="009E582E" w:rsidRPr="00195AE0" w:rsidRDefault="009E582E" w:rsidP="003D702A">
            <w:pPr>
              <w:jc w:val="center"/>
              <w:rPr>
                <w:color w:val="000000"/>
              </w:rPr>
            </w:pPr>
            <w:r w:rsidRPr="00195AE0">
              <w:rPr>
                <w:color w:val="000000"/>
              </w:rPr>
              <w:t>2 квартал 2014 / 6 месяцев 2014</w:t>
            </w:r>
          </w:p>
        </w:tc>
        <w:tc>
          <w:tcPr>
            <w:tcW w:w="958" w:type="dxa"/>
          </w:tcPr>
          <w:p w:rsidR="009E582E" w:rsidRPr="00195AE0" w:rsidRDefault="009E582E" w:rsidP="003D702A">
            <w:pPr>
              <w:jc w:val="center"/>
              <w:rPr>
                <w:color w:val="000000"/>
              </w:rPr>
            </w:pPr>
            <w:r w:rsidRPr="00195AE0">
              <w:rPr>
                <w:color w:val="000000"/>
              </w:rPr>
              <w:t>3 квартал 2014 / 9 месяцев 2014</w:t>
            </w:r>
          </w:p>
        </w:tc>
        <w:tc>
          <w:tcPr>
            <w:tcW w:w="1099"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2014 / 12 месяцев 2014</w:t>
            </w:r>
          </w:p>
        </w:tc>
      </w:tr>
      <w:tr w:rsidR="009E582E" w:rsidRPr="00195AE0" w:rsidTr="0026307D">
        <w:tc>
          <w:tcPr>
            <w:tcW w:w="1951" w:type="dxa"/>
          </w:tcPr>
          <w:p w:rsidR="009E582E" w:rsidRPr="00195AE0" w:rsidRDefault="009E582E" w:rsidP="008C03E6">
            <w:pPr>
              <w:rPr>
                <w:sz w:val="18"/>
                <w:szCs w:val="18"/>
              </w:rPr>
            </w:pPr>
            <w:r w:rsidRPr="00195AE0">
              <w:rPr>
                <w:sz w:val="18"/>
                <w:szCs w:val="18"/>
              </w:rPr>
              <w:t>Количество приемочных комиссий</w:t>
            </w:r>
          </w:p>
        </w:tc>
        <w:tc>
          <w:tcPr>
            <w:tcW w:w="887" w:type="dxa"/>
          </w:tcPr>
          <w:p w:rsidR="009E582E" w:rsidRPr="00195AE0" w:rsidRDefault="009E582E" w:rsidP="003D702A">
            <w:pPr>
              <w:jc w:val="center"/>
              <w:rPr>
                <w:sz w:val="18"/>
                <w:szCs w:val="18"/>
              </w:rPr>
            </w:pPr>
            <w:r w:rsidRPr="00195AE0">
              <w:rPr>
                <w:sz w:val="18"/>
                <w:szCs w:val="18"/>
              </w:rPr>
              <w:t>33</w:t>
            </w:r>
          </w:p>
        </w:tc>
        <w:tc>
          <w:tcPr>
            <w:tcW w:w="1098" w:type="dxa"/>
          </w:tcPr>
          <w:p w:rsidR="009E582E" w:rsidRPr="00195AE0" w:rsidRDefault="009E582E" w:rsidP="003D702A">
            <w:pPr>
              <w:jc w:val="center"/>
              <w:rPr>
                <w:sz w:val="18"/>
                <w:szCs w:val="18"/>
              </w:rPr>
            </w:pPr>
            <w:r w:rsidRPr="00195AE0">
              <w:rPr>
                <w:sz w:val="18"/>
                <w:szCs w:val="18"/>
              </w:rPr>
              <w:t>20/53</w:t>
            </w:r>
          </w:p>
        </w:tc>
        <w:tc>
          <w:tcPr>
            <w:tcW w:w="1134" w:type="dxa"/>
          </w:tcPr>
          <w:p w:rsidR="009E582E" w:rsidRPr="00195AE0" w:rsidRDefault="009E582E" w:rsidP="003D702A">
            <w:pPr>
              <w:jc w:val="center"/>
              <w:rPr>
                <w:sz w:val="18"/>
                <w:szCs w:val="18"/>
              </w:rPr>
            </w:pPr>
            <w:r w:rsidRPr="00195AE0">
              <w:rPr>
                <w:sz w:val="18"/>
                <w:szCs w:val="18"/>
              </w:rPr>
              <w:t>14/67</w:t>
            </w:r>
          </w:p>
        </w:tc>
        <w:tc>
          <w:tcPr>
            <w:tcW w:w="1115" w:type="dxa"/>
            <w:shd w:val="clear" w:color="auto" w:fill="D9D9D9" w:themeFill="background1" w:themeFillShade="D9"/>
          </w:tcPr>
          <w:p w:rsidR="009E582E" w:rsidRPr="00195AE0" w:rsidRDefault="009E582E" w:rsidP="003D702A">
            <w:pPr>
              <w:jc w:val="center"/>
              <w:rPr>
                <w:b/>
                <w:sz w:val="18"/>
                <w:szCs w:val="18"/>
              </w:rPr>
            </w:pPr>
            <w:r w:rsidRPr="00195AE0">
              <w:rPr>
                <w:b/>
                <w:sz w:val="18"/>
                <w:szCs w:val="18"/>
              </w:rPr>
              <w:t>37/104</w:t>
            </w:r>
          </w:p>
        </w:tc>
        <w:tc>
          <w:tcPr>
            <w:tcW w:w="887" w:type="dxa"/>
          </w:tcPr>
          <w:p w:rsidR="00802E99" w:rsidRPr="00195AE0" w:rsidRDefault="004650B5" w:rsidP="0036103C">
            <w:pPr>
              <w:jc w:val="center"/>
              <w:rPr>
                <w:sz w:val="18"/>
                <w:szCs w:val="18"/>
              </w:rPr>
            </w:pPr>
            <w:r w:rsidRPr="00195AE0">
              <w:rPr>
                <w:sz w:val="18"/>
                <w:szCs w:val="18"/>
              </w:rPr>
              <w:t>18</w:t>
            </w:r>
          </w:p>
        </w:tc>
        <w:tc>
          <w:tcPr>
            <w:tcW w:w="1009" w:type="dxa"/>
          </w:tcPr>
          <w:p w:rsidR="009E582E" w:rsidRPr="00195AE0" w:rsidRDefault="009E582E" w:rsidP="008C03E6">
            <w:pPr>
              <w:jc w:val="center"/>
              <w:rPr>
                <w:sz w:val="18"/>
                <w:szCs w:val="18"/>
              </w:rPr>
            </w:pPr>
          </w:p>
        </w:tc>
        <w:tc>
          <w:tcPr>
            <w:tcW w:w="958" w:type="dxa"/>
          </w:tcPr>
          <w:p w:rsidR="009E582E" w:rsidRPr="00195AE0" w:rsidRDefault="009E582E" w:rsidP="008C03E6">
            <w:pPr>
              <w:jc w:val="center"/>
              <w:rPr>
                <w:sz w:val="18"/>
                <w:szCs w:val="18"/>
              </w:rPr>
            </w:pPr>
          </w:p>
        </w:tc>
        <w:tc>
          <w:tcPr>
            <w:tcW w:w="1099" w:type="dxa"/>
            <w:shd w:val="clear" w:color="auto" w:fill="D9D9D9" w:themeFill="background1" w:themeFillShade="D9"/>
          </w:tcPr>
          <w:p w:rsidR="009E582E" w:rsidRPr="00195AE0" w:rsidRDefault="009E582E" w:rsidP="008C03E6">
            <w:pPr>
              <w:jc w:val="center"/>
              <w:rPr>
                <w:b/>
                <w:sz w:val="18"/>
                <w:szCs w:val="18"/>
              </w:rPr>
            </w:pPr>
          </w:p>
        </w:tc>
      </w:tr>
      <w:tr w:rsidR="009E582E" w:rsidRPr="00195AE0" w:rsidTr="0026307D">
        <w:tc>
          <w:tcPr>
            <w:tcW w:w="1951" w:type="dxa"/>
          </w:tcPr>
          <w:p w:rsidR="009E582E" w:rsidRPr="00195AE0" w:rsidRDefault="009E582E" w:rsidP="008C03E6">
            <w:pPr>
              <w:rPr>
                <w:sz w:val="18"/>
                <w:szCs w:val="18"/>
              </w:rPr>
            </w:pPr>
            <w:r w:rsidRPr="00195AE0">
              <w:rPr>
                <w:sz w:val="18"/>
                <w:szCs w:val="18"/>
              </w:rPr>
              <w:t>Количество сооружений связи, введенных в эксплуатацию</w:t>
            </w:r>
          </w:p>
        </w:tc>
        <w:tc>
          <w:tcPr>
            <w:tcW w:w="887" w:type="dxa"/>
          </w:tcPr>
          <w:p w:rsidR="009E582E" w:rsidRPr="00195AE0" w:rsidRDefault="009E582E" w:rsidP="003D702A">
            <w:pPr>
              <w:jc w:val="center"/>
              <w:rPr>
                <w:sz w:val="18"/>
                <w:szCs w:val="18"/>
              </w:rPr>
            </w:pPr>
            <w:r w:rsidRPr="00195AE0">
              <w:rPr>
                <w:sz w:val="18"/>
                <w:szCs w:val="18"/>
              </w:rPr>
              <w:t>27</w:t>
            </w:r>
          </w:p>
        </w:tc>
        <w:tc>
          <w:tcPr>
            <w:tcW w:w="1098" w:type="dxa"/>
          </w:tcPr>
          <w:p w:rsidR="009E582E" w:rsidRPr="00195AE0" w:rsidRDefault="009E582E" w:rsidP="003D702A">
            <w:pPr>
              <w:jc w:val="center"/>
              <w:rPr>
                <w:sz w:val="18"/>
                <w:szCs w:val="18"/>
              </w:rPr>
            </w:pPr>
            <w:r w:rsidRPr="00195AE0">
              <w:rPr>
                <w:sz w:val="18"/>
                <w:szCs w:val="18"/>
              </w:rPr>
              <w:t>23/50</w:t>
            </w:r>
          </w:p>
        </w:tc>
        <w:tc>
          <w:tcPr>
            <w:tcW w:w="1134" w:type="dxa"/>
          </w:tcPr>
          <w:p w:rsidR="009E582E" w:rsidRPr="00195AE0" w:rsidRDefault="009E582E" w:rsidP="003D702A">
            <w:pPr>
              <w:jc w:val="center"/>
              <w:rPr>
                <w:sz w:val="18"/>
                <w:szCs w:val="18"/>
              </w:rPr>
            </w:pPr>
            <w:r w:rsidRPr="00195AE0">
              <w:rPr>
                <w:sz w:val="18"/>
                <w:szCs w:val="18"/>
              </w:rPr>
              <w:t>33/83</w:t>
            </w:r>
          </w:p>
        </w:tc>
        <w:tc>
          <w:tcPr>
            <w:tcW w:w="1115" w:type="dxa"/>
            <w:shd w:val="clear" w:color="auto" w:fill="D9D9D9" w:themeFill="background1" w:themeFillShade="D9"/>
          </w:tcPr>
          <w:p w:rsidR="009E582E" w:rsidRPr="00195AE0" w:rsidRDefault="009E582E" w:rsidP="003D702A">
            <w:pPr>
              <w:jc w:val="center"/>
              <w:rPr>
                <w:b/>
                <w:sz w:val="18"/>
                <w:szCs w:val="18"/>
              </w:rPr>
            </w:pPr>
            <w:r w:rsidRPr="00195AE0">
              <w:rPr>
                <w:b/>
                <w:sz w:val="18"/>
                <w:szCs w:val="18"/>
              </w:rPr>
              <w:t>51/134</w:t>
            </w:r>
          </w:p>
        </w:tc>
        <w:tc>
          <w:tcPr>
            <w:tcW w:w="887" w:type="dxa"/>
          </w:tcPr>
          <w:p w:rsidR="00802E99" w:rsidRPr="00195AE0" w:rsidRDefault="00075580" w:rsidP="008C03E6">
            <w:pPr>
              <w:jc w:val="center"/>
              <w:rPr>
                <w:sz w:val="18"/>
                <w:szCs w:val="18"/>
              </w:rPr>
            </w:pPr>
            <w:r w:rsidRPr="00195AE0">
              <w:rPr>
                <w:sz w:val="18"/>
                <w:szCs w:val="18"/>
              </w:rPr>
              <w:t>31</w:t>
            </w:r>
          </w:p>
        </w:tc>
        <w:tc>
          <w:tcPr>
            <w:tcW w:w="1009" w:type="dxa"/>
          </w:tcPr>
          <w:p w:rsidR="009E582E" w:rsidRPr="00195AE0" w:rsidRDefault="009E582E" w:rsidP="008C03E6">
            <w:pPr>
              <w:jc w:val="center"/>
              <w:rPr>
                <w:sz w:val="18"/>
                <w:szCs w:val="18"/>
              </w:rPr>
            </w:pPr>
          </w:p>
        </w:tc>
        <w:tc>
          <w:tcPr>
            <w:tcW w:w="958" w:type="dxa"/>
          </w:tcPr>
          <w:p w:rsidR="009E582E" w:rsidRPr="00195AE0" w:rsidRDefault="009E582E" w:rsidP="008C03E6">
            <w:pPr>
              <w:jc w:val="center"/>
              <w:rPr>
                <w:sz w:val="18"/>
                <w:szCs w:val="18"/>
              </w:rPr>
            </w:pPr>
          </w:p>
        </w:tc>
        <w:tc>
          <w:tcPr>
            <w:tcW w:w="1099" w:type="dxa"/>
            <w:shd w:val="clear" w:color="auto" w:fill="D9D9D9" w:themeFill="background1" w:themeFillShade="D9"/>
          </w:tcPr>
          <w:p w:rsidR="009E582E" w:rsidRPr="00195AE0" w:rsidRDefault="009E582E" w:rsidP="008C03E6">
            <w:pPr>
              <w:jc w:val="center"/>
              <w:rPr>
                <w:b/>
                <w:sz w:val="18"/>
                <w:szCs w:val="18"/>
              </w:rPr>
            </w:pPr>
          </w:p>
        </w:tc>
      </w:tr>
      <w:tr w:rsidR="009E582E" w:rsidRPr="00195AE0" w:rsidTr="0026307D">
        <w:tc>
          <w:tcPr>
            <w:tcW w:w="1951" w:type="dxa"/>
          </w:tcPr>
          <w:p w:rsidR="009E582E" w:rsidRPr="00195AE0" w:rsidRDefault="009E582E" w:rsidP="008C03E6">
            <w:pPr>
              <w:rPr>
                <w:sz w:val="18"/>
                <w:szCs w:val="18"/>
              </w:rPr>
            </w:pPr>
            <w:r w:rsidRPr="00195AE0">
              <w:rPr>
                <w:sz w:val="18"/>
                <w:szCs w:val="18"/>
              </w:rPr>
              <w:t>Количество выданных писем-уведомлений о возможности эксплуатации сооружений связи</w:t>
            </w:r>
          </w:p>
        </w:tc>
        <w:tc>
          <w:tcPr>
            <w:tcW w:w="887" w:type="dxa"/>
          </w:tcPr>
          <w:p w:rsidR="009E582E" w:rsidRPr="00195AE0" w:rsidRDefault="009E582E" w:rsidP="003D702A">
            <w:pPr>
              <w:jc w:val="center"/>
              <w:rPr>
                <w:sz w:val="18"/>
                <w:szCs w:val="18"/>
              </w:rPr>
            </w:pPr>
            <w:r w:rsidRPr="00195AE0">
              <w:rPr>
                <w:sz w:val="18"/>
                <w:szCs w:val="18"/>
              </w:rPr>
              <w:t>28</w:t>
            </w:r>
          </w:p>
        </w:tc>
        <w:tc>
          <w:tcPr>
            <w:tcW w:w="1098" w:type="dxa"/>
          </w:tcPr>
          <w:p w:rsidR="009E582E" w:rsidRPr="00195AE0" w:rsidRDefault="009E582E" w:rsidP="003D702A">
            <w:pPr>
              <w:jc w:val="center"/>
              <w:rPr>
                <w:sz w:val="18"/>
                <w:szCs w:val="18"/>
              </w:rPr>
            </w:pPr>
            <w:r w:rsidRPr="00195AE0">
              <w:rPr>
                <w:sz w:val="18"/>
                <w:szCs w:val="18"/>
              </w:rPr>
              <w:t>25/53</w:t>
            </w:r>
          </w:p>
        </w:tc>
        <w:tc>
          <w:tcPr>
            <w:tcW w:w="1134" w:type="dxa"/>
          </w:tcPr>
          <w:p w:rsidR="009E582E" w:rsidRPr="00195AE0" w:rsidRDefault="009E582E" w:rsidP="003D702A">
            <w:pPr>
              <w:jc w:val="center"/>
              <w:rPr>
                <w:sz w:val="18"/>
                <w:szCs w:val="18"/>
              </w:rPr>
            </w:pPr>
            <w:r w:rsidRPr="00195AE0">
              <w:rPr>
                <w:sz w:val="18"/>
                <w:szCs w:val="18"/>
              </w:rPr>
              <w:t>33/86</w:t>
            </w:r>
          </w:p>
        </w:tc>
        <w:tc>
          <w:tcPr>
            <w:tcW w:w="1115" w:type="dxa"/>
            <w:shd w:val="clear" w:color="auto" w:fill="D9D9D9" w:themeFill="background1" w:themeFillShade="D9"/>
          </w:tcPr>
          <w:p w:rsidR="009E582E" w:rsidRPr="00195AE0" w:rsidRDefault="009E582E" w:rsidP="003D702A">
            <w:pPr>
              <w:jc w:val="center"/>
              <w:rPr>
                <w:b/>
                <w:sz w:val="18"/>
                <w:szCs w:val="18"/>
              </w:rPr>
            </w:pPr>
            <w:r w:rsidRPr="00195AE0">
              <w:rPr>
                <w:b/>
                <w:sz w:val="18"/>
                <w:szCs w:val="18"/>
              </w:rPr>
              <w:t>35/121</w:t>
            </w:r>
          </w:p>
        </w:tc>
        <w:tc>
          <w:tcPr>
            <w:tcW w:w="887" w:type="dxa"/>
          </w:tcPr>
          <w:p w:rsidR="003916A0" w:rsidRPr="00195AE0" w:rsidRDefault="00075580" w:rsidP="00075580">
            <w:pPr>
              <w:jc w:val="center"/>
              <w:rPr>
                <w:sz w:val="18"/>
                <w:szCs w:val="18"/>
              </w:rPr>
            </w:pPr>
            <w:r w:rsidRPr="00195AE0">
              <w:rPr>
                <w:sz w:val="18"/>
                <w:szCs w:val="18"/>
              </w:rPr>
              <w:t>31</w:t>
            </w:r>
          </w:p>
        </w:tc>
        <w:tc>
          <w:tcPr>
            <w:tcW w:w="1009" w:type="dxa"/>
          </w:tcPr>
          <w:p w:rsidR="009E582E" w:rsidRPr="00195AE0" w:rsidRDefault="009E582E" w:rsidP="008C03E6">
            <w:pPr>
              <w:jc w:val="center"/>
              <w:rPr>
                <w:sz w:val="18"/>
                <w:szCs w:val="18"/>
              </w:rPr>
            </w:pPr>
          </w:p>
        </w:tc>
        <w:tc>
          <w:tcPr>
            <w:tcW w:w="958" w:type="dxa"/>
          </w:tcPr>
          <w:p w:rsidR="009E582E" w:rsidRPr="00195AE0" w:rsidRDefault="009E582E" w:rsidP="008C03E6">
            <w:pPr>
              <w:jc w:val="center"/>
              <w:rPr>
                <w:sz w:val="18"/>
                <w:szCs w:val="18"/>
              </w:rPr>
            </w:pPr>
          </w:p>
        </w:tc>
        <w:tc>
          <w:tcPr>
            <w:tcW w:w="1099" w:type="dxa"/>
            <w:shd w:val="clear" w:color="auto" w:fill="D9D9D9" w:themeFill="background1" w:themeFillShade="D9"/>
          </w:tcPr>
          <w:p w:rsidR="009E582E" w:rsidRPr="00195AE0" w:rsidRDefault="009E582E" w:rsidP="008C03E6">
            <w:pPr>
              <w:jc w:val="center"/>
              <w:rPr>
                <w:b/>
                <w:sz w:val="18"/>
                <w:szCs w:val="18"/>
              </w:rPr>
            </w:pPr>
          </w:p>
        </w:tc>
      </w:tr>
    </w:tbl>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bookmarkStart w:id="29" w:name="_Toc369087110"/>
      <w:bookmarkStart w:id="30" w:name="_Toc369087111"/>
    </w:p>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несогласование вносимых изменений в проекты в ходе строительства с проектировщиком;</w:t>
      </w:r>
    </w:p>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отсутствие утвержденных протоколов по результатам испытаний сооружения связи;</w:t>
      </w:r>
    </w:p>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отсутствие заключения государственной экспертизы проекта;</w:t>
      </w:r>
    </w:p>
    <w:p w:rsidR="0036103C" w:rsidRPr="00195AE0" w:rsidRDefault="0036103C" w:rsidP="0036103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195AE0">
        <w:rPr>
          <w:rFonts w:ascii="Times New Roman" w:eastAsia="Times New Roman" w:hAnsi="Times New Roman" w:cs="Times New Roman"/>
          <w:sz w:val="28"/>
          <w:szCs w:val="28"/>
          <w:lang w:eastAsia="ru-RU"/>
        </w:rPr>
        <w:t xml:space="preserve">- отсутствие </w:t>
      </w:r>
      <w:r w:rsidRPr="00195AE0">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195AE0" w:rsidRDefault="0036103C" w:rsidP="0036103C">
      <w:pPr>
        <w:spacing w:after="0" w:line="360" w:lineRule="auto"/>
        <w:ind w:firstLine="709"/>
        <w:jc w:val="both"/>
        <w:rPr>
          <w:rFonts w:ascii="Times New Roman" w:eastAsia="Times New Roman" w:hAnsi="Times New Roman" w:cs="Times New Roman"/>
          <w:color w:val="000000"/>
          <w:sz w:val="28"/>
          <w:szCs w:val="28"/>
          <w:lang w:eastAsia="ru-RU"/>
        </w:rPr>
      </w:pPr>
      <w:r w:rsidRPr="00195AE0">
        <w:rPr>
          <w:rFonts w:ascii="Times New Roman" w:eastAsia="Times New Roman" w:hAnsi="Times New Roman" w:cs="Times New Roman"/>
          <w:color w:val="000000"/>
          <w:spacing w:val="-1"/>
          <w:sz w:val="28"/>
          <w:szCs w:val="28"/>
          <w:lang w:eastAsia="ru-RU"/>
        </w:rPr>
        <w:t>- комплекта эксплуатационной до</w:t>
      </w:r>
      <w:r w:rsidRPr="00195AE0">
        <w:rPr>
          <w:rFonts w:ascii="Times New Roman" w:eastAsia="Times New Roman" w:hAnsi="Times New Roman" w:cs="Times New Roman"/>
          <w:color w:val="000000"/>
          <w:sz w:val="28"/>
          <w:szCs w:val="28"/>
          <w:lang w:eastAsia="ru-RU"/>
        </w:rPr>
        <w:t>кументации на устанавливаемое оборудование</w:t>
      </w:r>
    </w:p>
    <w:p w:rsidR="0036103C" w:rsidRPr="00195AE0" w:rsidRDefault="0036103C" w:rsidP="0036103C">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p>
    <w:p w:rsidR="00284E02" w:rsidRPr="00195AE0" w:rsidRDefault="00284E02" w:rsidP="008C03E6">
      <w:pPr>
        <w:spacing w:after="0"/>
        <w:rPr>
          <w:rFonts w:ascii="Times New Roman" w:hAnsi="Times New Roman" w:cs="Times New Roman"/>
          <w:sz w:val="28"/>
          <w:szCs w:val="28"/>
        </w:rPr>
      </w:pPr>
      <w:r w:rsidRPr="00195AE0">
        <w:rPr>
          <w:rFonts w:ascii="Times New Roman" w:hAnsi="Times New Roman" w:cs="Times New Roman"/>
          <w:sz w:val="28"/>
          <w:szCs w:val="28"/>
        </w:rPr>
        <w:br w:type="page"/>
      </w:r>
    </w:p>
    <w:p w:rsidR="00566C40" w:rsidRPr="00195AE0" w:rsidRDefault="00566C40" w:rsidP="00566C40">
      <w:pPr>
        <w:pageBreakBefore/>
        <w:spacing w:after="0" w:line="360" w:lineRule="auto"/>
        <w:ind w:left="426"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lastRenderedPageBreak/>
        <w:t>В сфере защиты персональных данных:</w:t>
      </w:r>
    </w:p>
    <w:p w:rsidR="00566C40" w:rsidRPr="00195AE0" w:rsidRDefault="00566C40" w:rsidP="00566C40">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566C40" w:rsidRPr="00195AE0" w:rsidRDefault="00566C40" w:rsidP="00566C40">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Полномочия выполняют – 6,16 специалистов  (5 специалистов с учетом 1 вакантной должности в г. Волгограде и 1,16-х специалистов в г. Элиста).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8"/>
        <w:gridCol w:w="3080"/>
        <w:gridCol w:w="3080"/>
      </w:tblGrid>
      <w:tr w:rsidR="00923693" w:rsidRPr="00195AE0" w:rsidTr="00923693">
        <w:trPr>
          <w:trHeight w:val="356"/>
        </w:trPr>
        <w:tc>
          <w:tcPr>
            <w:tcW w:w="5000" w:type="pct"/>
            <w:gridSpan w:val="3"/>
            <w:tcBorders>
              <w:top w:val="single" w:sz="4" w:space="0" w:color="auto"/>
              <w:left w:val="single" w:sz="4" w:space="0" w:color="auto"/>
              <w:bottom w:val="single" w:sz="4" w:space="0" w:color="auto"/>
              <w:right w:val="single" w:sz="4" w:space="0" w:color="auto"/>
            </w:tcBorders>
          </w:tcPr>
          <w:p w:rsidR="00923693" w:rsidRPr="00195AE0" w:rsidRDefault="00923693" w:rsidP="00566C40">
            <w:pPr>
              <w:spacing w:after="0" w:line="240" w:lineRule="auto"/>
              <w:jc w:val="center"/>
              <w:rPr>
                <w:rFonts w:ascii="Times New Roman" w:eastAsia="Times New Roman" w:hAnsi="Times New Roman" w:cs="Times New Roman"/>
                <w:b/>
                <w:i/>
                <w:color w:val="000000"/>
                <w:sz w:val="20"/>
                <w:szCs w:val="20"/>
                <w:lang w:eastAsia="ru-RU"/>
              </w:rPr>
            </w:pPr>
            <w:r w:rsidRPr="00195AE0">
              <w:rPr>
                <w:rFonts w:ascii="Times New Roman" w:eastAsia="Times New Roman" w:hAnsi="Times New Roman" w:cs="Times New Roman"/>
                <w:b/>
                <w:i/>
                <w:color w:val="000000"/>
                <w:sz w:val="20"/>
                <w:szCs w:val="20"/>
                <w:lang w:eastAsia="ru-RU"/>
              </w:rPr>
              <w:t>Предметы надзора</w:t>
            </w:r>
          </w:p>
        </w:tc>
      </w:tr>
      <w:tr w:rsidR="00923693" w:rsidRPr="00195AE0" w:rsidTr="00923693">
        <w:tc>
          <w:tcPr>
            <w:tcW w:w="1962" w:type="pct"/>
          </w:tcPr>
          <w:p w:rsidR="00923693" w:rsidRPr="00195AE0" w:rsidRDefault="00923693" w:rsidP="00566C40">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 xml:space="preserve"> </w:t>
            </w:r>
          </w:p>
        </w:tc>
        <w:tc>
          <w:tcPr>
            <w:tcW w:w="1519" w:type="pct"/>
            <w:shd w:val="clear" w:color="auto" w:fill="D9D9D9" w:themeFill="background1" w:themeFillShade="D9"/>
          </w:tcPr>
          <w:p w:rsidR="00923693" w:rsidRPr="00195AE0" w:rsidRDefault="00923693" w:rsidP="00923693">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01.04.2014</w:t>
            </w:r>
          </w:p>
        </w:tc>
        <w:tc>
          <w:tcPr>
            <w:tcW w:w="1519" w:type="pct"/>
            <w:shd w:val="clear" w:color="auto" w:fill="D9D9D9" w:themeFill="background1" w:themeFillShade="D9"/>
          </w:tcPr>
          <w:p w:rsidR="00923693" w:rsidRPr="00195AE0" w:rsidRDefault="00923693" w:rsidP="00B7277E">
            <w:pPr>
              <w:spacing w:after="0" w:line="240" w:lineRule="auto"/>
              <w:jc w:val="center"/>
              <w:rPr>
                <w:rFonts w:ascii="Times New Roman" w:eastAsia="Times New Roman" w:hAnsi="Times New Roman" w:cs="Times New Roman"/>
                <w:color w:val="000000"/>
                <w:sz w:val="18"/>
                <w:szCs w:val="18"/>
                <w:lang w:eastAsia="ru-RU"/>
              </w:rPr>
            </w:pPr>
            <w:r w:rsidRPr="00195AE0">
              <w:rPr>
                <w:rFonts w:ascii="Times New Roman" w:eastAsia="Times New Roman" w:hAnsi="Times New Roman" w:cs="Times New Roman"/>
                <w:color w:val="000000"/>
                <w:sz w:val="18"/>
                <w:szCs w:val="18"/>
                <w:lang w:eastAsia="ru-RU"/>
              </w:rPr>
              <w:t>01.04.2014</w:t>
            </w:r>
          </w:p>
        </w:tc>
      </w:tr>
      <w:tr w:rsidR="00923693" w:rsidRPr="00195AE0" w:rsidTr="00923693">
        <w:tc>
          <w:tcPr>
            <w:tcW w:w="1962" w:type="pct"/>
          </w:tcPr>
          <w:p w:rsidR="00923693" w:rsidRPr="00195AE0" w:rsidRDefault="00923693" w:rsidP="00566C40">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1519" w:type="pct"/>
            <w:shd w:val="clear" w:color="auto" w:fill="D9D9D9" w:themeFill="background1" w:themeFillShade="D9"/>
          </w:tcPr>
          <w:p w:rsidR="00923693" w:rsidRPr="00195AE0" w:rsidRDefault="00923693"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9379 / 1522,6</w:t>
            </w:r>
          </w:p>
        </w:tc>
        <w:tc>
          <w:tcPr>
            <w:tcW w:w="1519" w:type="pct"/>
            <w:shd w:val="clear" w:color="auto" w:fill="D9D9D9" w:themeFill="background1" w:themeFillShade="D9"/>
          </w:tcPr>
          <w:p w:rsidR="00923693" w:rsidRPr="00195AE0" w:rsidRDefault="00923693"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9513 / 1544,3</w:t>
            </w:r>
          </w:p>
        </w:tc>
      </w:tr>
      <w:tr w:rsidR="00923693" w:rsidRPr="00195AE0" w:rsidTr="00923693">
        <w:tc>
          <w:tcPr>
            <w:tcW w:w="1962" w:type="pct"/>
          </w:tcPr>
          <w:p w:rsidR="00923693" w:rsidRPr="00195AE0" w:rsidRDefault="00923693" w:rsidP="00566C40">
            <w:pPr>
              <w:spacing w:after="0" w:line="240" w:lineRule="auto"/>
              <w:jc w:val="both"/>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Проведено мероприятий / на 1 сотрудника</w:t>
            </w:r>
          </w:p>
        </w:tc>
        <w:tc>
          <w:tcPr>
            <w:tcW w:w="1519" w:type="pct"/>
            <w:shd w:val="clear" w:color="auto" w:fill="D9D9D9" w:themeFill="background1" w:themeFillShade="D9"/>
          </w:tcPr>
          <w:p w:rsidR="00923693" w:rsidRPr="00195AE0" w:rsidRDefault="00923693"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8 / 1,3</w:t>
            </w:r>
          </w:p>
        </w:tc>
        <w:tc>
          <w:tcPr>
            <w:tcW w:w="1519" w:type="pct"/>
            <w:shd w:val="clear" w:color="auto" w:fill="D9D9D9" w:themeFill="background1" w:themeFillShade="D9"/>
          </w:tcPr>
          <w:p w:rsidR="00923693" w:rsidRPr="00195AE0" w:rsidRDefault="00923693" w:rsidP="00B7277E">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sz w:val="20"/>
                <w:szCs w:val="20"/>
                <w:lang w:eastAsia="ru-RU"/>
              </w:rPr>
              <w:t>2 / 0,3</w:t>
            </w:r>
          </w:p>
        </w:tc>
      </w:tr>
    </w:tbl>
    <w:p w:rsidR="00566C40" w:rsidRPr="00195AE0" w:rsidRDefault="00566C40" w:rsidP="00566C40">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566C40" w:rsidRPr="00195AE0" w:rsidTr="00566C40">
        <w:tc>
          <w:tcPr>
            <w:tcW w:w="5000" w:type="pct"/>
            <w:gridSpan w:val="9"/>
          </w:tcPr>
          <w:p w:rsidR="00566C40" w:rsidRPr="00195AE0" w:rsidRDefault="00566C40" w:rsidP="00566C40">
            <w:pPr>
              <w:spacing w:after="0" w:line="240" w:lineRule="auto"/>
              <w:jc w:val="center"/>
              <w:rPr>
                <w:rFonts w:ascii="Times New Roman" w:eastAsia="Times New Roman" w:hAnsi="Times New Roman" w:cs="Times New Roman"/>
                <w:b/>
                <w:i/>
                <w:color w:val="000000"/>
                <w:lang w:eastAsia="ru-RU"/>
              </w:rPr>
            </w:pPr>
            <w:r w:rsidRPr="00195AE0">
              <w:rPr>
                <w:rFonts w:ascii="Times New Roman" w:eastAsia="Times New Roman" w:hAnsi="Times New Roman" w:cs="Times New Roman"/>
                <w:b/>
                <w:i/>
                <w:color w:val="000000"/>
                <w:lang w:eastAsia="ru-RU"/>
              </w:rPr>
              <w:t>Плановые мероприятия</w:t>
            </w:r>
          </w:p>
        </w:tc>
      </w:tr>
      <w:tr w:rsidR="009E582E" w:rsidRPr="00195AE0" w:rsidTr="00566C40">
        <w:tc>
          <w:tcPr>
            <w:tcW w:w="1085" w:type="pct"/>
          </w:tcPr>
          <w:p w:rsidR="009E582E" w:rsidRPr="00195AE0" w:rsidRDefault="009E582E"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 xml:space="preserve"> </w:t>
            </w:r>
          </w:p>
        </w:tc>
        <w:tc>
          <w:tcPr>
            <w:tcW w:w="463" w:type="pct"/>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63" w:type="pct"/>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3" w:type="pct"/>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9E582E" w:rsidRPr="00195AE0" w:rsidRDefault="009E582E"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Запланировано</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8</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13/21</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9/30</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16/46</w:t>
            </w:r>
          </w:p>
        </w:tc>
        <w:tc>
          <w:tcPr>
            <w:tcW w:w="506" w:type="pct"/>
            <w:shd w:val="clear" w:color="auto" w:fill="FFFFFF" w:themeFill="background1"/>
          </w:tcPr>
          <w:p w:rsidR="00923693" w:rsidRPr="00195AE0" w:rsidRDefault="00923693" w:rsidP="00B7277E">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2</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sz w:val="20"/>
                <w:szCs w:val="2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Проведено</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8</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10/18</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10/28</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14/42</w:t>
            </w:r>
          </w:p>
        </w:tc>
        <w:tc>
          <w:tcPr>
            <w:tcW w:w="506" w:type="pct"/>
            <w:shd w:val="clear" w:color="auto" w:fill="FFFFFF" w:themeFill="background1"/>
          </w:tcPr>
          <w:p w:rsidR="00923693" w:rsidRPr="00195AE0" w:rsidRDefault="00923693" w:rsidP="00B7277E">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2</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sz w:val="20"/>
                <w:szCs w:val="2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Выявлено нарушений</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15</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9/24</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12/36</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4/40</w:t>
            </w:r>
          </w:p>
        </w:tc>
        <w:tc>
          <w:tcPr>
            <w:tcW w:w="506" w:type="pct"/>
            <w:shd w:val="clear" w:color="auto" w:fill="FFFFFF" w:themeFill="background1"/>
          </w:tcPr>
          <w:p w:rsidR="00923693" w:rsidRPr="00195AE0" w:rsidRDefault="00923693" w:rsidP="00B7277E">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sz w:val="20"/>
                <w:szCs w:val="2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Выдано предписаний</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4/7</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4/11</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3/14</w:t>
            </w:r>
          </w:p>
        </w:tc>
        <w:tc>
          <w:tcPr>
            <w:tcW w:w="506" w:type="pct"/>
            <w:shd w:val="clear" w:color="auto" w:fill="FFFFFF" w:themeFill="background1"/>
          </w:tcPr>
          <w:p w:rsidR="00923693" w:rsidRPr="00195AE0" w:rsidRDefault="00923693" w:rsidP="00B7277E">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2</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sz w:val="20"/>
                <w:szCs w:val="2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Составлено протоколов об АПН</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0/3</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0/3</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sz w:val="20"/>
                <w:szCs w:val="20"/>
                <w:lang w:eastAsia="ru-RU"/>
              </w:rPr>
            </w:pPr>
            <w:r w:rsidRPr="00195AE0">
              <w:rPr>
                <w:rFonts w:ascii="Times New Roman" w:eastAsia="Times New Roman" w:hAnsi="Times New Roman" w:cs="Times New Roman"/>
                <w:color w:val="000000"/>
                <w:sz w:val="20"/>
                <w:szCs w:val="20"/>
                <w:lang w:eastAsia="ru-RU"/>
              </w:rPr>
              <w:t>0/3</w:t>
            </w:r>
          </w:p>
        </w:tc>
        <w:tc>
          <w:tcPr>
            <w:tcW w:w="506" w:type="pct"/>
            <w:shd w:val="clear" w:color="auto" w:fill="FFFFFF" w:themeFill="background1"/>
          </w:tcPr>
          <w:p w:rsidR="00923693" w:rsidRPr="00195AE0" w:rsidRDefault="00923693" w:rsidP="00B7277E">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sz w:val="20"/>
                <w:szCs w:val="20"/>
                <w:lang w:eastAsia="ru-RU"/>
              </w:rPr>
            </w:pPr>
          </w:p>
        </w:tc>
      </w:tr>
      <w:tr w:rsidR="00923693" w:rsidRPr="00195AE0" w:rsidTr="00566C40">
        <w:tc>
          <w:tcPr>
            <w:tcW w:w="5000" w:type="pct"/>
            <w:gridSpan w:val="9"/>
          </w:tcPr>
          <w:p w:rsidR="00923693" w:rsidRPr="00195AE0" w:rsidRDefault="00923693" w:rsidP="00566C40">
            <w:pPr>
              <w:spacing w:after="0" w:line="240" w:lineRule="auto"/>
              <w:jc w:val="center"/>
              <w:rPr>
                <w:rFonts w:ascii="Times New Roman" w:eastAsia="Times New Roman" w:hAnsi="Times New Roman" w:cs="Times New Roman"/>
                <w:b/>
                <w:i/>
                <w:color w:val="000000"/>
                <w:lang w:eastAsia="ru-RU"/>
              </w:rPr>
            </w:pPr>
            <w:r w:rsidRPr="00195AE0">
              <w:rPr>
                <w:rFonts w:ascii="Times New Roman" w:eastAsia="Times New Roman" w:hAnsi="Times New Roman" w:cs="Times New Roman"/>
                <w:b/>
                <w:i/>
                <w:color w:val="000000"/>
                <w:lang w:eastAsia="ru-RU"/>
              </w:rPr>
              <w:t>Внеплановые мероприятия</w:t>
            </w: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p>
        </w:tc>
        <w:tc>
          <w:tcPr>
            <w:tcW w:w="463" w:type="pct"/>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463" w:type="pct"/>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463" w:type="pct"/>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506" w:type="pct"/>
            <w:shd w:val="clear" w:color="auto" w:fill="FFFFFF" w:themeFill="background1"/>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506" w:type="pct"/>
            <w:shd w:val="clear" w:color="auto" w:fill="FFFFFF" w:themeFill="background1"/>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503" w:type="pct"/>
            <w:shd w:val="clear" w:color="auto" w:fill="FFFFFF" w:themeFill="background1"/>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503" w:type="pct"/>
            <w:shd w:val="clear" w:color="auto" w:fill="D9D9D9" w:themeFill="background1" w:themeFillShade="D9"/>
          </w:tcPr>
          <w:p w:rsidR="00923693" w:rsidRPr="00195AE0" w:rsidRDefault="00923693" w:rsidP="003D702A">
            <w:pPr>
              <w:spacing w:after="0" w:line="240" w:lineRule="auto"/>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Проведено</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6/9</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8/17</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3/20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Выявлено нарушений</w:t>
            </w:r>
          </w:p>
        </w:tc>
        <w:tc>
          <w:tcPr>
            <w:tcW w:w="463" w:type="pct"/>
            <w:shd w:val="clear" w:color="auto" w:fill="auto"/>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w:t>
            </w:r>
          </w:p>
        </w:tc>
        <w:tc>
          <w:tcPr>
            <w:tcW w:w="463" w:type="pct"/>
            <w:shd w:val="clear" w:color="auto" w:fill="auto"/>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0/1</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3/4</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0/4</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Выдано предписаний</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0/1</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0/2</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r>
      <w:tr w:rsidR="00923693" w:rsidRPr="00195AE0" w:rsidTr="00566C40">
        <w:tc>
          <w:tcPr>
            <w:tcW w:w="1085" w:type="pct"/>
          </w:tcPr>
          <w:p w:rsidR="00923693" w:rsidRPr="00195AE0" w:rsidRDefault="00923693" w:rsidP="00566C40">
            <w:pPr>
              <w:spacing w:after="0" w:line="240" w:lineRule="auto"/>
              <w:jc w:val="both"/>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Составлено протоколов об АПН</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0/0</w:t>
            </w:r>
          </w:p>
        </w:tc>
        <w:tc>
          <w:tcPr>
            <w:tcW w:w="463" w:type="pct"/>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0/0</w:t>
            </w:r>
          </w:p>
        </w:tc>
        <w:tc>
          <w:tcPr>
            <w:tcW w:w="508" w:type="pct"/>
            <w:shd w:val="clear" w:color="auto" w:fill="D9D9D9" w:themeFill="background1" w:themeFillShade="D9"/>
          </w:tcPr>
          <w:p w:rsidR="00923693" w:rsidRPr="00195AE0" w:rsidRDefault="00923693" w:rsidP="003D702A">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r w:rsidRPr="00195AE0">
              <w:rPr>
                <w:rFonts w:ascii="Times New Roman" w:eastAsia="Times New Roman" w:hAnsi="Times New Roman" w:cs="Times New Roman"/>
                <w:color w:val="000000"/>
                <w:lang w:eastAsia="ru-RU"/>
              </w:rPr>
              <w:t>0</w:t>
            </w:r>
          </w:p>
        </w:tc>
        <w:tc>
          <w:tcPr>
            <w:tcW w:w="506"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923693" w:rsidRPr="00195AE0" w:rsidRDefault="00923693" w:rsidP="008E3553">
            <w:pPr>
              <w:spacing w:after="0" w:line="240" w:lineRule="auto"/>
              <w:jc w:val="center"/>
              <w:rPr>
                <w:rFonts w:ascii="Times New Roman" w:eastAsia="Times New Roman" w:hAnsi="Times New Roman" w:cs="Times New Roman"/>
                <w:color w:val="000000"/>
                <w:lang w:eastAsia="ru-RU"/>
              </w:rPr>
            </w:pPr>
          </w:p>
        </w:tc>
      </w:tr>
    </w:tbl>
    <w:p w:rsidR="00566C40" w:rsidRPr="00195AE0" w:rsidRDefault="00566C40" w:rsidP="00566C40">
      <w:pPr>
        <w:spacing w:after="0" w:line="360" w:lineRule="auto"/>
        <w:ind w:firstLine="709"/>
        <w:jc w:val="both"/>
        <w:rPr>
          <w:rFonts w:ascii="Times New Roman" w:eastAsia="Times New Roman" w:hAnsi="Times New Roman" w:cs="Times New Roman"/>
          <w:sz w:val="28"/>
          <w:szCs w:val="28"/>
          <w:lang w:eastAsia="ru-RU"/>
        </w:rPr>
      </w:pPr>
    </w:p>
    <w:p w:rsidR="009A2497" w:rsidRPr="00195AE0" w:rsidRDefault="009A2497" w:rsidP="009A2497">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При проведении плановых проверок выявлены следующие нарушения:</w:t>
      </w:r>
    </w:p>
    <w:p w:rsidR="009A2497" w:rsidRPr="00195AE0" w:rsidRDefault="009A2497" w:rsidP="009A2497">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непредставление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 (2 нарушения).</w:t>
      </w:r>
    </w:p>
    <w:p w:rsidR="009A2497" w:rsidRPr="00195AE0" w:rsidRDefault="009A2497" w:rsidP="009A2497">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представление в уполномоченный орган уведомления об обработке персональных данных, содержащего неполные и (или) недостоверные сведения (1 нарушение).</w:t>
      </w:r>
    </w:p>
    <w:p w:rsidR="00566C40" w:rsidRPr="00195AE0" w:rsidRDefault="00566C40" w:rsidP="00566C40">
      <w:pPr>
        <w:tabs>
          <w:tab w:val="left" w:pos="0"/>
        </w:tabs>
        <w:spacing w:after="0" w:line="360" w:lineRule="auto"/>
        <w:jc w:val="both"/>
        <w:rPr>
          <w:rFonts w:ascii="Times New Roman" w:eastAsia="Times New Roman" w:hAnsi="Times New Roman" w:cs="Times New Roman"/>
          <w:sz w:val="28"/>
          <w:szCs w:val="28"/>
          <w:lang w:eastAsia="ru-RU"/>
        </w:rPr>
      </w:pPr>
    </w:p>
    <w:p w:rsidR="00566C40" w:rsidRPr="00195AE0" w:rsidRDefault="00566C40" w:rsidP="00566C40">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Ведение реестра операторов, осуществляющих обработку персональных данных</w:t>
      </w:r>
    </w:p>
    <w:tbl>
      <w:tblPr>
        <w:tblStyle w:val="76"/>
        <w:tblW w:w="9780" w:type="dxa"/>
        <w:tblInd w:w="534" w:type="dxa"/>
        <w:tblLook w:val="04A0" w:firstRow="1" w:lastRow="0" w:firstColumn="1" w:lastColumn="0" w:noHBand="0" w:noVBand="1"/>
      </w:tblPr>
      <w:tblGrid>
        <w:gridCol w:w="1796"/>
        <w:gridCol w:w="1003"/>
        <w:gridCol w:w="1083"/>
        <w:gridCol w:w="1105"/>
        <w:gridCol w:w="1035"/>
        <w:gridCol w:w="873"/>
        <w:gridCol w:w="903"/>
        <w:gridCol w:w="903"/>
        <w:gridCol w:w="1079"/>
      </w:tblGrid>
      <w:tr w:rsidR="009E582E" w:rsidRPr="00195AE0" w:rsidTr="009E582E">
        <w:tc>
          <w:tcPr>
            <w:tcW w:w="1796" w:type="dxa"/>
          </w:tcPr>
          <w:p w:rsidR="009E582E" w:rsidRPr="00195AE0" w:rsidRDefault="009E582E" w:rsidP="00566C40">
            <w:pPr>
              <w:rPr>
                <w:sz w:val="18"/>
                <w:szCs w:val="18"/>
              </w:rPr>
            </w:pPr>
          </w:p>
        </w:tc>
        <w:tc>
          <w:tcPr>
            <w:tcW w:w="1003" w:type="dxa"/>
          </w:tcPr>
          <w:p w:rsidR="009E582E" w:rsidRPr="00195AE0" w:rsidRDefault="009E582E" w:rsidP="003D702A">
            <w:pPr>
              <w:jc w:val="center"/>
              <w:rPr>
                <w:color w:val="000000"/>
              </w:rPr>
            </w:pPr>
            <w:r w:rsidRPr="00195AE0">
              <w:rPr>
                <w:color w:val="000000"/>
              </w:rPr>
              <w:t>1 квартал 2013</w:t>
            </w:r>
          </w:p>
        </w:tc>
        <w:tc>
          <w:tcPr>
            <w:tcW w:w="1083" w:type="dxa"/>
          </w:tcPr>
          <w:p w:rsidR="009E582E" w:rsidRPr="00195AE0" w:rsidRDefault="009E582E" w:rsidP="003D702A">
            <w:pPr>
              <w:jc w:val="center"/>
              <w:rPr>
                <w:color w:val="000000"/>
              </w:rPr>
            </w:pPr>
            <w:r w:rsidRPr="00195AE0">
              <w:rPr>
                <w:color w:val="000000"/>
              </w:rPr>
              <w:t>2 квартал 2013 / 6 месяцев 2013</w:t>
            </w:r>
          </w:p>
        </w:tc>
        <w:tc>
          <w:tcPr>
            <w:tcW w:w="1105" w:type="dxa"/>
          </w:tcPr>
          <w:p w:rsidR="009E582E" w:rsidRPr="00195AE0" w:rsidRDefault="009E582E" w:rsidP="003D702A">
            <w:pPr>
              <w:jc w:val="center"/>
              <w:rPr>
                <w:color w:val="000000"/>
              </w:rPr>
            </w:pPr>
            <w:r w:rsidRPr="00195AE0">
              <w:rPr>
                <w:color w:val="000000"/>
              </w:rPr>
              <w:t>3 квартал 2013 / 9 месяцев 2013</w:t>
            </w:r>
          </w:p>
        </w:tc>
        <w:tc>
          <w:tcPr>
            <w:tcW w:w="1035" w:type="dxa"/>
            <w:shd w:val="clear" w:color="auto" w:fill="FFFFFF" w:themeFill="background1"/>
          </w:tcPr>
          <w:p w:rsidR="009E582E" w:rsidRPr="00195AE0" w:rsidRDefault="009E582E" w:rsidP="003D702A">
            <w:pPr>
              <w:jc w:val="center"/>
              <w:rPr>
                <w:color w:val="000000"/>
              </w:rPr>
            </w:pPr>
            <w:r w:rsidRPr="00195AE0">
              <w:rPr>
                <w:color w:val="000000"/>
              </w:rPr>
              <w:t>4 квартал  2013/ 12 месяцев 2013</w:t>
            </w:r>
          </w:p>
        </w:tc>
        <w:tc>
          <w:tcPr>
            <w:tcW w:w="873" w:type="dxa"/>
            <w:shd w:val="clear" w:color="auto" w:fill="FFFFFF" w:themeFill="background1"/>
          </w:tcPr>
          <w:p w:rsidR="009E582E" w:rsidRPr="00195AE0" w:rsidRDefault="009E582E" w:rsidP="003D702A">
            <w:pPr>
              <w:jc w:val="center"/>
              <w:rPr>
                <w:color w:val="000000"/>
              </w:rPr>
            </w:pPr>
            <w:r w:rsidRPr="00195AE0">
              <w:rPr>
                <w:color w:val="000000"/>
              </w:rPr>
              <w:t>1 квартал 2014</w:t>
            </w:r>
          </w:p>
        </w:tc>
        <w:tc>
          <w:tcPr>
            <w:tcW w:w="903" w:type="dxa"/>
            <w:shd w:val="clear" w:color="auto" w:fill="FFFFFF" w:themeFill="background1"/>
          </w:tcPr>
          <w:p w:rsidR="009E582E" w:rsidRPr="00195AE0" w:rsidRDefault="009E582E" w:rsidP="003D702A">
            <w:pPr>
              <w:jc w:val="center"/>
              <w:rPr>
                <w:color w:val="000000"/>
              </w:rPr>
            </w:pPr>
            <w:r w:rsidRPr="00195AE0">
              <w:rPr>
                <w:color w:val="000000"/>
              </w:rPr>
              <w:t>2 квартал 2014 / 6 месяцев 2014</w:t>
            </w:r>
          </w:p>
        </w:tc>
        <w:tc>
          <w:tcPr>
            <w:tcW w:w="903" w:type="dxa"/>
            <w:shd w:val="clear" w:color="auto" w:fill="FFFFFF" w:themeFill="background1"/>
          </w:tcPr>
          <w:p w:rsidR="009E582E" w:rsidRPr="00195AE0" w:rsidRDefault="009E582E" w:rsidP="003D702A">
            <w:pPr>
              <w:jc w:val="center"/>
              <w:rPr>
                <w:color w:val="000000"/>
              </w:rPr>
            </w:pPr>
            <w:r w:rsidRPr="00195AE0">
              <w:rPr>
                <w:color w:val="000000"/>
              </w:rPr>
              <w:t>3 квартал 2014 / 9 месяцев 2014</w:t>
            </w:r>
          </w:p>
        </w:tc>
        <w:tc>
          <w:tcPr>
            <w:tcW w:w="1079" w:type="dxa"/>
            <w:shd w:val="clear" w:color="auto" w:fill="FFFFFF" w:themeFill="background1"/>
          </w:tcPr>
          <w:p w:rsidR="009E582E" w:rsidRPr="00195AE0" w:rsidRDefault="009E582E" w:rsidP="003D702A">
            <w:pPr>
              <w:jc w:val="center"/>
              <w:rPr>
                <w:color w:val="000000"/>
              </w:rPr>
            </w:pPr>
            <w:r w:rsidRPr="00195AE0">
              <w:rPr>
                <w:color w:val="000000"/>
              </w:rPr>
              <w:t>4 квартал 2014 / 12 месяцев 2014</w:t>
            </w:r>
          </w:p>
        </w:tc>
      </w:tr>
      <w:tr w:rsidR="009A2497" w:rsidRPr="00195AE0" w:rsidTr="009E582E">
        <w:tc>
          <w:tcPr>
            <w:tcW w:w="1796" w:type="dxa"/>
          </w:tcPr>
          <w:p w:rsidR="009A2497" w:rsidRPr="00195AE0" w:rsidRDefault="009A2497" w:rsidP="00566C40">
            <w:r w:rsidRPr="00195AE0">
              <w:t>Количество поступивших уведомлений</w:t>
            </w:r>
          </w:p>
        </w:tc>
        <w:tc>
          <w:tcPr>
            <w:tcW w:w="1003" w:type="dxa"/>
          </w:tcPr>
          <w:p w:rsidR="009A2497" w:rsidRPr="00195AE0" w:rsidRDefault="009A2497" w:rsidP="00566C40">
            <w:pPr>
              <w:jc w:val="center"/>
            </w:pPr>
            <w:r w:rsidRPr="00195AE0">
              <w:t>86</w:t>
            </w:r>
          </w:p>
        </w:tc>
        <w:tc>
          <w:tcPr>
            <w:tcW w:w="1083" w:type="dxa"/>
          </w:tcPr>
          <w:p w:rsidR="009A2497" w:rsidRPr="00195AE0" w:rsidRDefault="009A2497" w:rsidP="00566C40">
            <w:pPr>
              <w:jc w:val="center"/>
            </w:pPr>
            <w:r w:rsidRPr="00195AE0">
              <w:t>35/121</w:t>
            </w:r>
          </w:p>
        </w:tc>
        <w:tc>
          <w:tcPr>
            <w:tcW w:w="1105" w:type="dxa"/>
          </w:tcPr>
          <w:p w:rsidR="009A2497" w:rsidRPr="00195AE0" w:rsidRDefault="009A2497" w:rsidP="00566C40">
            <w:pPr>
              <w:jc w:val="center"/>
            </w:pPr>
            <w:r w:rsidRPr="00195AE0">
              <w:t>88/209</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18/227</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49</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Количество поступивших уведомлений по направленным письмам</w:t>
            </w:r>
          </w:p>
        </w:tc>
        <w:tc>
          <w:tcPr>
            <w:tcW w:w="1003" w:type="dxa"/>
          </w:tcPr>
          <w:p w:rsidR="009A2497" w:rsidRPr="00195AE0" w:rsidRDefault="009A2497" w:rsidP="00566C40">
            <w:pPr>
              <w:jc w:val="center"/>
            </w:pPr>
            <w:r w:rsidRPr="00195AE0">
              <w:t>2</w:t>
            </w:r>
          </w:p>
        </w:tc>
        <w:tc>
          <w:tcPr>
            <w:tcW w:w="1083" w:type="dxa"/>
          </w:tcPr>
          <w:p w:rsidR="009A2497" w:rsidRPr="00195AE0" w:rsidRDefault="009A2497" w:rsidP="00566C40">
            <w:pPr>
              <w:jc w:val="center"/>
            </w:pPr>
            <w:r w:rsidRPr="00195AE0">
              <w:t>16/18</w:t>
            </w:r>
          </w:p>
        </w:tc>
        <w:tc>
          <w:tcPr>
            <w:tcW w:w="1105" w:type="dxa"/>
          </w:tcPr>
          <w:p w:rsidR="009A2497" w:rsidRPr="00195AE0" w:rsidRDefault="009A2497" w:rsidP="00566C40">
            <w:pPr>
              <w:jc w:val="center"/>
            </w:pPr>
            <w:r w:rsidRPr="00195AE0">
              <w:t>19/37</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1/38</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28</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Количество писем о внесении изменений в сведения</w:t>
            </w:r>
          </w:p>
        </w:tc>
        <w:tc>
          <w:tcPr>
            <w:tcW w:w="1003" w:type="dxa"/>
          </w:tcPr>
          <w:p w:rsidR="009A2497" w:rsidRPr="00195AE0" w:rsidRDefault="009A2497" w:rsidP="00566C40">
            <w:pPr>
              <w:jc w:val="center"/>
            </w:pPr>
            <w:r w:rsidRPr="00195AE0">
              <w:t>704</w:t>
            </w:r>
          </w:p>
        </w:tc>
        <w:tc>
          <w:tcPr>
            <w:tcW w:w="1083" w:type="dxa"/>
          </w:tcPr>
          <w:p w:rsidR="009A2497" w:rsidRPr="00195AE0" w:rsidRDefault="009A2497" w:rsidP="00566C40">
            <w:pPr>
              <w:jc w:val="center"/>
            </w:pPr>
            <w:r w:rsidRPr="00195AE0">
              <w:t>568/1272</w:t>
            </w:r>
          </w:p>
        </w:tc>
        <w:tc>
          <w:tcPr>
            <w:tcW w:w="1105" w:type="dxa"/>
          </w:tcPr>
          <w:p w:rsidR="009A2497" w:rsidRPr="00195AE0" w:rsidRDefault="009A2497" w:rsidP="00566C40">
            <w:pPr>
              <w:jc w:val="center"/>
            </w:pPr>
            <w:r w:rsidRPr="00195AE0">
              <w:t>357/1629</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45/1674</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90</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писем, направленных, в организации</w:t>
            </w:r>
          </w:p>
        </w:tc>
        <w:tc>
          <w:tcPr>
            <w:tcW w:w="1003" w:type="dxa"/>
          </w:tcPr>
          <w:p w:rsidR="009A2497" w:rsidRPr="00195AE0" w:rsidRDefault="009A2497" w:rsidP="00566C40">
            <w:pPr>
              <w:jc w:val="center"/>
            </w:pPr>
            <w:r w:rsidRPr="00195AE0">
              <w:t>434</w:t>
            </w:r>
          </w:p>
        </w:tc>
        <w:tc>
          <w:tcPr>
            <w:tcW w:w="1083" w:type="dxa"/>
          </w:tcPr>
          <w:p w:rsidR="009A2497" w:rsidRPr="00195AE0" w:rsidRDefault="009A2497" w:rsidP="00566C40">
            <w:pPr>
              <w:jc w:val="center"/>
            </w:pPr>
            <w:r w:rsidRPr="00195AE0">
              <w:t>324/758</w:t>
            </w:r>
          </w:p>
        </w:tc>
        <w:tc>
          <w:tcPr>
            <w:tcW w:w="1105" w:type="dxa"/>
          </w:tcPr>
          <w:p w:rsidR="009A2497" w:rsidRPr="00195AE0" w:rsidRDefault="009A2497" w:rsidP="00566C40">
            <w:pPr>
              <w:jc w:val="center"/>
            </w:pPr>
            <w:r w:rsidRPr="00195AE0">
              <w:t>176/934</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0/934</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154</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rPr>
          <w:trHeight w:val="1031"/>
        </w:trPr>
        <w:tc>
          <w:tcPr>
            <w:tcW w:w="1796" w:type="dxa"/>
          </w:tcPr>
          <w:p w:rsidR="009A2497" w:rsidRPr="00195AE0" w:rsidRDefault="009A2497" w:rsidP="00566C40">
            <w:r w:rsidRPr="00195AE0">
              <w:t>Количество писем, поступивших по направленным операторам (ч.2.1 ст.25</w:t>
            </w:r>
            <w:proofErr w:type="gramStart"/>
            <w:r w:rsidRPr="00195AE0">
              <w:t xml:space="preserve"> )</w:t>
            </w:r>
            <w:proofErr w:type="gramEnd"/>
          </w:p>
        </w:tc>
        <w:tc>
          <w:tcPr>
            <w:tcW w:w="1003" w:type="dxa"/>
          </w:tcPr>
          <w:p w:rsidR="009A2497" w:rsidRPr="00195AE0" w:rsidRDefault="009A2497" w:rsidP="00566C40">
            <w:pPr>
              <w:jc w:val="center"/>
            </w:pPr>
            <w:r w:rsidRPr="00195AE0">
              <w:t>245</w:t>
            </w:r>
          </w:p>
        </w:tc>
        <w:tc>
          <w:tcPr>
            <w:tcW w:w="1083" w:type="dxa"/>
          </w:tcPr>
          <w:p w:rsidR="009A2497" w:rsidRPr="00195AE0" w:rsidRDefault="009A2497" w:rsidP="00566C40">
            <w:pPr>
              <w:jc w:val="center"/>
            </w:pPr>
            <w:r w:rsidRPr="00195AE0">
              <w:t>105/350</w:t>
            </w:r>
          </w:p>
        </w:tc>
        <w:tc>
          <w:tcPr>
            <w:tcW w:w="1105" w:type="dxa"/>
          </w:tcPr>
          <w:p w:rsidR="009A2497" w:rsidRPr="00195AE0" w:rsidRDefault="009A2497" w:rsidP="00566C40">
            <w:pPr>
              <w:jc w:val="center"/>
            </w:pPr>
            <w:r w:rsidRPr="00195AE0">
              <w:t>197/547</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8/555</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0</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составленных протоколов об АПН по ст.19.7 КоАП РФ</w:t>
            </w:r>
          </w:p>
        </w:tc>
        <w:tc>
          <w:tcPr>
            <w:tcW w:w="1003" w:type="dxa"/>
          </w:tcPr>
          <w:p w:rsidR="009A2497" w:rsidRPr="00195AE0" w:rsidRDefault="009A2497" w:rsidP="00566C40">
            <w:pPr>
              <w:jc w:val="center"/>
            </w:pPr>
            <w:r w:rsidRPr="00195AE0">
              <w:t>14</w:t>
            </w:r>
          </w:p>
        </w:tc>
        <w:tc>
          <w:tcPr>
            <w:tcW w:w="1083" w:type="dxa"/>
          </w:tcPr>
          <w:p w:rsidR="009A2497" w:rsidRPr="00195AE0" w:rsidRDefault="009A2497" w:rsidP="00566C40">
            <w:pPr>
              <w:jc w:val="center"/>
            </w:pPr>
            <w:r w:rsidRPr="00195AE0">
              <w:t>1/15</w:t>
            </w:r>
          </w:p>
        </w:tc>
        <w:tc>
          <w:tcPr>
            <w:tcW w:w="1105" w:type="dxa"/>
          </w:tcPr>
          <w:p w:rsidR="009A2497" w:rsidRPr="00195AE0" w:rsidRDefault="009A2497" w:rsidP="00566C40">
            <w:pPr>
              <w:jc w:val="center"/>
            </w:pPr>
            <w:r w:rsidRPr="00195AE0">
              <w:t>3/18</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1/19</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3</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заявлений об исключении из Реестра</w:t>
            </w:r>
          </w:p>
        </w:tc>
        <w:tc>
          <w:tcPr>
            <w:tcW w:w="1003" w:type="dxa"/>
          </w:tcPr>
          <w:p w:rsidR="009A2497" w:rsidRPr="00195AE0" w:rsidRDefault="009A2497" w:rsidP="00566C40">
            <w:pPr>
              <w:jc w:val="center"/>
            </w:pPr>
            <w:r w:rsidRPr="00195AE0">
              <w:t>15</w:t>
            </w:r>
          </w:p>
        </w:tc>
        <w:tc>
          <w:tcPr>
            <w:tcW w:w="1083" w:type="dxa"/>
          </w:tcPr>
          <w:p w:rsidR="009A2497" w:rsidRPr="00195AE0" w:rsidRDefault="009A2497" w:rsidP="00566C40">
            <w:pPr>
              <w:jc w:val="center"/>
            </w:pPr>
            <w:r w:rsidRPr="00195AE0">
              <w:t>14/29</w:t>
            </w:r>
          </w:p>
        </w:tc>
        <w:tc>
          <w:tcPr>
            <w:tcW w:w="1105" w:type="dxa"/>
          </w:tcPr>
          <w:p w:rsidR="009A2497" w:rsidRPr="00195AE0" w:rsidRDefault="009A2497" w:rsidP="00566C40">
            <w:pPr>
              <w:jc w:val="center"/>
            </w:pPr>
            <w:r w:rsidRPr="00195AE0">
              <w:t>18/47</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2/49</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4</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исключенных сведений из Реестра</w:t>
            </w:r>
          </w:p>
        </w:tc>
        <w:tc>
          <w:tcPr>
            <w:tcW w:w="1003" w:type="dxa"/>
          </w:tcPr>
          <w:p w:rsidR="009A2497" w:rsidRPr="00195AE0" w:rsidRDefault="009A2497" w:rsidP="00566C40">
            <w:pPr>
              <w:jc w:val="center"/>
            </w:pPr>
            <w:r w:rsidRPr="00195AE0">
              <w:t>15</w:t>
            </w:r>
          </w:p>
        </w:tc>
        <w:tc>
          <w:tcPr>
            <w:tcW w:w="1083" w:type="dxa"/>
          </w:tcPr>
          <w:p w:rsidR="009A2497" w:rsidRPr="00195AE0" w:rsidRDefault="009A2497" w:rsidP="00566C40">
            <w:pPr>
              <w:jc w:val="center"/>
            </w:pPr>
            <w:r w:rsidRPr="00195AE0">
              <w:t>14/29</w:t>
            </w:r>
          </w:p>
        </w:tc>
        <w:tc>
          <w:tcPr>
            <w:tcW w:w="1105" w:type="dxa"/>
          </w:tcPr>
          <w:p w:rsidR="009A2497" w:rsidRPr="00195AE0" w:rsidRDefault="009A2497" w:rsidP="00566C40">
            <w:pPr>
              <w:jc w:val="center"/>
            </w:pPr>
            <w:r w:rsidRPr="00195AE0">
              <w:t>18/47</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1/48</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4</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заявлений о предоставлении выписок из Реестра</w:t>
            </w:r>
          </w:p>
        </w:tc>
        <w:tc>
          <w:tcPr>
            <w:tcW w:w="1003" w:type="dxa"/>
          </w:tcPr>
          <w:p w:rsidR="009A2497" w:rsidRPr="00195AE0" w:rsidRDefault="009A2497" w:rsidP="00566C40">
            <w:pPr>
              <w:jc w:val="center"/>
            </w:pPr>
            <w:r w:rsidRPr="00195AE0">
              <w:t>17</w:t>
            </w:r>
          </w:p>
        </w:tc>
        <w:tc>
          <w:tcPr>
            <w:tcW w:w="1083" w:type="dxa"/>
          </w:tcPr>
          <w:p w:rsidR="009A2497" w:rsidRPr="00195AE0" w:rsidRDefault="009A2497" w:rsidP="00566C40">
            <w:pPr>
              <w:jc w:val="center"/>
            </w:pPr>
            <w:r w:rsidRPr="00195AE0">
              <w:t>7/24</w:t>
            </w:r>
          </w:p>
        </w:tc>
        <w:tc>
          <w:tcPr>
            <w:tcW w:w="1105" w:type="dxa"/>
          </w:tcPr>
          <w:p w:rsidR="009A2497" w:rsidRPr="00195AE0" w:rsidRDefault="009A2497" w:rsidP="00566C40">
            <w:pPr>
              <w:jc w:val="center"/>
            </w:pPr>
            <w:r w:rsidRPr="00195AE0">
              <w:t>1/25</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4/29</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1</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Кол-во предоставленных выписок из Реестра</w:t>
            </w:r>
          </w:p>
        </w:tc>
        <w:tc>
          <w:tcPr>
            <w:tcW w:w="1003" w:type="dxa"/>
          </w:tcPr>
          <w:p w:rsidR="009A2497" w:rsidRPr="00195AE0" w:rsidRDefault="009A2497" w:rsidP="00566C40">
            <w:pPr>
              <w:jc w:val="center"/>
            </w:pPr>
            <w:r w:rsidRPr="00195AE0">
              <w:t>17</w:t>
            </w:r>
          </w:p>
        </w:tc>
        <w:tc>
          <w:tcPr>
            <w:tcW w:w="1083" w:type="dxa"/>
          </w:tcPr>
          <w:p w:rsidR="009A2497" w:rsidRPr="00195AE0" w:rsidRDefault="009A2497" w:rsidP="00566C40">
            <w:pPr>
              <w:jc w:val="center"/>
            </w:pPr>
            <w:r w:rsidRPr="00195AE0">
              <w:t>7/24</w:t>
            </w:r>
          </w:p>
        </w:tc>
        <w:tc>
          <w:tcPr>
            <w:tcW w:w="1105" w:type="dxa"/>
          </w:tcPr>
          <w:p w:rsidR="009A2497" w:rsidRPr="00195AE0" w:rsidRDefault="009A2497" w:rsidP="00566C40">
            <w:pPr>
              <w:jc w:val="center"/>
            </w:pPr>
            <w:r w:rsidRPr="00195AE0">
              <w:t>1/25</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4/29</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1</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t xml:space="preserve">Кол-во внесенных изменений в сведения об </w:t>
            </w:r>
            <w:r w:rsidRPr="00195AE0">
              <w:lastRenderedPageBreak/>
              <w:t>операторах</w:t>
            </w:r>
          </w:p>
        </w:tc>
        <w:tc>
          <w:tcPr>
            <w:tcW w:w="1003" w:type="dxa"/>
          </w:tcPr>
          <w:p w:rsidR="009A2497" w:rsidRPr="00195AE0" w:rsidRDefault="009A2497" w:rsidP="00566C40">
            <w:pPr>
              <w:jc w:val="center"/>
            </w:pPr>
            <w:r w:rsidRPr="00195AE0">
              <w:lastRenderedPageBreak/>
              <w:t>682</w:t>
            </w:r>
          </w:p>
        </w:tc>
        <w:tc>
          <w:tcPr>
            <w:tcW w:w="1083" w:type="dxa"/>
          </w:tcPr>
          <w:p w:rsidR="009A2497" w:rsidRPr="00195AE0" w:rsidRDefault="009A2497" w:rsidP="00566C40">
            <w:pPr>
              <w:jc w:val="center"/>
            </w:pPr>
            <w:r w:rsidRPr="00195AE0">
              <w:t>557/1239</w:t>
            </w:r>
          </w:p>
        </w:tc>
        <w:tc>
          <w:tcPr>
            <w:tcW w:w="1105" w:type="dxa"/>
          </w:tcPr>
          <w:p w:rsidR="009A2497" w:rsidRPr="00195AE0" w:rsidRDefault="009A2497" w:rsidP="00566C40">
            <w:pPr>
              <w:jc w:val="center"/>
            </w:pPr>
            <w:r w:rsidRPr="00195AE0">
              <w:t>356/1595</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45/1640</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78</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r w:rsidR="009A2497" w:rsidRPr="00195AE0" w:rsidTr="009E582E">
        <w:tc>
          <w:tcPr>
            <w:tcW w:w="1796" w:type="dxa"/>
          </w:tcPr>
          <w:p w:rsidR="009A2497" w:rsidRPr="00195AE0" w:rsidRDefault="009A2497" w:rsidP="00566C40">
            <w:r w:rsidRPr="00195AE0">
              <w:lastRenderedPageBreak/>
              <w:t>Нарушения сроков обработки уведомлений</w:t>
            </w:r>
          </w:p>
        </w:tc>
        <w:tc>
          <w:tcPr>
            <w:tcW w:w="1003" w:type="dxa"/>
          </w:tcPr>
          <w:p w:rsidR="009A2497" w:rsidRPr="00195AE0" w:rsidRDefault="009A2497" w:rsidP="00566C40">
            <w:pPr>
              <w:jc w:val="center"/>
            </w:pPr>
            <w:r w:rsidRPr="00195AE0">
              <w:t>0</w:t>
            </w:r>
          </w:p>
        </w:tc>
        <w:tc>
          <w:tcPr>
            <w:tcW w:w="1083" w:type="dxa"/>
          </w:tcPr>
          <w:p w:rsidR="009A2497" w:rsidRPr="00195AE0" w:rsidRDefault="009A2497" w:rsidP="00566C40">
            <w:pPr>
              <w:jc w:val="center"/>
            </w:pPr>
            <w:r w:rsidRPr="00195AE0">
              <w:t>0/0</w:t>
            </w:r>
          </w:p>
        </w:tc>
        <w:tc>
          <w:tcPr>
            <w:tcW w:w="1105" w:type="dxa"/>
          </w:tcPr>
          <w:p w:rsidR="009A2497" w:rsidRPr="00195AE0" w:rsidRDefault="009A2497" w:rsidP="00566C40">
            <w:pPr>
              <w:jc w:val="center"/>
            </w:pPr>
            <w:r w:rsidRPr="00195AE0">
              <w:t>0/0</w:t>
            </w:r>
          </w:p>
        </w:tc>
        <w:tc>
          <w:tcPr>
            <w:tcW w:w="1035" w:type="dxa"/>
            <w:shd w:val="clear" w:color="auto" w:fill="FFFFFF" w:themeFill="background1"/>
          </w:tcPr>
          <w:p w:rsidR="009A2497" w:rsidRPr="00195AE0" w:rsidRDefault="009A2497" w:rsidP="00566C40">
            <w:pPr>
              <w:jc w:val="center"/>
              <w:rPr>
                <w:color w:val="000000"/>
              </w:rPr>
            </w:pPr>
            <w:r w:rsidRPr="00195AE0">
              <w:rPr>
                <w:color w:val="000000"/>
              </w:rPr>
              <w:t>0/0</w:t>
            </w:r>
          </w:p>
        </w:tc>
        <w:tc>
          <w:tcPr>
            <w:tcW w:w="873" w:type="dxa"/>
            <w:shd w:val="clear" w:color="auto" w:fill="FFFFFF" w:themeFill="background1"/>
          </w:tcPr>
          <w:p w:rsidR="009A2497" w:rsidRPr="00195AE0" w:rsidRDefault="009A2497" w:rsidP="00B7277E">
            <w:pPr>
              <w:jc w:val="center"/>
              <w:rPr>
                <w:color w:val="000000"/>
              </w:rPr>
            </w:pPr>
            <w:r w:rsidRPr="00195AE0">
              <w:rPr>
                <w:color w:val="000000"/>
              </w:rPr>
              <w:t>0</w:t>
            </w:r>
          </w:p>
        </w:tc>
        <w:tc>
          <w:tcPr>
            <w:tcW w:w="903" w:type="dxa"/>
            <w:shd w:val="clear" w:color="auto" w:fill="FFFFFF" w:themeFill="background1"/>
          </w:tcPr>
          <w:p w:rsidR="009A2497" w:rsidRPr="00195AE0" w:rsidRDefault="009A2497" w:rsidP="00566C40">
            <w:pPr>
              <w:jc w:val="center"/>
              <w:rPr>
                <w:color w:val="000000"/>
              </w:rPr>
            </w:pPr>
          </w:p>
        </w:tc>
        <w:tc>
          <w:tcPr>
            <w:tcW w:w="903" w:type="dxa"/>
            <w:shd w:val="clear" w:color="auto" w:fill="FFFFFF" w:themeFill="background1"/>
          </w:tcPr>
          <w:p w:rsidR="009A2497" w:rsidRPr="00195AE0" w:rsidRDefault="009A2497" w:rsidP="00566C40">
            <w:pPr>
              <w:jc w:val="center"/>
              <w:rPr>
                <w:color w:val="000000"/>
              </w:rPr>
            </w:pPr>
          </w:p>
        </w:tc>
        <w:tc>
          <w:tcPr>
            <w:tcW w:w="1079" w:type="dxa"/>
            <w:shd w:val="clear" w:color="auto" w:fill="FFFFFF" w:themeFill="background1"/>
          </w:tcPr>
          <w:p w:rsidR="009A2497" w:rsidRPr="00195AE0" w:rsidRDefault="009A2497" w:rsidP="00566C40">
            <w:pPr>
              <w:jc w:val="center"/>
              <w:rPr>
                <w:color w:val="000000"/>
              </w:rPr>
            </w:pPr>
          </w:p>
        </w:tc>
      </w:tr>
    </w:tbl>
    <w:p w:rsidR="00566C40" w:rsidRPr="00195AE0" w:rsidRDefault="00566C40" w:rsidP="00566C40">
      <w:pPr>
        <w:spacing w:after="0" w:line="360" w:lineRule="auto"/>
        <w:jc w:val="both"/>
        <w:rPr>
          <w:rFonts w:ascii="Times New Roman" w:eastAsia="Times New Roman" w:hAnsi="Times New Roman" w:cs="Times New Roman"/>
          <w:sz w:val="26"/>
          <w:szCs w:val="26"/>
          <w:lang w:eastAsia="ru-RU"/>
        </w:rPr>
      </w:pPr>
    </w:p>
    <w:p w:rsidR="009A2497" w:rsidRPr="00195AE0" w:rsidRDefault="009A2497" w:rsidP="009A2497">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Нарушения сроков предоставления государственной услуги по внесению сведений об Операторах в Реестр, а также изменений в сведения об Операторах в Реестре, места не имели в 1 квартале 2014г.</w:t>
      </w:r>
    </w:p>
    <w:p w:rsidR="00566C40" w:rsidRPr="00195AE0" w:rsidRDefault="00566C40" w:rsidP="00566C40">
      <w:pPr>
        <w:tabs>
          <w:tab w:val="left" w:pos="0"/>
        </w:tab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ab/>
        <w:t>Количество поступивших уведомлений в 2013 году:</w:t>
      </w:r>
    </w:p>
    <w:tbl>
      <w:tblPr>
        <w:tblStyle w:val="76"/>
        <w:tblW w:w="0" w:type="auto"/>
        <w:tblInd w:w="675" w:type="dxa"/>
        <w:tblLook w:val="04A0" w:firstRow="1" w:lastRow="0" w:firstColumn="1" w:lastColumn="0" w:noHBand="0" w:noVBand="1"/>
      </w:tblPr>
      <w:tblGrid>
        <w:gridCol w:w="1728"/>
        <w:gridCol w:w="1041"/>
        <w:gridCol w:w="903"/>
        <w:gridCol w:w="903"/>
        <w:gridCol w:w="903"/>
        <w:gridCol w:w="955"/>
        <w:gridCol w:w="1010"/>
        <w:gridCol w:w="1010"/>
        <w:gridCol w:w="1010"/>
      </w:tblGrid>
      <w:tr w:rsidR="009E582E" w:rsidRPr="00195AE0" w:rsidTr="009E582E">
        <w:tc>
          <w:tcPr>
            <w:tcW w:w="1728" w:type="dxa"/>
            <w:vAlign w:val="bottom"/>
          </w:tcPr>
          <w:p w:rsidR="009E582E" w:rsidRPr="00195AE0" w:rsidRDefault="009E582E" w:rsidP="00566C40">
            <w:pPr>
              <w:spacing w:line="360" w:lineRule="auto"/>
              <w:jc w:val="center"/>
              <w:rPr>
                <w:b/>
                <w:bCs/>
              </w:rPr>
            </w:pPr>
            <w:r w:rsidRPr="00195AE0">
              <w:rPr>
                <w:b/>
                <w:bCs/>
              </w:rPr>
              <w:t>Тип оператора</w:t>
            </w:r>
          </w:p>
        </w:tc>
        <w:tc>
          <w:tcPr>
            <w:tcW w:w="1041" w:type="dxa"/>
          </w:tcPr>
          <w:p w:rsidR="009E582E" w:rsidRPr="00195AE0" w:rsidRDefault="009E582E" w:rsidP="003D702A">
            <w:pPr>
              <w:jc w:val="center"/>
              <w:rPr>
                <w:color w:val="000000"/>
              </w:rPr>
            </w:pPr>
            <w:r w:rsidRPr="00195AE0">
              <w:rPr>
                <w:color w:val="000000"/>
              </w:rPr>
              <w:t>1 квартал 2013</w:t>
            </w:r>
          </w:p>
        </w:tc>
        <w:tc>
          <w:tcPr>
            <w:tcW w:w="903" w:type="dxa"/>
          </w:tcPr>
          <w:p w:rsidR="009E582E" w:rsidRPr="00195AE0" w:rsidRDefault="009E582E" w:rsidP="003D702A">
            <w:pPr>
              <w:jc w:val="center"/>
              <w:rPr>
                <w:color w:val="000000"/>
              </w:rPr>
            </w:pPr>
            <w:r w:rsidRPr="00195AE0">
              <w:rPr>
                <w:color w:val="000000"/>
              </w:rPr>
              <w:t>2 квартал 2013 / 6 месяцев 2013</w:t>
            </w:r>
          </w:p>
        </w:tc>
        <w:tc>
          <w:tcPr>
            <w:tcW w:w="903" w:type="dxa"/>
          </w:tcPr>
          <w:p w:rsidR="009E582E" w:rsidRPr="00195AE0" w:rsidRDefault="009E582E" w:rsidP="003D702A">
            <w:pPr>
              <w:jc w:val="center"/>
              <w:rPr>
                <w:color w:val="000000"/>
              </w:rPr>
            </w:pPr>
            <w:r w:rsidRPr="00195AE0">
              <w:rPr>
                <w:color w:val="000000"/>
              </w:rPr>
              <w:t>3 квартал 2013 / 9 месяцев 2013</w:t>
            </w:r>
          </w:p>
        </w:tc>
        <w:tc>
          <w:tcPr>
            <w:tcW w:w="903" w:type="dxa"/>
          </w:tcPr>
          <w:p w:rsidR="009E582E" w:rsidRPr="00195AE0" w:rsidRDefault="009E582E" w:rsidP="003D702A">
            <w:pPr>
              <w:jc w:val="center"/>
              <w:rPr>
                <w:color w:val="000000"/>
              </w:rPr>
            </w:pPr>
            <w:r w:rsidRPr="00195AE0">
              <w:rPr>
                <w:color w:val="000000"/>
              </w:rPr>
              <w:t>4 квартал  2013/ 12 месяцев 2013</w:t>
            </w:r>
          </w:p>
        </w:tc>
        <w:tc>
          <w:tcPr>
            <w:tcW w:w="955" w:type="dxa"/>
          </w:tcPr>
          <w:p w:rsidR="009E582E" w:rsidRPr="00195AE0" w:rsidRDefault="009E582E" w:rsidP="003D702A">
            <w:pPr>
              <w:jc w:val="center"/>
              <w:rPr>
                <w:color w:val="000000"/>
              </w:rPr>
            </w:pPr>
            <w:r w:rsidRPr="00195AE0">
              <w:rPr>
                <w:color w:val="000000"/>
              </w:rPr>
              <w:t>1 квартал 2014</w:t>
            </w:r>
          </w:p>
        </w:tc>
        <w:tc>
          <w:tcPr>
            <w:tcW w:w="1010" w:type="dxa"/>
          </w:tcPr>
          <w:p w:rsidR="009E582E" w:rsidRPr="00195AE0" w:rsidRDefault="009E582E" w:rsidP="003D702A">
            <w:pPr>
              <w:jc w:val="center"/>
              <w:rPr>
                <w:color w:val="000000"/>
              </w:rPr>
            </w:pPr>
            <w:r w:rsidRPr="00195AE0">
              <w:rPr>
                <w:color w:val="000000"/>
              </w:rPr>
              <w:t>2 квартал 2014 / 6 месяцев 2014</w:t>
            </w:r>
          </w:p>
        </w:tc>
        <w:tc>
          <w:tcPr>
            <w:tcW w:w="1010" w:type="dxa"/>
          </w:tcPr>
          <w:p w:rsidR="009E582E" w:rsidRPr="00195AE0" w:rsidRDefault="009E582E" w:rsidP="003D702A">
            <w:pPr>
              <w:jc w:val="center"/>
              <w:rPr>
                <w:color w:val="000000"/>
              </w:rPr>
            </w:pPr>
            <w:r w:rsidRPr="00195AE0">
              <w:rPr>
                <w:color w:val="000000"/>
              </w:rPr>
              <w:t>3 квартал 2014 / 9 месяцев 2014</w:t>
            </w:r>
          </w:p>
        </w:tc>
        <w:tc>
          <w:tcPr>
            <w:tcW w:w="1010" w:type="dxa"/>
          </w:tcPr>
          <w:p w:rsidR="009E582E" w:rsidRPr="00195AE0" w:rsidRDefault="009E582E" w:rsidP="003D702A">
            <w:pPr>
              <w:jc w:val="center"/>
              <w:rPr>
                <w:color w:val="000000"/>
              </w:rPr>
            </w:pPr>
            <w:r w:rsidRPr="00195AE0">
              <w:rPr>
                <w:color w:val="000000"/>
              </w:rPr>
              <w:t>4 квартал 2014 / 12 месяцев 2014</w:t>
            </w: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Физические лица</w:t>
            </w:r>
          </w:p>
        </w:tc>
        <w:tc>
          <w:tcPr>
            <w:tcW w:w="1041" w:type="dxa"/>
            <w:vAlign w:val="bottom"/>
          </w:tcPr>
          <w:p w:rsidR="009A2497" w:rsidRPr="00195AE0" w:rsidRDefault="009A2497" w:rsidP="003D702A">
            <w:pPr>
              <w:spacing w:line="360" w:lineRule="auto"/>
              <w:jc w:val="center"/>
              <w:rPr>
                <w:bCs/>
              </w:rPr>
            </w:pPr>
            <w:r w:rsidRPr="00195AE0">
              <w:rPr>
                <w:bCs/>
              </w:rPr>
              <w:t>1</w:t>
            </w:r>
          </w:p>
        </w:tc>
        <w:tc>
          <w:tcPr>
            <w:tcW w:w="903" w:type="dxa"/>
            <w:vAlign w:val="bottom"/>
          </w:tcPr>
          <w:p w:rsidR="009A2497" w:rsidRPr="00195AE0" w:rsidRDefault="009A2497" w:rsidP="003D702A">
            <w:pPr>
              <w:spacing w:line="360" w:lineRule="auto"/>
              <w:jc w:val="center"/>
              <w:rPr>
                <w:bCs/>
              </w:rPr>
            </w:pPr>
            <w:r w:rsidRPr="00195AE0">
              <w:rPr>
                <w:bCs/>
              </w:rPr>
              <w:t>2/3</w:t>
            </w:r>
          </w:p>
        </w:tc>
        <w:tc>
          <w:tcPr>
            <w:tcW w:w="903" w:type="dxa"/>
            <w:vAlign w:val="bottom"/>
          </w:tcPr>
          <w:p w:rsidR="009A2497" w:rsidRPr="00195AE0" w:rsidRDefault="009A2497" w:rsidP="003D702A">
            <w:pPr>
              <w:spacing w:line="360" w:lineRule="auto"/>
              <w:jc w:val="center"/>
              <w:rPr>
                <w:bCs/>
              </w:rPr>
            </w:pPr>
            <w:r w:rsidRPr="00195AE0">
              <w:rPr>
                <w:bCs/>
              </w:rPr>
              <w:t>0/3</w:t>
            </w:r>
          </w:p>
        </w:tc>
        <w:tc>
          <w:tcPr>
            <w:tcW w:w="903" w:type="dxa"/>
            <w:vAlign w:val="bottom"/>
          </w:tcPr>
          <w:p w:rsidR="009A2497" w:rsidRPr="00195AE0" w:rsidRDefault="009A2497" w:rsidP="003D702A">
            <w:pPr>
              <w:spacing w:line="360" w:lineRule="auto"/>
              <w:jc w:val="center"/>
              <w:rPr>
                <w:bCs/>
              </w:rPr>
            </w:pPr>
            <w:r w:rsidRPr="00195AE0">
              <w:rPr>
                <w:bCs/>
              </w:rPr>
              <w:t>0/3</w:t>
            </w:r>
          </w:p>
        </w:tc>
        <w:tc>
          <w:tcPr>
            <w:tcW w:w="955" w:type="dxa"/>
            <w:vAlign w:val="bottom"/>
          </w:tcPr>
          <w:p w:rsidR="009A2497" w:rsidRPr="00195AE0" w:rsidRDefault="009A2497" w:rsidP="00B7277E">
            <w:pPr>
              <w:spacing w:line="360" w:lineRule="auto"/>
              <w:jc w:val="center"/>
              <w:rPr>
                <w:bCs/>
              </w:rPr>
            </w:pPr>
            <w:r w:rsidRPr="00195AE0">
              <w:rPr>
                <w:bCs/>
              </w:rPr>
              <w:t>2</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ИП</w:t>
            </w:r>
          </w:p>
        </w:tc>
        <w:tc>
          <w:tcPr>
            <w:tcW w:w="1041" w:type="dxa"/>
            <w:vAlign w:val="bottom"/>
          </w:tcPr>
          <w:p w:rsidR="009A2497" w:rsidRPr="00195AE0" w:rsidRDefault="009A2497" w:rsidP="003D702A">
            <w:pPr>
              <w:spacing w:line="360" w:lineRule="auto"/>
              <w:jc w:val="center"/>
              <w:rPr>
                <w:bCs/>
              </w:rPr>
            </w:pPr>
            <w:r w:rsidRPr="00195AE0">
              <w:rPr>
                <w:bCs/>
              </w:rPr>
              <w:t>2</w:t>
            </w:r>
          </w:p>
        </w:tc>
        <w:tc>
          <w:tcPr>
            <w:tcW w:w="903" w:type="dxa"/>
            <w:vAlign w:val="bottom"/>
          </w:tcPr>
          <w:p w:rsidR="009A2497" w:rsidRPr="00195AE0" w:rsidRDefault="009A2497" w:rsidP="003D702A">
            <w:pPr>
              <w:spacing w:line="360" w:lineRule="auto"/>
              <w:jc w:val="center"/>
              <w:rPr>
                <w:bCs/>
              </w:rPr>
            </w:pPr>
            <w:r w:rsidRPr="00195AE0">
              <w:rPr>
                <w:bCs/>
              </w:rPr>
              <w:t>0/2</w:t>
            </w:r>
          </w:p>
        </w:tc>
        <w:tc>
          <w:tcPr>
            <w:tcW w:w="903" w:type="dxa"/>
            <w:vAlign w:val="bottom"/>
          </w:tcPr>
          <w:p w:rsidR="009A2497" w:rsidRPr="00195AE0" w:rsidRDefault="009A2497" w:rsidP="003D702A">
            <w:pPr>
              <w:spacing w:line="360" w:lineRule="auto"/>
              <w:jc w:val="center"/>
              <w:rPr>
                <w:bCs/>
              </w:rPr>
            </w:pPr>
            <w:r w:rsidRPr="00195AE0">
              <w:rPr>
                <w:bCs/>
              </w:rPr>
              <w:t>2/4</w:t>
            </w:r>
          </w:p>
        </w:tc>
        <w:tc>
          <w:tcPr>
            <w:tcW w:w="903" w:type="dxa"/>
            <w:vAlign w:val="bottom"/>
          </w:tcPr>
          <w:p w:rsidR="009A2497" w:rsidRPr="00195AE0" w:rsidRDefault="009A2497" w:rsidP="003D702A">
            <w:pPr>
              <w:spacing w:line="360" w:lineRule="auto"/>
              <w:jc w:val="center"/>
              <w:rPr>
                <w:bCs/>
              </w:rPr>
            </w:pPr>
            <w:r w:rsidRPr="00195AE0">
              <w:rPr>
                <w:bCs/>
              </w:rPr>
              <w:t>0/4</w:t>
            </w:r>
          </w:p>
        </w:tc>
        <w:tc>
          <w:tcPr>
            <w:tcW w:w="955" w:type="dxa"/>
            <w:vAlign w:val="bottom"/>
          </w:tcPr>
          <w:p w:rsidR="009A2497" w:rsidRPr="00195AE0" w:rsidRDefault="009A2497" w:rsidP="00B7277E">
            <w:pPr>
              <w:spacing w:line="360" w:lineRule="auto"/>
              <w:jc w:val="center"/>
              <w:rPr>
                <w:bCs/>
              </w:rPr>
            </w:pPr>
            <w:r w:rsidRPr="00195AE0">
              <w:rPr>
                <w:bCs/>
              </w:rPr>
              <w:t>0</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Государственные органы</w:t>
            </w:r>
          </w:p>
        </w:tc>
        <w:tc>
          <w:tcPr>
            <w:tcW w:w="1041" w:type="dxa"/>
            <w:vAlign w:val="bottom"/>
          </w:tcPr>
          <w:p w:rsidR="009A2497" w:rsidRPr="00195AE0" w:rsidRDefault="009A2497" w:rsidP="003D702A">
            <w:pPr>
              <w:spacing w:line="360" w:lineRule="auto"/>
              <w:jc w:val="center"/>
              <w:rPr>
                <w:bCs/>
              </w:rPr>
            </w:pPr>
            <w:r w:rsidRPr="00195AE0">
              <w:rPr>
                <w:bCs/>
              </w:rPr>
              <w:t>0</w:t>
            </w:r>
          </w:p>
        </w:tc>
        <w:tc>
          <w:tcPr>
            <w:tcW w:w="903" w:type="dxa"/>
            <w:vAlign w:val="bottom"/>
          </w:tcPr>
          <w:p w:rsidR="009A2497" w:rsidRPr="00195AE0" w:rsidRDefault="009A2497" w:rsidP="003D702A">
            <w:pPr>
              <w:spacing w:line="360" w:lineRule="auto"/>
              <w:jc w:val="center"/>
              <w:rPr>
                <w:bCs/>
              </w:rPr>
            </w:pPr>
            <w:r w:rsidRPr="00195AE0">
              <w:rPr>
                <w:bCs/>
              </w:rPr>
              <w:t>0/0</w:t>
            </w:r>
          </w:p>
        </w:tc>
        <w:tc>
          <w:tcPr>
            <w:tcW w:w="903" w:type="dxa"/>
            <w:vAlign w:val="bottom"/>
          </w:tcPr>
          <w:p w:rsidR="009A2497" w:rsidRPr="00195AE0" w:rsidRDefault="009A2497" w:rsidP="003D702A">
            <w:pPr>
              <w:spacing w:line="360" w:lineRule="auto"/>
              <w:jc w:val="center"/>
              <w:rPr>
                <w:bCs/>
              </w:rPr>
            </w:pPr>
            <w:r w:rsidRPr="00195AE0">
              <w:rPr>
                <w:bCs/>
              </w:rPr>
              <w:t>5/5</w:t>
            </w:r>
          </w:p>
        </w:tc>
        <w:tc>
          <w:tcPr>
            <w:tcW w:w="903" w:type="dxa"/>
            <w:vAlign w:val="bottom"/>
          </w:tcPr>
          <w:p w:rsidR="009A2497" w:rsidRPr="00195AE0" w:rsidRDefault="009A2497" w:rsidP="003D702A">
            <w:pPr>
              <w:spacing w:line="360" w:lineRule="auto"/>
              <w:jc w:val="center"/>
              <w:rPr>
                <w:bCs/>
              </w:rPr>
            </w:pPr>
            <w:r w:rsidRPr="00195AE0">
              <w:rPr>
                <w:bCs/>
              </w:rPr>
              <w:t>4/9</w:t>
            </w:r>
          </w:p>
        </w:tc>
        <w:tc>
          <w:tcPr>
            <w:tcW w:w="955" w:type="dxa"/>
            <w:vAlign w:val="bottom"/>
          </w:tcPr>
          <w:p w:rsidR="009A2497" w:rsidRPr="00195AE0" w:rsidRDefault="009A2497" w:rsidP="00B7277E">
            <w:pPr>
              <w:spacing w:line="360" w:lineRule="auto"/>
              <w:jc w:val="center"/>
              <w:rPr>
                <w:bCs/>
              </w:rPr>
            </w:pPr>
            <w:r w:rsidRPr="00195AE0">
              <w:rPr>
                <w:bCs/>
              </w:rPr>
              <w:t>0</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Муниципальные органы</w:t>
            </w:r>
          </w:p>
        </w:tc>
        <w:tc>
          <w:tcPr>
            <w:tcW w:w="1041" w:type="dxa"/>
            <w:vAlign w:val="bottom"/>
          </w:tcPr>
          <w:p w:rsidR="009A2497" w:rsidRPr="00195AE0" w:rsidRDefault="009A2497" w:rsidP="003D702A">
            <w:pPr>
              <w:spacing w:line="360" w:lineRule="auto"/>
              <w:jc w:val="center"/>
              <w:rPr>
                <w:bCs/>
              </w:rPr>
            </w:pPr>
            <w:r w:rsidRPr="00195AE0">
              <w:rPr>
                <w:bCs/>
              </w:rPr>
              <w:t>1</w:t>
            </w:r>
          </w:p>
        </w:tc>
        <w:tc>
          <w:tcPr>
            <w:tcW w:w="903" w:type="dxa"/>
            <w:vAlign w:val="bottom"/>
          </w:tcPr>
          <w:p w:rsidR="009A2497" w:rsidRPr="00195AE0" w:rsidRDefault="009A2497" w:rsidP="003D702A">
            <w:pPr>
              <w:spacing w:line="360" w:lineRule="auto"/>
              <w:jc w:val="center"/>
              <w:rPr>
                <w:bCs/>
              </w:rPr>
            </w:pPr>
            <w:r w:rsidRPr="00195AE0">
              <w:rPr>
                <w:bCs/>
              </w:rPr>
              <w:t>2/3</w:t>
            </w:r>
          </w:p>
        </w:tc>
        <w:tc>
          <w:tcPr>
            <w:tcW w:w="903" w:type="dxa"/>
            <w:vAlign w:val="bottom"/>
          </w:tcPr>
          <w:p w:rsidR="009A2497" w:rsidRPr="00195AE0" w:rsidRDefault="009A2497" w:rsidP="003D702A">
            <w:pPr>
              <w:spacing w:line="360" w:lineRule="auto"/>
              <w:jc w:val="center"/>
              <w:rPr>
                <w:bCs/>
              </w:rPr>
            </w:pPr>
            <w:r w:rsidRPr="00195AE0">
              <w:rPr>
                <w:bCs/>
              </w:rPr>
              <w:t>1/4</w:t>
            </w:r>
          </w:p>
        </w:tc>
        <w:tc>
          <w:tcPr>
            <w:tcW w:w="903" w:type="dxa"/>
            <w:vAlign w:val="bottom"/>
          </w:tcPr>
          <w:p w:rsidR="009A2497" w:rsidRPr="00195AE0" w:rsidRDefault="009A2497" w:rsidP="003D702A">
            <w:pPr>
              <w:spacing w:line="360" w:lineRule="auto"/>
              <w:jc w:val="center"/>
              <w:rPr>
                <w:bCs/>
              </w:rPr>
            </w:pPr>
            <w:r w:rsidRPr="00195AE0">
              <w:rPr>
                <w:bCs/>
              </w:rPr>
              <w:t>0/4</w:t>
            </w:r>
          </w:p>
        </w:tc>
        <w:tc>
          <w:tcPr>
            <w:tcW w:w="955" w:type="dxa"/>
            <w:vAlign w:val="bottom"/>
          </w:tcPr>
          <w:p w:rsidR="009A2497" w:rsidRPr="00195AE0" w:rsidRDefault="009A2497" w:rsidP="00B7277E">
            <w:pPr>
              <w:spacing w:line="360" w:lineRule="auto"/>
              <w:jc w:val="center"/>
              <w:rPr>
                <w:bCs/>
              </w:rPr>
            </w:pPr>
            <w:r w:rsidRPr="00195AE0">
              <w:rPr>
                <w:bCs/>
              </w:rPr>
              <w:t>2</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Юридические лица</w:t>
            </w:r>
          </w:p>
        </w:tc>
        <w:tc>
          <w:tcPr>
            <w:tcW w:w="1041" w:type="dxa"/>
            <w:vAlign w:val="bottom"/>
          </w:tcPr>
          <w:p w:rsidR="009A2497" w:rsidRPr="00195AE0" w:rsidRDefault="009A2497" w:rsidP="003D702A">
            <w:pPr>
              <w:spacing w:line="360" w:lineRule="auto"/>
              <w:jc w:val="center"/>
              <w:rPr>
                <w:bCs/>
              </w:rPr>
            </w:pPr>
            <w:r w:rsidRPr="00195AE0">
              <w:rPr>
                <w:bCs/>
              </w:rPr>
              <w:t>82</w:t>
            </w:r>
          </w:p>
        </w:tc>
        <w:tc>
          <w:tcPr>
            <w:tcW w:w="903" w:type="dxa"/>
            <w:vAlign w:val="bottom"/>
          </w:tcPr>
          <w:p w:rsidR="009A2497" w:rsidRPr="00195AE0" w:rsidRDefault="009A2497" w:rsidP="003D702A">
            <w:pPr>
              <w:spacing w:line="360" w:lineRule="auto"/>
              <w:jc w:val="center"/>
              <w:rPr>
                <w:bCs/>
              </w:rPr>
            </w:pPr>
            <w:r w:rsidRPr="00195AE0">
              <w:rPr>
                <w:bCs/>
              </w:rPr>
              <w:t>31/113</w:t>
            </w:r>
          </w:p>
        </w:tc>
        <w:tc>
          <w:tcPr>
            <w:tcW w:w="903" w:type="dxa"/>
            <w:vAlign w:val="bottom"/>
          </w:tcPr>
          <w:p w:rsidR="009A2497" w:rsidRPr="00195AE0" w:rsidRDefault="009A2497" w:rsidP="003D702A">
            <w:pPr>
              <w:spacing w:line="360" w:lineRule="auto"/>
              <w:jc w:val="center"/>
              <w:rPr>
                <w:bCs/>
              </w:rPr>
            </w:pPr>
            <w:r w:rsidRPr="00195AE0">
              <w:rPr>
                <w:bCs/>
              </w:rPr>
              <w:t>80/193</w:t>
            </w:r>
          </w:p>
        </w:tc>
        <w:tc>
          <w:tcPr>
            <w:tcW w:w="903" w:type="dxa"/>
            <w:vAlign w:val="bottom"/>
          </w:tcPr>
          <w:p w:rsidR="009A2497" w:rsidRPr="00195AE0" w:rsidRDefault="009A2497" w:rsidP="003D702A">
            <w:pPr>
              <w:spacing w:line="360" w:lineRule="auto"/>
              <w:jc w:val="center"/>
              <w:rPr>
                <w:bCs/>
              </w:rPr>
            </w:pPr>
            <w:r w:rsidRPr="00195AE0">
              <w:rPr>
                <w:bCs/>
              </w:rPr>
              <w:t>14/207</w:t>
            </w:r>
          </w:p>
        </w:tc>
        <w:tc>
          <w:tcPr>
            <w:tcW w:w="955" w:type="dxa"/>
            <w:vAlign w:val="bottom"/>
          </w:tcPr>
          <w:p w:rsidR="009A2497" w:rsidRPr="00195AE0" w:rsidRDefault="009A2497" w:rsidP="00B7277E">
            <w:pPr>
              <w:spacing w:line="360" w:lineRule="auto"/>
              <w:jc w:val="center"/>
              <w:rPr>
                <w:bCs/>
              </w:rPr>
            </w:pPr>
            <w:r w:rsidRPr="00195AE0">
              <w:rPr>
                <w:bCs/>
              </w:rPr>
              <w:t>45</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r w:rsidR="009A2497" w:rsidRPr="00195AE0" w:rsidTr="009E582E">
        <w:tc>
          <w:tcPr>
            <w:tcW w:w="1728" w:type="dxa"/>
            <w:vAlign w:val="bottom"/>
          </w:tcPr>
          <w:p w:rsidR="009A2497" w:rsidRPr="00195AE0" w:rsidRDefault="009A2497" w:rsidP="00566C40">
            <w:pPr>
              <w:spacing w:line="360" w:lineRule="auto"/>
              <w:jc w:val="both"/>
              <w:rPr>
                <w:bCs/>
              </w:rPr>
            </w:pPr>
            <w:r w:rsidRPr="00195AE0">
              <w:rPr>
                <w:bCs/>
              </w:rPr>
              <w:t>Итого</w:t>
            </w:r>
          </w:p>
        </w:tc>
        <w:tc>
          <w:tcPr>
            <w:tcW w:w="1041" w:type="dxa"/>
            <w:vAlign w:val="bottom"/>
          </w:tcPr>
          <w:p w:rsidR="009A2497" w:rsidRPr="00195AE0" w:rsidRDefault="009A2497" w:rsidP="003D702A">
            <w:pPr>
              <w:spacing w:line="360" w:lineRule="auto"/>
              <w:jc w:val="center"/>
              <w:rPr>
                <w:bCs/>
              </w:rPr>
            </w:pPr>
            <w:r w:rsidRPr="00195AE0">
              <w:rPr>
                <w:bCs/>
              </w:rPr>
              <w:t>86</w:t>
            </w:r>
          </w:p>
        </w:tc>
        <w:tc>
          <w:tcPr>
            <w:tcW w:w="903" w:type="dxa"/>
            <w:vAlign w:val="bottom"/>
          </w:tcPr>
          <w:p w:rsidR="009A2497" w:rsidRPr="00195AE0" w:rsidRDefault="009A2497" w:rsidP="003D702A">
            <w:pPr>
              <w:spacing w:line="360" w:lineRule="auto"/>
              <w:jc w:val="center"/>
              <w:rPr>
                <w:bCs/>
              </w:rPr>
            </w:pPr>
            <w:r w:rsidRPr="00195AE0">
              <w:rPr>
                <w:bCs/>
              </w:rPr>
              <w:t>35/121</w:t>
            </w:r>
          </w:p>
        </w:tc>
        <w:tc>
          <w:tcPr>
            <w:tcW w:w="903" w:type="dxa"/>
            <w:vAlign w:val="bottom"/>
          </w:tcPr>
          <w:p w:rsidR="009A2497" w:rsidRPr="00195AE0" w:rsidRDefault="009A2497" w:rsidP="003D702A">
            <w:pPr>
              <w:spacing w:line="360" w:lineRule="auto"/>
              <w:jc w:val="center"/>
              <w:rPr>
                <w:bCs/>
              </w:rPr>
            </w:pPr>
            <w:r w:rsidRPr="00195AE0">
              <w:rPr>
                <w:bCs/>
              </w:rPr>
              <w:t>88/209</w:t>
            </w:r>
          </w:p>
        </w:tc>
        <w:tc>
          <w:tcPr>
            <w:tcW w:w="903" w:type="dxa"/>
            <w:vAlign w:val="bottom"/>
          </w:tcPr>
          <w:p w:rsidR="009A2497" w:rsidRPr="00195AE0" w:rsidRDefault="009A2497" w:rsidP="003D702A">
            <w:pPr>
              <w:spacing w:line="360" w:lineRule="auto"/>
              <w:jc w:val="center"/>
              <w:rPr>
                <w:bCs/>
              </w:rPr>
            </w:pPr>
            <w:r w:rsidRPr="00195AE0">
              <w:rPr>
                <w:bCs/>
              </w:rPr>
              <w:t>18/227</w:t>
            </w:r>
          </w:p>
        </w:tc>
        <w:tc>
          <w:tcPr>
            <w:tcW w:w="955" w:type="dxa"/>
            <w:vAlign w:val="bottom"/>
          </w:tcPr>
          <w:p w:rsidR="009A2497" w:rsidRPr="00195AE0" w:rsidRDefault="009A2497" w:rsidP="00B7277E">
            <w:pPr>
              <w:spacing w:line="360" w:lineRule="auto"/>
              <w:jc w:val="center"/>
              <w:rPr>
                <w:bCs/>
              </w:rPr>
            </w:pPr>
            <w:r w:rsidRPr="00195AE0">
              <w:rPr>
                <w:bCs/>
              </w:rPr>
              <w:t>49</w:t>
            </w: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c>
          <w:tcPr>
            <w:tcW w:w="1010" w:type="dxa"/>
            <w:vAlign w:val="bottom"/>
          </w:tcPr>
          <w:p w:rsidR="009A2497" w:rsidRPr="00195AE0" w:rsidRDefault="009A2497" w:rsidP="008E3553">
            <w:pPr>
              <w:spacing w:line="360" w:lineRule="auto"/>
              <w:jc w:val="center"/>
              <w:rPr>
                <w:bCs/>
              </w:rPr>
            </w:pPr>
          </w:p>
        </w:tc>
      </w:tr>
    </w:tbl>
    <w:p w:rsidR="00566C40" w:rsidRPr="00195AE0" w:rsidRDefault="00566C40" w:rsidP="00566C40">
      <w:pPr>
        <w:spacing w:after="0" w:line="360" w:lineRule="auto"/>
        <w:ind w:firstLine="460"/>
        <w:jc w:val="both"/>
        <w:rPr>
          <w:rFonts w:ascii="Times New Roman" w:eastAsia="Times New Roman" w:hAnsi="Times New Roman" w:cs="Times New Roman"/>
          <w:sz w:val="28"/>
          <w:szCs w:val="28"/>
          <w:lang w:eastAsia="ru-RU"/>
        </w:rPr>
      </w:pPr>
    </w:p>
    <w:p w:rsidR="009A2497" w:rsidRPr="00195AE0" w:rsidRDefault="009A2497" w:rsidP="009A2497">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По состоянию на 31.03.2014 г. в </w:t>
      </w:r>
      <w:r w:rsidRPr="00195AE0">
        <w:rPr>
          <w:rFonts w:ascii="Times New Roman" w:eastAsia="Times New Roman" w:hAnsi="Times New Roman" w:cs="Times New Roman"/>
          <w:b/>
          <w:sz w:val="28"/>
          <w:szCs w:val="28"/>
          <w:lang w:eastAsia="ru-RU"/>
        </w:rPr>
        <w:t>Реестр</w:t>
      </w: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sz w:val="28"/>
          <w:szCs w:val="28"/>
          <w:lang w:eastAsia="ru-RU"/>
        </w:rPr>
        <w:t>включено</w:t>
      </w: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sz w:val="28"/>
          <w:szCs w:val="28"/>
          <w:lang w:eastAsia="ru-RU"/>
        </w:rPr>
        <w:t>9513</w:t>
      </w:r>
      <w:r w:rsidRPr="00195AE0">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9A2497" w:rsidRPr="00195AE0" w:rsidTr="00B7277E">
        <w:tc>
          <w:tcPr>
            <w:tcW w:w="992" w:type="dxa"/>
          </w:tcPr>
          <w:p w:rsidR="009A2497" w:rsidRPr="00195AE0" w:rsidRDefault="009A2497" w:rsidP="00B7277E">
            <w:pPr>
              <w:spacing w:line="360" w:lineRule="auto"/>
              <w:jc w:val="both"/>
              <w:rPr>
                <w:sz w:val="26"/>
                <w:szCs w:val="26"/>
              </w:rPr>
            </w:pPr>
          </w:p>
        </w:tc>
        <w:tc>
          <w:tcPr>
            <w:tcW w:w="709" w:type="dxa"/>
          </w:tcPr>
          <w:p w:rsidR="009A2497" w:rsidRPr="00195AE0" w:rsidRDefault="009A2497" w:rsidP="00B7277E">
            <w:pPr>
              <w:spacing w:line="360" w:lineRule="auto"/>
              <w:ind w:firstLine="39"/>
              <w:jc w:val="both"/>
            </w:pPr>
            <w:r w:rsidRPr="00195AE0">
              <w:t>январь</w:t>
            </w:r>
          </w:p>
        </w:tc>
        <w:tc>
          <w:tcPr>
            <w:tcW w:w="851" w:type="dxa"/>
          </w:tcPr>
          <w:p w:rsidR="009A2497" w:rsidRPr="00195AE0" w:rsidRDefault="009A2497" w:rsidP="00B7277E">
            <w:pPr>
              <w:spacing w:line="360" w:lineRule="auto"/>
              <w:jc w:val="both"/>
            </w:pPr>
            <w:r w:rsidRPr="00195AE0">
              <w:t>февраль</w:t>
            </w:r>
          </w:p>
        </w:tc>
        <w:tc>
          <w:tcPr>
            <w:tcW w:w="709" w:type="dxa"/>
          </w:tcPr>
          <w:p w:rsidR="009A2497" w:rsidRPr="00195AE0" w:rsidRDefault="009A2497" w:rsidP="00B7277E">
            <w:pPr>
              <w:spacing w:line="360" w:lineRule="auto"/>
              <w:jc w:val="both"/>
            </w:pPr>
            <w:r w:rsidRPr="00195AE0">
              <w:t>март</w:t>
            </w:r>
          </w:p>
        </w:tc>
        <w:tc>
          <w:tcPr>
            <w:tcW w:w="708" w:type="dxa"/>
          </w:tcPr>
          <w:p w:rsidR="009A2497" w:rsidRPr="00195AE0" w:rsidRDefault="009A2497" w:rsidP="00B7277E">
            <w:pPr>
              <w:spacing w:line="360" w:lineRule="auto"/>
              <w:jc w:val="both"/>
            </w:pPr>
            <w:r w:rsidRPr="00195AE0">
              <w:t>апрель</w:t>
            </w:r>
          </w:p>
        </w:tc>
        <w:tc>
          <w:tcPr>
            <w:tcW w:w="567" w:type="dxa"/>
          </w:tcPr>
          <w:p w:rsidR="009A2497" w:rsidRPr="00195AE0" w:rsidRDefault="009A2497" w:rsidP="00B7277E">
            <w:pPr>
              <w:spacing w:line="360" w:lineRule="auto"/>
              <w:jc w:val="both"/>
            </w:pPr>
            <w:r w:rsidRPr="00195AE0">
              <w:t>май</w:t>
            </w:r>
          </w:p>
        </w:tc>
        <w:tc>
          <w:tcPr>
            <w:tcW w:w="709" w:type="dxa"/>
          </w:tcPr>
          <w:p w:rsidR="009A2497" w:rsidRPr="00195AE0" w:rsidRDefault="009A2497" w:rsidP="00B7277E">
            <w:pPr>
              <w:spacing w:line="360" w:lineRule="auto"/>
              <w:jc w:val="both"/>
            </w:pPr>
            <w:r w:rsidRPr="00195AE0">
              <w:t>июнь</w:t>
            </w:r>
          </w:p>
        </w:tc>
        <w:tc>
          <w:tcPr>
            <w:tcW w:w="567" w:type="dxa"/>
          </w:tcPr>
          <w:p w:rsidR="009A2497" w:rsidRPr="00195AE0" w:rsidRDefault="009A2497" w:rsidP="00B7277E">
            <w:pPr>
              <w:spacing w:line="360" w:lineRule="auto"/>
              <w:jc w:val="both"/>
            </w:pPr>
            <w:r w:rsidRPr="00195AE0">
              <w:t>июль</w:t>
            </w:r>
          </w:p>
        </w:tc>
        <w:tc>
          <w:tcPr>
            <w:tcW w:w="709" w:type="dxa"/>
          </w:tcPr>
          <w:p w:rsidR="009A2497" w:rsidRPr="00195AE0" w:rsidRDefault="009A2497" w:rsidP="00B7277E">
            <w:pPr>
              <w:spacing w:line="360" w:lineRule="auto"/>
              <w:jc w:val="both"/>
            </w:pPr>
            <w:r w:rsidRPr="00195AE0">
              <w:t>август</w:t>
            </w:r>
          </w:p>
        </w:tc>
        <w:tc>
          <w:tcPr>
            <w:tcW w:w="850" w:type="dxa"/>
          </w:tcPr>
          <w:p w:rsidR="009A2497" w:rsidRPr="00195AE0" w:rsidRDefault="009A2497" w:rsidP="00B7277E">
            <w:pPr>
              <w:spacing w:line="360" w:lineRule="auto"/>
              <w:jc w:val="both"/>
            </w:pPr>
            <w:r w:rsidRPr="00195AE0">
              <w:t>сентябрь</w:t>
            </w:r>
          </w:p>
        </w:tc>
        <w:tc>
          <w:tcPr>
            <w:tcW w:w="851" w:type="dxa"/>
          </w:tcPr>
          <w:p w:rsidR="009A2497" w:rsidRPr="00195AE0" w:rsidRDefault="009A2497" w:rsidP="00B7277E">
            <w:pPr>
              <w:spacing w:line="360" w:lineRule="auto"/>
              <w:jc w:val="both"/>
            </w:pPr>
            <w:r w:rsidRPr="00195AE0">
              <w:t>октябрь</w:t>
            </w:r>
          </w:p>
        </w:tc>
        <w:tc>
          <w:tcPr>
            <w:tcW w:w="709" w:type="dxa"/>
          </w:tcPr>
          <w:p w:rsidR="009A2497" w:rsidRPr="00195AE0" w:rsidRDefault="009A2497" w:rsidP="00B7277E">
            <w:pPr>
              <w:spacing w:line="360" w:lineRule="auto"/>
              <w:jc w:val="both"/>
            </w:pPr>
            <w:r w:rsidRPr="00195AE0">
              <w:t>ноябрь</w:t>
            </w:r>
          </w:p>
        </w:tc>
        <w:tc>
          <w:tcPr>
            <w:tcW w:w="850" w:type="dxa"/>
          </w:tcPr>
          <w:p w:rsidR="009A2497" w:rsidRPr="00195AE0" w:rsidRDefault="009A2497" w:rsidP="00B7277E">
            <w:pPr>
              <w:spacing w:line="360" w:lineRule="auto"/>
              <w:jc w:val="both"/>
            </w:pPr>
            <w:r w:rsidRPr="00195AE0">
              <w:t>декабрь</w:t>
            </w:r>
          </w:p>
        </w:tc>
      </w:tr>
      <w:tr w:rsidR="009A2497" w:rsidRPr="00195AE0" w:rsidTr="00B7277E">
        <w:tc>
          <w:tcPr>
            <w:tcW w:w="992" w:type="dxa"/>
          </w:tcPr>
          <w:p w:rsidR="009A2497" w:rsidRPr="00195AE0" w:rsidRDefault="009A2497" w:rsidP="00B7277E">
            <w:pPr>
              <w:spacing w:line="360" w:lineRule="auto"/>
              <w:jc w:val="both"/>
            </w:pPr>
            <w:r w:rsidRPr="00195AE0">
              <w:t>Кол-во операторов в реестре</w:t>
            </w:r>
          </w:p>
        </w:tc>
        <w:tc>
          <w:tcPr>
            <w:tcW w:w="709" w:type="dxa"/>
            <w:vAlign w:val="center"/>
          </w:tcPr>
          <w:p w:rsidR="009A2497" w:rsidRPr="00195AE0" w:rsidRDefault="009A2497" w:rsidP="00B7277E">
            <w:pPr>
              <w:spacing w:line="360" w:lineRule="auto"/>
              <w:jc w:val="center"/>
            </w:pPr>
            <w:r w:rsidRPr="00195AE0">
              <w:t>9474</w:t>
            </w:r>
          </w:p>
        </w:tc>
        <w:tc>
          <w:tcPr>
            <w:tcW w:w="851" w:type="dxa"/>
            <w:vAlign w:val="center"/>
          </w:tcPr>
          <w:p w:rsidR="009A2497" w:rsidRPr="00195AE0" w:rsidRDefault="009A2497" w:rsidP="00B7277E">
            <w:pPr>
              <w:spacing w:line="360" w:lineRule="auto"/>
              <w:jc w:val="center"/>
            </w:pPr>
            <w:r w:rsidRPr="00195AE0">
              <w:t>9485</w:t>
            </w:r>
          </w:p>
        </w:tc>
        <w:tc>
          <w:tcPr>
            <w:tcW w:w="709" w:type="dxa"/>
            <w:vAlign w:val="center"/>
          </w:tcPr>
          <w:p w:rsidR="009A2497" w:rsidRPr="00195AE0" w:rsidRDefault="009A2497" w:rsidP="00B7277E">
            <w:pPr>
              <w:spacing w:line="360" w:lineRule="auto"/>
              <w:jc w:val="center"/>
            </w:pPr>
            <w:r w:rsidRPr="00195AE0">
              <w:t>9513</w:t>
            </w:r>
          </w:p>
        </w:tc>
        <w:tc>
          <w:tcPr>
            <w:tcW w:w="708" w:type="dxa"/>
            <w:vAlign w:val="center"/>
          </w:tcPr>
          <w:p w:rsidR="009A2497" w:rsidRPr="00195AE0" w:rsidRDefault="009A2497" w:rsidP="00B7277E">
            <w:pPr>
              <w:spacing w:line="360" w:lineRule="auto"/>
              <w:jc w:val="center"/>
            </w:pPr>
          </w:p>
        </w:tc>
        <w:tc>
          <w:tcPr>
            <w:tcW w:w="567" w:type="dxa"/>
            <w:vAlign w:val="center"/>
          </w:tcPr>
          <w:p w:rsidR="009A2497" w:rsidRPr="00195AE0" w:rsidRDefault="009A2497" w:rsidP="00B7277E">
            <w:pPr>
              <w:spacing w:line="360" w:lineRule="auto"/>
              <w:jc w:val="center"/>
            </w:pPr>
          </w:p>
        </w:tc>
        <w:tc>
          <w:tcPr>
            <w:tcW w:w="709" w:type="dxa"/>
            <w:vAlign w:val="center"/>
          </w:tcPr>
          <w:p w:rsidR="009A2497" w:rsidRPr="00195AE0" w:rsidRDefault="009A2497" w:rsidP="00B7277E">
            <w:pPr>
              <w:spacing w:line="360" w:lineRule="auto"/>
              <w:jc w:val="center"/>
            </w:pPr>
          </w:p>
        </w:tc>
        <w:tc>
          <w:tcPr>
            <w:tcW w:w="567" w:type="dxa"/>
            <w:vAlign w:val="center"/>
          </w:tcPr>
          <w:p w:rsidR="009A2497" w:rsidRPr="00195AE0" w:rsidRDefault="009A2497" w:rsidP="00B7277E">
            <w:pPr>
              <w:spacing w:line="360" w:lineRule="auto"/>
              <w:jc w:val="center"/>
            </w:pPr>
          </w:p>
        </w:tc>
        <w:tc>
          <w:tcPr>
            <w:tcW w:w="709" w:type="dxa"/>
            <w:vAlign w:val="center"/>
          </w:tcPr>
          <w:p w:rsidR="009A2497" w:rsidRPr="00195AE0" w:rsidRDefault="009A2497" w:rsidP="00B7277E">
            <w:pPr>
              <w:spacing w:line="360" w:lineRule="auto"/>
              <w:jc w:val="center"/>
            </w:pPr>
          </w:p>
        </w:tc>
        <w:tc>
          <w:tcPr>
            <w:tcW w:w="850" w:type="dxa"/>
            <w:vAlign w:val="center"/>
          </w:tcPr>
          <w:p w:rsidR="009A2497" w:rsidRPr="00195AE0" w:rsidRDefault="009A2497" w:rsidP="00B7277E">
            <w:pPr>
              <w:spacing w:line="360" w:lineRule="auto"/>
              <w:jc w:val="center"/>
            </w:pPr>
          </w:p>
        </w:tc>
        <w:tc>
          <w:tcPr>
            <w:tcW w:w="851" w:type="dxa"/>
            <w:vAlign w:val="center"/>
          </w:tcPr>
          <w:p w:rsidR="009A2497" w:rsidRPr="00195AE0" w:rsidRDefault="009A2497" w:rsidP="00B7277E">
            <w:pPr>
              <w:spacing w:line="360" w:lineRule="auto"/>
              <w:jc w:val="center"/>
            </w:pPr>
          </w:p>
        </w:tc>
        <w:tc>
          <w:tcPr>
            <w:tcW w:w="709" w:type="dxa"/>
            <w:vAlign w:val="center"/>
          </w:tcPr>
          <w:p w:rsidR="009A2497" w:rsidRPr="00195AE0" w:rsidRDefault="009A2497" w:rsidP="00B7277E">
            <w:pPr>
              <w:spacing w:line="360" w:lineRule="auto"/>
              <w:jc w:val="center"/>
            </w:pPr>
          </w:p>
        </w:tc>
        <w:tc>
          <w:tcPr>
            <w:tcW w:w="850" w:type="dxa"/>
            <w:vAlign w:val="center"/>
          </w:tcPr>
          <w:p w:rsidR="009A2497" w:rsidRPr="00195AE0" w:rsidRDefault="009A2497" w:rsidP="00B7277E">
            <w:pPr>
              <w:spacing w:line="360" w:lineRule="auto"/>
              <w:jc w:val="center"/>
            </w:pPr>
          </w:p>
        </w:tc>
      </w:tr>
    </w:tbl>
    <w:p w:rsidR="009A2497" w:rsidRPr="00195AE0" w:rsidRDefault="009A2497" w:rsidP="009A2497">
      <w:pPr>
        <w:spacing w:after="0" w:line="360" w:lineRule="auto"/>
        <w:ind w:firstLine="708"/>
        <w:jc w:val="both"/>
        <w:rPr>
          <w:rFonts w:ascii="Times New Roman" w:eastAsia="Times New Roman" w:hAnsi="Times New Roman" w:cs="Times New Roman"/>
          <w:sz w:val="28"/>
          <w:szCs w:val="28"/>
          <w:lang w:eastAsia="ru-RU"/>
        </w:rPr>
      </w:pPr>
    </w:p>
    <w:p w:rsidR="009A2497" w:rsidRPr="00195AE0" w:rsidRDefault="009A2497" w:rsidP="009A2497">
      <w:pPr>
        <w:tabs>
          <w:tab w:val="left" w:pos="0"/>
        </w:tabs>
        <w:spacing w:after="0" w:line="360" w:lineRule="auto"/>
        <w:ind w:firstLine="709"/>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 xml:space="preserve">В целях повышения уровня информированности операторов на территории Волгоградской области и Республике Калмыкия Управлением применяется практика информирования операторов, осуществляющих обработку персональных  данных, об обеспечении безопасности персональных данных в рамках реализации Федерального закона от 27.07.2006  № 152-ФЗ «О </w:t>
      </w:r>
      <w:r w:rsidRPr="00195AE0">
        <w:rPr>
          <w:rFonts w:ascii="Times New Roman" w:eastAsia="Times New Roman" w:hAnsi="Times New Roman" w:cs="Times New Roman"/>
          <w:sz w:val="28"/>
          <w:szCs w:val="28"/>
          <w:lang w:eastAsia="ru-RU"/>
        </w:rPr>
        <w:lastRenderedPageBreak/>
        <w:t>персональных данных», в процессе проведения плановых мероприятий по контролю, а также в ходе консультаций по телефону и с помощью сети Интернет.</w:t>
      </w:r>
      <w:proofErr w:type="gramEnd"/>
    </w:p>
    <w:p w:rsidR="009A2497" w:rsidRPr="00195AE0" w:rsidRDefault="009A2497" w:rsidP="009A2497">
      <w:pPr>
        <w:tabs>
          <w:tab w:val="left" w:pos="0"/>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Информация </w:t>
      </w:r>
      <w:proofErr w:type="gramStart"/>
      <w:r w:rsidRPr="00195AE0">
        <w:rPr>
          <w:rFonts w:ascii="Times New Roman" w:eastAsia="Times New Roman" w:hAnsi="Times New Roman" w:cs="Times New Roman"/>
          <w:sz w:val="28"/>
          <w:szCs w:val="28"/>
          <w:lang w:eastAsia="ru-RU"/>
        </w:rPr>
        <w:t>о необходимости уведомления Уполномоченного органа об обработке персональных данных со ссылкой на возможность заполнения электронной формы уведомления  размещена на официальном сайте</w:t>
      </w:r>
      <w:proofErr w:type="gramEnd"/>
      <w:r w:rsidRPr="00195AE0">
        <w:rPr>
          <w:rFonts w:ascii="Times New Roman" w:eastAsia="Times New Roman" w:hAnsi="Times New Roman" w:cs="Times New Roman"/>
          <w:sz w:val="28"/>
          <w:szCs w:val="28"/>
          <w:lang w:eastAsia="ru-RU"/>
        </w:rPr>
        <w:t xml:space="preserve"> Роскомнадзора. </w:t>
      </w:r>
    </w:p>
    <w:p w:rsidR="009A2497" w:rsidRPr="00195AE0" w:rsidRDefault="009A2497" w:rsidP="009A2497">
      <w:pPr>
        <w:tabs>
          <w:tab w:val="left" w:pos="0"/>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 соответствии со ст. 13 Федерального закона от 09.02.2009 № 8-ФЗ «Об обеспечении доступа к информации о деятельности государственных органов и органов местного самоуправления» на сайте пополняется лента новостей о надзорной деятельности Управления в области персональных данных.</w:t>
      </w:r>
    </w:p>
    <w:p w:rsidR="009A2497" w:rsidRPr="00195AE0" w:rsidRDefault="009A2497" w:rsidP="009A2497">
      <w:pPr>
        <w:tabs>
          <w:tab w:val="left" w:pos="0"/>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целях формирования Реестра в 2014 году продолжена практика направления операторам информационных писем о необходимости представить в Уполномоченный орган по защите прав субъектов персональных данных уведомление об обработке персональных данных. В случае отсутствия необходимой информации в течение 30 рабочих дней </w:t>
      </w:r>
      <w:proofErr w:type="gramStart"/>
      <w:r w:rsidRPr="00195AE0">
        <w:rPr>
          <w:rFonts w:ascii="Times New Roman" w:eastAsia="Times New Roman" w:hAnsi="Times New Roman" w:cs="Times New Roman"/>
          <w:sz w:val="28"/>
          <w:szCs w:val="28"/>
          <w:lang w:eastAsia="ru-RU"/>
        </w:rPr>
        <w:t>с даты получения</w:t>
      </w:r>
      <w:proofErr w:type="gramEnd"/>
      <w:r w:rsidRPr="00195AE0">
        <w:rPr>
          <w:rFonts w:ascii="Times New Roman" w:eastAsia="Times New Roman" w:hAnsi="Times New Roman" w:cs="Times New Roman"/>
          <w:sz w:val="28"/>
          <w:szCs w:val="28"/>
          <w:lang w:eastAsia="ru-RU"/>
        </w:rPr>
        <w:t xml:space="preserve"> оператором письма Управлением составляется протокол об административном правонарушении по ст. 19.7 КоАП РФ.</w:t>
      </w:r>
    </w:p>
    <w:p w:rsidR="009A2497" w:rsidRPr="00195AE0" w:rsidRDefault="009A2497" w:rsidP="009A2497">
      <w:pPr>
        <w:tabs>
          <w:tab w:val="left" w:pos="0"/>
        </w:tab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 Управлении организована и продолжается работа с государственными органами и муниципальными органами по направлению ими уведомлений об обработке персональных данных и информационных писем по внесению изменений в реестр операторов. Так, например, в первом квартале 2014 г. были направлены письма во все в районные отделы образования Волгоградской области о необходимости для подведомственных им учреждений направить уведомления об обработке персональных данных и/или информационные письма о внесении изменений.</w:t>
      </w:r>
    </w:p>
    <w:p w:rsidR="005C2808" w:rsidRPr="00195AE0" w:rsidRDefault="005C2808" w:rsidP="005C2808">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w:t>
      </w:r>
      <w:r w:rsidRPr="00195AE0">
        <w:rPr>
          <w:rFonts w:ascii="Times New Roman" w:eastAsia="Times New Roman" w:hAnsi="Times New Roman" w:cs="Times New Roman"/>
          <w:b/>
          <w:sz w:val="28"/>
          <w:szCs w:val="28"/>
          <w:lang w:eastAsia="ru-RU"/>
        </w:rPr>
        <w:t>сфере защиты персональных данных</w:t>
      </w:r>
      <w:r w:rsidRPr="00195AE0">
        <w:rPr>
          <w:rFonts w:ascii="Times New Roman" w:eastAsia="Times New Roman" w:hAnsi="Times New Roman" w:cs="Times New Roman"/>
          <w:sz w:val="28"/>
          <w:szCs w:val="28"/>
          <w:lang w:eastAsia="ru-RU"/>
        </w:rPr>
        <w:t xml:space="preserve"> за 1 квартал 2014 года составлено </w:t>
      </w:r>
      <w:r w:rsidRPr="00195AE0">
        <w:rPr>
          <w:rFonts w:ascii="Times New Roman" w:eastAsia="Times New Roman" w:hAnsi="Times New Roman" w:cs="Times New Roman"/>
          <w:b/>
          <w:sz w:val="28"/>
          <w:szCs w:val="28"/>
          <w:lang w:eastAsia="ru-RU"/>
        </w:rPr>
        <w:t xml:space="preserve">3 </w:t>
      </w:r>
      <w:r w:rsidRPr="00195AE0">
        <w:rPr>
          <w:rFonts w:ascii="Times New Roman" w:eastAsia="Times New Roman" w:hAnsi="Times New Roman" w:cs="Times New Roman"/>
          <w:sz w:val="28"/>
          <w:szCs w:val="28"/>
          <w:lang w:eastAsia="ru-RU"/>
        </w:rPr>
        <w:t>протокола об административных правонарушениях.</w:t>
      </w:r>
    </w:p>
    <w:p w:rsidR="005C2808" w:rsidRPr="00195AE0" w:rsidRDefault="005C2808" w:rsidP="005C2808">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noProof/>
          <w:sz w:val="28"/>
          <w:szCs w:val="28"/>
          <w:lang w:eastAsia="ru-RU"/>
        </w:rPr>
        <w:lastRenderedPageBreak/>
        <w:drawing>
          <wp:inline distT="0" distB="0" distL="0" distR="0" wp14:anchorId="68E45D7A" wp14:editId="1BE30C0E">
            <wp:extent cx="4761782" cy="2401456"/>
            <wp:effectExtent l="0" t="0" r="127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61794" cy="2401462"/>
                    </a:xfrm>
                    <a:prstGeom prst="rect">
                      <a:avLst/>
                    </a:prstGeom>
                    <a:noFill/>
                    <a:ln>
                      <a:noFill/>
                    </a:ln>
                  </pic:spPr>
                </pic:pic>
              </a:graphicData>
            </a:graphic>
          </wp:inline>
        </w:drawing>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5C2808" w:rsidRPr="00195AE0" w:rsidRDefault="005C2808" w:rsidP="005C2808">
      <w:pPr>
        <w:spacing w:after="0" w:line="360" w:lineRule="auto"/>
        <w:ind w:right="255"/>
        <w:jc w:val="center"/>
        <w:rPr>
          <w:rFonts w:ascii="Times New Roman" w:eastAsia="Times New Roman" w:hAnsi="Times New Roman" w:cs="Times New Roman"/>
          <w:sz w:val="26"/>
          <w:szCs w:val="26"/>
          <w:lang w:val="en-US" w:eastAsia="ru-RU"/>
        </w:rPr>
      </w:pPr>
      <w:r w:rsidRPr="00195AE0">
        <w:rPr>
          <w:rFonts w:ascii="Times New Roman" w:eastAsia="Times New Roman" w:hAnsi="Times New Roman" w:cs="Times New Roman"/>
          <w:noProof/>
          <w:sz w:val="26"/>
          <w:szCs w:val="26"/>
          <w:lang w:eastAsia="ru-RU"/>
        </w:rPr>
        <w:drawing>
          <wp:inline distT="0" distB="0" distL="0" distR="0" wp14:anchorId="70523CCA" wp14:editId="1DF30B12">
            <wp:extent cx="2937430" cy="1647645"/>
            <wp:effectExtent l="0" t="0" r="0" b="0"/>
            <wp:docPr id="19"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sidRPr="00195AE0">
        <w:rPr>
          <w:rFonts w:ascii="Times New Roman" w:eastAsia="Times New Roman" w:hAnsi="Times New Roman" w:cs="Times New Roman"/>
          <w:noProof/>
          <w:sz w:val="26"/>
          <w:szCs w:val="26"/>
          <w:lang w:eastAsia="ru-RU"/>
        </w:rPr>
        <w:drawing>
          <wp:inline distT="0" distB="0" distL="0" distR="0" wp14:anchorId="0FFC646B" wp14:editId="60A51D28">
            <wp:extent cx="2937430" cy="1647645"/>
            <wp:effectExtent l="0" t="0" r="0" b="0"/>
            <wp:docPr id="22"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95AE0">
        <w:rPr>
          <w:rFonts w:ascii="Times New Roman" w:eastAsia="Times New Roman" w:hAnsi="Times New Roman" w:cs="Times New Roman"/>
          <w:noProof/>
          <w:sz w:val="26"/>
          <w:szCs w:val="26"/>
          <w:lang w:eastAsia="ru-RU"/>
        </w:rPr>
        <w:drawing>
          <wp:inline distT="0" distB="0" distL="0" distR="0" wp14:anchorId="395C81E4" wp14:editId="2CEFD30F">
            <wp:extent cx="4321810" cy="534670"/>
            <wp:effectExtent l="0" t="0" r="254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21810" cy="534670"/>
                    </a:xfrm>
                    <a:prstGeom prst="rect">
                      <a:avLst/>
                    </a:prstGeom>
                    <a:noFill/>
                    <a:ln>
                      <a:noFill/>
                    </a:ln>
                  </pic:spPr>
                </pic:pic>
              </a:graphicData>
            </a:graphic>
          </wp:inline>
        </w:drawing>
      </w:r>
    </w:p>
    <w:p w:rsidR="005C2808" w:rsidRPr="00195AE0" w:rsidRDefault="005C2808" w:rsidP="005C2808">
      <w:pPr>
        <w:spacing w:after="0" w:line="360" w:lineRule="auto"/>
        <w:ind w:right="256"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6"/>
          <w:szCs w:val="26"/>
          <w:lang w:eastAsia="ru-RU"/>
        </w:rPr>
        <w:t>1</w:t>
      </w:r>
      <w:r w:rsidRPr="00195AE0">
        <w:rPr>
          <w:rFonts w:ascii="Times New Roman" w:eastAsia="Times New Roman" w:hAnsi="Times New Roman" w:cs="Times New Roman"/>
          <w:sz w:val="28"/>
          <w:szCs w:val="28"/>
          <w:lang w:eastAsia="ru-RU"/>
        </w:rPr>
        <w:t>. Непредставление сведений (</w:t>
      </w:r>
      <w:r w:rsidRPr="00195AE0">
        <w:rPr>
          <w:rFonts w:ascii="Times New Roman" w:eastAsia="Times New Roman" w:hAnsi="Times New Roman" w:cs="Times New Roman"/>
          <w:b/>
          <w:sz w:val="28"/>
          <w:szCs w:val="28"/>
          <w:lang w:eastAsia="ru-RU"/>
        </w:rPr>
        <w:t>ст. 19.7</w:t>
      </w:r>
      <w:r w:rsidRPr="00195AE0">
        <w:rPr>
          <w:rFonts w:ascii="Times New Roman" w:eastAsia="Times New Roman" w:hAnsi="Times New Roman" w:cs="Times New Roman"/>
          <w:sz w:val="28"/>
          <w:szCs w:val="28"/>
          <w:lang w:eastAsia="ru-RU"/>
        </w:rPr>
        <w:t xml:space="preserve"> КоАП РФ) – </w:t>
      </w:r>
      <w:r w:rsidRPr="00195AE0">
        <w:rPr>
          <w:rFonts w:ascii="Times New Roman" w:eastAsia="Times New Roman" w:hAnsi="Times New Roman" w:cs="Times New Roman"/>
          <w:b/>
          <w:sz w:val="28"/>
          <w:szCs w:val="28"/>
          <w:lang w:eastAsia="ru-RU"/>
        </w:rPr>
        <w:t xml:space="preserve">3 </w:t>
      </w:r>
      <w:r w:rsidRPr="00195AE0">
        <w:rPr>
          <w:rFonts w:ascii="Times New Roman" w:eastAsia="Times New Roman" w:hAnsi="Times New Roman" w:cs="Times New Roman"/>
          <w:sz w:val="28"/>
          <w:szCs w:val="28"/>
          <w:lang w:eastAsia="ru-RU"/>
        </w:rPr>
        <w:t>протокола;</w:t>
      </w:r>
    </w:p>
    <w:p w:rsidR="005C2808" w:rsidRPr="00195AE0" w:rsidRDefault="005C2808" w:rsidP="005C2808">
      <w:pPr>
        <w:spacing w:after="0" w:line="348"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суды.</w:t>
      </w:r>
    </w:p>
    <w:p w:rsidR="005C2808" w:rsidRPr="00195AE0" w:rsidRDefault="005C2808" w:rsidP="005C2808">
      <w:pPr>
        <w:spacing w:after="0" w:line="348"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 состоянию на 31.03.2014 г. материалы по 3-м АПН находятся на рассмотрении в судах.</w:t>
      </w:r>
    </w:p>
    <w:p w:rsidR="005C2808" w:rsidRPr="00195AE0" w:rsidRDefault="005C2808" w:rsidP="005C2808">
      <w:pPr>
        <w:spacing w:after="0" w:line="348" w:lineRule="auto"/>
        <w:ind w:firstLine="709"/>
        <w:jc w:val="both"/>
        <w:rPr>
          <w:rFonts w:ascii="Times New Roman" w:eastAsia="Times New Roman" w:hAnsi="Times New Roman" w:cs="Times New Roman"/>
          <w:sz w:val="28"/>
          <w:szCs w:val="28"/>
          <w:lang w:eastAsia="ru-RU"/>
        </w:rPr>
      </w:pPr>
      <w:proofErr w:type="gramStart"/>
      <w:r w:rsidRPr="00195AE0">
        <w:rPr>
          <w:rFonts w:ascii="Times New Roman" w:eastAsia="Times New Roman" w:hAnsi="Times New Roman" w:cs="Times New Roman"/>
          <w:sz w:val="28"/>
          <w:szCs w:val="28"/>
          <w:lang w:eastAsia="ru-RU"/>
        </w:rPr>
        <w:t>В 1 квартале 2014 года снизилось количество протоколов, составленных по ст. 19.7  КоАП РФ в отношении юридических лиц за нарушение требований ч. 4 ст. 20 Федерального закона от 27.07.2006 № 152-ФЗ «О персональных данных», это в основном связано с тем, что  в 2010-2013 годах Управлением был проведен большой объем работы по активизации предоставления операторами уведомлений об обработке персональных данных и направлении</w:t>
      </w:r>
      <w:proofErr w:type="gramEnd"/>
      <w:r w:rsidRPr="00195AE0">
        <w:rPr>
          <w:rFonts w:ascii="Times New Roman" w:eastAsia="Times New Roman" w:hAnsi="Times New Roman" w:cs="Times New Roman"/>
          <w:sz w:val="28"/>
          <w:szCs w:val="28"/>
          <w:lang w:eastAsia="ru-RU"/>
        </w:rPr>
        <w:t xml:space="preserve"> в их адрес соответствующих запросов, операторы с учетом предыдущего опыта привлечения к </w:t>
      </w:r>
      <w:r w:rsidRPr="00195AE0">
        <w:rPr>
          <w:rFonts w:ascii="Times New Roman" w:eastAsia="Times New Roman" w:hAnsi="Times New Roman" w:cs="Times New Roman"/>
          <w:sz w:val="28"/>
          <w:szCs w:val="28"/>
          <w:lang w:eastAsia="ru-RU"/>
        </w:rPr>
        <w:lastRenderedPageBreak/>
        <w:t>административной ответственности за данное нарушение, надлежащим образом исполняют требования законодательства и своевременно и в полном объеме направляют ответы на запросы Управления.</w:t>
      </w:r>
    </w:p>
    <w:p w:rsidR="005C2808" w:rsidRPr="00195AE0" w:rsidRDefault="005C2808" w:rsidP="005C2808">
      <w:pPr>
        <w:spacing w:after="0" w:line="348"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Данное обстоятельство свидетельствует об эффективности контроля и надзора в области защиты прав субъектов персональных данных.</w:t>
      </w:r>
    </w:p>
    <w:p w:rsidR="005C2808" w:rsidRPr="00195AE0" w:rsidRDefault="005C2808" w:rsidP="005C2808">
      <w:pPr>
        <w:spacing w:after="0" w:line="360" w:lineRule="auto"/>
        <w:ind w:firstLine="720"/>
        <w:jc w:val="both"/>
        <w:rPr>
          <w:rFonts w:ascii="Times New Roman" w:eastAsia="Times New Roman" w:hAnsi="Times New Roman" w:cs="Times New Roman"/>
          <w:b/>
          <w:sz w:val="26"/>
          <w:szCs w:val="26"/>
          <w:u w:val="single"/>
          <w:lang w:eastAsia="ru-RU"/>
        </w:rPr>
      </w:pPr>
      <w:r w:rsidRPr="00195AE0">
        <w:rPr>
          <w:rFonts w:ascii="Times New Roman" w:eastAsia="Times New Roman" w:hAnsi="Times New Roman" w:cs="Times New Roman"/>
          <w:b/>
          <w:sz w:val="26"/>
          <w:szCs w:val="26"/>
          <w:u w:val="single"/>
          <w:lang w:eastAsia="ru-RU"/>
        </w:rPr>
        <w:t>Обращения граждан</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u w:val="single"/>
          <w:lang w:eastAsia="ru-RU"/>
        </w:rPr>
        <w:t>За 1 квартал 2014 г. сфере защиты персональных данных</w:t>
      </w:r>
      <w:r w:rsidRPr="00195AE0">
        <w:rPr>
          <w:rFonts w:ascii="Times New Roman" w:eastAsia="Times New Roman" w:hAnsi="Times New Roman" w:cs="Times New Roman"/>
          <w:sz w:val="26"/>
          <w:szCs w:val="26"/>
          <w:lang w:eastAsia="ru-RU"/>
        </w:rPr>
        <w:t xml:space="preserve"> поступило - </w:t>
      </w:r>
      <w:r w:rsidRPr="00195AE0">
        <w:rPr>
          <w:rFonts w:ascii="Times New Roman" w:eastAsia="Times New Roman" w:hAnsi="Times New Roman" w:cs="Times New Roman"/>
          <w:b/>
          <w:sz w:val="26"/>
          <w:szCs w:val="26"/>
          <w:lang w:eastAsia="ru-RU"/>
        </w:rPr>
        <w:t>71</w:t>
      </w:r>
      <w:r w:rsidRPr="00195AE0">
        <w:rPr>
          <w:rFonts w:ascii="Times New Roman" w:eastAsia="Times New Roman" w:hAnsi="Times New Roman" w:cs="Times New Roman"/>
          <w:sz w:val="26"/>
          <w:szCs w:val="26"/>
          <w:lang w:eastAsia="ru-RU"/>
        </w:rPr>
        <w:t>, из них:</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- 18 на рассмотрении</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- 43 разъяснено</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- 0 решено положительно</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- 4 меры приняты</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- 6 переадресовано</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Из всех обращений рассмотрено:</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территориальным отделом в г. Элиста – 0 обращений;</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отделом ОЗПДИТ (в г. Волгограде) – 71 обращения (из них 53 рассмотрено, 18 – на рассмотрении).</w:t>
      </w:r>
    </w:p>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p>
    <w:tbl>
      <w:tblPr>
        <w:tblpPr w:leftFromText="180" w:rightFromText="180" w:vertAnchor="text" w:horzAnchor="margin" w:tblpX="325"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4300"/>
        <w:gridCol w:w="1843"/>
        <w:gridCol w:w="1843"/>
        <w:gridCol w:w="1275"/>
      </w:tblGrid>
      <w:tr w:rsidR="005C2808" w:rsidRPr="00195AE0" w:rsidTr="006D37B4">
        <w:trPr>
          <w:trHeight w:val="978"/>
          <w:tblHeader/>
        </w:trPr>
        <w:tc>
          <w:tcPr>
            <w:tcW w:w="486"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4300"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текущего года (отдел ОПЗДИТ) </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На конец отчетного периода текущего года (территориальный отдел в г. Элиста) </w:t>
            </w:r>
          </w:p>
        </w:tc>
        <w:tc>
          <w:tcPr>
            <w:tcW w:w="1275"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(итого)</w:t>
            </w:r>
          </w:p>
        </w:tc>
      </w:tr>
      <w:tr w:rsidR="005C2808" w:rsidRPr="00195AE0" w:rsidTr="006D37B4">
        <w:trPr>
          <w:tblHeader/>
        </w:trPr>
        <w:tc>
          <w:tcPr>
            <w:tcW w:w="486" w:type="dxa"/>
            <w:shd w:val="clear" w:color="auto" w:fill="auto"/>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4300" w:type="dxa"/>
            <w:shd w:val="clear" w:color="auto" w:fill="auto"/>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75"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5C2808" w:rsidRPr="00195AE0" w:rsidTr="006D37B4">
        <w:trPr>
          <w:tblHeader/>
        </w:trPr>
        <w:tc>
          <w:tcPr>
            <w:tcW w:w="486" w:type="dxa"/>
            <w:shd w:val="clear" w:color="auto" w:fill="auto"/>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4300" w:type="dxa"/>
            <w:shd w:val="clear" w:color="auto" w:fill="auto"/>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843"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75" w:type="dxa"/>
            <w:shd w:val="clear" w:color="auto" w:fill="auto"/>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5C2808" w:rsidRPr="00195AE0" w:rsidTr="006D37B4">
        <w:trPr>
          <w:tblHeader/>
        </w:trPr>
        <w:tc>
          <w:tcPr>
            <w:tcW w:w="486"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4300"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71</w:t>
            </w:r>
          </w:p>
        </w:tc>
        <w:tc>
          <w:tcPr>
            <w:tcW w:w="1843"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75"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71</w:t>
            </w:r>
          </w:p>
        </w:tc>
      </w:tr>
      <w:tr w:rsidR="005C2808" w:rsidRPr="00195AE0" w:rsidTr="006D37B4">
        <w:trPr>
          <w:tblHeader/>
        </w:trPr>
        <w:tc>
          <w:tcPr>
            <w:tcW w:w="486"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lastRenderedPageBreak/>
              <w:t>4.</w:t>
            </w:r>
          </w:p>
        </w:tc>
        <w:tc>
          <w:tcPr>
            <w:tcW w:w="4300"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14,2</w:t>
            </w:r>
          </w:p>
        </w:tc>
        <w:tc>
          <w:tcPr>
            <w:tcW w:w="1843"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75" w:type="dxa"/>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11,5</w:t>
            </w:r>
          </w:p>
        </w:tc>
      </w:tr>
      <w:tr w:rsidR="005C2808" w:rsidRPr="00195AE0" w:rsidTr="006D37B4">
        <w:trPr>
          <w:tblHeader/>
        </w:trPr>
        <w:tc>
          <w:tcPr>
            <w:tcW w:w="486"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6.</w:t>
            </w:r>
          </w:p>
        </w:tc>
        <w:tc>
          <w:tcPr>
            <w:tcW w:w="4300" w:type="dxa"/>
          </w:tcPr>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5C2808" w:rsidRPr="00195AE0" w:rsidRDefault="005C2808" w:rsidP="006D37B4">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о незаконной обработке персональных данных</w:t>
            </w:r>
          </w:p>
        </w:tc>
        <w:tc>
          <w:tcPr>
            <w:tcW w:w="1843" w:type="dxa"/>
            <w:vAlign w:val="center"/>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55%</w:t>
            </w:r>
          </w:p>
        </w:tc>
        <w:tc>
          <w:tcPr>
            <w:tcW w:w="1843" w:type="dxa"/>
            <w:vAlign w:val="center"/>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w:t>
            </w:r>
          </w:p>
        </w:tc>
        <w:tc>
          <w:tcPr>
            <w:tcW w:w="1275" w:type="dxa"/>
            <w:vAlign w:val="center"/>
          </w:tcPr>
          <w:p w:rsidR="005C2808" w:rsidRPr="00195AE0" w:rsidRDefault="005C2808" w:rsidP="006D37B4">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55%</w:t>
            </w:r>
          </w:p>
        </w:tc>
      </w:tr>
    </w:tbl>
    <w:p w:rsidR="005C2808" w:rsidRPr="00195AE0" w:rsidRDefault="005C2808" w:rsidP="005C2808">
      <w:pPr>
        <w:spacing w:after="0" w:line="360" w:lineRule="auto"/>
        <w:ind w:firstLine="720"/>
        <w:jc w:val="both"/>
        <w:rPr>
          <w:rFonts w:ascii="Times New Roman" w:eastAsia="Times New Roman" w:hAnsi="Times New Roman" w:cs="Times New Roman"/>
          <w:sz w:val="26"/>
          <w:szCs w:val="26"/>
          <w:lang w:eastAsia="ru-RU"/>
        </w:rPr>
      </w:pPr>
    </w:p>
    <w:p w:rsidR="005C2808" w:rsidRPr="00195AE0" w:rsidRDefault="005C2808" w:rsidP="005C2808">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По 2-м обращениям от одного гражданина материалы направлены в органы прокуратуры для рассмотрения вопроса о возбуждении административного производства по ст.13.11 КОАП.</w:t>
      </w:r>
    </w:p>
    <w:p w:rsidR="005C2808" w:rsidRPr="00195AE0" w:rsidRDefault="005C2808" w:rsidP="008C03E6">
      <w:pPr>
        <w:spacing w:after="0"/>
        <w:rPr>
          <w:rFonts w:ascii="Times New Roman" w:hAnsi="Times New Roman" w:cs="Times New Roman"/>
          <w:sz w:val="28"/>
          <w:szCs w:val="28"/>
        </w:rPr>
      </w:pPr>
    </w:p>
    <w:p w:rsidR="008671B1" w:rsidRPr="00195AE0" w:rsidRDefault="008671B1" w:rsidP="008C03E6">
      <w:pPr>
        <w:spacing w:after="0"/>
        <w:rPr>
          <w:rFonts w:ascii="Times New Roman" w:hAnsi="Times New Roman" w:cs="Times New Roman"/>
          <w:sz w:val="28"/>
          <w:szCs w:val="28"/>
        </w:rPr>
      </w:pPr>
      <w:r w:rsidRPr="00195AE0">
        <w:rPr>
          <w:rFonts w:ascii="Times New Roman" w:hAnsi="Times New Roman" w:cs="Times New Roman"/>
          <w:sz w:val="28"/>
          <w:szCs w:val="28"/>
        </w:rPr>
        <w:br w:type="page"/>
      </w:r>
    </w:p>
    <w:p w:rsidR="00A233B6" w:rsidRPr="00195AE0" w:rsidRDefault="00A233B6" w:rsidP="00A233B6">
      <w:pPr>
        <w:pStyle w:val="2e"/>
      </w:pPr>
      <w:bookmarkStart w:id="31" w:name="_Toc369087109"/>
      <w:r w:rsidRPr="00195AE0">
        <w:lastRenderedPageBreak/>
        <w:t>1.3.2. Обеспечивающие функции</w:t>
      </w:r>
    </w:p>
    <w:p w:rsidR="00A233B6" w:rsidRPr="00195AE0" w:rsidRDefault="00A233B6" w:rsidP="00A233B6">
      <w:pPr>
        <w:spacing w:after="0" w:line="240" w:lineRule="auto"/>
        <w:ind w:firstLine="709"/>
        <w:rPr>
          <w:rFonts w:ascii="Times New Roman" w:hAnsi="Times New Roman" w:cs="Times New Roman"/>
          <w:i/>
          <w:sz w:val="28"/>
          <w:szCs w:val="28"/>
          <w:u w:val="single"/>
        </w:rPr>
      </w:pPr>
    </w:p>
    <w:p w:rsidR="00A233B6" w:rsidRPr="00195AE0" w:rsidRDefault="00A233B6" w:rsidP="00A233B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41FB0" w:rsidRPr="00195AE0" w:rsidTr="00983687">
        <w:tc>
          <w:tcPr>
            <w:tcW w:w="1668" w:type="dxa"/>
          </w:tcPr>
          <w:p w:rsidR="00D41FB0" w:rsidRPr="00195AE0" w:rsidRDefault="00D41FB0" w:rsidP="00D41FB0">
            <w:pPr>
              <w:spacing w:after="0" w:line="360" w:lineRule="auto"/>
              <w:jc w:val="both"/>
              <w:rPr>
                <w:rFonts w:ascii="Times New Roman" w:eastAsia="Calibri" w:hAnsi="Times New Roman" w:cs="Times New Roman"/>
                <w:sz w:val="20"/>
                <w:szCs w:val="20"/>
              </w:rPr>
            </w:pPr>
          </w:p>
        </w:tc>
        <w:tc>
          <w:tcPr>
            <w:tcW w:w="1035"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1 квартал 2013</w:t>
            </w:r>
          </w:p>
        </w:tc>
        <w:tc>
          <w:tcPr>
            <w:tcW w:w="1091"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2 квартал 2013 / 6 месяцев 2013</w:t>
            </w:r>
          </w:p>
        </w:tc>
        <w:tc>
          <w:tcPr>
            <w:tcW w:w="1115"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3 квартал 2013 / 9 месяцев 2013</w:t>
            </w:r>
          </w:p>
        </w:tc>
        <w:tc>
          <w:tcPr>
            <w:tcW w:w="1153" w:type="dxa"/>
            <w:shd w:val="clear" w:color="auto" w:fill="D9D9D9"/>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4 квартал  2013/ 12 месяцев 2013</w:t>
            </w:r>
          </w:p>
        </w:tc>
        <w:tc>
          <w:tcPr>
            <w:tcW w:w="946"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1 квартал 2014</w:t>
            </w:r>
          </w:p>
        </w:tc>
        <w:tc>
          <w:tcPr>
            <w:tcW w:w="1031"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2 квартал 2014 / 6 месяцев 2014</w:t>
            </w:r>
          </w:p>
        </w:tc>
        <w:tc>
          <w:tcPr>
            <w:tcW w:w="1031"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3 квартал 2014 / 9 месяцев 2014</w:t>
            </w:r>
          </w:p>
        </w:tc>
        <w:tc>
          <w:tcPr>
            <w:tcW w:w="1068" w:type="dxa"/>
            <w:shd w:val="clear" w:color="auto" w:fill="D9D9D9"/>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4 квартал 2014 / 12 месяцев 2014</w:t>
            </w:r>
          </w:p>
        </w:tc>
      </w:tr>
      <w:tr w:rsidR="00D41FB0" w:rsidRPr="00195AE0" w:rsidTr="00983687">
        <w:tc>
          <w:tcPr>
            <w:tcW w:w="1668" w:type="dxa"/>
          </w:tcPr>
          <w:p w:rsidR="00D41FB0" w:rsidRPr="00195AE0" w:rsidRDefault="00D41FB0" w:rsidP="00D41FB0">
            <w:pPr>
              <w:spacing w:after="0" w:line="360" w:lineRule="auto"/>
              <w:jc w:val="both"/>
              <w:rPr>
                <w:rFonts w:ascii="Times New Roman" w:eastAsia="Calibri" w:hAnsi="Times New Roman" w:cs="Times New Roman"/>
                <w:sz w:val="20"/>
                <w:szCs w:val="20"/>
              </w:rPr>
            </w:pPr>
            <w:r w:rsidRPr="00195AE0">
              <w:rPr>
                <w:rFonts w:ascii="Times New Roman" w:eastAsia="Calibri" w:hAnsi="Times New Roman" w:cs="Times New Roman"/>
                <w:sz w:val="20"/>
                <w:szCs w:val="20"/>
              </w:rPr>
              <w:t>Запланировано мероприятий</w:t>
            </w:r>
          </w:p>
        </w:tc>
        <w:tc>
          <w:tcPr>
            <w:tcW w:w="8470" w:type="dxa"/>
            <w:gridSpan w:val="8"/>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постоянно (по мере необходимости)</w:t>
            </w:r>
          </w:p>
        </w:tc>
      </w:tr>
      <w:tr w:rsidR="00D41FB0" w:rsidRPr="00195AE0" w:rsidTr="00983687">
        <w:tc>
          <w:tcPr>
            <w:tcW w:w="1668" w:type="dxa"/>
          </w:tcPr>
          <w:p w:rsidR="00D41FB0" w:rsidRPr="00195AE0" w:rsidRDefault="00D41FB0" w:rsidP="00D41FB0">
            <w:pPr>
              <w:spacing w:after="0" w:line="360" w:lineRule="auto"/>
              <w:jc w:val="both"/>
              <w:rPr>
                <w:rFonts w:ascii="Times New Roman" w:eastAsia="Calibri" w:hAnsi="Times New Roman" w:cs="Times New Roman"/>
                <w:sz w:val="20"/>
                <w:szCs w:val="20"/>
              </w:rPr>
            </w:pPr>
            <w:r w:rsidRPr="00195AE0">
              <w:rPr>
                <w:rFonts w:ascii="Times New Roman" w:eastAsia="Calibri" w:hAnsi="Times New Roman" w:cs="Times New Roman"/>
                <w:sz w:val="20"/>
                <w:szCs w:val="20"/>
              </w:rPr>
              <w:t>Проведено мероприятий</w:t>
            </w:r>
          </w:p>
        </w:tc>
        <w:tc>
          <w:tcPr>
            <w:tcW w:w="8470" w:type="dxa"/>
            <w:gridSpan w:val="8"/>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работа ведется постоянно</w:t>
            </w:r>
          </w:p>
        </w:tc>
      </w:tr>
    </w:tbl>
    <w:p w:rsidR="00D41FB0" w:rsidRPr="00195AE0" w:rsidRDefault="00D41FB0" w:rsidP="00D41FB0">
      <w:pPr>
        <w:spacing w:after="0" w:line="360" w:lineRule="auto"/>
        <w:ind w:firstLine="709"/>
        <w:jc w:val="both"/>
        <w:rPr>
          <w:rFonts w:ascii="Times New Roman" w:eastAsia="Calibri" w:hAnsi="Times New Roman" w:cs="Times New Roman"/>
          <w:sz w:val="28"/>
          <w:szCs w:val="28"/>
        </w:rPr>
      </w:pP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На 2014 год заключен договор аренды помещения офиса территориального отдела в г. Элисте с ИП Очировым Д.И. от 31.12.2013 № 16., а также  договор № 15 от 31.12.2013 на возмещение затрат по коммунальным услугам (электроснабжение, водоснабжение):</w:t>
      </w:r>
    </w:p>
    <w:p w:rsidR="00D41FB0" w:rsidRPr="00195AE0" w:rsidRDefault="00D41FB0" w:rsidP="00D41FB0">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На основании договора с ООО «СТАС» от 27.12.2013 № 103/1 ежемесячно проводится регламентное техническое обслуживание пожарной сигнализации  помещения офиса Управления.</w:t>
      </w:r>
    </w:p>
    <w:p w:rsidR="00D41FB0" w:rsidRPr="00195AE0" w:rsidRDefault="00D41FB0" w:rsidP="00D41FB0">
      <w:pPr>
        <w:spacing w:after="0" w:line="360" w:lineRule="auto"/>
        <w:ind w:firstLine="708"/>
        <w:jc w:val="both"/>
        <w:rPr>
          <w:rFonts w:ascii="Times New Roman" w:eastAsia="Calibri" w:hAnsi="Times New Roman" w:cs="Times New Roman"/>
          <w:sz w:val="28"/>
          <w:szCs w:val="28"/>
        </w:rPr>
      </w:pPr>
    </w:p>
    <w:p w:rsidR="00A233B6" w:rsidRPr="00195AE0" w:rsidRDefault="00A233B6" w:rsidP="00A233B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195AE0">
        <w:rPr>
          <w:rFonts w:ascii="Times New Roman" w:hAnsi="Times New Roman" w:cs="Times New Roman"/>
          <w:i/>
          <w:sz w:val="28"/>
          <w:szCs w:val="28"/>
          <w:u w:val="single"/>
        </w:rPr>
        <w:t>нир</w:t>
      </w:r>
      <w:proofErr w:type="spellEnd"/>
      <w:r w:rsidRPr="00195AE0">
        <w:rPr>
          <w:rFonts w:ascii="Times New Roman" w:hAnsi="Times New Roman" w:cs="Times New Roman"/>
          <w:i/>
          <w:sz w:val="28"/>
          <w:szCs w:val="28"/>
          <w:u w:val="single"/>
        </w:rPr>
        <w:t xml:space="preserve">, </w:t>
      </w:r>
      <w:proofErr w:type="spellStart"/>
      <w:proofErr w:type="gramStart"/>
      <w:r w:rsidRPr="00195AE0">
        <w:rPr>
          <w:rFonts w:ascii="Times New Roman" w:hAnsi="Times New Roman" w:cs="Times New Roman"/>
          <w:i/>
          <w:sz w:val="28"/>
          <w:szCs w:val="28"/>
          <w:u w:val="single"/>
        </w:rPr>
        <w:t>окр</w:t>
      </w:r>
      <w:proofErr w:type="spellEnd"/>
      <w:proofErr w:type="gramEnd"/>
      <w:r w:rsidRPr="00195AE0">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bookmarkEnd w:id="31"/>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Полномочия возложены на контрактную службу (7 чел.) и Единую  комиссию (5 чел.)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D41FB0" w:rsidRPr="00195AE0" w:rsidTr="004D3E25">
        <w:trPr>
          <w:jc w:val="center"/>
        </w:trPr>
        <w:tc>
          <w:tcPr>
            <w:tcW w:w="1663" w:type="dxa"/>
          </w:tcPr>
          <w:p w:rsidR="00D41FB0" w:rsidRPr="00195AE0" w:rsidRDefault="00D41FB0" w:rsidP="00D41FB0">
            <w:pPr>
              <w:spacing w:after="0" w:line="360" w:lineRule="auto"/>
              <w:jc w:val="both"/>
              <w:rPr>
                <w:rFonts w:ascii="Times New Roman" w:eastAsia="Calibri" w:hAnsi="Times New Roman" w:cs="Times New Roman"/>
                <w:sz w:val="20"/>
                <w:szCs w:val="20"/>
              </w:rPr>
            </w:pPr>
          </w:p>
        </w:tc>
        <w:tc>
          <w:tcPr>
            <w:tcW w:w="988"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1 квартал 2013</w:t>
            </w:r>
          </w:p>
        </w:tc>
        <w:tc>
          <w:tcPr>
            <w:tcW w:w="989"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2 квартал 2013 / 6 месяцев 2013</w:t>
            </w:r>
          </w:p>
        </w:tc>
        <w:tc>
          <w:tcPr>
            <w:tcW w:w="903"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3 квартал 2013 / 9 месяцев 2013</w:t>
            </w:r>
          </w:p>
        </w:tc>
        <w:tc>
          <w:tcPr>
            <w:tcW w:w="1094" w:type="dxa"/>
            <w:shd w:val="clear" w:color="auto" w:fill="D9D9D9" w:themeFill="background1" w:themeFillShade="D9"/>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 xml:space="preserve">4 </w:t>
            </w:r>
            <w:r w:rsidRPr="00195AE0">
              <w:rPr>
                <w:rFonts w:ascii="Times New Roman" w:eastAsia="Calibri" w:hAnsi="Times New Roman" w:cs="Times New Roman"/>
                <w:color w:val="000000"/>
                <w:sz w:val="20"/>
                <w:szCs w:val="20"/>
                <w:shd w:val="clear" w:color="auto" w:fill="D9D9D9" w:themeFill="background1" w:themeFillShade="D9"/>
              </w:rPr>
              <w:t>квартал  2013/ 12 месяцев 2013</w:t>
            </w:r>
          </w:p>
        </w:tc>
        <w:tc>
          <w:tcPr>
            <w:tcW w:w="992"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1 квартал 2014</w:t>
            </w:r>
          </w:p>
        </w:tc>
        <w:tc>
          <w:tcPr>
            <w:tcW w:w="1119"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2 квартал 2014 / 6 месяцев 2014</w:t>
            </w:r>
          </w:p>
        </w:tc>
        <w:tc>
          <w:tcPr>
            <w:tcW w:w="1118" w:type="dxa"/>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3 квартал 2014 / 9 месяцев 2014</w:t>
            </w:r>
          </w:p>
        </w:tc>
        <w:tc>
          <w:tcPr>
            <w:tcW w:w="1272" w:type="dxa"/>
            <w:gridSpan w:val="2"/>
            <w:shd w:val="clear" w:color="auto" w:fill="D9D9D9"/>
          </w:tcPr>
          <w:p w:rsidR="00D41FB0" w:rsidRPr="00195AE0" w:rsidRDefault="00D41FB0" w:rsidP="00D41FB0">
            <w:pPr>
              <w:spacing w:after="0" w:line="240" w:lineRule="auto"/>
              <w:jc w:val="center"/>
              <w:rPr>
                <w:rFonts w:ascii="Times New Roman" w:eastAsia="Calibri" w:hAnsi="Times New Roman" w:cs="Times New Roman"/>
                <w:color w:val="000000"/>
                <w:sz w:val="20"/>
                <w:szCs w:val="20"/>
              </w:rPr>
            </w:pPr>
            <w:r w:rsidRPr="00195AE0">
              <w:rPr>
                <w:rFonts w:ascii="Times New Roman" w:eastAsia="Calibri" w:hAnsi="Times New Roman" w:cs="Times New Roman"/>
                <w:color w:val="000000"/>
                <w:sz w:val="20"/>
                <w:szCs w:val="20"/>
              </w:rPr>
              <w:t>4 квартал 2014 / 12 месяцев 2014</w:t>
            </w:r>
          </w:p>
        </w:tc>
      </w:tr>
      <w:tr w:rsidR="00D41FB0" w:rsidRPr="00195AE0" w:rsidTr="00983687">
        <w:trPr>
          <w:gridAfter w:val="1"/>
          <w:wAfter w:w="28" w:type="dxa"/>
          <w:jc w:val="center"/>
        </w:trPr>
        <w:tc>
          <w:tcPr>
            <w:tcW w:w="1663" w:type="dxa"/>
          </w:tcPr>
          <w:p w:rsidR="00D41FB0" w:rsidRPr="00195AE0" w:rsidRDefault="00D41FB0" w:rsidP="00D41FB0">
            <w:pPr>
              <w:spacing w:after="0" w:line="360" w:lineRule="auto"/>
              <w:jc w:val="both"/>
              <w:rPr>
                <w:rFonts w:ascii="Times New Roman" w:eastAsia="Calibri" w:hAnsi="Times New Roman" w:cs="Times New Roman"/>
                <w:sz w:val="20"/>
                <w:szCs w:val="20"/>
              </w:rPr>
            </w:pPr>
            <w:r w:rsidRPr="00195AE0">
              <w:rPr>
                <w:rFonts w:ascii="Times New Roman" w:eastAsia="Calibri" w:hAnsi="Times New Roman" w:cs="Times New Roman"/>
                <w:sz w:val="20"/>
                <w:szCs w:val="20"/>
              </w:rPr>
              <w:t>Запланировано мероприятий</w:t>
            </w:r>
          </w:p>
        </w:tc>
        <w:tc>
          <w:tcPr>
            <w:tcW w:w="8447" w:type="dxa"/>
            <w:gridSpan w:val="8"/>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постоянно (по мере необходимости)</w:t>
            </w:r>
          </w:p>
        </w:tc>
      </w:tr>
      <w:tr w:rsidR="00D41FB0" w:rsidRPr="00195AE0" w:rsidTr="004D3E25">
        <w:trPr>
          <w:jc w:val="center"/>
        </w:trPr>
        <w:tc>
          <w:tcPr>
            <w:tcW w:w="1663" w:type="dxa"/>
          </w:tcPr>
          <w:p w:rsidR="00D41FB0" w:rsidRPr="00195AE0" w:rsidRDefault="00D41FB0" w:rsidP="00D41FB0">
            <w:pPr>
              <w:spacing w:after="0" w:line="360" w:lineRule="auto"/>
              <w:jc w:val="both"/>
              <w:rPr>
                <w:rFonts w:ascii="Times New Roman" w:eastAsia="Calibri" w:hAnsi="Times New Roman" w:cs="Times New Roman"/>
                <w:sz w:val="20"/>
                <w:szCs w:val="20"/>
              </w:rPr>
            </w:pPr>
            <w:r w:rsidRPr="00195AE0">
              <w:rPr>
                <w:rFonts w:ascii="Times New Roman" w:eastAsia="Calibri" w:hAnsi="Times New Roman" w:cs="Times New Roman"/>
                <w:sz w:val="20"/>
                <w:szCs w:val="20"/>
              </w:rPr>
              <w:t>Проведено мероприятий</w:t>
            </w:r>
          </w:p>
        </w:tc>
        <w:tc>
          <w:tcPr>
            <w:tcW w:w="988" w:type="dxa"/>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2</w:t>
            </w:r>
          </w:p>
        </w:tc>
        <w:tc>
          <w:tcPr>
            <w:tcW w:w="989" w:type="dxa"/>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6/8</w:t>
            </w:r>
          </w:p>
        </w:tc>
        <w:tc>
          <w:tcPr>
            <w:tcW w:w="903" w:type="dxa"/>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2/10</w:t>
            </w:r>
          </w:p>
        </w:tc>
        <w:tc>
          <w:tcPr>
            <w:tcW w:w="1094" w:type="dxa"/>
            <w:shd w:val="clear" w:color="auto" w:fill="D9D9D9" w:themeFill="background1" w:themeFillShade="D9"/>
          </w:tcPr>
          <w:p w:rsidR="00D41FB0" w:rsidRPr="00195AE0" w:rsidRDefault="00D41FB0" w:rsidP="00D41FB0">
            <w:pPr>
              <w:spacing w:after="0" w:line="360" w:lineRule="auto"/>
              <w:jc w:val="center"/>
              <w:rPr>
                <w:rFonts w:ascii="Times New Roman" w:eastAsia="Calibri" w:hAnsi="Times New Roman" w:cs="Times New Roman"/>
                <w:b/>
                <w:sz w:val="20"/>
                <w:szCs w:val="20"/>
              </w:rPr>
            </w:pPr>
            <w:r w:rsidRPr="00195AE0">
              <w:rPr>
                <w:rFonts w:ascii="Times New Roman" w:eastAsia="Calibri" w:hAnsi="Times New Roman" w:cs="Times New Roman"/>
                <w:b/>
                <w:sz w:val="20"/>
                <w:szCs w:val="20"/>
              </w:rPr>
              <w:t>4/14</w:t>
            </w:r>
          </w:p>
        </w:tc>
        <w:tc>
          <w:tcPr>
            <w:tcW w:w="992" w:type="dxa"/>
          </w:tcPr>
          <w:p w:rsidR="00D41FB0" w:rsidRPr="00195AE0" w:rsidRDefault="00D41FB0" w:rsidP="00D41FB0">
            <w:pPr>
              <w:spacing w:after="0" w:line="360" w:lineRule="auto"/>
              <w:jc w:val="center"/>
              <w:rPr>
                <w:rFonts w:ascii="Times New Roman" w:eastAsia="Calibri" w:hAnsi="Times New Roman" w:cs="Times New Roman"/>
                <w:sz w:val="20"/>
                <w:szCs w:val="20"/>
              </w:rPr>
            </w:pPr>
            <w:r w:rsidRPr="00195AE0">
              <w:rPr>
                <w:rFonts w:ascii="Times New Roman" w:eastAsia="Calibri" w:hAnsi="Times New Roman" w:cs="Times New Roman"/>
                <w:sz w:val="20"/>
                <w:szCs w:val="20"/>
              </w:rPr>
              <w:t>0</w:t>
            </w:r>
          </w:p>
        </w:tc>
        <w:tc>
          <w:tcPr>
            <w:tcW w:w="1119" w:type="dxa"/>
          </w:tcPr>
          <w:p w:rsidR="00D41FB0" w:rsidRPr="00195AE0" w:rsidRDefault="00D41FB0" w:rsidP="00D41FB0">
            <w:pPr>
              <w:spacing w:after="0" w:line="360" w:lineRule="auto"/>
              <w:jc w:val="center"/>
              <w:rPr>
                <w:rFonts w:ascii="Times New Roman" w:eastAsia="Calibri" w:hAnsi="Times New Roman" w:cs="Times New Roman"/>
                <w:sz w:val="20"/>
                <w:szCs w:val="20"/>
              </w:rPr>
            </w:pPr>
          </w:p>
        </w:tc>
        <w:tc>
          <w:tcPr>
            <w:tcW w:w="1118" w:type="dxa"/>
          </w:tcPr>
          <w:p w:rsidR="00D41FB0" w:rsidRPr="00195AE0" w:rsidRDefault="00D41FB0" w:rsidP="00D41FB0">
            <w:pPr>
              <w:spacing w:after="0" w:line="360" w:lineRule="auto"/>
              <w:jc w:val="center"/>
              <w:rPr>
                <w:rFonts w:ascii="Times New Roman" w:eastAsia="Calibri" w:hAnsi="Times New Roman" w:cs="Times New Roman"/>
                <w:sz w:val="20"/>
                <w:szCs w:val="20"/>
              </w:rPr>
            </w:pPr>
          </w:p>
        </w:tc>
        <w:tc>
          <w:tcPr>
            <w:tcW w:w="1272" w:type="dxa"/>
            <w:gridSpan w:val="2"/>
            <w:shd w:val="clear" w:color="auto" w:fill="D9D9D9"/>
          </w:tcPr>
          <w:p w:rsidR="00D41FB0" w:rsidRPr="00195AE0" w:rsidRDefault="00D41FB0" w:rsidP="00D41FB0">
            <w:pPr>
              <w:spacing w:after="0" w:line="360" w:lineRule="auto"/>
              <w:jc w:val="center"/>
              <w:rPr>
                <w:rFonts w:ascii="Times New Roman" w:eastAsia="Calibri" w:hAnsi="Times New Roman" w:cs="Times New Roman"/>
                <w:b/>
                <w:sz w:val="20"/>
                <w:szCs w:val="20"/>
              </w:rPr>
            </w:pPr>
          </w:p>
        </w:tc>
      </w:tr>
    </w:tbl>
    <w:p w:rsidR="00D41FB0" w:rsidRPr="00195AE0" w:rsidRDefault="00D41FB0" w:rsidP="00D41FB0">
      <w:pPr>
        <w:spacing w:after="0" w:line="360" w:lineRule="auto"/>
        <w:ind w:firstLine="709"/>
        <w:jc w:val="both"/>
        <w:rPr>
          <w:rFonts w:ascii="Times New Roman" w:eastAsia="Calibri" w:hAnsi="Times New Roman" w:cs="Times New Roman"/>
          <w:sz w:val="28"/>
          <w:szCs w:val="28"/>
        </w:rPr>
      </w:pP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proofErr w:type="gramStart"/>
      <w:r w:rsidRPr="00195AE0">
        <w:rPr>
          <w:rFonts w:ascii="Times New Roman" w:eastAsia="Calibri" w:hAnsi="Times New Roman" w:cs="Times New Roman"/>
          <w:sz w:val="28"/>
          <w:szCs w:val="28"/>
        </w:rPr>
        <w:t>В январе и феврале 2014 года закупочные мероприятия для нужд Управления не производились на основании приказа Роскомнадзора № 5 от 14.01.2014 «Об организации работы по обеспечению равномерного и эффективного использования средств федерального бюджета, предусмотренных Федеральной службой по надзору в сфере связи, информационных технологий и массовых коммуникаций в 2014 году на содержание и на реализацию возложенных функций».</w:t>
      </w:r>
      <w:proofErr w:type="gramEnd"/>
      <w:r w:rsidRPr="00195AE0">
        <w:rPr>
          <w:rFonts w:ascii="Times New Roman" w:eastAsia="Calibri" w:hAnsi="Times New Roman" w:cs="Times New Roman"/>
          <w:sz w:val="28"/>
          <w:szCs w:val="28"/>
        </w:rPr>
        <w:t xml:space="preserve"> В марте на официальном сайте  </w:t>
      </w:r>
      <w:proofErr w:type="spellStart"/>
      <w:r w:rsidRPr="00195AE0">
        <w:rPr>
          <w:rFonts w:ascii="Times New Roman" w:eastAsia="Calibri" w:hAnsi="Times New Roman" w:cs="Times New Roman"/>
          <w:sz w:val="28"/>
          <w:szCs w:val="28"/>
        </w:rPr>
        <w:t>госзакупок</w:t>
      </w:r>
      <w:proofErr w:type="spellEnd"/>
      <w:r w:rsidRPr="00195AE0">
        <w:rPr>
          <w:rFonts w:ascii="Times New Roman" w:eastAsia="Calibri" w:hAnsi="Times New Roman" w:cs="Times New Roman"/>
          <w:sz w:val="28"/>
          <w:szCs w:val="28"/>
        </w:rPr>
        <w:t xml:space="preserve"> организовано размещение документации на приобретение горюче-смазочных материалов.</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На 2014 год заключены договоры на оказание услуг связи:</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 доступ в сеть Интернет с ЗАО «Коламбия Телеком» от 31.12.2013 № 1405-141,   с ОАО «Ростелеком» от 31.12.2013 № 05.03.1.1/14-816.24; </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услуги местной и внутризоновой телефонной связи с ОАО «Ростелеком»                      от 30.12.2013 № 5034, от 31.12.2013 № РФ 05.03.1.1/14-816;</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услуги междугородной связи с  ОАО «Ростелеком» от 30.12.2013 № 5034-Б2;</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-услуги подвижной радиотелефонной связи с ОАО «Мегафон» от 31.12.2013                         № 42.</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Все услуги предоставляются.</w:t>
      </w:r>
    </w:p>
    <w:p w:rsidR="00D41FB0" w:rsidRPr="00195AE0" w:rsidRDefault="00D41FB0" w:rsidP="00D41FB0">
      <w:pPr>
        <w:spacing w:after="0" w:line="360" w:lineRule="auto"/>
        <w:ind w:firstLine="709"/>
        <w:jc w:val="both"/>
        <w:rPr>
          <w:rFonts w:ascii="Times New Roman" w:eastAsia="Calibri" w:hAnsi="Times New Roman" w:cs="Times New Roman"/>
          <w:sz w:val="28"/>
          <w:szCs w:val="28"/>
        </w:rPr>
      </w:pPr>
    </w:p>
    <w:p w:rsidR="000A61F1" w:rsidRPr="00195AE0" w:rsidRDefault="000A61F1" w:rsidP="000A61F1">
      <w:pPr>
        <w:spacing w:after="0" w:line="360" w:lineRule="auto"/>
        <w:ind w:firstLine="708"/>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Защита государственной тайн</w:t>
      </w:r>
      <w:proofErr w:type="gramStart"/>
      <w:r w:rsidRPr="00195AE0">
        <w:rPr>
          <w:rFonts w:ascii="Times New Roman" w:hAnsi="Times New Roman" w:cs="Times New Roman"/>
          <w:i/>
          <w:sz w:val="28"/>
          <w:szCs w:val="28"/>
          <w:u w:val="single"/>
        </w:rPr>
        <w:t>ы-</w:t>
      </w:r>
      <w:proofErr w:type="gramEnd"/>
      <w:r w:rsidRPr="00195AE0">
        <w:rPr>
          <w:rFonts w:ascii="Times New Roman" w:hAnsi="Times New Roman" w:cs="Times New Roman"/>
          <w:i/>
          <w:sz w:val="28"/>
          <w:szCs w:val="28"/>
          <w:u w:val="single"/>
        </w:rPr>
        <w:t xml:space="preserve"> обеспечение в пределах своей компетенции защиты сведений, составляющих государственную тайну</w:t>
      </w:r>
    </w:p>
    <w:p w:rsidR="0003301C" w:rsidRPr="00195AE0" w:rsidRDefault="0003301C" w:rsidP="0003301C">
      <w:pPr>
        <w:ind w:firstLine="708"/>
        <w:jc w:val="both"/>
        <w:rPr>
          <w:rFonts w:ascii="Times New Roman" w:hAnsi="Times New Roman" w:cs="Times New Roman"/>
          <w:sz w:val="28"/>
          <w:szCs w:val="28"/>
        </w:rPr>
      </w:pPr>
      <w:r w:rsidRPr="00195AE0">
        <w:rPr>
          <w:rFonts w:ascii="Times New Roman" w:hAnsi="Times New Roman" w:cs="Times New Roman"/>
          <w:sz w:val="28"/>
          <w:szCs w:val="28"/>
        </w:rPr>
        <w:t>Полномочие выполняют – 3 единицы</w:t>
      </w:r>
    </w:p>
    <w:tbl>
      <w:tblPr>
        <w:tblStyle w:val="a6"/>
        <w:tblW w:w="0" w:type="auto"/>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9E582E" w:rsidRPr="00195AE0" w:rsidTr="008E3553">
        <w:tc>
          <w:tcPr>
            <w:tcW w:w="1668" w:type="dxa"/>
          </w:tcPr>
          <w:p w:rsidR="009E582E" w:rsidRPr="00195AE0" w:rsidRDefault="009E582E" w:rsidP="008E3553">
            <w:pPr>
              <w:jc w:val="both"/>
              <w:rPr>
                <w:sz w:val="18"/>
                <w:szCs w:val="18"/>
              </w:rPr>
            </w:pPr>
          </w:p>
        </w:tc>
        <w:tc>
          <w:tcPr>
            <w:tcW w:w="850" w:type="dxa"/>
          </w:tcPr>
          <w:p w:rsidR="009E582E" w:rsidRPr="00195AE0" w:rsidRDefault="009E582E" w:rsidP="003D702A">
            <w:pPr>
              <w:jc w:val="center"/>
              <w:rPr>
                <w:color w:val="000000"/>
              </w:rPr>
            </w:pPr>
            <w:r w:rsidRPr="00195AE0">
              <w:rPr>
                <w:color w:val="000000"/>
              </w:rPr>
              <w:t>1 квартал 2013</w:t>
            </w:r>
          </w:p>
        </w:tc>
        <w:tc>
          <w:tcPr>
            <w:tcW w:w="992" w:type="dxa"/>
          </w:tcPr>
          <w:p w:rsidR="009E582E" w:rsidRPr="00195AE0" w:rsidRDefault="009E582E" w:rsidP="003D702A">
            <w:pPr>
              <w:jc w:val="center"/>
              <w:rPr>
                <w:color w:val="000000"/>
              </w:rPr>
            </w:pPr>
            <w:r w:rsidRPr="00195AE0">
              <w:rPr>
                <w:color w:val="000000"/>
              </w:rPr>
              <w:t>2 квартал 2013 / 6 месяцев 2013</w:t>
            </w:r>
          </w:p>
        </w:tc>
        <w:tc>
          <w:tcPr>
            <w:tcW w:w="993" w:type="dxa"/>
          </w:tcPr>
          <w:p w:rsidR="009E582E" w:rsidRPr="00195AE0" w:rsidRDefault="009E582E" w:rsidP="003D702A">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2013/ 12 месяцев 2013</w:t>
            </w:r>
          </w:p>
        </w:tc>
        <w:tc>
          <w:tcPr>
            <w:tcW w:w="850" w:type="dxa"/>
          </w:tcPr>
          <w:p w:rsidR="009E582E" w:rsidRPr="00195AE0" w:rsidRDefault="009E582E" w:rsidP="003D702A">
            <w:pPr>
              <w:jc w:val="center"/>
              <w:rPr>
                <w:color w:val="000000"/>
              </w:rPr>
            </w:pPr>
            <w:r w:rsidRPr="00195AE0">
              <w:rPr>
                <w:color w:val="000000"/>
              </w:rPr>
              <w:t>1 квартал 2014</w:t>
            </w:r>
          </w:p>
        </w:tc>
        <w:tc>
          <w:tcPr>
            <w:tcW w:w="993" w:type="dxa"/>
          </w:tcPr>
          <w:p w:rsidR="009E582E" w:rsidRPr="00195AE0" w:rsidRDefault="009E582E" w:rsidP="003D702A">
            <w:pPr>
              <w:jc w:val="center"/>
              <w:rPr>
                <w:color w:val="000000"/>
              </w:rPr>
            </w:pPr>
            <w:r w:rsidRPr="00195AE0">
              <w:rPr>
                <w:color w:val="000000"/>
              </w:rPr>
              <w:t>2 квартал 2014 / 6 месяцев 2014</w:t>
            </w:r>
          </w:p>
        </w:tc>
        <w:tc>
          <w:tcPr>
            <w:tcW w:w="1134" w:type="dxa"/>
          </w:tcPr>
          <w:p w:rsidR="009E582E" w:rsidRPr="00195AE0" w:rsidRDefault="009E582E" w:rsidP="003D702A">
            <w:pPr>
              <w:jc w:val="center"/>
              <w:rPr>
                <w:color w:val="000000"/>
              </w:rPr>
            </w:pPr>
            <w:r w:rsidRPr="00195AE0">
              <w:rPr>
                <w:color w:val="000000"/>
              </w:rPr>
              <w:t>3 квартал 2014 / 9 месяцев 2014</w:t>
            </w:r>
          </w:p>
        </w:tc>
        <w:tc>
          <w:tcPr>
            <w:tcW w:w="1099"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2014 / 12 месяцев 2014</w:t>
            </w:r>
          </w:p>
        </w:tc>
      </w:tr>
      <w:tr w:rsidR="000A61F1" w:rsidRPr="00195AE0" w:rsidTr="008E3553">
        <w:tc>
          <w:tcPr>
            <w:tcW w:w="1668" w:type="dxa"/>
          </w:tcPr>
          <w:p w:rsidR="000A61F1" w:rsidRPr="00195AE0" w:rsidRDefault="000A61F1" w:rsidP="008E3553">
            <w:pPr>
              <w:jc w:val="both"/>
              <w:rPr>
                <w:sz w:val="18"/>
                <w:szCs w:val="18"/>
              </w:rPr>
            </w:pPr>
            <w:r w:rsidRPr="00195AE0">
              <w:rPr>
                <w:sz w:val="18"/>
                <w:szCs w:val="18"/>
              </w:rPr>
              <w:t>Запланировано мероприятий</w:t>
            </w:r>
          </w:p>
        </w:tc>
        <w:tc>
          <w:tcPr>
            <w:tcW w:w="7903" w:type="dxa"/>
            <w:gridSpan w:val="8"/>
          </w:tcPr>
          <w:p w:rsidR="000A61F1" w:rsidRPr="00195AE0" w:rsidRDefault="000A61F1" w:rsidP="008E3553">
            <w:pPr>
              <w:jc w:val="center"/>
              <w:rPr>
                <w:sz w:val="18"/>
                <w:szCs w:val="18"/>
              </w:rPr>
            </w:pPr>
            <w:r w:rsidRPr="00195AE0">
              <w:rPr>
                <w:sz w:val="18"/>
                <w:szCs w:val="18"/>
              </w:rPr>
              <w:t>постоянно</w:t>
            </w:r>
          </w:p>
        </w:tc>
      </w:tr>
      <w:tr w:rsidR="000A61F1" w:rsidRPr="00195AE0" w:rsidTr="008E3553">
        <w:tc>
          <w:tcPr>
            <w:tcW w:w="1668" w:type="dxa"/>
          </w:tcPr>
          <w:p w:rsidR="000A61F1" w:rsidRPr="00195AE0" w:rsidRDefault="000A61F1" w:rsidP="008E3553">
            <w:pPr>
              <w:jc w:val="both"/>
              <w:rPr>
                <w:sz w:val="18"/>
                <w:szCs w:val="18"/>
              </w:rPr>
            </w:pPr>
            <w:r w:rsidRPr="00195AE0">
              <w:rPr>
                <w:sz w:val="18"/>
                <w:szCs w:val="18"/>
              </w:rPr>
              <w:t>Проведено</w:t>
            </w:r>
          </w:p>
          <w:p w:rsidR="000A61F1" w:rsidRPr="00195AE0" w:rsidRDefault="000A61F1" w:rsidP="008E3553">
            <w:pPr>
              <w:jc w:val="both"/>
              <w:rPr>
                <w:sz w:val="18"/>
                <w:szCs w:val="18"/>
              </w:rPr>
            </w:pPr>
            <w:r w:rsidRPr="00195AE0">
              <w:rPr>
                <w:sz w:val="18"/>
                <w:szCs w:val="18"/>
              </w:rPr>
              <w:t>мероприятий</w:t>
            </w:r>
          </w:p>
        </w:tc>
        <w:tc>
          <w:tcPr>
            <w:tcW w:w="7903" w:type="dxa"/>
            <w:gridSpan w:val="8"/>
          </w:tcPr>
          <w:p w:rsidR="000A61F1" w:rsidRPr="00195AE0" w:rsidRDefault="000A61F1" w:rsidP="008E3553">
            <w:pPr>
              <w:jc w:val="center"/>
              <w:rPr>
                <w:sz w:val="18"/>
                <w:szCs w:val="18"/>
              </w:rPr>
            </w:pPr>
            <w:r w:rsidRPr="00195AE0">
              <w:rPr>
                <w:sz w:val="18"/>
                <w:szCs w:val="18"/>
              </w:rPr>
              <w:t>работа ведется постоянно</w:t>
            </w:r>
          </w:p>
        </w:tc>
      </w:tr>
    </w:tbl>
    <w:p w:rsidR="0003301C" w:rsidRPr="00195AE0" w:rsidRDefault="000A61F1" w:rsidP="000A61F1">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ab/>
      </w:r>
    </w:p>
    <w:p w:rsidR="000A61F1" w:rsidRPr="00195AE0" w:rsidRDefault="0003301C" w:rsidP="0003301C">
      <w:pPr>
        <w:spacing w:after="0" w:line="360" w:lineRule="auto"/>
        <w:ind w:firstLine="709"/>
        <w:jc w:val="both"/>
        <w:rPr>
          <w:rFonts w:ascii="Times New Roman" w:hAnsi="Times New Roman" w:cs="Times New Roman"/>
          <w:sz w:val="28"/>
          <w:szCs w:val="28"/>
        </w:rPr>
      </w:pPr>
      <w:proofErr w:type="gramStart"/>
      <w:r w:rsidRPr="00195AE0">
        <w:rPr>
          <w:rFonts w:ascii="Times New Roman" w:hAnsi="Times New Roman" w:cs="Times New Roman"/>
          <w:sz w:val="28"/>
          <w:szCs w:val="28"/>
        </w:rPr>
        <w:lastRenderedPageBreak/>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195AE0">
        <w:rPr>
          <w:rFonts w:ascii="Times New Roman" w:hAnsi="Times New Roman" w:cs="Times New Roman"/>
          <w:sz w:val="28"/>
          <w:szCs w:val="28"/>
        </w:rPr>
        <w:t xml:space="preserve"> 06.02.2010 № 63. Проведение совещаний по вопросам, отнесенным к государственной тайне, разработка и выпуск </w:t>
      </w:r>
      <w:proofErr w:type="gramStart"/>
      <w:r w:rsidRPr="00195AE0">
        <w:rPr>
          <w:rFonts w:ascii="Times New Roman" w:hAnsi="Times New Roman" w:cs="Times New Roman"/>
          <w:sz w:val="28"/>
          <w:szCs w:val="28"/>
        </w:rPr>
        <w:t>документов, содержащих государственную тайну осуществляется</w:t>
      </w:r>
      <w:proofErr w:type="gramEnd"/>
      <w:r w:rsidRPr="00195AE0">
        <w:rPr>
          <w:rFonts w:ascii="Times New Roman" w:hAnsi="Times New Roman" w:cs="Times New Roman"/>
          <w:sz w:val="28"/>
          <w:szCs w:val="28"/>
        </w:rPr>
        <w:t xml:space="preserve"> в Службе защиты государственной тайны  Волгоградского филиала ОАО «Ростелеком» в соответствии с договором на оказание услуг в области защиты государственной тайны.</w:t>
      </w:r>
    </w:p>
    <w:p w:rsidR="0003301C" w:rsidRPr="00195AE0" w:rsidRDefault="0003301C" w:rsidP="000A61F1">
      <w:pPr>
        <w:spacing w:after="0" w:line="360" w:lineRule="auto"/>
        <w:jc w:val="both"/>
        <w:rPr>
          <w:rFonts w:ascii="Times New Roman" w:hAnsi="Times New Roman" w:cs="Times New Roman"/>
          <w:sz w:val="28"/>
          <w:szCs w:val="28"/>
        </w:rPr>
      </w:pPr>
    </w:p>
    <w:p w:rsidR="000A61F1" w:rsidRPr="00195AE0" w:rsidRDefault="000A61F1" w:rsidP="000A61F1">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195AE0" w:rsidRDefault="000A61F1" w:rsidP="000A61F1">
      <w:pPr>
        <w:spacing w:after="0" w:line="240" w:lineRule="auto"/>
        <w:ind w:firstLine="709"/>
        <w:jc w:val="both"/>
        <w:rPr>
          <w:rFonts w:ascii="Times New Roman" w:eastAsia="Times New Roman" w:hAnsi="Times New Roman" w:cs="Times New Roman"/>
          <w:i/>
          <w:sz w:val="28"/>
          <w:szCs w:val="28"/>
          <w:u w:val="single"/>
          <w:lang w:eastAsia="ru-RU"/>
        </w:rPr>
      </w:pPr>
    </w:p>
    <w:p w:rsidR="00000456" w:rsidRPr="00195AE0" w:rsidRDefault="004D3E25" w:rsidP="000A61F1">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Мероприятия не планировались и не проводились</w:t>
      </w:r>
    </w:p>
    <w:p w:rsidR="004D3E25" w:rsidRPr="00195AE0" w:rsidRDefault="004D3E25" w:rsidP="000A61F1">
      <w:pPr>
        <w:spacing w:after="0" w:line="360" w:lineRule="auto"/>
        <w:ind w:firstLine="709"/>
        <w:jc w:val="both"/>
        <w:rPr>
          <w:rFonts w:ascii="Times New Roman" w:eastAsia="Times New Roman" w:hAnsi="Times New Roman" w:cs="Times New Roman"/>
          <w:sz w:val="28"/>
          <w:szCs w:val="28"/>
          <w:lang w:eastAsia="ru-RU"/>
        </w:rPr>
      </w:pPr>
    </w:p>
    <w:p w:rsidR="005771C6" w:rsidRPr="00195AE0" w:rsidRDefault="005771C6" w:rsidP="005771C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195AE0" w:rsidRDefault="005771C6" w:rsidP="005771C6">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Полномочие выполняют – 1 единица</w:t>
      </w:r>
    </w:p>
    <w:tbl>
      <w:tblPr>
        <w:tblStyle w:val="a6"/>
        <w:tblW w:w="0" w:type="auto"/>
        <w:tblLook w:val="04A0" w:firstRow="1" w:lastRow="0" w:firstColumn="1" w:lastColumn="0" w:noHBand="0" w:noVBand="1"/>
      </w:tblPr>
      <w:tblGrid>
        <w:gridCol w:w="2369"/>
        <w:gridCol w:w="899"/>
        <w:gridCol w:w="903"/>
        <w:gridCol w:w="903"/>
        <w:gridCol w:w="903"/>
        <w:gridCol w:w="899"/>
        <w:gridCol w:w="903"/>
        <w:gridCol w:w="903"/>
        <w:gridCol w:w="903"/>
      </w:tblGrid>
      <w:tr w:rsidR="009E582E" w:rsidRPr="00195AE0" w:rsidTr="008E3553">
        <w:tc>
          <w:tcPr>
            <w:tcW w:w="2369" w:type="dxa"/>
          </w:tcPr>
          <w:p w:rsidR="009E582E" w:rsidRPr="00195AE0" w:rsidRDefault="009E582E" w:rsidP="008E3553">
            <w:pPr>
              <w:jc w:val="center"/>
            </w:pPr>
          </w:p>
        </w:tc>
        <w:tc>
          <w:tcPr>
            <w:tcW w:w="899" w:type="dxa"/>
          </w:tcPr>
          <w:p w:rsidR="009E582E" w:rsidRPr="00195AE0" w:rsidRDefault="009E582E" w:rsidP="003D702A">
            <w:pPr>
              <w:jc w:val="center"/>
              <w:rPr>
                <w:color w:val="000000"/>
              </w:rPr>
            </w:pPr>
            <w:r w:rsidRPr="00195AE0">
              <w:rPr>
                <w:color w:val="000000"/>
              </w:rPr>
              <w:t>1 квартал 2013</w:t>
            </w:r>
          </w:p>
        </w:tc>
        <w:tc>
          <w:tcPr>
            <w:tcW w:w="899" w:type="dxa"/>
          </w:tcPr>
          <w:p w:rsidR="009E582E" w:rsidRPr="00195AE0" w:rsidRDefault="009E582E" w:rsidP="003D702A">
            <w:pPr>
              <w:jc w:val="center"/>
              <w:rPr>
                <w:color w:val="000000"/>
              </w:rPr>
            </w:pPr>
            <w:r w:rsidRPr="00195AE0">
              <w:rPr>
                <w:color w:val="000000"/>
              </w:rPr>
              <w:t>2 квартал 2013 / 6 месяцев 2013</w:t>
            </w:r>
          </w:p>
        </w:tc>
        <w:tc>
          <w:tcPr>
            <w:tcW w:w="900" w:type="dxa"/>
          </w:tcPr>
          <w:p w:rsidR="009E582E" w:rsidRPr="00195AE0" w:rsidRDefault="009E582E" w:rsidP="003D702A">
            <w:pPr>
              <w:jc w:val="center"/>
              <w:rPr>
                <w:color w:val="000000"/>
              </w:rPr>
            </w:pPr>
            <w:r w:rsidRPr="00195AE0">
              <w:rPr>
                <w:color w:val="000000"/>
              </w:rPr>
              <w:t>3 квартал 2013 / 9 месяцев 2013</w:t>
            </w:r>
          </w:p>
        </w:tc>
        <w:tc>
          <w:tcPr>
            <w:tcW w:w="903"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2013/ 12 месяцев 2013</w:t>
            </w:r>
          </w:p>
        </w:tc>
        <w:tc>
          <w:tcPr>
            <w:tcW w:w="899" w:type="dxa"/>
          </w:tcPr>
          <w:p w:rsidR="009E582E" w:rsidRPr="00195AE0" w:rsidRDefault="009E582E" w:rsidP="003D702A">
            <w:pPr>
              <w:jc w:val="center"/>
              <w:rPr>
                <w:color w:val="000000"/>
              </w:rPr>
            </w:pPr>
            <w:r w:rsidRPr="00195AE0">
              <w:rPr>
                <w:color w:val="000000"/>
              </w:rPr>
              <w:t>1 квартал 2014</w:t>
            </w:r>
          </w:p>
        </w:tc>
        <w:tc>
          <w:tcPr>
            <w:tcW w:w="900" w:type="dxa"/>
          </w:tcPr>
          <w:p w:rsidR="009E582E" w:rsidRPr="00195AE0" w:rsidRDefault="009E582E" w:rsidP="003D702A">
            <w:pPr>
              <w:jc w:val="center"/>
              <w:rPr>
                <w:color w:val="000000"/>
              </w:rPr>
            </w:pPr>
            <w:r w:rsidRPr="00195AE0">
              <w:rPr>
                <w:color w:val="000000"/>
              </w:rPr>
              <w:t>2 квартал 2014 / 6 месяцев 2014</w:t>
            </w:r>
          </w:p>
        </w:tc>
        <w:tc>
          <w:tcPr>
            <w:tcW w:w="899" w:type="dxa"/>
          </w:tcPr>
          <w:p w:rsidR="009E582E" w:rsidRPr="00195AE0" w:rsidRDefault="009E582E" w:rsidP="003D702A">
            <w:pPr>
              <w:jc w:val="center"/>
              <w:rPr>
                <w:color w:val="000000"/>
              </w:rPr>
            </w:pPr>
            <w:r w:rsidRPr="00195AE0">
              <w:rPr>
                <w:color w:val="000000"/>
              </w:rPr>
              <w:t>3 квартал 2014 / 9 месяцев 2014</w:t>
            </w:r>
          </w:p>
        </w:tc>
        <w:tc>
          <w:tcPr>
            <w:tcW w:w="903" w:type="dxa"/>
            <w:shd w:val="clear" w:color="auto" w:fill="D9D9D9" w:themeFill="background1" w:themeFillShade="D9"/>
          </w:tcPr>
          <w:p w:rsidR="009E582E" w:rsidRPr="00195AE0" w:rsidRDefault="009E582E" w:rsidP="003D702A">
            <w:pPr>
              <w:jc w:val="center"/>
              <w:rPr>
                <w:color w:val="000000"/>
              </w:rPr>
            </w:pPr>
            <w:r w:rsidRPr="00195AE0">
              <w:rPr>
                <w:color w:val="000000"/>
              </w:rPr>
              <w:t>4 квартал 2014 / 12 месяцев 2014</w:t>
            </w:r>
          </w:p>
        </w:tc>
      </w:tr>
      <w:tr w:rsidR="005771C6" w:rsidRPr="00195AE0" w:rsidTr="008E3553">
        <w:tc>
          <w:tcPr>
            <w:tcW w:w="2369" w:type="dxa"/>
          </w:tcPr>
          <w:p w:rsidR="005771C6" w:rsidRPr="00195AE0" w:rsidRDefault="005771C6" w:rsidP="008E3553">
            <w:pPr>
              <w:jc w:val="both"/>
            </w:pPr>
            <w:r w:rsidRPr="00195AE0">
              <w:t>Запланировано мероприятий</w:t>
            </w:r>
          </w:p>
        </w:tc>
        <w:tc>
          <w:tcPr>
            <w:tcW w:w="7202" w:type="dxa"/>
            <w:gridSpan w:val="8"/>
          </w:tcPr>
          <w:p w:rsidR="005771C6" w:rsidRPr="00195AE0" w:rsidRDefault="005771C6" w:rsidP="008E3553">
            <w:pPr>
              <w:jc w:val="center"/>
            </w:pPr>
            <w:r w:rsidRPr="00195AE0">
              <w:t>постоянно</w:t>
            </w:r>
          </w:p>
        </w:tc>
      </w:tr>
      <w:tr w:rsidR="005771C6" w:rsidRPr="00195AE0" w:rsidTr="008E3553">
        <w:tc>
          <w:tcPr>
            <w:tcW w:w="2369" w:type="dxa"/>
          </w:tcPr>
          <w:p w:rsidR="005771C6" w:rsidRPr="00195AE0" w:rsidRDefault="005771C6" w:rsidP="008E3553">
            <w:pPr>
              <w:jc w:val="both"/>
            </w:pPr>
            <w:r w:rsidRPr="00195AE0">
              <w:t>Проведено</w:t>
            </w:r>
          </w:p>
          <w:p w:rsidR="005771C6" w:rsidRPr="00195AE0" w:rsidRDefault="005771C6" w:rsidP="008E3553">
            <w:pPr>
              <w:jc w:val="both"/>
            </w:pPr>
            <w:r w:rsidRPr="00195AE0">
              <w:t>мероприятий</w:t>
            </w:r>
          </w:p>
        </w:tc>
        <w:tc>
          <w:tcPr>
            <w:tcW w:w="7202" w:type="dxa"/>
            <w:gridSpan w:val="8"/>
          </w:tcPr>
          <w:p w:rsidR="005771C6" w:rsidRPr="00195AE0" w:rsidRDefault="005771C6" w:rsidP="008E3553">
            <w:pPr>
              <w:jc w:val="center"/>
            </w:pPr>
            <w:r w:rsidRPr="00195AE0">
              <w:t>работа ведется постоянно</w:t>
            </w:r>
          </w:p>
        </w:tc>
      </w:tr>
    </w:tbl>
    <w:p w:rsidR="005771C6" w:rsidRPr="00195AE0" w:rsidRDefault="005771C6" w:rsidP="005771C6">
      <w:pPr>
        <w:spacing w:after="0" w:line="360" w:lineRule="auto"/>
        <w:ind w:firstLine="708"/>
        <w:jc w:val="both"/>
      </w:pPr>
      <w:r w:rsidRPr="00195AE0">
        <w:tab/>
      </w:r>
    </w:p>
    <w:p w:rsidR="001C7F16" w:rsidRPr="00195AE0" w:rsidRDefault="001C7F16" w:rsidP="001C7F16">
      <w:pPr>
        <w:spacing w:after="0" w:line="240" w:lineRule="auto"/>
        <w:ind w:firstLine="709"/>
        <w:jc w:val="both"/>
        <w:rPr>
          <w:rFonts w:ascii="Times New Roman" w:hAnsi="Times New Roman" w:cs="Times New Roman"/>
          <w:sz w:val="28"/>
        </w:rPr>
      </w:pPr>
      <w:r w:rsidRPr="00195AE0">
        <w:rPr>
          <w:rFonts w:ascii="Times New Roman" w:hAnsi="Times New Roman" w:cs="Times New Roman"/>
          <w:sz w:val="28"/>
          <w:szCs w:val="28"/>
        </w:rPr>
        <w:t xml:space="preserve">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w:t>
      </w:r>
      <w:r w:rsidRPr="00195AE0">
        <w:rPr>
          <w:rFonts w:ascii="Times New Roman" w:hAnsi="Times New Roman" w:cs="Times New Roman"/>
          <w:sz w:val="28"/>
          <w:szCs w:val="28"/>
        </w:rPr>
        <w:lastRenderedPageBreak/>
        <w:t>Руководителем Роскомнадзора 26.09.2011 (с учетом изменившегося штата в 2013 году) о</w:t>
      </w:r>
      <w:r w:rsidRPr="00195AE0">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86"/>
        <w:gridCol w:w="1444"/>
        <w:gridCol w:w="1367"/>
        <w:gridCol w:w="1443"/>
        <w:gridCol w:w="2358"/>
      </w:tblGrid>
      <w:tr w:rsidR="001C7F16" w:rsidRPr="00195AE0" w:rsidTr="00E13AF8">
        <w:trPr>
          <w:tblHeader/>
        </w:trPr>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 xml:space="preserve">№ </w:t>
            </w:r>
            <w:proofErr w:type="gramStart"/>
            <w:r w:rsidRPr="00195AE0">
              <w:rPr>
                <w:rFonts w:ascii="Times New Roman" w:eastAsia="Times New Roman" w:hAnsi="Times New Roman" w:cs="Times New Roman"/>
                <w:bCs/>
                <w:iCs/>
                <w:sz w:val="24"/>
                <w:szCs w:val="24"/>
                <w:lang w:eastAsia="ru-RU"/>
              </w:rPr>
              <w:t>п</w:t>
            </w:r>
            <w:proofErr w:type="gramEnd"/>
            <w:r w:rsidRPr="00195AE0">
              <w:rPr>
                <w:rFonts w:ascii="Times New Roman" w:eastAsia="Times New Roman" w:hAnsi="Times New Roman" w:cs="Times New Roman"/>
                <w:bCs/>
                <w:iCs/>
                <w:sz w:val="24"/>
                <w:szCs w:val="24"/>
                <w:lang w:eastAsia="ru-RU"/>
              </w:rPr>
              <w:t>/п</w:t>
            </w:r>
          </w:p>
        </w:tc>
        <w:tc>
          <w:tcPr>
            <w:tcW w:w="36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Наименование имущества</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Положено иметь</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Имеется в наличии</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Недостает</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 xml:space="preserve">% </w:t>
            </w:r>
          </w:p>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укомплектованности</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w:t>
            </w:r>
          </w:p>
        </w:tc>
        <w:tc>
          <w:tcPr>
            <w:tcW w:w="3640" w:type="dxa"/>
            <w:shd w:val="clear" w:color="auto" w:fill="auto"/>
          </w:tcPr>
          <w:p w:rsidR="001C7F16" w:rsidRPr="00195AE0" w:rsidRDefault="001C7F16" w:rsidP="001C7F16">
            <w:pPr>
              <w:spacing w:after="0" w:line="240" w:lineRule="auto"/>
              <w:jc w:val="both"/>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color w:val="000000"/>
                <w:sz w:val="24"/>
                <w:szCs w:val="24"/>
                <w:lang w:eastAsia="ru-RU"/>
              </w:rPr>
              <w:t>Фильтрующие противогазы ГП-7 (ГП-7Б)</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66</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80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121</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2</w:t>
            </w:r>
          </w:p>
        </w:tc>
        <w:tc>
          <w:tcPr>
            <w:tcW w:w="3640" w:type="dxa"/>
            <w:shd w:val="clear" w:color="auto" w:fill="auto"/>
          </w:tcPr>
          <w:p w:rsidR="001C7F16" w:rsidRPr="00195AE0" w:rsidRDefault="001C7F16" w:rsidP="001C7F16">
            <w:pPr>
              <w:spacing w:after="0" w:line="240" w:lineRule="auto"/>
              <w:jc w:val="both"/>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color w:val="000000"/>
                <w:sz w:val="24"/>
                <w:szCs w:val="24"/>
                <w:lang w:eastAsia="ru-RU"/>
              </w:rPr>
              <w:t>Респиратор Р-2 (У-2к)</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48</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14</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77</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3</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Патрон дополнительный ДПГ</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4</w:t>
            </w:r>
          </w:p>
        </w:tc>
        <w:tc>
          <w:tcPr>
            <w:tcW w:w="3640" w:type="dxa"/>
            <w:shd w:val="clear" w:color="auto" w:fill="auto"/>
          </w:tcPr>
          <w:p w:rsidR="001C7F16" w:rsidRPr="00195AE0" w:rsidRDefault="001C7F16" w:rsidP="001C7F16">
            <w:pPr>
              <w:autoSpaceDE w:val="0"/>
              <w:autoSpaceDN w:val="0"/>
              <w:adjustRightInd w:val="0"/>
              <w:spacing w:after="0" w:line="240" w:lineRule="auto"/>
              <w:ind w:hanging="7"/>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Противогазы изолирующие ИП</w:t>
            </w:r>
            <w:r w:rsidRPr="00195AE0">
              <w:rPr>
                <w:rFonts w:ascii="Times New Roman" w:eastAsia="Times New Roman" w:hAnsi="Times New Roman" w:cs="Times New Roman"/>
                <w:color w:val="000000"/>
                <w:sz w:val="24"/>
                <w:szCs w:val="24"/>
                <w:lang w:eastAsia="ru-RU"/>
              </w:rPr>
              <w:noBreakHyphen/>
              <w:t>4МК (ИП-6)</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7</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5</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58</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5</w:t>
            </w:r>
          </w:p>
        </w:tc>
        <w:tc>
          <w:tcPr>
            <w:tcW w:w="3640" w:type="dxa"/>
            <w:shd w:val="clear" w:color="auto" w:fill="auto"/>
          </w:tcPr>
          <w:p w:rsidR="001C7F16" w:rsidRPr="00195AE0" w:rsidRDefault="001C7F16" w:rsidP="001C7F16">
            <w:pPr>
              <w:autoSpaceDE w:val="0"/>
              <w:autoSpaceDN w:val="0"/>
              <w:adjustRightInd w:val="0"/>
              <w:spacing w:after="0" w:line="240" w:lineRule="auto"/>
              <w:ind w:hanging="7"/>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Регенеративный патрон РП-7Б</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24</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14</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42</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Костюм защитный Л-1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5</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7</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42</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7</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Индивидуальный дозиметр ДТЛ-02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8</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Измеритель дозы ИД-1 (ДП-22В)</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50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9</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Прибор ВПХР</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10</w:t>
            </w:r>
          </w:p>
        </w:tc>
        <w:tc>
          <w:tcPr>
            <w:tcW w:w="3640" w:type="dxa"/>
            <w:shd w:val="clear" w:color="auto" w:fill="auto"/>
          </w:tcPr>
          <w:p w:rsidR="001C7F16" w:rsidRPr="00195AE0" w:rsidRDefault="001C7F16" w:rsidP="001C7F16">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Индикаторные трубки ИТ-36</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11</w:t>
            </w:r>
          </w:p>
        </w:tc>
        <w:tc>
          <w:tcPr>
            <w:tcW w:w="3640" w:type="dxa"/>
            <w:shd w:val="clear" w:color="auto" w:fill="auto"/>
          </w:tcPr>
          <w:p w:rsidR="001C7F16" w:rsidRPr="00195AE0" w:rsidRDefault="001C7F16" w:rsidP="001C7F16">
            <w:pPr>
              <w:autoSpaceDE w:val="0"/>
              <w:autoSpaceDN w:val="0"/>
              <w:adjustRightInd w:val="0"/>
              <w:spacing w:after="0" w:line="240" w:lineRule="auto"/>
              <w:ind w:hanging="14"/>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Индикаторные трубки ИТ-44(51)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124</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124</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12</w:t>
            </w:r>
          </w:p>
        </w:tc>
        <w:tc>
          <w:tcPr>
            <w:tcW w:w="3640" w:type="dxa"/>
            <w:shd w:val="clear" w:color="auto" w:fill="auto"/>
          </w:tcPr>
          <w:p w:rsidR="001C7F16" w:rsidRPr="00195AE0" w:rsidRDefault="001C7F16" w:rsidP="001C7F16">
            <w:pPr>
              <w:autoSpaceDE w:val="0"/>
              <w:autoSpaceDN w:val="0"/>
              <w:adjustRightInd w:val="0"/>
              <w:spacing w:after="0" w:line="240" w:lineRule="auto"/>
              <w:ind w:hanging="14"/>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Индикаторные трубки ИТ-45</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13</w:t>
            </w:r>
          </w:p>
        </w:tc>
        <w:tc>
          <w:tcPr>
            <w:tcW w:w="3640" w:type="dxa"/>
            <w:shd w:val="clear" w:color="auto" w:fill="auto"/>
          </w:tcPr>
          <w:p w:rsidR="001C7F16" w:rsidRPr="00195AE0" w:rsidRDefault="001C7F16" w:rsidP="001C7F16">
            <w:pPr>
              <w:autoSpaceDE w:val="0"/>
              <w:autoSpaceDN w:val="0"/>
              <w:adjustRightInd w:val="0"/>
              <w:spacing w:after="0" w:line="240" w:lineRule="auto"/>
              <w:ind w:hanging="22"/>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Индикаторные трубки на аммиак</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31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31</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14</w:t>
            </w:r>
          </w:p>
        </w:tc>
        <w:tc>
          <w:tcPr>
            <w:tcW w:w="3640" w:type="dxa"/>
            <w:shd w:val="clear" w:color="auto" w:fill="auto"/>
          </w:tcPr>
          <w:p w:rsidR="001C7F16" w:rsidRPr="00195AE0" w:rsidRDefault="001C7F16" w:rsidP="001C7F16">
            <w:pPr>
              <w:autoSpaceDE w:val="0"/>
              <w:autoSpaceDN w:val="0"/>
              <w:adjustRightInd w:val="0"/>
              <w:spacing w:after="0" w:line="240" w:lineRule="auto"/>
              <w:ind w:hanging="29"/>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Индикаторные трубки на хлор</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31</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31</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r w:rsidR="001C7F16" w:rsidRPr="00195AE0" w:rsidTr="00E13AF8">
        <w:tc>
          <w:tcPr>
            <w:tcW w:w="54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15</w:t>
            </w:r>
          </w:p>
        </w:tc>
        <w:tc>
          <w:tcPr>
            <w:tcW w:w="3640" w:type="dxa"/>
            <w:shd w:val="clear" w:color="auto" w:fill="auto"/>
          </w:tcPr>
          <w:p w:rsidR="001C7F16" w:rsidRPr="00195AE0" w:rsidRDefault="001C7F16" w:rsidP="001C7F16">
            <w:pPr>
              <w:autoSpaceDE w:val="0"/>
              <w:autoSpaceDN w:val="0"/>
              <w:adjustRightInd w:val="0"/>
              <w:spacing w:after="0" w:line="240" w:lineRule="auto"/>
              <w:ind w:hanging="28"/>
              <w:rPr>
                <w:rFonts w:ascii="Times New Roman" w:eastAsia="Times New Roman" w:hAnsi="Times New Roman" w:cs="Times New Roman"/>
                <w:color w:val="000000"/>
                <w:sz w:val="24"/>
                <w:szCs w:val="24"/>
                <w:lang w:eastAsia="ru-RU"/>
              </w:rPr>
            </w:pPr>
            <w:r w:rsidRPr="00195AE0">
              <w:rPr>
                <w:rFonts w:ascii="Times New Roman" w:eastAsia="Times New Roman" w:hAnsi="Times New Roman" w:cs="Times New Roman"/>
                <w:color w:val="000000"/>
                <w:sz w:val="24"/>
                <w:szCs w:val="24"/>
                <w:lang w:eastAsia="ru-RU"/>
              </w:rPr>
              <w:t>Изолирующие дымовые респираторы типа «Феникс»</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c>
          <w:tcPr>
            <w:tcW w:w="1560"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62</w:t>
            </w:r>
          </w:p>
        </w:tc>
        <w:tc>
          <w:tcPr>
            <w:tcW w:w="1561" w:type="dxa"/>
            <w:shd w:val="clear" w:color="auto" w:fill="auto"/>
          </w:tcPr>
          <w:p w:rsidR="001C7F16" w:rsidRPr="00195AE0" w:rsidRDefault="001C7F16" w:rsidP="001C7F16">
            <w:pPr>
              <w:spacing w:after="0" w:line="240" w:lineRule="auto"/>
              <w:jc w:val="center"/>
              <w:rPr>
                <w:rFonts w:ascii="Times New Roman" w:eastAsia="Times New Roman" w:hAnsi="Times New Roman" w:cs="Times New Roman"/>
                <w:bCs/>
                <w:iCs/>
                <w:sz w:val="24"/>
                <w:szCs w:val="24"/>
                <w:lang w:eastAsia="ru-RU"/>
              </w:rPr>
            </w:pPr>
            <w:r w:rsidRPr="00195AE0">
              <w:rPr>
                <w:rFonts w:ascii="Times New Roman" w:eastAsia="Times New Roman" w:hAnsi="Times New Roman" w:cs="Times New Roman"/>
                <w:bCs/>
                <w:iCs/>
                <w:sz w:val="24"/>
                <w:szCs w:val="24"/>
                <w:lang w:eastAsia="ru-RU"/>
              </w:rPr>
              <w:t>0</w:t>
            </w:r>
          </w:p>
        </w:tc>
      </w:tr>
    </w:tbl>
    <w:p w:rsidR="001C7F16" w:rsidRPr="00195AE0" w:rsidRDefault="001C7F16" w:rsidP="001C7F16">
      <w:pPr>
        <w:spacing w:after="0" w:line="240" w:lineRule="auto"/>
        <w:jc w:val="both"/>
        <w:rPr>
          <w:rFonts w:ascii="Times New Roman" w:hAnsi="Times New Roman" w:cs="Times New Roman"/>
          <w:sz w:val="28"/>
        </w:rPr>
      </w:pPr>
    </w:p>
    <w:p w:rsidR="000A61F1" w:rsidRPr="00195AE0" w:rsidRDefault="000A61F1" w:rsidP="005771C6">
      <w:pPr>
        <w:jc w:val="both"/>
        <w:rPr>
          <w:rFonts w:ascii="Times New Roman" w:eastAsia="Times New Roman" w:hAnsi="Times New Roman" w:cs="Times New Roman"/>
          <w:sz w:val="26"/>
          <w:szCs w:val="26"/>
          <w:lang w:eastAsia="ru-RU"/>
        </w:rPr>
      </w:pPr>
    </w:p>
    <w:p w:rsidR="00A233B6" w:rsidRPr="00195AE0" w:rsidRDefault="00A233B6" w:rsidP="00A233B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Иные функции - работа по охране труда</w:t>
      </w:r>
    </w:p>
    <w:p w:rsidR="004D3E25" w:rsidRPr="00195AE0" w:rsidRDefault="004D3E25" w:rsidP="004D3E25">
      <w:pPr>
        <w:spacing w:after="0" w:line="360" w:lineRule="auto"/>
        <w:ind w:firstLine="720"/>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4D3E25" w:rsidRPr="00195AE0" w:rsidRDefault="004D3E25" w:rsidP="004D3E25">
      <w:pPr>
        <w:spacing w:after="0" w:line="360" w:lineRule="auto"/>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ab/>
        <w:t>В Управлении штатных подразделений по охране труда нет. Решение организационных вопросов охраны труда, вопросов контроля ее состояния возложено на главного специалиста-эксперта отдела административного и финансового обеспечения.</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lastRenderedPageBreak/>
        <w:t>Численность сотрудников на 01.04.2014 составляет:</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по штату</w:t>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t xml:space="preserve"> 62 человека;</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фактически</w:t>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r>
      <w:r w:rsidRPr="00195AE0">
        <w:rPr>
          <w:rFonts w:ascii="Times New Roman" w:eastAsia="Calibri" w:hAnsi="Times New Roman" w:cs="Times New Roman"/>
          <w:sz w:val="28"/>
          <w:szCs w:val="28"/>
        </w:rPr>
        <w:tab/>
        <w:t xml:space="preserve"> 45 человек.</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Случаев производственного травматизма и профзаболеваний в 1 квартале 2014 года не было. </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w:t>
      </w:r>
      <w:proofErr w:type="gramStart"/>
      <w:r w:rsidRPr="00195AE0">
        <w:rPr>
          <w:rFonts w:ascii="Times New Roman" w:eastAsia="Calibri" w:hAnsi="Times New Roman" w:cs="Times New Roman"/>
          <w:sz w:val="28"/>
          <w:szCs w:val="28"/>
        </w:rPr>
        <w:t>Р</w:t>
      </w:r>
      <w:proofErr w:type="gramEnd"/>
      <w:r w:rsidRPr="00195AE0">
        <w:rPr>
          <w:rFonts w:ascii="Times New Roman" w:eastAsia="Calibri" w:hAnsi="Times New Roman" w:cs="Times New Roman"/>
          <w:sz w:val="28"/>
          <w:szCs w:val="28"/>
        </w:rPr>
        <w:t xml:space="preserve"> М -016-2001), Приказа  Минсвязи РФ № 86 от 23.07.2002г.  в Управлении разработаны:</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 xml:space="preserve">В 1 квартале 2014 года прошел обучение по электробезопасности труда </w:t>
      </w:r>
      <w:r w:rsidRPr="00195AE0">
        <w:rPr>
          <w:rFonts w:ascii="Times New Roman" w:eastAsia="Calibri" w:hAnsi="Times New Roman" w:cs="Times New Roman"/>
          <w:sz w:val="28"/>
          <w:szCs w:val="28"/>
        </w:rPr>
        <w:br/>
        <w:t>начальник территориального отдела  Управления, ему выдано соответствующее удостоверение.</w:t>
      </w:r>
    </w:p>
    <w:p w:rsidR="004D3E25" w:rsidRPr="00195AE0" w:rsidRDefault="004D3E25" w:rsidP="004D3E25">
      <w:pPr>
        <w:spacing w:after="0" w:line="360" w:lineRule="auto"/>
        <w:ind w:firstLine="708"/>
        <w:jc w:val="both"/>
        <w:rPr>
          <w:rFonts w:ascii="Times New Roman" w:eastAsia="Calibri" w:hAnsi="Times New Roman" w:cs="Times New Roman"/>
          <w:sz w:val="28"/>
          <w:szCs w:val="28"/>
        </w:rPr>
      </w:pPr>
      <w:r w:rsidRPr="00195AE0">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4D3E25" w:rsidRPr="00195AE0" w:rsidRDefault="004D3E25" w:rsidP="006D37B4">
      <w:pPr>
        <w:spacing w:after="0" w:line="360" w:lineRule="auto"/>
        <w:ind w:firstLine="709"/>
        <w:jc w:val="both"/>
        <w:rPr>
          <w:rFonts w:ascii="Times New Roman" w:eastAsia="Times New Roman" w:hAnsi="Times New Roman" w:cs="Times New Roman"/>
          <w:i/>
          <w:sz w:val="28"/>
          <w:szCs w:val="28"/>
          <w:u w:val="single"/>
          <w:lang w:eastAsia="ru-RU"/>
        </w:rPr>
      </w:pPr>
    </w:p>
    <w:p w:rsidR="006D37B4" w:rsidRPr="00195AE0" w:rsidRDefault="006D37B4" w:rsidP="006D37B4">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6D37B4" w:rsidRPr="00195AE0" w:rsidTr="006D37B4">
        <w:tc>
          <w:tcPr>
            <w:tcW w:w="1384" w:type="dxa"/>
          </w:tcPr>
          <w:p w:rsidR="006D37B4" w:rsidRPr="00195AE0" w:rsidRDefault="006D37B4" w:rsidP="006D37B4">
            <w:pPr>
              <w:jc w:val="both"/>
            </w:pPr>
          </w:p>
        </w:tc>
        <w:tc>
          <w:tcPr>
            <w:tcW w:w="1134" w:type="dxa"/>
          </w:tcPr>
          <w:p w:rsidR="006D37B4" w:rsidRPr="00195AE0" w:rsidRDefault="006D37B4" w:rsidP="006D37B4">
            <w:pPr>
              <w:jc w:val="center"/>
              <w:rPr>
                <w:color w:val="000000"/>
              </w:rPr>
            </w:pPr>
            <w:r w:rsidRPr="00195AE0">
              <w:rPr>
                <w:color w:val="000000"/>
              </w:rPr>
              <w:t>1 квартал 2013</w:t>
            </w:r>
          </w:p>
        </w:tc>
        <w:tc>
          <w:tcPr>
            <w:tcW w:w="1134"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1134" w:type="dxa"/>
            <w:gridSpan w:val="2"/>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276"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10"/>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1134" w:type="dxa"/>
          </w:tcPr>
          <w:p w:rsidR="006D37B4" w:rsidRPr="00195AE0" w:rsidRDefault="006D37B4" w:rsidP="006D37B4">
            <w:pPr>
              <w:jc w:val="center"/>
            </w:pPr>
            <w:r w:rsidRPr="00195AE0">
              <w:t>677</w:t>
            </w:r>
          </w:p>
        </w:tc>
        <w:tc>
          <w:tcPr>
            <w:tcW w:w="992" w:type="dxa"/>
          </w:tcPr>
          <w:p w:rsidR="006D37B4" w:rsidRPr="00195AE0" w:rsidRDefault="006D37B4" w:rsidP="006D37B4">
            <w:pPr>
              <w:jc w:val="center"/>
            </w:pPr>
            <w:r w:rsidRPr="00195AE0">
              <w:t>331/1008</w:t>
            </w:r>
          </w:p>
        </w:tc>
        <w:tc>
          <w:tcPr>
            <w:tcW w:w="1418" w:type="dxa"/>
            <w:gridSpan w:val="2"/>
          </w:tcPr>
          <w:p w:rsidR="006D37B4" w:rsidRPr="00195AE0" w:rsidRDefault="006D37B4" w:rsidP="006D37B4">
            <w:pPr>
              <w:jc w:val="center"/>
            </w:pPr>
            <w:r w:rsidRPr="00195AE0">
              <w:t>391/1399</w:t>
            </w:r>
          </w:p>
        </w:tc>
        <w:tc>
          <w:tcPr>
            <w:tcW w:w="992" w:type="dxa"/>
            <w:shd w:val="clear" w:color="auto" w:fill="D9D9D9" w:themeFill="background1" w:themeFillShade="D9"/>
          </w:tcPr>
          <w:p w:rsidR="006D37B4" w:rsidRPr="00195AE0" w:rsidRDefault="006D37B4" w:rsidP="006D37B4">
            <w:pPr>
              <w:jc w:val="center"/>
            </w:pPr>
            <w:r w:rsidRPr="00195AE0">
              <w:t>617/2016</w:t>
            </w:r>
          </w:p>
        </w:tc>
        <w:tc>
          <w:tcPr>
            <w:tcW w:w="1418" w:type="dxa"/>
            <w:gridSpan w:val="2"/>
            <w:shd w:val="clear" w:color="auto" w:fill="auto"/>
          </w:tcPr>
          <w:p w:rsidR="006D37B4" w:rsidRPr="00195AE0" w:rsidRDefault="006D37B4" w:rsidP="006D37B4">
            <w:pPr>
              <w:jc w:val="center"/>
            </w:pPr>
            <w:r w:rsidRPr="00195AE0">
              <w:t>323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lastRenderedPageBreak/>
              <w:t>Нагрузка на 1 сотрудника</w:t>
            </w:r>
          </w:p>
        </w:tc>
        <w:tc>
          <w:tcPr>
            <w:tcW w:w="1134" w:type="dxa"/>
          </w:tcPr>
          <w:p w:rsidR="006D37B4" w:rsidRPr="00195AE0" w:rsidRDefault="006D37B4" w:rsidP="006D37B4">
            <w:pPr>
              <w:jc w:val="center"/>
            </w:pPr>
            <w:r w:rsidRPr="00195AE0">
              <w:t>677</w:t>
            </w:r>
          </w:p>
        </w:tc>
        <w:tc>
          <w:tcPr>
            <w:tcW w:w="992" w:type="dxa"/>
          </w:tcPr>
          <w:p w:rsidR="006D37B4" w:rsidRPr="00195AE0" w:rsidRDefault="006D37B4" w:rsidP="006D37B4">
            <w:pPr>
              <w:jc w:val="center"/>
            </w:pPr>
            <w:r w:rsidRPr="00195AE0">
              <w:t>331/1008</w:t>
            </w:r>
          </w:p>
        </w:tc>
        <w:tc>
          <w:tcPr>
            <w:tcW w:w="1418" w:type="dxa"/>
            <w:gridSpan w:val="2"/>
          </w:tcPr>
          <w:p w:rsidR="006D37B4" w:rsidRPr="00195AE0" w:rsidRDefault="006D37B4" w:rsidP="006D37B4">
            <w:pPr>
              <w:jc w:val="center"/>
            </w:pPr>
            <w:r w:rsidRPr="00195AE0">
              <w:t>391/1399</w:t>
            </w:r>
          </w:p>
        </w:tc>
        <w:tc>
          <w:tcPr>
            <w:tcW w:w="992" w:type="dxa"/>
            <w:shd w:val="clear" w:color="auto" w:fill="D9D9D9" w:themeFill="background1" w:themeFillShade="D9"/>
          </w:tcPr>
          <w:p w:rsidR="006D37B4" w:rsidRPr="00195AE0" w:rsidRDefault="006D37B4" w:rsidP="006D37B4">
            <w:pPr>
              <w:jc w:val="center"/>
            </w:pPr>
            <w:r w:rsidRPr="00195AE0">
              <w:t>617/2016</w:t>
            </w:r>
          </w:p>
        </w:tc>
        <w:tc>
          <w:tcPr>
            <w:tcW w:w="1418" w:type="dxa"/>
            <w:gridSpan w:val="2"/>
            <w:shd w:val="clear" w:color="auto" w:fill="auto"/>
          </w:tcPr>
          <w:p w:rsidR="006D37B4" w:rsidRPr="00195AE0" w:rsidRDefault="006D37B4" w:rsidP="006D37B4">
            <w:pPr>
              <w:jc w:val="center"/>
            </w:pPr>
            <w:r w:rsidRPr="00195AE0">
              <w:t>323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240" w:lineRule="auto"/>
        <w:jc w:val="both"/>
        <w:rPr>
          <w:rFonts w:ascii="Times New Roman" w:eastAsia="Times New Roman" w:hAnsi="Times New Roman" w:cs="Times New Roman"/>
          <w:sz w:val="24"/>
          <w:szCs w:val="26"/>
          <w:lang w:eastAsia="ru-RU"/>
        </w:rPr>
      </w:pPr>
    </w:p>
    <w:p w:rsidR="006D37B4" w:rsidRPr="00195AE0" w:rsidRDefault="006D37B4" w:rsidP="00274BE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195AE0">
        <w:rPr>
          <w:rFonts w:ascii="Times New Roman" w:eastAsia="Times New Roman" w:hAnsi="Times New Roman" w:cs="Times New Roman"/>
          <w:b/>
          <w:sz w:val="28"/>
          <w:szCs w:val="28"/>
          <w:u w:val="single"/>
          <w:lang w:eastAsia="ru-RU"/>
        </w:rPr>
        <w:t>Подготовка статистической отчетности по кадрам:</w:t>
      </w:r>
    </w:p>
    <w:p w:rsidR="006D37B4" w:rsidRPr="00195AE0" w:rsidRDefault="006D37B4" w:rsidP="00274BE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 форме №П-4 (Н3) «Сведения о неполной занятости и движении работников» - ежеквартально;</w:t>
      </w:r>
    </w:p>
    <w:p w:rsidR="006D37B4" w:rsidRPr="00195AE0" w:rsidRDefault="006D37B4" w:rsidP="006D37B4">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1.2. 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 </w:t>
      </w:r>
    </w:p>
    <w:p w:rsidR="006D37B4" w:rsidRPr="00195AE0" w:rsidRDefault="006D37B4" w:rsidP="006D37B4">
      <w:pPr>
        <w:spacing w:after="0" w:line="360" w:lineRule="auto"/>
        <w:jc w:val="both"/>
        <w:rPr>
          <w:rFonts w:ascii="Times New Roman" w:hAnsi="Times New Roman" w:cs="Times New Roman"/>
          <w:sz w:val="28"/>
          <w:szCs w:val="28"/>
        </w:rPr>
      </w:pPr>
      <w:r w:rsidRPr="00195AE0">
        <w:rPr>
          <w:rFonts w:ascii="Times New Roman" w:eastAsia="Times New Roman" w:hAnsi="Times New Roman" w:cs="Times New Roman"/>
          <w:sz w:val="28"/>
          <w:szCs w:val="28"/>
          <w:lang w:eastAsia="ru-RU"/>
        </w:rPr>
        <w:t xml:space="preserve">1.3. 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w:t>
      </w:r>
      <w:r w:rsidRPr="00195AE0">
        <w:rPr>
          <w:sz w:val="28"/>
          <w:szCs w:val="28"/>
        </w:rPr>
        <w:t xml:space="preserve">о </w:t>
      </w:r>
      <w:r w:rsidRPr="00195AE0">
        <w:rPr>
          <w:rFonts w:ascii="Times New Roman" w:hAnsi="Times New Roman" w:cs="Times New Roman"/>
          <w:sz w:val="28"/>
          <w:szCs w:val="28"/>
        </w:rPr>
        <w:t>штатной и фактической численности государственных гражданских служащих Управления – ежеквартально;</w:t>
      </w:r>
    </w:p>
    <w:p w:rsidR="006D37B4" w:rsidRPr="00195AE0" w:rsidRDefault="006D37B4" w:rsidP="006D37B4">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1.4. По форме 3-информ «Сведения об использовании информационных и коммуникационных технологий и производстве вычислительной техники, программного обеспечения и оказания услуг в этих сферах»</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6D37B4" w:rsidRPr="00195AE0" w:rsidTr="006D37B4">
        <w:tc>
          <w:tcPr>
            <w:tcW w:w="1526"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134"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526" w:type="dxa"/>
          </w:tcPr>
          <w:p w:rsidR="006D37B4" w:rsidRPr="00195AE0" w:rsidRDefault="006D37B4" w:rsidP="006D37B4">
            <w:pPr>
              <w:jc w:val="both"/>
            </w:pPr>
            <w:r w:rsidRPr="00195AE0">
              <w:t>Запланировано мероприятий</w:t>
            </w:r>
          </w:p>
        </w:tc>
        <w:tc>
          <w:tcPr>
            <w:tcW w:w="8930" w:type="dxa"/>
            <w:gridSpan w:val="9"/>
          </w:tcPr>
          <w:p w:rsidR="006D37B4" w:rsidRPr="00195AE0" w:rsidRDefault="006D37B4" w:rsidP="006D37B4">
            <w:pPr>
              <w:jc w:val="center"/>
            </w:pPr>
            <w:r w:rsidRPr="00195AE0">
              <w:t>не планируется</w:t>
            </w:r>
          </w:p>
        </w:tc>
      </w:tr>
      <w:tr w:rsidR="006D37B4" w:rsidRPr="00195AE0" w:rsidTr="006D37B4">
        <w:tc>
          <w:tcPr>
            <w:tcW w:w="1526"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3</w:t>
            </w:r>
          </w:p>
        </w:tc>
        <w:tc>
          <w:tcPr>
            <w:tcW w:w="992" w:type="dxa"/>
          </w:tcPr>
          <w:p w:rsidR="006D37B4" w:rsidRPr="00195AE0" w:rsidRDefault="006D37B4" w:rsidP="006D37B4">
            <w:pPr>
              <w:jc w:val="center"/>
            </w:pPr>
            <w:r w:rsidRPr="00195AE0">
              <w:t>2/5</w:t>
            </w:r>
          </w:p>
        </w:tc>
        <w:tc>
          <w:tcPr>
            <w:tcW w:w="1418" w:type="dxa"/>
            <w:gridSpan w:val="2"/>
          </w:tcPr>
          <w:p w:rsidR="006D37B4" w:rsidRPr="00195AE0" w:rsidRDefault="006D37B4" w:rsidP="006D37B4">
            <w:pPr>
              <w:jc w:val="center"/>
            </w:pPr>
            <w:r w:rsidRPr="00195AE0">
              <w:t>2/7</w:t>
            </w:r>
          </w:p>
        </w:tc>
        <w:tc>
          <w:tcPr>
            <w:tcW w:w="992" w:type="dxa"/>
            <w:shd w:val="clear" w:color="auto" w:fill="D9D9D9" w:themeFill="background1" w:themeFillShade="D9"/>
          </w:tcPr>
          <w:p w:rsidR="006D37B4" w:rsidRPr="00195AE0" w:rsidRDefault="006D37B4" w:rsidP="006D37B4">
            <w:pPr>
              <w:jc w:val="center"/>
            </w:pPr>
            <w:r w:rsidRPr="00195AE0">
              <w:t>3/10</w:t>
            </w:r>
          </w:p>
        </w:tc>
        <w:tc>
          <w:tcPr>
            <w:tcW w:w="1418" w:type="dxa"/>
            <w:shd w:val="clear" w:color="auto" w:fill="auto"/>
          </w:tcPr>
          <w:p w:rsidR="006D37B4" w:rsidRPr="00195AE0" w:rsidRDefault="006D37B4" w:rsidP="006D37B4">
            <w:pPr>
              <w:jc w:val="center"/>
            </w:pPr>
            <w:r w:rsidRPr="00195AE0">
              <w:t>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526"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3</w:t>
            </w:r>
          </w:p>
        </w:tc>
        <w:tc>
          <w:tcPr>
            <w:tcW w:w="992" w:type="dxa"/>
          </w:tcPr>
          <w:p w:rsidR="006D37B4" w:rsidRPr="00195AE0" w:rsidRDefault="006D37B4" w:rsidP="006D37B4">
            <w:pPr>
              <w:jc w:val="center"/>
            </w:pPr>
            <w:r w:rsidRPr="00195AE0">
              <w:t>2/5</w:t>
            </w:r>
          </w:p>
        </w:tc>
        <w:tc>
          <w:tcPr>
            <w:tcW w:w="1418" w:type="dxa"/>
            <w:gridSpan w:val="2"/>
          </w:tcPr>
          <w:p w:rsidR="006D37B4" w:rsidRPr="00195AE0" w:rsidRDefault="006D37B4" w:rsidP="006D37B4">
            <w:pPr>
              <w:jc w:val="center"/>
            </w:pPr>
            <w:r w:rsidRPr="00195AE0">
              <w:t>2/7</w:t>
            </w:r>
          </w:p>
        </w:tc>
        <w:tc>
          <w:tcPr>
            <w:tcW w:w="992" w:type="dxa"/>
            <w:shd w:val="clear" w:color="auto" w:fill="D9D9D9" w:themeFill="background1" w:themeFillShade="D9"/>
          </w:tcPr>
          <w:p w:rsidR="006D37B4" w:rsidRPr="00195AE0" w:rsidRDefault="006D37B4" w:rsidP="006D37B4">
            <w:pPr>
              <w:jc w:val="center"/>
            </w:pPr>
            <w:r w:rsidRPr="00195AE0">
              <w:t>3/10</w:t>
            </w:r>
          </w:p>
        </w:tc>
        <w:tc>
          <w:tcPr>
            <w:tcW w:w="1418" w:type="dxa"/>
            <w:shd w:val="clear" w:color="auto" w:fill="auto"/>
          </w:tcPr>
          <w:p w:rsidR="006D37B4" w:rsidRPr="00195AE0" w:rsidRDefault="006D37B4" w:rsidP="006D37B4">
            <w:pPr>
              <w:jc w:val="center"/>
            </w:pPr>
            <w:r w:rsidRPr="00195AE0">
              <w:t>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526" w:type="dxa"/>
          </w:tcPr>
          <w:p w:rsidR="006D37B4" w:rsidRPr="00195AE0" w:rsidRDefault="006D37B4" w:rsidP="006D37B4">
            <w:pPr>
              <w:jc w:val="both"/>
            </w:pPr>
            <w:r w:rsidRPr="00195AE0">
              <w:t>Нарушено сроков</w:t>
            </w:r>
          </w:p>
        </w:tc>
        <w:tc>
          <w:tcPr>
            <w:tcW w:w="4394"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jc w:val="both"/>
        <w:rPr>
          <w:rFonts w:ascii="Times New Roman" w:hAnsi="Times New Roman" w:cs="Times New Roman"/>
          <w:sz w:val="28"/>
          <w:szCs w:val="28"/>
        </w:rPr>
      </w:pPr>
    </w:p>
    <w:p w:rsidR="006D37B4" w:rsidRPr="00195AE0" w:rsidRDefault="006D37B4" w:rsidP="00274BEA">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195AE0">
        <w:rPr>
          <w:rFonts w:ascii="Times New Roman" w:eastAsia="Times New Roman" w:hAnsi="Times New Roman" w:cs="Times New Roman"/>
          <w:b/>
          <w:sz w:val="28"/>
          <w:szCs w:val="28"/>
          <w:u w:val="single"/>
          <w:lang w:eastAsia="ru-RU"/>
        </w:rPr>
        <w:t>Ведение кадрового делопроизводства:</w:t>
      </w:r>
    </w:p>
    <w:p w:rsidR="006D37B4" w:rsidRPr="00195AE0" w:rsidRDefault="006D37B4" w:rsidP="00274BE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Осуществление приема на работу- 0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lastRenderedPageBreak/>
              <w:t>Нагрузка на 1 сотрудника</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Осуществление увольнения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4</w:t>
            </w:r>
          </w:p>
        </w:tc>
        <w:tc>
          <w:tcPr>
            <w:tcW w:w="1134" w:type="dxa"/>
          </w:tcPr>
          <w:p w:rsidR="006D37B4" w:rsidRPr="00195AE0" w:rsidRDefault="006D37B4" w:rsidP="006D37B4">
            <w:pPr>
              <w:jc w:val="center"/>
            </w:pPr>
            <w:r w:rsidRPr="00195AE0">
              <w:t>2/6</w:t>
            </w:r>
          </w:p>
        </w:tc>
        <w:tc>
          <w:tcPr>
            <w:tcW w:w="1418" w:type="dxa"/>
            <w:gridSpan w:val="2"/>
          </w:tcPr>
          <w:p w:rsidR="006D37B4" w:rsidRPr="00195AE0" w:rsidRDefault="006D37B4" w:rsidP="006D37B4">
            <w:pPr>
              <w:jc w:val="center"/>
            </w:pPr>
            <w:r w:rsidRPr="00195AE0">
              <w:t>2/8</w:t>
            </w:r>
          </w:p>
        </w:tc>
        <w:tc>
          <w:tcPr>
            <w:tcW w:w="992" w:type="dxa"/>
            <w:shd w:val="clear" w:color="auto" w:fill="D9D9D9" w:themeFill="background1" w:themeFillShade="D9"/>
          </w:tcPr>
          <w:p w:rsidR="006D37B4" w:rsidRPr="00195AE0" w:rsidRDefault="006D37B4" w:rsidP="006D37B4">
            <w:pPr>
              <w:jc w:val="center"/>
            </w:pPr>
            <w:r w:rsidRPr="00195AE0">
              <w:t>1/9</w:t>
            </w:r>
          </w:p>
        </w:tc>
        <w:tc>
          <w:tcPr>
            <w:tcW w:w="1418"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4</w:t>
            </w:r>
          </w:p>
        </w:tc>
        <w:tc>
          <w:tcPr>
            <w:tcW w:w="1134" w:type="dxa"/>
          </w:tcPr>
          <w:p w:rsidR="006D37B4" w:rsidRPr="00195AE0" w:rsidRDefault="006D37B4" w:rsidP="006D37B4">
            <w:pPr>
              <w:jc w:val="center"/>
            </w:pPr>
            <w:r w:rsidRPr="00195AE0">
              <w:t>2/6</w:t>
            </w:r>
          </w:p>
        </w:tc>
        <w:tc>
          <w:tcPr>
            <w:tcW w:w="1418" w:type="dxa"/>
            <w:gridSpan w:val="2"/>
          </w:tcPr>
          <w:p w:rsidR="006D37B4" w:rsidRPr="00195AE0" w:rsidRDefault="006D37B4" w:rsidP="006D37B4">
            <w:pPr>
              <w:jc w:val="center"/>
            </w:pPr>
            <w:r w:rsidRPr="00195AE0">
              <w:t>2/8</w:t>
            </w:r>
          </w:p>
        </w:tc>
        <w:tc>
          <w:tcPr>
            <w:tcW w:w="992" w:type="dxa"/>
            <w:shd w:val="clear" w:color="auto" w:fill="D9D9D9" w:themeFill="background1" w:themeFillShade="D9"/>
          </w:tcPr>
          <w:p w:rsidR="006D37B4" w:rsidRPr="00195AE0" w:rsidRDefault="006D37B4" w:rsidP="006D37B4">
            <w:pPr>
              <w:jc w:val="center"/>
            </w:pPr>
            <w:r w:rsidRPr="00195AE0">
              <w:t>1/9</w:t>
            </w:r>
          </w:p>
        </w:tc>
        <w:tc>
          <w:tcPr>
            <w:tcW w:w="1418"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Осуществление переводов на другие должности - 1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0</w:t>
            </w:r>
          </w:p>
        </w:tc>
        <w:tc>
          <w:tcPr>
            <w:tcW w:w="1134" w:type="dxa"/>
          </w:tcPr>
          <w:p w:rsidR="006D37B4" w:rsidRPr="00195AE0" w:rsidRDefault="006D37B4" w:rsidP="006D37B4">
            <w:pPr>
              <w:jc w:val="center"/>
            </w:pPr>
            <w:r w:rsidRPr="00195AE0">
              <w:t>0/0</w:t>
            </w:r>
          </w:p>
        </w:tc>
        <w:tc>
          <w:tcPr>
            <w:tcW w:w="1418" w:type="dxa"/>
            <w:gridSpan w:val="2"/>
          </w:tcPr>
          <w:p w:rsidR="006D37B4" w:rsidRPr="00195AE0" w:rsidRDefault="006D37B4" w:rsidP="006D37B4">
            <w:pPr>
              <w:jc w:val="center"/>
            </w:pPr>
            <w:r w:rsidRPr="00195AE0">
              <w:t>1/1</w:t>
            </w:r>
          </w:p>
        </w:tc>
        <w:tc>
          <w:tcPr>
            <w:tcW w:w="992" w:type="dxa"/>
            <w:shd w:val="clear" w:color="auto" w:fill="D9D9D9" w:themeFill="background1" w:themeFillShade="D9"/>
          </w:tcPr>
          <w:p w:rsidR="006D37B4" w:rsidRPr="00195AE0" w:rsidRDefault="006D37B4" w:rsidP="006D37B4">
            <w:pPr>
              <w:jc w:val="center"/>
            </w:pPr>
            <w:r w:rsidRPr="00195AE0">
              <w:t>0/1</w:t>
            </w:r>
          </w:p>
        </w:tc>
        <w:tc>
          <w:tcPr>
            <w:tcW w:w="1418" w:type="dxa"/>
            <w:shd w:val="clear" w:color="auto" w:fill="auto"/>
          </w:tcPr>
          <w:p w:rsidR="006D37B4" w:rsidRPr="00195AE0" w:rsidRDefault="006D37B4" w:rsidP="006D37B4">
            <w:pPr>
              <w:jc w:val="center"/>
            </w:pPr>
            <w:r w:rsidRPr="00195AE0">
              <w:t>1</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0</w:t>
            </w:r>
          </w:p>
        </w:tc>
        <w:tc>
          <w:tcPr>
            <w:tcW w:w="1134" w:type="dxa"/>
          </w:tcPr>
          <w:p w:rsidR="006D37B4" w:rsidRPr="00195AE0" w:rsidRDefault="006D37B4" w:rsidP="006D37B4">
            <w:pPr>
              <w:jc w:val="center"/>
            </w:pPr>
            <w:r w:rsidRPr="00195AE0">
              <w:t>0/0</w:t>
            </w:r>
          </w:p>
        </w:tc>
        <w:tc>
          <w:tcPr>
            <w:tcW w:w="1418" w:type="dxa"/>
            <w:gridSpan w:val="2"/>
          </w:tcPr>
          <w:p w:rsidR="006D37B4" w:rsidRPr="00195AE0" w:rsidRDefault="006D37B4" w:rsidP="006D37B4">
            <w:pPr>
              <w:jc w:val="center"/>
            </w:pPr>
            <w:r w:rsidRPr="00195AE0">
              <w:t>1/1</w:t>
            </w:r>
          </w:p>
        </w:tc>
        <w:tc>
          <w:tcPr>
            <w:tcW w:w="992" w:type="dxa"/>
            <w:shd w:val="clear" w:color="auto" w:fill="D9D9D9" w:themeFill="background1" w:themeFillShade="D9"/>
          </w:tcPr>
          <w:p w:rsidR="006D37B4" w:rsidRPr="00195AE0" w:rsidRDefault="006D37B4" w:rsidP="006D37B4">
            <w:pPr>
              <w:jc w:val="center"/>
            </w:pPr>
            <w:r w:rsidRPr="00195AE0">
              <w:t>0/1</w:t>
            </w:r>
          </w:p>
        </w:tc>
        <w:tc>
          <w:tcPr>
            <w:tcW w:w="1418" w:type="dxa"/>
            <w:shd w:val="clear" w:color="auto" w:fill="auto"/>
          </w:tcPr>
          <w:p w:rsidR="006D37B4" w:rsidRPr="00195AE0" w:rsidRDefault="006D37B4" w:rsidP="006D37B4">
            <w:pPr>
              <w:jc w:val="center"/>
            </w:pPr>
            <w:r w:rsidRPr="00195AE0">
              <w:t>1</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Подготовка проектов приказов по личному составу и поощрениям - 32 приказа;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12/68</w:t>
            </w:r>
          </w:p>
        </w:tc>
        <w:tc>
          <w:tcPr>
            <w:tcW w:w="1418" w:type="dxa"/>
            <w:gridSpan w:val="2"/>
          </w:tcPr>
          <w:p w:rsidR="006D37B4" w:rsidRPr="00195AE0" w:rsidRDefault="006D37B4" w:rsidP="006D37B4">
            <w:pPr>
              <w:jc w:val="center"/>
            </w:pPr>
            <w:r w:rsidRPr="00195AE0">
              <w:t>8/76</w:t>
            </w:r>
          </w:p>
        </w:tc>
        <w:tc>
          <w:tcPr>
            <w:tcW w:w="992" w:type="dxa"/>
            <w:shd w:val="clear" w:color="auto" w:fill="D9D9D9" w:themeFill="background1" w:themeFillShade="D9"/>
          </w:tcPr>
          <w:p w:rsidR="006D37B4" w:rsidRPr="00195AE0" w:rsidRDefault="006D37B4" w:rsidP="006D37B4">
            <w:pPr>
              <w:jc w:val="center"/>
            </w:pPr>
            <w:r w:rsidRPr="00195AE0">
              <w:t>18/94</w:t>
            </w:r>
          </w:p>
        </w:tc>
        <w:tc>
          <w:tcPr>
            <w:tcW w:w="1418" w:type="dxa"/>
            <w:shd w:val="clear" w:color="auto" w:fill="auto"/>
          </w:tcPr>
          <w:p w:rsidR="006D37B4" w:rsidRPr="00195AE0" w:rsidRDefault="006D37B4" w:rsidP="006D37B4">
            <w:pPr>
              <w:jc w:val="center"/>
            </w:pPr>
            <w:r w:rsidRPr="00195AE0">
              <w:t>32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12/68</w:t>
            </w:r>
          </w:p>
        </w:tc>
        <w:tc>
          <w:tcPr>
            <w:tcW w:w="1418" w:type="dxa"/>
            <w:gridSpan w:val="2"/>
          </w:tcPr>
          <w:p w:rsidR="006D37B4" w:rsidRPr="00195AE0" w:rsidRDefault="006D37B4" w:rsidP="006D37B4">
            <w:pPr>
              <w:jc w:val="center"/>
            </w:pPr>
            <w:r w:rsidRPr="00195AE0">
              <w:t>8/76</w:t>
            </w:r>
          </w:p>
        </w:tc>
        <w:tc>
          <w:tcPr>
            <w:tcW w:w="992" w:type="dxa"/>
            <w:shd w:val="clear" w:color="auto" w:fill="D9D9D9" w:themeFill="background1" w:themeFillShade="D9"/>
          </w:tcPr>
          <w:p w:rsidR="006D37B4" w:rsidRPr="00195AE0" w:rsidRDefault="006D37B4" w:rsidP="006D37B4">
            <w:pPr>
              <w:jc w:val="center"/>
            </w:pPr>
            <w:r w:rsidRPr="00195AE0">
              <w:t>18/94</w:t>
            </w:r>
          </w:p>
        </w:tc>
        <w:tc>
          <w:tcPr>
            <w:tcW w:w="1418" w:type="dxa"/>
            <w:shd w:val="clear" w:color="auto" w:fill="auto"/>
          </w:tcPr>
          <w:p w:rsidR="006D37B4" w:rsidRPr="00195AE0" w:rsidRDefault="006D37B4" w:rsidP="006D37B4">
            <w:pPr>
              <w:jc w:val="center"/>
            </w:pPr>
            <w:r w:rsidRPr="00195AE0">
              <w:t>32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Подготовка приказов по отпускам - 17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12</w:t>
            </w:r>
          </w:p>
        </w:tc>
        <w:tc>
          <w:tcPr>
            <w:tcW w:w="1134" w:type="dxa"/>
          </w:tcPr>
          <w:p w:rsidR="006D37B4" w:rsidRPr="00195AE0" w:rsidRDefault="006D37B4" w:rsidP="006D37B4">
            <w:pPr>
              <w:jc w:val="center"/>
            </w:pPr>
            <w:r w:rsidRPr="00195AE0">
              <w:t>46/58</w:t>
            </w:r>
          </w:p>
        </w:tc>
        <w:tc>
          <w:tcPr>
            <w:tcW w:w="1418" w:type="dxa"/>
            <w:gridSpan w:val="2"/>
          </w:tcPr>
          <w:p w:rsidR="006D37B4" w:rsidRPr="00195AE0" w:rsidRDefault="006D37B4" w:rsidP="006D37B4">
            <w:pPr>
              <w:jc w:val="center"/>
            </w:pPr>
            <w:r w:rsidRPr="00195AE0">
              <w:t>43/101</w:t>
            </w:r>
          </w:p>
        </w:tc>
        <w:tc>
          <w:tcPr>
            <w:tcW w:w="992" w:type="dxa"/>
            <w:shd w:val="clear" w:color="auto" w:fill="D9D9D9" w:themeFill="background1" w:themeFillShade="D9"/>
          </w:tcPr>
          <w:p w:rsidR="006D37B4" w:rsidRPr="00195AE0" w:rsidRDefault="006D37B4" w:rsidP="006D37B4">
            <w:pPr>
              <w:jc w:val="center"/>
            </w:pPr>
            <w:r w:rsidRPr="00195AE0">
              <w:t>23/124</w:t>
            </w:r>
          </w:p>
        </w:tc>
        <w:tc>
          <w:tcPr>
            <w:tcW w:w="1418" w:type="dxa"/>
            <w:shd w:val="clear" w:color="auto" w:fill="auto"/>
          </w:tcPr>
          <w:p w:rsidR="006D37B4" w:rsidRPr="00195AE0" w:rsidRDefault="006D37B4" w:rsidP="006D37B4">
            <w:pPr>
              <w:jc w:val="center"/>
            </w:pPr>
            <w:r w:rsidRPr="00195AE0">
              <w:t>17</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12</w:t>
            </w:r>
          </w:p>
        </w:tc>
        <w:tc>
          <w:tcPr>
            <w:tcW w:w="1134" w:type="dxa"/>
          </w:tcPr>
          <w:p w:rsidR="006D37B4" w:rsidRPr="00195AE0" w:rsidRDefault="006D37B4" w:rsidP="006D37B4">
            <w:pPr>
              <w:jc w:val="center"/>
            </w:pPr>
            <w:r w:rsidRPr="00195AE0">
              <w:t>46/58</w:t>
            </w:r>
          </w:p>
        </w:tc>
        <w:tc>
          <w:tcPr>
            <w:tcW w:w="1418" w:type="dxa"/>
            <w:gridSpan w:val="2"/>
          </w:tcPr>
          <w:p w:rsidR="006D37B4" w:rsidRPr="00195AE0" w:rsidRDefault="006D37B4" w:rsidP="006D37B4">
            <w:pPr>
              <w:jc w:val="center"/>
            </w:pPr>
            <w:r w:rsidRPr="00195AE0">
              <w:t>43/101</w:t>
            </w:r>
          </w:p>
        </w:tc>
        <w:tc>
          <w:tcPr>
            <w:tcW w:w="992" w:type="dxa"/>
            <w:shd w:val="clear" w:color="auto" w:fill="D9D9D9" w:themeFill="background1" w:themeFillShade="D9"/>
          </w:tcPr>
          <w:p w:rsidR="006D37B4" w:rsidRPr="00195AE0" w:rsidRDefault="006D37B4" w:rsidP="006D37B4">
            <w:pPr>
              <w:jc w:val="center"/>
            </w:pPr>
            <w:r w:rsidRPr="00195AE0">
              <w:t>23/124</w:t>
            </w:r>
          </w:p>
        </w:tc>
        <w:tc>
          <w:tcPr>
            <w:tcW w:w="1418" w:type="dxa"/>
            <w:shd w:val="clear" w:color="auto" w:fill="auto"/>
          </w:tcPr>
          <w:p w:rsidR="006D37B4" w:rsidRPr="00195AE0" w:rsidRDefault="006D37B4" w:rsidP="006D37B4">
            <w:pPr>
              <w:jc w:val="center"/>
            </w:pPr>
            <w:r w:rsidRPr="00195AE0">
              <w:t>17</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-48 док</w:t>
      </w:r>
      <w:proofErr w:type="gramStart"/>
      <w:r w:rsidRPr="00195AE0">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21</w:t>
            </w:r>
          </w:p>
        </w:tc>
        <w:tc>
          <w:tcPr>
            <w:tcW w:w="1134" w:type="dxa"/>
          </w:tcPr>
          <w:p w:rsidR="006D37B4" w:rsidRPr="00195AE0" w:rsidRDefault="006D37B4" w:rsidP="006D37B4">
            <w:pPr>
              <w:jc w:val="center"/>
            </w:pPr>
            <w:r w:rsidRPr="00195AE0">
              <w:t>57/78</w:t>
            </w:r>
          </w:p>
        </w:tc>
        <w:tc>
          <w:tcPr>
            <w:tcW w:w="1418" w:type="dxa"/>
            <w:gridSpan w:val="2"/>
          </w:tcPr>
          <w:p w:rsidR="006D37B4" w:rsidRPr="00195AE0" w:rsidRDefault="006D37B4" w:rsidP="006D37B4">
            <w:pPr>
              <w:jc w:val="center"/>
            </w:pPr>
            <w:r w:rsidRPr="00195AE0">
              <w:t>94/172</w:t>
            </w:r>
          </w:p>
        </w:tc>
        <w:tc>
          <w:tcPr>
            <w:tcW w:w="992" w:type="dxa"/>
            <w:shd w:val="clear" w:color="auto" w:fill="D9D9D9" w:themeFill="background1" w:themeFillShade="D9"/>
          </w:tcPr>
          <w:p w:rsidR="006D37B4" w:rsidRPr="00195AE0" w:rsidRDefault="006D37B4" w:rsidP="006D37B4">
            <w:pPr>
              <w:jc w:val="center"/>
            </w:pPr>
            <w:r w:rsidRPr="00195AE0">
              <w:t>114/286</w:t>
            </w:r>
          </w:p>
        </w:tc>
        <w:tc>
          <w:tcPr>
            <w:tcW w:w="1418" w:type="dxa"/>
            <w:shd w:val="clear" w:color="auto" w:fill="auto"/>
          </w:tcPr>
          <w:p w:rsidR="006D37B4" w:rsidRPr="00195AE0" w:rsidRDefault="006D37B4" w:rsidP="006D37B4">
            <w:pPr>
              <w:jc w:val="center"/>
            </w:pPr>
            <w:r w:rsidRPr="00195AE0">
              <w:t>48</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21</w:t>
            </w:r>
          </w:p>
        </w:tc>
        <w:tc>
          <w:tcPr>
            <w:tcW w:w="1134" w:type="dxa"/>
          </w:tcPr>
          <w:p w:rsidR="006D37B4" w:rsidRPr="00195AE0" w:rsidRDefault="006D37B4" w:rsidP="006D37B4">
            <w:pPr>
              <w:jc w:val="center"/>
            </w:pPr>
            <w:r w:rsidRPr="00195AE0">
              <w:t>57/78</w:t>
            </w:r>
          </w:p>
        </w:tc>
        <w:tc>
          <w:tcPr>
            <w:tcW w:w="1418" w:type="dxa"/>
            <w:gridSpan w:val="2"/>
          </w:tcPr>
          <w:p w:rsidR="006D37B4" w:rsidRPr="00195AE0" w:rsidRDefault="006D37B4" w:rsidP="006D37B4">
            <w:pPr>
              <w:jc w:val="center"/>
            </w:pPr>
            <w:r w:rsidRPr="00195AE0">
              <w:t>94/172</w:t>
            </w:r>
          </w:p>
        </w:tc>
        <w:tc>
          <w:tcPr>
            <w:tcW w:w="992" w:type="dxa"/>
            <w:shd w:val="clear" w:color="auto" w:fill="D9D9D9" w:themeFill="background1" w:themeFillShade="D9"/>
          </w:tcPr>
          <w:p w:rsidR="006D37B4" w:rsidRPr="00195AE0" w:rsidRDefault="006D37B4" w:rsidP="006D37B4">
            <w:pPr>
              <w:jc w:val="center"/>
            </w:pPr>
            <w:r w:rsidRPr="00195AE0">
              <w:t>114/286</w:t>
            </w:r>
          </w:p>
        </w:tc>
        <w:tc>
          <w:tcPr>
            <w:tcW w:w="1418" w:type="dxa"/>
            <w:shd w:val="clear" w:color="auto" w:fill="auto"/>
          </w:tcPr>
          <w:p w:rsidR="006D37B4" w:rsidRPr="00195AE0" w:rsidRDefault="006D37B4" w:rsidP="006D37B4">
            <w:pPr>
              <w:jc w:val="center"/>
            </w:pPr>
            <w:r w:rsidRPr="00195AE0">
              <w:t>48</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Подготовка приказов по основной деятельности - 21 приказ;</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1134"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134" w:type="dxa"/>
            <w:shd w:val="clear" w:color="auto" w:fill="auto"/>
          </w:tcPr>
          <w:p w:rsidR="006D37B4" w:rsidRPr="00195AE0" w:rsidRDefault="006D37B4" w:rsidP="006D37B4">
            <w:pPr>
              <w:jc w:val="center"/>
              <w:rPr>
                <w:color w:val="000000"/>
              </w:rPr>
            </w:pPr>
            <w:r w:rsidRPr="00195AE0">
              <w:rPr>
                <w:color w:val="000000"/>
              </w:rPr>
              <w:t>1 квартал 2014</w:t>
            </w:r>
          </w:p>
        </w:tc>
        <w:tc>
          <w:tcPr>
            <w:tcW w:w="1276"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18</w:t>
            </w:r>
          </w:p>
        </w:tc>
        <w:tc>
          <w:tcPr>
            <w:tcW w:w="1134" w:type="dxa"/>
          </w:tcPr>
          <w:p w:rsidR="006D37B4" w:rsidRPr="00195AE0" w:rsidRDefault="006D37B4" w:rsidP="006D37B4">
            <w:pPr>
              <w:jc w:val="center"/>
            </w:pPr>
            <w:r w:rsidRPr="00195AE0">
              <w:t>8/26</w:t>
            </w:r>
          </w:p>
        </w:tc>
        <w:tc>
          <w:tcPr>
            <w:tcW w:w="1418" w:type="dxa"/>
            <w:gridSpan w:val="2"/>
          </w:tcPr>
          <w:p w:rsidR="006D37B4" w:rsidRPr="00195AE0" w:rsidRDefault="006D37B4" w:rsidP="006D37B4">
            <w:pPr>
              <w:jc w:val="center"/>
            </w:pPr>
            <w:r w:rsidRPr="00195AE0">
              <w:t>17/43</w:t>
            </w:r>
          </w:p>
        </w:tc>
        <w:tc>
          <w:tcPr>
            <w:tcW w:w="1134" w:type="dxa"/>
            <w:shd w:val="clear" w:color="auto" w:fill="D9D9D9" w:themeFill="background1" w:themeFillShade="D9"/>
          </w:tcPr>
          <w:p w:rsidR="006D37B4" w:rsidRPr="00195AE0" w:rsidRDefault="006D37B4" w:rsidP="006D37B4">
            <w:pPr>
              <w:jc w:val="center"/>
            </w:pPr>
            <w:r w:rsidRPr="00195AE0">
              <w:t>15/58</w:t>
            </w:r>
          </w:p>
        </w:tc>
        <w:tc>
          <w:tcPr>
            <w:tcW w:w="1134" w:type="dxa"/>
            <w:shd w:val="clear" w:color="auto" w:fill="auto"/>
          </w:tcPr>
          <w:p w:rsidR="006D37B4" w:rsidRPr="00195AE0" w:rsidRDefault="006D37B4" w:rsidP="006D37B4">
            <w:pPr>
              <w:jc w:val="center"/>
            </w:pPr>
            <w:r w:rsidRPr="00195AE0">
              <w:t>21</w:t>
            </w:r>
          </w:p>
        </w:tc>
        <w:tc>
          <w:tcPr>
            <w:tcW w:w="1276"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18</w:t>
            </w:r>
          </w:p>
        </w:tc>
        <w:tc>
          <w:tcPr>
            <w:tcW w:w="1134" w:type="dxa"/>
          </w:tcPr>
          <w:p w:rsidR="006D37B4" w:rsidRPr="00195AE0" w:rsidRDefault="006D37B4" w:rsidP="006D37B4">
            <w:pPr>
              <w:jc w:val="center"/>
            </w:pPr>
            <w:r w:rsidRPr="00195AE0">
              <w:t>8/26</w:t>
            </w:r>
          </w:p>
        </w:tc>
        <w:tc>
          <w:tcPr>
            <w:tcW w:w="1418" w:type="dxa"/>
            <w:gridSpan w:val="2"/>
          </w:tcPr>
          <w:p w:rsidR="006D37B4" w:rsidRPr="00195AE0" w:rsidRDefault="006D37B4" w:rsidP="006D37B4">
            <w:pPr>
              <w:jc w:val="center"/>
            </w:pPr>
            <w:r w:rsidRPr="00195AE0">
              <w:t>17/43</w:t>
            </w:r>
          </w:p>
        </w:tc>
        <w:tc>
          <w:tcPr>
            <w:tcW w:w="1134" w:type="dxa"/>
            <w:shd w:val="clear" w:color="auto" w:fill="D9D9D9" w:themeFill="background1" w:themeFillShade="D9"/>
          </w:tcPr>
          <w:p w:rsidR="006D37B4" w:rsidRPr="00195AE0" w:rsidRDefault="006D37B4" w:rsidP="006D37B4">
            <w:pPr>
              <w:jc w:val="center"/>
            </w:pPr>
            <w:r w:rsidRPr="00195AE0">
              <w:t>15/58</w:t>
            </w:r>
          </w:p>
        </w:tc>
        <w:tc>
          <w:tcPr>
            <w:tcW w:w="1134" w:type="dxa"/>
            <w:shd w:val="clear" w:color="auto" w:fill="auto"/>
          </w:tcPr>
          <w:p w:rsidR="006D37B4" w:rsidRPr="00195AE0" w:rsidRDefault="006D37B4" w:rsidP="006D37B4">
            <w:pPr>
              <w:jc w:val="center"/>
            </w:pPr>
            <w:r w:rsidRPr="00195AE0">
              <w:t>21</w:t>
            </w:r>
          </w:p>
        </w:tc>
        <w:tc>
          <w:tcPr>
            <w:tcW w:w="1276"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678" w:type="dxa"/>
            <w:gridSpan w:val="5"/>
          </w:tcPr>
          <w:p w:rsidR="006D37B4" w:rsidRPr="00195AE0" w:rsidRDefault="006D37B4" w:rsidP="006D37B4">
            <w:pPr>
              <w:jc w:val="center"/>
            </w:pPr>
            <w:r w:rsidRPr="00195AE0">
              <w:t>Все мероприятия проведены без нарушения сроков</w:t>
            </w:r>
          </w:p>
        </w:tc>
        <w:tc>
          <w:tcPr>
            <w:tcW w:w="4394"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0"/>
          <w:szCs w:val="20"/>
          <w:lang w:eastAsia="ru-RU"/>
        </w:rPr>
        <w:lastRenderedPageBreak/>
        <w:t xml:space="preserve"> </w:t>
      </w:r>
      <w:r w:rsidRPr="00195AE0">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- 0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49</w:t>
            </w:r>
          </w:p>
        </w:tc>
        <w:tc>
          <w:tcPr>
            <w:tcW w:w="1134" w:type="dxa"/>
          </w:tcPr>
          <w:p w:rsidR="006D37B4" w:rsidRPr="00195AE0" w:rsidRDefault="006D37B4" w:rsidP="006D37B4">
            <w:pPr>
              <w:jc w:val="center"/>
            </w:pPr>
            <w:r w:rsidRPr="00195AE0">
              <w:t>1/50</w:t>
            </w:r>
          </w:p>
        </w:tc>
        <w:tc>
          <w:tcPr>
            <w:tcW w:w="1418" w:type="dxa"/>
            <w:gridSpan w:val="2"/>
          </w:tcPr>
          <w:p w:rsidR="006D37B4" w:rsidRPr="00195AE0" w:rsidRDefault="006D37B4" w:rsidP="006D37B4">
            <w:pPr>
              <w:jc w:val="center"/>
            </w:pPr>
            <w:r w:rsidRPr="00195AE0">
              <w:t>1/51</w:t>
            </w:r>
          </w:p>
        </w:tc>
        <w:tc>
          <w:tcPr>
            <w:tcW w:w="992" w:type="dxa"/>
            <w:shd w:val="clear" w:color="auto" w:fill="D9D9D9" w:themeFill="background1" w:themeFillShade="D9"/>
          </w:tcPr>
          <w:p w:rsidR="006D37B4" w:rsidRPr="00195AE0" w:rsidRDefault="006D37B4" w:rsidP="006D37B4">
            <w:pPr>
              <w:jc w:val="center"/>
            </w:pPr>
            <w:r w:rsidRPr="00195AE0">
              <w:t>5/56</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49</w:t>
            </w:r>
          </w:p>
        </w:tc>
        <w:tc>
          <w:tcPr>
            <w:tcW w:w="1134" w:type="dxa"/>
          </w:tcPr>
          <w:p w:rsidR="006D37B4" w:rsidRPr="00195AE0" w:rsidRDefault="006D37B4" w:rsidP="006D37B4">
            <w:pPr>
              <w:jc w:val="center"/>
            </w:pPr>
            <w:r w:rsidRPr="00195AE0">
              <w:t>1/50</w:t>
            </w:r>
          </w:p>
        </w:tc>
        <w:tc>
          <w:tcPr>
            <w:tcW w:w="1418" w:type="dxa"/>
            <w:gridSpan w:val="2"/>
          </w:tcPr>
          <w:p w:rsidR="006D37B4" w:rsidRPr="00195AE0" w:rsidRDefault="006D37B4" w:rsidP="006D37B4">
            <w:pPr>
              <w:jc w:val="center"/>
            </w:pPr>
            <w:r w:rsidRPr="00195AE0">
              <w:t>1/51</w:t>
            </w:r>
          </w:p>
        </w:tc>
        <w:tc>
          <w:tcPr>
            <w:tcW w:w="992" w:type="dxa"/>
            <w:shd w:val="clear" w:color="auto" w:fill="D9D9D9" w:themeFill="background1" w:themeFillShade="D9"/>
          </w:tcPr>
          <w:p w:rsidR="006D37B4" w:rsidRPr="00195AE0" w:rsidRDefault="006D37B4" w:rsidP="006D37B4">
            <w:pPr>
              <w:jc w:val="center"/>
            </w:pPr>
            <w:r w:rsidRPr="00195AE0">
              <w:t>5/56</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- 0 регламентов;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2/4</w:t>
            </w:r>
          </w:p>
        </w:tc>
        <w:tc>
          <w:tcPr>
            <w:tcW w:w="1418" w:type="dxa"/>
            <w:gridSpan w:val="2"/>
          </w:tcPr>
          <w:p w:rsidR="006D37B4" w:rsidRPr="00195AE0" w:rsidRDefault="006D37B4" w:rsidP="006D37B4">
            <w:pPr>
              <w:jc w:val="center"/>
            </w:pPr>
            <w:r w:rsidRPr="00195AE0">
              <w:t>1/5</w:t>
            </w:r>
          </w:p>
        </w:tc>
        <w:tc>
          <w:tcPr>
            <w:tcW w:w="992" w:type="dxa"/>
            <w:shd w:val="clear" w:color="auto" w:fill="D9D9D9" w:themeFill="background1" w:themeFillShade="D9"/>
          </w:tcPr>
          <w:p w:rsidR="006D37B4" w:rsidRPr="00195AE0" w:rsidRDefault="006D37B4" w:rsidP="006D37B4">
            <w:pPr>
              <w:jc w:val="center"/>
            </w:pPr>
            <w:r w:rsidRPr="00195AE0">
              <w:t>5/10</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2/4</w:t>
            </w:r>
          </w:p>
        </w:tc>
        <w:tc>
          <w:tcPr>
            <w:tcW w:w="1418" w:type="dxa"/>
            <w:gridSpan w:val="2"/>
          </w:tcPr>
          <w:p w:rsidR="006D37B4" w:rsidRPr="00195AE0" w:rsidRDefault="006D37B4" w:rsidP="006D37B4">
            <w:pPr>
              <w:jc w:val="center"/>
            </w:pPr>
            <w:r w:rsidRPr="00195AE0">
              <w:t>1/5</w:t>
            </w:r>
          </w:p>
        </w:tc>
        <w:tc>
          <w:tcPr>
            <w:tcW w:w="992" w:type="dxa"/>
            <w:shd w:val="clear" w:color="auto" w:fill="D9D9D9" w:themeFill="background1" w:themeFillShade="D9"/>
          </w:tcPr>
          <w:p w:rsidR="006D37B4" w:rsidRPr="00195AE0" w:rsidRDefault="006D37B4" w:rsidP="006D37B4">
            <w:pPr>
              <w:jc w:val="center"/>
            </w:pPr>
            <w:r w:rsidRPr="00195AE0">
              <w:t>5/10</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Подготовка служебных контрактов и дополнительных соглашений - 3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52</w:t>
            </w:r>
          </w:p>
        </w:tc>
        <w:tc>
          <w:tcPr>
            <w:tcW w:w="1134" w:type="dxa"/>
          </w:tcPr>
          <w:p w:rsidR="006D37B4" w:rsidRPr="00195AE0" w:rsidRDefault="006D37B4" w:rsidP="006D37B4">
            <w:pPr>
              <w:jc w:val="center"/>
            </w:pPr>
            <w:r w:rsidRPr="00195AE0">
              <w:t>2/54</w:t>
            </w:r>
          </w:p>
        </w:tc>
        <w:tc>
          <w:tcPr>
            <w:tcW w:w="1418" w:type="dxa"/>
            <w:gridSpan w:val="2"/>
          </w:tcPr>
          <w:p w:rsidR="006D37B4" w:rsidRPr="00195AE0" w:rsidRDefault="006D37B4" w:rsidP="006D37B4">
            <w:pPr>
              <w:jc w:val="center"/>
            </w:pPr>
            <w:r w:rsidRPr="00195AE0">
              <w:t>19/73</w:t>
            </w:r>
          </w:p>
        </w:tc>
        <w:tc>
          <w:tcPr>
            <w:tcW w:w="992" w:type="dxa"/>
            <w:shd w:val="clear" w:color="auto" w:fill="D9D9D9" w:themeFill="background1" w:themeFillShade="D9"/>
          </w:tcPr>
          <w:p w:rsidR="006D37B4" w:rsidRPr="00195AE0" w:rsidRDefault="006D37B4" w:rsidP="006D37B4">
            <w:pPr>
              <w:jc w:val="center"/>
            </w:pPr>
            <w:r w:rsidRPr="00195AE0">
              <w:t>59/132</w:t>
            </w:r>
          </w:p>
        </w:tc>
        <w:tc>
          <w:tcPr>
            <w:tcW w:w="1418" w:type="dxa"/>
            <w:shd w:val="clear" w:color="auto" w:fill="auto"/>
          </w:tcPr>
          <w:p w:rsidR="006D37B4" w:rsidRPr="00195AE0" w:rsidRDefault="006D37B4" w:rsidP="006D37B4">
            <w:pPr>
              <w:jc w:val="center"/>
            </w:pPr>
            <w:r w:rsidRPr="00195AE0">
              <w:t>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52</w:t>
            </w:r>
          </w:p>
        </w:tc>
        <w:tc>
          <w:tcPr>
            <w:tcW w:w="1134" w:type="dxa"/>
          </w:tcPr>
          <w:p w:rsidR="006D37B4" w:rsidRPr="00195AE0" w:rsidRDefault="006D37B4" w:rsidP="006D37B4">
            <w:pPr>
              <w:jc w:val="center"/>
            </w:pPr>
            <w:r w:rsidRPr="00195AE0">
              <w:t>2/54</w:t>
            </w:r>
          </w:p>
        </w:tc>
        <w:tc>
          <w:tcPr>
            <w:tcW w:w="1418" w:type="dxa"/>
            <w:gridSpan w:val="2"/>
          </w:tcPr>
          <w:p w:rsidR="006D37B4" w:rsidRPr="00195AE0" w:rsidRDefault="006D37B4" w:rsidP="006D37B4">
            <w:pPr>
              <w:jc w:val="center"/>
            </w:pPr>
            <w:r w:rsidRPr="00195AE0">
              <w:t>19/73</w:t>
            </w:r>
          </w:p>
        </w:tc>
        <w:tc>
          <w:tcPr>
            <w:tcW w:w="992" w:type="dxa"/>
            <w:shd w:val="clear" w:color="auto" w:fill="D9D9D9" w:themeFill="background1" w:themeFillShade="D9"/>
          </w:tcPr>
          <w:p w:rsidR="006D37B4" w:rsidRPr="00195AE0" w:rsidRDefault="006D37B4" w:rsidP="006D37B4">
            <w:pPr>
              <w:jc w:val="center"/>
            </w:pPr>
            <w:r w:rsidRPr="00195AE0">
              <w:t>59/132</w:t>
            </w:r>
          </w:p>
        </w:tc>
        <w:tc>
          <w:tcPr>
            <w:tcW w:w="1418" w:type="dxa"/>
            <w:shd w:val="clear" w:color="auto" w:fill="auto"/>
          </w:tcPr>
          <w:p w:rsidR="006D37B4" w:rsidRPr="00195AE0" w:rsidRDefault="006D37B4" w:rsidP="006D37B4">
            <w:pPr>
              <w:jc w:val="center"/>
            </w:pPr>
            <w:r w:rsidRPr="00195AE0">
              <w:t>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Ведение трудовых книжек, записи о приеме, переводах, увольнениях, классных чинах, поощрениях - 3;</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3/59</w:t>
            </w:r>
          </w:p>
        </w:tc>
        <w:tc>
          <w:tcPr>
            <w:tcW w:w="1418" w:type="dxa"/>
            <w:gridSpan w:val="2"/>
          </w:tcPr>
          <w:p w:rsidR="006D37B4" w:rsidRPr="00195AE0" w:rsidRDefault="006D37B4" w:rsidP="006D37B4">
            <w:pPr>
              <w:jc w:val="center"/>
            </w:pPr>
            <w:r w:rsidRPr="00195AE0">
              <w:t>15/74</w:t>
            </w:r>
          </w:p>
        </w:tc>
        <w:tc>
          <w:tcPr>
            <w:tcW w:w="992" w:type="dxa"/>
            <w:shd w:val="clear" w:color="auto" w:fill="D9D9D9" w:themeFill="background1" w:themeFillShade="D9"/>
          </w:tcPr>
          <w:p w:rsidR="006D37B4" w:rsidRPr="00195AE0" w:rsidRDefault="006D37B4" w:rsidP="006D37B4">
            <w:pPr>
              <w:jc w:val="center"/>
            </w:pPr>
            <w:r w:rsidRPr="00195AE0">
              <w:t>8/82</w:t>
            </w:r>
          </w:p>
        </w:tc>
        <w:tc>
          <w:tcPr>
            <w:tcW w:w="1418" w:type="dxa"/>
            <w:shd w:val="clear" w:color="auto" w:fill="auto"/>
          </w:tcPr>
          <w:p w:rsidR="006D37B4" w:rsidRPr="00195AE0" w:rsidRDefault="006D37B4" w:rsidP="006D37B4">
            <w:pPr>
              <w:jc w:val="center"/>
            </w:pPr>
            <w:r w:rsidRPr="00195AE0">
              <w:t>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3/59</w:t>
            </w:r>
          </w:p>
        </w:tc>
        <w:tc>
          <w:tcPr>
            <w:tcW w:w="1418" w:type="dxa"/>
            <w:gridSpan w:val="2"/>
          </w:tcPr>
          <w:p w:rsidR="006D37B4" w:rsidRPr="00195AE0" w:rsidRDefault="006D37B4" w:rsidP="006D37B4">
            <w:pPr>
              <w:jc w:val="center"/>
            </w:pPr>
            <w:r w:rsidRPr="00195AE0">
              <w:t>15/74</w:t>
            </w:r>
          </w:p>
        </w:tc>
        <w:tc>
          <w:tcPr>
            <w:tcW w:w="992" w:type="dxa"/>
            <w:shd w:val="clear" w:color="auto" w:fill="D9D9D9" w:themeFill="background1" w:themeFillShade="D9"/>
          </w:tcPr>
          <w:p w:rsidR="006D37B4" w:rsidRPr="00195AE0" w:rsidRDefault="006D37B4" w:rsidP="006D37B4">
            <w:pPr>
              <w:jc w:val="center"/>
            </w:pPr>
            <w:r w:rsidRPr="00195AE0">
              <w:t>8/82</w:t>
            </w:r>
          </w:p>
        </w:tc>
        <w:tc>
          <w:tcPr>
            <w:tcW w:w="1418" w:type="dxa"/>
            <w:shd w:val="clear" w:color="auto" w:fill="auto"/>
          </w:tcPr>
          <w:p w:rsidR="006D37B4" w:rsidRPr="00195AE0" w:rsidRDefault="006D37B4" w:rsidP="006D37B4">
            <w:pPr>
              <w:jc w:val="center"/>
            </w:pPr>
            <w:r w:rsidRPr="00195AE0">
              <w:t>3</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Формирование личных дел вновь принятых работников - 0;</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6D37B4">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2.13. Ведение личных дел, внесение изменений - 24;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6D37B4" w:rsidRPr="00195AE0" w:rsidTr="006D37B4">
        <w:tc>
          <w:tcPr>
            <w:tcW w:w="1242" w:type="dxa"/>
          </w:tcPr>
          <w:p w:rsidR="006D37B4" w:rsidRPr="00195AE0" w:rsidRDefault="006D37B4" w:rsidP="006D37B4">
            <w:pPr>
              <w:jc w:val="both"/>
            </w:pPr>
          </w:p>
        </w:tc>
        <w:tc>
          <w:tcPr>
            <w:tcW w:w="993" w:type="dxa"/>
          </w:tcPr>
          <w:p w:rsidR="006D37B4" w:rsidRPr="00195AE0" w:rsidRDefault="006D37B4" w:rsidP="006D37B4">
            <w:pPr>
              <w:jc w:val="center"/>
              <w:rPr>
                <w:color w:val="000000"/>
              </w:rPr>
            </w:pPr>
            <w:r w:rsidRPr="00195AE0">
              <w:rPr>
                <w:color w:val="000000"/>
              </w:rPr>
              <w:t>1 квартал 2013</w:t>
            </w:r>
          </w:p>
        </w:tc>
        <w:tc>
          <w:tcPr>
            <w:tcW w:w="1417"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242" w:type="dxa"/>
          </w:tcPr>
          <w:p w:rsidR="006D37B4" w:rsidRPr="00195AE0" w:rsidRDefault="006D37B4" w:rsidP="006D37B4">
            <w:pPr>
              <w:jc w:val="both"/>
            </w:pPr>
            <w:r w:rsidRPr="00195AE0">
              <w:t>Запланировано мероприятий</w:t>
            </w:r>
          </w:p>
        </w:tc>
        <w:tc>
          <w:tcPr>
            <w:tcW w:w="9214" w:type="dxa"/>
            <w:gridSpan w:val="9"/>
          </w:tcPr>
          <w:p w:rsidR="006D37B4" w:rsidRPr="00195AE0" w:rsidRDefault="006D37B4" w:rsidP="006D37B4">
            <w:pPr>
              <w:jc w:val="center"/>
            </w:pPr>
            <w:r w:rsidRPr="00195AE0">
              <w:t>не планируется</w:t>
            </w:r>
          </w:p>
        </w:tc>
      </w:tr>
      <w:tr w:rsidR="006D37B4" w:rsidRPr="00195AE0" w:rsidTr="006D37B4">
        <w:tc>
          <w:tcPr>
            <w:tcW w:w="1242" w:type="dxa"/>
          </w:tcPr>
          <w:p w:rsidR="006D37B4" w:rsidRPr="00195AE0" w:rsidRDefault="006D37B4" w:rsidP="006D37B4">
            <w:pPr>
              <w:jc w:val="both"/>
            </w:pPr>
            <w:r w:rsidRPr="00195AE0">
              <w:t>Проведено мероприятий</w:t>
            </w:r>
          </w:p>
        </w:tc>
        <w:tc>
          <w:tcPr>
            <w:tcW w:w="993" w:type="dxa"/>
          </w:tcPr>
          <w:p w:rsidR="006D37B4" w:rsidRPr="00195AE0" w:rsidRDefault="006D37B4" w:rsidP="006D37B4">
            <w:pPr>
              <w:jc w:val="center"/>
            </w:pPr>
            <w:r w:rsidRPr="00195AE0">
              <w:t>56</w:t>
            </w:r>
          </w:p>
        </w:tc>
        <w:tc>
          <w:tcPr>
            <w:tcW w:w="1275" w:type="dxa"/>
          </w:tcPr>
          <w:p w:rsidR="006D37B4" w:rsidRPr="00195AE0" w:rsidRDefault="006D37B4" w:rsidP="006D37B4">
            <w:pPr>
              <w:jc w:val="center"/>
            </w:pPr>
            <w:r w:rsidRPr="00195AE0">
              <w:t>3/59</w:t>
            </w:r>
          </w:p>
        </w:tc>
        <w:tc>
          <w:tcPr>
            <w:tcW w:w="1418" w:type="dxa"/>
            <w:gridSpan w:val="2"/>
          </w:tcPr>
          <w:p w:rsidR="006D37B4" w:rsidRPr="00195AE0" w:rsidRDefault="006D37B4" w:rsidP="006D37B4">
            <w:pPr>
              <w:jc w:val="center"/>
            </w:pPr>
            <w:r w:rsidRPr="00195AE0">
              <w:t>15/74</w:t>
            </w:r>
          </w:p>
        </w:tc>
        <w:tc>
          <w:tcPr>
            <w:tcW w:w="992" w:type="dxa"/>
            <w:shd w:val="clear" w:color="auto" w:fill="D9D9D9" w:themeFill="background1" w:themeFillShade="D9"/>
          </w:tcPr>
          <w:p w:rsidR="006D37B4" w:rsidRPr="00195AE0" w:rsidRDefault="006D37B4" w:rsidP="006D37B4">
            <w:pPr>
              <w:jc w:val="center"/>
            </w:pPr>
            <w:r w:rsidRPr="00195AE0">
              <w:t>8/82</w:t>
            </w:r>
          </w:p>
        </w:tc>
        <w:tc>
          <w:tcPr>
            <w:tcW w:w="1418" w:type="dxa"/>
            <w:shd w:val="clear" w:color="auto" w:fill="auto"/>
          </w:tcPr>
          <w:p w:rsidR="006D37B4" w:rsidRPr="00195AE0" w:rsidRDefault="006D37B4" w:rsidP="006D37B4">
            <w:pPr>
              <w:jc w:val="center"/>
            </w:pPr>
            <w:r w:rsidRPr="00195AE0">
              <w:t>24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242" w:type="dxa"/>
          </w:tcPr>
          <w:p w:rsidR="006D37B4" w:rsidRPr="00195AE0" w:rsidRDefault="006D37B4" w:rsidP="006D37B4">
            <w:pPr>
              <w:jc w:val="both"/>
            </w:pPr>
            <w:r w:rsidRPr="00195AE0">
              <w:t>Нагрузка на 1 сотрудника</w:t>
            </w:r>
          </w:p>
        </w:tc>
        <w:tc>
          <w:tcPr>
            <w:tcW w:w="993" w:type="dxa"/>
          </w:tcPr>
          <w:p w:rsidR="006D37B4" w:rsidRPr="00195AE0" w:rsidRDefault="006D37B4" w:rsidP="006D37B4">
            <w:pPr>
              <w:jc w:val="center"/>
            </w:pPr>
            <w:r w:rsidRPr="00195AE0">
              <w:t>56</w:t>
            </w:r>
          </w:p>
        </w:tc>
        <w:tc>
          <w:tcPr>
            <w:tcW w:w="1275" w:type="dxa"/>
          </w:tcPr>
          <w:p w:rsidR="006D37B4" w:rsidRPr="00195AE0" w:rsidRDefault="006D37B4" w:rsidP="006D37B4">
            <w:pPr>
              <w:jc w:val="center"/>
            </w:pPr>
            <w:r w:rsidRPr="00195AE0">
              <w:t>3/59</w:t>
            </w:r>
          </w:p>
        </w:tc>
        <w:tc>
          <w:tcPr>
            <w:tcW w:w="1418" w:type="dxa"/>
            <w:gridSpan w:val="2"/>
          </w:tcPr>
          <w:p w:rsidR="006D37B4" w:rsidRPr="00195AE0" w:rsidRDefault="006D37B4" w:rsidP="006D37B4">
            <w:pPr>
              <w:jc w:val="center"/>
            </w:pPr>
            <w:r w:rsidRPr="00195AE0">
              <w:t>15/74</w:t>
            </w:r>
          </w:p>
        </w:tc>
        <w:tc>
          <w:tcPr>
            <w:tcW w:w="992" w:type="dxa"/>
            <w:shd w:val="clear" w:color="auto" w:fill="D9D9D9" w:themeFill="background1" w:themeFillShade="D9"/>
          </w:tcPr>
          <w:p w:rsidR="006D37B4" w:rsidRPr="00195AE0" w:rsidRDefault="006D37B4" w:rsidP="006D37B4">
            <w:pPr>
              <w:jc w:val="center"/>
            </w:pPr>
            <w:r w:rsidRPr="00195AE0">
              <w:t>8/82</w:t>
            </w:r>
          </w:p>
        </w:tc>
        <w:tc>
          <w:tcPr>
            <w:tcW w:w="1418" w:type="dxa"/>
            <w:shd w:val="clear" w:color="auto" w:fill="auto"/>
          </w:tcPr>
          <w:p w:rsidR="006D37B4" w:rsidRPr="00195AE0" w:rsidRDefault="006D37B4" w:rsidP="006D37B4">
            <w:pPr>
              <w:jc w:val="center"/>
            </w:pPr>
            <w:r w:rsidRPr="00195AE0">
              <w:t>24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242" w:type="dxa"/>
          </w:tcPr>
          <w:p w:rsidR="006D37B4" w:rsidRPr="00195AE0" w:rsidRDefault="006D37B4" w:rsidP="006D37B4">
            <w:pPr>
              <w:jc w:val="both"/>
            </w:pPr>
            <w:r w:rsidRPr="00195AE0">
              <w:t>Нарушено сроков</w:t>
            </w:r>
          </w:p>
        </w:tc>
        <w:tc>
          <w:tcPr>
            <w:tcW w:w="4678"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jc w:val="both"/>
        <w:rPr>
          <w:rFonts w:ascii="Times New Roman" w:eastAsia="Times New Roman" w:hAnsi="Times New Roman" w:cs="Times New Roman"/>
          <w:sz w:val="28"/>
          <w:szCs w:val="28"/>
          <w:lang w:eastAsia="ru-RU"/>
        </w:rPr>
      </w:pPr>
    </w:p>
    <w:p w:rsidR="006D37B4" w:rsidRPr="00195AE0" w:rsidRDefault="006D37B4" w:rsidP="00274BEA">
      <w:pPr>
        <w:pStyle w:val="afb"/>
        <w:numPr>
          <w:ilvl w:val="1"/>
          <w:numId w:val="9"/>
        </w:numPr>
        <w:rPr>
          <w:sz w:val="28"/>
          <w:szCs w:val="28"/>
        </w:rPr>
      </w:pPr>
      <w:r w:rsidRPr="00195AE0">
        <w:rPr>
          <w:sz w:val="28"/>
          <w:szCs w:val="28"/>
        </w:rPr>
        <w:t>Подготовка личных карточек Т</w:t>
      </w:r>
      <w:proofErr w:type="gramStart"/>
      <w:r w:rsidRPr="00195AE0">
        <w:rPr>
          <w:sz w:val="28"/>
          <w:szCs w:val="28"/>
        </w:rPr>
        <w:t>2</w:t>
      </w:r>
      <w:proofErr w:type="gramEnd"/>
      <w:r w:rsidRPr="00195AE0">
        <w:rPr>
          <w:sz w:val="28"/>
          <w:szCs w:val="28"/>
        </w:rPr>
        <w:t xml:space="preserve"> и Т2ГС вновь принятых работников - 0;</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851" w:type="dxa"/>
          </w:tcPr>
          <w:p w:rsidR="006D37B4" w:rsidRPr="00195AE0" w:rsidRDefault="006D37B4" w:rsidP="006D37B4">
            <w:pPr>
              <w:jc w:val="center"/>
              <w:rPr>
                <w:color w:val="000000"/>
              </w:rPr>
            </w:pPr>
            <w:r w:rsidRPr="00195AE0">
              <w:rPr>
                <w:color w:val="000000"/>
              </w:rPr>
              <w:t>1 квартал 2013</w:t>
            </w:r>
          </w:p>
        </w:tc>
        <w:tc>
          <w:tcPr>
            <w:tcW w:w="1417" w:type="dxa"/>
            <w:gridSpan w:val="3"/>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10"/>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gridSpan w:val="2"/>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gridSpan w:val="2"/>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1/3</w:t>
            </w:r>
          </w:p>
        </w:tc>
        <w:tc>
          <w:tcPr>
            <w:tcW w:w="1418" w:type="dxa"/>
            <w:gridSpan w:val="2"/>
          </w:tcPr>
          <w:p w:rsidR="006D37B4" w:rsidRPr="00195AE0" w:rsidRDefault="006D37B4" w:rsidP="006D37B4">
            <w:pPr>
              <w:jc w:val="center"/>
            </w:pPr>
            <w:r w:rsidRPr="00195AE0">
              <w:t>1/4</w:t>
            </w:r>
          </w:p>
        </w:tc>
        <w:tc>
          <w:tcPr>
            <w:tcW w:w="992" w:type="dxa"/>
            <w:shd w:val="clear" w:color="auto" w:fill="D9D9D9" w:themeFill="background1" w:themeFillShade="D9"/>
          </w:tcPr>
          <w:p w:rsidR="006D37B4" w:rsidRPr="00195AE0" w:rsidRDefault="006D37B4" w:rsidP="006D37B4">
            <w:pPr>
              <w:jc w:val="center"/>
            </w:pPr>
            <w:r w:rsidRPr="00195AE0">
              <w:t>5/9</w:t>
            </w:r>
          </w:p>
        </w:tc>
        <w:tc>
          <w:tcPr>
            <w:tcW w:w="1418" w:type="dxa"/>
            <w:shd w:val="clear" w:color="auto" w:fill="auto"/>
          </w:tcPr>
          <w:p w:rsidR="006D37B4" w:rsidRPr="00195AE0" w:rsidRDefault="006D37B4" w:rsidP="006D37B4">
            <w:pPr>
              <w:jc w:val="center"/>
            </w:pPr>
            <w:r w:rsidRPr="00195AE0">
              <w:t>0</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6"/>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Ведение личных карточек Т</w:t>
      </w:r>
      <w:proofErr w:type="gramStart"/>
      <w:r w:rsidRPr="00195AE0">
        <w:rPr>
          <w:rFonts w:ascii="Times New Roman" w:eastAsia="Times New Roman" w:hAnsi="Times New Roman" w:cs="Times New Roman"/>
          <w:sz w:val="28"/>
          <w:szCs w:val="28"/>
          <w:lang w:eastAsia="ru-RU"/>
        </w:rPr>
        <w:t>2</w:t>
      </w:r>
      <w:proofErr w:type="gramEnd"/>
      <w:r w:rsidRPr="00195AE0">
        <w:rPr>
          <w:rFonts w:ascii="Times New Roman" w:eastAsia="Times New Roman" w:hAnsi="Times New Roman" w:cs="Times New Roman"/>
          <w:sz w:val="28"/>
          <w:szCs w:val="28"/>
          <w:lang w:eastAsia="ru-RU"/>
        </w:rPr>
        <w:t xml:space="preserve"> и Т2ГС, внесение изменений – 24;</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12/68</w:t>
            </w:r>
          </w:p>
        </w:tc>
        <w:tc>
          <w:tcPr>
            <w:tcW w:w="1418" w:type="dxa"/>
            <w:gridSpan w:val="2"/>
          </w:tcPr>
          <w:p w:rsidR="006D37B4" w:rsidRPr="00195AE0" w:rsidRDefault="006D37B4" w:rsidP="006D37B4">
            <w:pPr>
              <w:jc w:val="center"/>
            </w:pPr>
            <w:r w:rsidRPr="00195AE0">
              <w:t>17/85</w:t>
            </w:r>
          </w:p>
        </w:tc>
        <w:tc>
          <w:tcPr>
            <w:tcW w:w="992" w:type="dxa"/>
            <w:shd w:val="clear" w:color="auto" w:fill="D9D9D9" w:themeFill="background1" w:themeFillShade="D9"/>
          </w:tcPr>
          <w:p w:rsidR="006D37B4" w:rsidRPr="00195AE0" w:rsidRDefault="006D37B4" w:rsidP="006D37B4">
            <w:pPr>
              <w:jc w:val="center"/>
            </w:pPr>
            <w:r w:rsidRPr="00195AE0">
              <w:t>19/104</w:t>
            </w:r>
          </w:p>
        </w:tc>
        <w:tc>
          <w:tcPr>
            <w:tcW w:w="1418" w:type="dxa"/>
            <w:shd w:val="clear" w:color="auto" w:fill="auto"/>
          </w:tcPr>
          <w:p w:rsidR="006D37B4" w:rsidRPr="00195AE0" w:rsidRDefault="006D37B4" w:rsidP="006D37B4">
            <w:pPr>
              <w:jc w:val="center"/>
            </w:pPr>
            <w:r w:rsidRPr="00195AE0">
              <w:t>24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56</w:t>
            </w:r>
          </w:p>
        </w:tc>
        <w:tc>
          <w:tcPr>
            <w:tcW w:w="1134" w:type="dxa"/>
          </w:tcPr>
          <w:p w:rsidR="006D37B4" w:rsidRPr="00195AE0" w:rsidRDefault="006D37B4" w:rsidP="006D37B4">
            <w:pPr>
              <w:jc w:val="center"/>
            </w:pPr>
            <w:r w:rsidRPr="00195AE0">
              <w:t>12/68</w:t>
            </w:r>
          </w:p>
        </w:tc>
        <w:tc>
          <w:tcPr>
            <w:tcW w:w="1418" w:type="dxa"/>
            <w:gridSpan w:val="2"/>
          </w:tcPr>
          <w:p w:rsidR="006D37B4" w:rsidRPr="00195AE0" w:rsidRDefault="006D37B4" w:rsidP="006D37B4">
            <w:pPr>
              <w:jc w:val="center"/>
            </w:pPr>
            <w:r w:rsidRPr="00195AE0">
              <w:t>17/85</w:t>
            </w:r>
          </w:p>
        </w:tc>
        <w:tc>
          <w:tcPr>
            <w:tcW w:w="992" w:type="dxa"/>
            <w:shd w:val="clear" w:color="auto" w:fill="D9D9D9" w:themeFill="background1" w:themeFillShade="D9"/>
          </w:tcPr>
          <w:p w:rsidR="006D37B4" w:rsidRPr="00195AE0" w:rsidRDefault="006D37B4" w:rsidP="006D37B4">
            <w:pPr>
              <w:jc w:val="center"/>
            </w:pPr>
            <w:r w:rsidRPr="00195AE0">
              <w:t>19/104</w:t>
            </w:r>
          </w:p>
        </w:tc>
        <w:tc>
          <w:tcPr>
            <w:tcW w:w="1418" w:type="dxa"/>
            <w:shd w:val="clear" w:color="auto" w:fill="auto"/>
          </w:tcPr>
          <w:p w:rsidR="006D37B4" w:rsidRPr="00195AE0" w:rsidRDefault="006D37B4" w:rsidP="006D37B4">
            <w:pPr>
              <w:jc w:val="center"/>
            </w:pPr>
            <w:r w:rsidRPr="00195AE0">
              <w:t>24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1134"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276"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7</w:t>
            </w:r>
          </w:p>
        </w:tc>
        <w:tc>
          <w:tcPr>
            <w:tcW w:w="1134" w:type="dxa"/>
          </w:tcPr>
          <w:p w:rsidR="006D37B4" w:rsidRPr="00195AE0" w:rsidRDefault="006D37B4" w:rsidP="006D37B4">
            <w:pPr>
              <w:jc w:val="center"/>
            </w:pPr>
            <w:r w:rsidRPr="00195AE0">
              <w:t>1/8</w:t>
            </w:r>
          </w:p>
        </w:tc>
        <w:tc>
          <w:tcPr>
            <w:tcW w:w="1418" w:type="dxa"/>
            <w:gridSpan w:val="2"/>
          </w:tcPr>
          <w:p w:rsidR="006D37B4" w:rsidRPr="00195AE0" w:rsidRDefault="006D37B4" w:rsidP="006D37B4">
            <w:pPr>
              <w:jc w:val="center"/>
            </w:pPr>
            <w:r w:rsidRPr="00195AE0">
              <w:t>4/12</w:t>
            </w:r>
          </w:p>
        </w:tc>
        <w:tc>
          <w:tcPr>
            <w:tcW w:w="1134" w:type="dxa"/>
            <w:shd w:val="clear" w:color="auto" w:fill="D9D9D9" w:themeFill="background1" w:themeFillShade="D9"/>
          </w:tcPr>
          <w:p w:rsidR="006D37B4" w:rsidRPr="00195AE0" w:rsidRDefault="006D37B4" w:rsidP="006D37B4">
            <w:pPr>
              <w:jc w:val="center"/>
            </w:pPr>
            <w:r w:rsidRPr="00195AE0">
              <w:t>9/21</w:t>
            </w:r>
          </w:p>
        </w:tc>
        <w:tc>
          <w:tcPr>
            <w:tcW w:w="1276"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7</w:t>
            </w:r>
          </w:p>
        </w:tc>
        <w:tc>
          <w:tcPr>
            <w:tcW w:w="1134" w:type="dxa"/>
          </w:tcPr>
          <w:p w:rsidR="006D37B4" w:rsidRPr="00195AE0" w:rsidRDefault="006D37B4" w:rsidP="006D37B4">
            <w:pPr>
              <w:jc w:val="center"/>
            </w:pPr>
            <w:r w:rsidRPr="00195AE0">
              <w:t>1/8</w:t>
            </w:r>
          </w:p>
        </w:tc>
        <w:tc>
          <w:tcPr>
            <w:tcW w:w="1418" w:type="dxa"/>
            <w:gridSpan w:val="2"/>
          </w:tcPr>
          <w:p w:rsidR="006D37B4" w:rsidRPr="00195AE0" w:rsidRDefault="006D37B4" w:rsidP="006D37B4">
            <w:pPr>
              <w:jc w:val="center"/>
            </w:pPr>
            <w:r w:rsidRPr="00195AE0">
              <w:t>4/12</w:t>
            </w:r>
          </w:p>
        </w:tc>
        <w:tc>
          <w:tcPr>
            <w:tcW w:w="1134" w:type="dxa"/>
            <w:shd w:val="clear" w:color="auto" w:fill="D9D9D9" w:themeFill="background1" w:themeFillShade="D9"/>
          </w:tcPr>
          <w:p w:rsidR="006D37B4" w:rsidRPr="00195AE0" w:rsidRDefault="006D37B4" w:rsidP="006D37B4">
            <w:pPr>
              <w:jc w:val="center"/>
            </w:pPr>
            <w:r w:rsidRPr="00195AE0">
              <w:t>9/21</w:t>
            </w:r>
          </w:p>
        </w:tc>
        <w:tc>
          <w:tcPr>
            <w:tcW w:w="1276"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678" w:type="dxa"/>
            <w:gridSpan w:val="5"/>
          </w:tcPr>
          <w:p w:rsidR="006D37B4" w:rsidRPr="00195AE0" w:rsidRDefault="006D37B4" w:rsidP="006D37B4">
            <w:pPr>
              <w:jc w:val="center"/>
            </w:pPr>
            <w:r w:rsidRPr="00195AE0">
              <w:t>Все мероприятия проведены без нарушения сроков</w:t>
            </w:r>
          </w:p>
        </w:tc>
        <w:tc>
          <w:tcPr>
            <w:tcW w:w="4394"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lastRenderedPageBreak/>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6</w:t>
            </w:r>
          </w:p>
        </w:tc>
        <w:tc>
          <w:tcPr>
            <w:tcW w:w="1134" w:type="dxa"/>
          </w:tcPr>
          <w:p w:rsidR="006D37B4" w:rsidRPr="00195AE0" w:rsidRDefault="006D37B4" w:rsidP="006D37B4">
            <w:pPr>
              <w:jc w:val="center"/>
            </w:pPr>
            <w:r w:rsidRPr="00195AE0">
              <w:t>6/12</w:t>
            </w:r>
          </w:p>
        </w:tc>
        <w:tc>
          <w:tcPr>
            <w:tcW w:w="1418" w:type="dxa"/>
            <w:gridSpan w:val="2"/>
          </w:tcPr>
          <w:p w:rsidR="006D37B4" w:rsidRPr="00195AE0" w:rsidRDefault="006D37B4" w:rsidP="006D37B4">
            <w:pPr>
              <w:jc w:val="center"/>
            </w:pPr>
            <w:r w:rsidRPr="00195AE0">
              <w:t>6/18</w:t>
            </w:r>
          </w:p>
        </w:tc>
        <w:tc>
          <w:tcPr>
            <w:tcW w:w="992" w:type="dxa"/>
            <w:shd w:val="clear" w:color="auto" w:fill="D9D9D9" w:themeFill="background1" w:themeFillShade="D9"/>
          </w:tcPr>
          <w:p w:rsidR="006D37B4" w:rsidRPr="00195AE0" w:rsidRDefault="006D37B4" w:rsidP="006D37B4">
            <w:pPr>
              <w:jc w:val="center"/>
            </w:pPr>
            <w:r w:rsidRPr="00195AE0">
              <w:t>6/24</w:t>
            </w:r>
          </w:p>
        </w:tc>
        <w:tc>
          <w:tcPr>
            <w:tcW w:w="1418" w:type="dxa"/>
            <w:shd w:val="clear" w:color="auto" w:fill="auto"/>
          </w:tcPr>
          <w:p w:rsidR="006D37B4" w:rsidRPr="00195AE0" w:rsidRDefault="006D37B4" w:rsidP="006D37B4">
            <w:pPr>
              <w:jc w:val="center"/>
            </w:pPr>
            <w:r w:rsidRPr="00195AE0">
              <w:t>6</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6</w:t>
            </w:r>
          </w:p>
        </w:tc>
        <w:tc>
          <w:tcPr>
            <w:tcW w:w="1134" w:type="dxa"/>
          </w:tcPr>
          <w:p w:rsidR="006D37B4" w:rsidRPr="00195AE0" w:rsidRDefault="006D37B4" w:rsidP="006D37B4">
            <w:pPr>
              <w:jc w:val="center"/>
            </w:pPr>
            <w:r w:rsidRPr="00195AE0">
              <w:t>6/12</w:t>
            </w:r>
          </w:p>
        </w:tc>
        <w:tc>
          <w:tcPr>
            <w:tcW w:w="1418" w:type="dxa"/>
            <w:gridSpan w:val="2"/>
          </w:tcPr>
          <w:p w:rsidR="006D37B4" w:rsidRPr="00195AE0" w:rsidRDefault="006D37B4" w:rsidP="006D37B4">
            <w:pPr>
              <w:jc w:val="center"/>
            </w:pPr>
            <w:r w:rsidRPr="00195AE0">
              <w:t>6/18</w:t>
            </w:r>
          </w:p>
        </w:tc>
        <w:tc>
          <w:tcPr>
            <w:tcW w:w="992" w:type="dxa"/>
            <w:shd w:val="clear" w:color="auto" w:fill="D9D9D9" w:themeFill="background1" w:themeFillShade="D9"/>
          </w:tcPr>
          <w:p w:rsidR="006D37B4" w:rsidRPr="00195AE0" w:rsidRDefault="006D37B4" w:rsidP="006D37B4">
            <w:pPr>
              <w:jc w:val="center"/>
            </w:pPr>
            <w:r w:rsidRPr="00195AE0">
              <w:t>6/24</w:t>
            </w:r>
          </w:p>
        </w:tc>
        <w:tc>
          <w:tcPr>
            <w:tcW w:w="1418" w:type="dxa"/>
            <w:shd w:val="clear" w:color="auto" w:fill="auto"/>
          </w:tcPr>
          <w:p w:rsidR="006D37B4" w:rsidRPr="00195AE0" w:rsidRDefault="006D37B4" w:rsidP="006D37B4">
            <w:pPr>
              <w:jc w:val="center"/>
            </w:pPr>
            <w:r w:rsidRPr="00195AE0">
              <w:t>6</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Подготовка и заверение копий трудовых книжек и других документов - 2 док</w:t>
      </w:r>
      <w:proofErr w:type="gramStart"/>
      <w:r w:rsidRPr="00195AE0">
        <w:rPr>
          <w:rFonts w:ascii="Times New Roman" w:eastAsia="Times New Roman" w:hAnsi="Times New Roman" w:cs="Times New Roman"/>
          <w:sz w:val="28"/>
          <w:szCs w:val="28"/>
          <w:lang w:eastAsia="ru-RU"/>
        </w:rPr>
        <w:t>.;</w:t>
      </w:r>
      <w:proofErr w:type="gramEnd"/>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276"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1134"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rPr>
          <w:trHeight w:val="788"/>
        </w:trPr>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5/7</w:t>
            </w:r>
          </w:p>
        </w:tc>
        <w:tc>
          <w:tcPr>
            <w:tcW w:w="1418" w:type="dxa"/>
            <w:gridSpan w:val="2"/>
          </w:tcPr>
          <w:p w:rsidR="006D37B4" w:rsidRPr="00195AE0" w:rsidRDefault="006D37B4" w:rsidP="006D37B4">
            <w:pPr>
              <w:jc w:val="center"/>
            </w:pPr>
            <w:r w:rsidRPr="00195AE0">
              <w:t>12/19</w:t>
            </w:r>
          </w:p>
        </w:tc>
        <w:tc>
          <w:tcPr>
            <w:tcW w:w="992" w:type="dxa"/>
            <w:shd w:val="clear" w:color="auto" w:fill="D9D9D9" w:themeFill="background1" w:themeFillShade="D9"/>
          </w:tcPr>
          <w:p w:rsidR="006D37B4" w:rsidRPr="00195AE0" w:rsidRDefault="006D37B4" w:rsidP="006D37B4">
            <w:pPr>
              <w:jc w:val="center"/>
            </w:pPr>
            <w:r w:rsidRPr="00195AE0">
              <w:t>2/21</w:t>
            </w:r>
          </w:p>
        </w:tc>
        <w:tc>
          <w:tcPr>
            <w:tcW w:w="1276"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1134"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2</w:t>
            </w:r>
          </w:p>
        </w:tc>
        <w:tc>
          <w:tcPr>
            <w:tcW w:w="1134" w:type="dxa"/>
          </w:tcPr>
          <w:p w:rsidR="006D37B4" w:rsidRPr="00195AE0" w:rsidRDefault="006D37B4" w:rsidP="006D37B4">
            <w:pPr>
              <w:jc w:val="center"/>
            </w:pPr>
            <w:r w:rsidRPr="00195AE0">
              <w:t>5/7</w:t>
            </w:r>
          </w:p>
        </w:tc>
        <w:tc>
          <w:tcPr>
            <w:tcW w:w="1418" w:type="dxa"/>
            <w:gridSpan w:val="2"/>
          </w:tcPr>
          <w:p w:rsidR="006D37B4" w:rsidRPr="00195AE0" w:rsidRDefault="006D37B4" w:rsidP="006D37B4">
            <w:pPr>
              <w:jc w:val="center"/>
            </w:pPr>
            <w:r w:rsidRPr="00195AE0">
              <w:t>12/19</w:t>
            </w:r>
          </w:p>
        </w:tc>
        <w:tc>
          <w:tcPr>
            <w:tcW w:w="992" w:type="dxa"/>
            <w:shd w:val="clear" w:color="auto" w:fill="D9D9D9" w:themeFill="background1" w:themeFillShade="D9"/>
          </w:tcPr>
          <w:p w:rsidR="006D37B4" w:rsidRPr="00195AE0" w:rsidRDefault="006D37B4" w:rsidP="006D37B4">
            <w:pPr>
              <w:jc w:val="center"/>
            </w:pPr>
            <w:r w:rsidRPr="00195AE0">
              <w:t>2/21</w:t>
            </w:r>
          </w:p>
        </w:tc>
        <w:tc>
          <w:tcPr>
            <w:tcW w:w="1276"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1134"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274BEA">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Отправка писем в СЭД - 44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276"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rPr>
          <w:trHeight w:val="788"/>
        </w:trPr>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spacing w:line="360" w:lineRule="auto"/>
              <w:jc w:val="center"/>
            </w:pPr>
            <w:r w:rsidRPr="00195AE0">
              <w:t>38</w:t>
            </w:r>
          </w:p>
        </w:tc>
        <w:tc>
          <w:tcPr>
            <w:tcW w:w="1134" w:type="dxa"/>
          </w:tcPr>
          <w:p w:rsidR="006D37B4" w:rsidRPr="00195AE0" w:rsidRDefault="006D37B4" w:rsidP="006D37B4">
            <w:pPr>
              <w:spacing w:line="360" w:lineRule="auto"/>
              <w:jc w:val="center"/>
            </w:pPr>
            <w:r w:rsidRPr="00195AE0">
              <w:t>19/57</w:t>
            </w:r>
          </w:p>
        </w:tc>
        <w:tc>
          <w:tcPr>
            <w:tcW w:w="1418" w:type="dxa"/>
            <w:gridSpan w:val="2"/>
          </w:tcPr>
          <w:p w:rsidR="006D37B4" w:rsidRPr="00195AE0" w:rsidRDefault="006D37B4" w:rsidP="006D37B4">
            <w:pPr>
              <w:spacing w:line="360" w:lineRule="auto"/>
              <w:jc w:val="center"/>
            </w:pPr>
            <w:r w:rsidRPr="00195AE0">
              <w:t>28/85</w:t>
            </w:r>
          </w:p>
        </w:tc>
        <w:tc>
          <w:tcPr>
            <w:tcW w:w="992" w:type="dxa"/>
            <w:shd w:val="clear" w:color="auto" w:fill="D9D9D9" w:themeFill="background1" w:themeFillShade="D9"/>
          </w:tcPr>
          <w:p w:rsidR="006D37B4" w:rsidRPr="00195AE0" w:rsidRDefault="006D37B4" w:rsidP="006D37B4">
            <w:pPr>
              <w:spacing w:line="360" w:lineRule="auto"/>
              <w:jc w:val="center"/>
            </w:pPr>
            <w:r w:rsidRPr="00195AE0">
              <w:t>27/112</w:t>
            </w:r>
          </w:p>
        </w:tc>
        <w:tc>
          <w:tcPr>
            <w:tcW w:w="1418" w:type="dxa"/>
            <w:shd w:val="clear" w:color="auto" w:fill="auto"/>
          </w:tcPr>
          <w:p w:rsidR="006D37B4" w:rsidRPr="00195AE0" w:rsidRDefault="006D37B4" w:rsidP="006D37B4">
            <w:pPr>
              <w:spacing w:line="360" w:lineRule="auto"/>
              <w:jc w:val="center"/>
            </w:pPr>
            <w:r w:rsidRPr="00195AE0">
              <w:t>44</w:t>
            </w:r>
          </w:p>
        </w:tc>
        <w:tc>
          <w:tcPr>
            <w:tcW w:w="1134" w:type="dxa"/>
            <w:shd w:val="clear" w:color="auto" w:fill="auto"/>
          </w:tcPr>
          <w:p w:rsidR="006D37B4" w:rsidRPr="00195AE0" w:rsidRDefault="006D37B4" w:rsidP="006D37B4">
            <w:pPr>
              <w:spacing w:line="360" w:lineRule="auto"/>
              <w:jc w:val="center"/>
            </w:pPr>
          </w:p>
        </w:tc>
        <w:tc>
          <w:tcPr>
            <w:tcW w:w="992" w:type="dxa"/>
            <w:shd w:val="clear" w:color="auto" w:fill="auto"/>
          </w:tcPr>
          <w:p w:rsidR="006D37B4" w:rsidRPr="00195AE0" w:rsidRDefault="006D37B4" w:rsidP="006D37B4">
            <w:pPr>
              <w:spacing w:line="360" w:lineRule="auto"/>
              <w:jc w:val="center"/>
            </w:pPr>
          </w:p>
        </w:tc>
        <w:tc>
          <w:tcPr>
            <w:tcW w:w="992" w:type="dxa"/>
            <w:shd w:val="clear" w:color="auto" w:fill="D9D9D9" w:themeFill="background1" w:themeFillShade="D9"/>
          </w:tcPr>
          <w:p w:rsidR="006D37B4" w:rsidRPr="00195AE0" w:rsidRDefault="006D37B4" w:rsidP="006D37B4">
            <w:pPr>
              <w:spacing w:line="360" w:lineRule="auto"/>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spacing w:line="360" w:lineRule="auto"/>
              <w:jc w:val="center"/>
            </w:pPr>
            <w:r w:rsidRPr="00195AE0">
              <w:t>38</w:t>
            </w:r>
          </w:p>
        </w:tc>
        <w:tc>
          <w:tcPr>
            <w:tcW w:w="1134" w:type="dxa"/>
          </w:tcPr>
          <w:p w:rsidR="006D37B4" w:rsidRPr="00195AE0" w:rsidRDefault="006D37B4" w:rsidP="006D37B4">
            <w:pPr>
              <w:spacing w:line="360" w:lineRule="auto"/>
              <w:jc w:val="center"/>
            </w:pPr>
            <w:r w:rsidRPr="00195AE0">
              <w:t>19/57</w:t>
            </w:r>
          </w:p>
        </w:tc>
        <w:tc>
          <w:tcPr>
            <w:tcW w:w="1418" w:type="dxa"/>
            <w:gridSpan w:val="2"/>
          </w:tcPr>
          <w:p w:rsidR="006D37B4" w:rsidRPr="00195AE0" w:rsidRDefault="006D37B4" w:rsidP="006D37B4">
            <w:pPr>
              <w:spacing w:line="360" w:lineRule="auto"/>
              <w:jc w:val="center"/>
            </w:pPr>
            <w:r w:rsidRPr="00195AE0">
              <w:t>28/85</w:t>
            </w:r>
          </w:p>
        </w:tc>
        <w:tc>
          <w:tcPr>
            <w:tcW w:w="992" w:type="dxa"/>
            <w:shd w:val="clear" w:color="auto" w:fill="D9D9D9" w:themeFill="background1" w:themeFillShade="D9"/>
          </w:tcPr>
          <w:p w:rsidR="006D37B4" w:rsidRPr="00195AE0" w:rsidRDefault="006D37B4" w:rsidP="006D37B4">
            <w:pPr>
              <w:spacing w:line="360" w:lineRule="auto"/>
              <w:jc w:val="center"/>
            </w:pPr>
            <w:r w:rsidRPr="00195AE0">
              <w:t>27/112</w:t>
            </w:r>
          </w:p>
        </w:tc>
        <w:tc>
          <w:tcPr>
            <w:tcW w:w="1418" w:type="dxa"/>
            <w:shd w:val="clear" w:color="auto" w:fill="auto"/>
          </w:tcPr>
          <w:p w:rsidR="006D37B4" w:rsidRPr="00195AE0" w:rsidRDefault="006D37B4" w:rsidP="006D37B4">
            <w:pPr>
              <w:spacing w:line="360" w:lineRule="auto"/>
              <w:jc w:val="center"/>
            </w:pPr>
            <w:r w:rsidRPr="00195AE0">
              <w:t>44</w:t>
            </w:r>
          </w:p>
        </w:tc>
        <w:tc>
          <w:tcPr>
            <w:tcW w:w="1134" w:type="dxa"/>
            <w:shd w:val="clear" w:color="auto" w:fill="auto"/>
          </w:tcPr>
          <w:p w:rsidR="006D37B4" w:rsidRPr="00195AE0" w:rsidRDefault="006D37B4" w:rsidP="006D37B4">
            <w:pPr>
              <w:spacing w:line="360" w:lineRule="auto"/>
              <w:jc w:val="center"/>
            </w:pPr>
          </w:p>
        </w:tc>
        <w:tc>
          <w:tcPr>
            <w:tcW w:w="992" w:type="dxa"/>
            <w:shd w:val="clear" w:color="auto" w:fill="auto"/>
          </w:tcPr>
          <w:p w:rsidR="006D37B4" w:rsidRPr="00195AE0" w:rsidRDefault="006D37B4" w:rsidP="006D37B4">
            <w:pPr>
              <w:spacing w:line="360" w:lineRule="auto"/>
              <w:jc w:val="center"/>
            </w:pPr>
          </w:p>
        </w:tc>
        <w:tc>
          <w:tcPr>
            <w:tcW w:w="992" w:type="dxa"/>
            <w:shd w:val="clear" w:color="auto" w:fill="D9D9D9" w:themeFill="background1" w:themeFillShade="D9"/>
          </w:tcPr>
          <w:p w:rsidR="006D37B4" w:rsidRPr="00195AE0" w:rsidRDefault="006D37B4" w:rsidP="006D37B4">
            <w:pPr>
              <w:spacing w:line="360" w:lineRule="auto"/>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left="360"/>
        <w:contextualSpacing/>
        <w:jc w:val="both"/>
        <w:rPr>
          <w:rFonts w:ascii="Times New Roman" w:eastAsia="Times New Roman" w:hAnsi="Times New Roman" w:cs="Times New Roman"/>
          <w:sz w:val="28"/>
          <w:szCs w:val="28"/>
          <w:lang w:eastAsia="ru-RU"/>
        </w:rPr>
      </w:pPr>
    </w:p>
    <w:p w:rsidR="006D37B4" w:rsidRPr="00195AE0" w:rsidRDefault="006D37B4" w:rsidP="006D37B4">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2.20. Регистрация в журналах - 69 док</w:t>
      </w:r>
      <w:proofErr w:type="gramStart"/>
      <w:r w:rsidRPr="00195AE0">
        <w:rPr>
          <w:rFonts w:ascii="Times New Roman" w:eastAsia="Times New Roman" w:hAnsi="Times New Roman" w:cs="Times New Roman"/>
          <w:sz w:val="28"/>
          <w:szCs w:val="28"/>
          <w:lang w:eastAsia="ru-RU"/>
        </w:rPr>
        <w:t>.:</w:t>
      </w:r>
      <w:proofErr w:type="gramEnd"/>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6D37B4" w:rsidRPr="00195AE0" w:rsidTr="006D37B4">
        <w:tc>
          <w:tcPr>
            <w:tcW w:w="1384"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 xml:space="preserve">1 </w:t>
            </w:r>
            <w:r w:rsidRPr="00195AE0">
              <w:rPr>
                <w:color w:val="000000"/>
              </w:rPr>
              <w:lastRenderedPageBreak/>
              <w:t>квартал 2013</w:t>
            </w:r>
          </w:p>
        </w:tc>
        <w:tc>
          <w:tcPr>
            <w:tcW w:w="1276" w:type="dxa"/>
            <w:gridSpan w:val="2"/>
          </w:tcPr>
          <w:p w:rsidR="006D37B4" w:rsidRPr="00195AE0" w:rsidRDefault="006D37B4" w:rsidP="006D37B4">
            <w:pPr>
              <w:jc w:val="center"/>
              <w:rPr>
                <w:color w:val="000000"/>
              </w:rPr>
            </w:pPr>
            <w:r w:rsidRPr="00195AE0">
              <w:rPr>
                <w:color w:val="000000"/>
              </w:rPr>
              <w:lastRenderedPageBreak/>
              <w:t xml:space="preserve">2 квартал </w:t>
            </w:r>
            <w:r w:rsidRPr="00195AE0">
              <w:rPr>
                <w:color w:val="000000"/>
              </w:rPr>
              <w:lastRenderedPageBreak/>
              <w:t>2013 / 6 месяцев 2013</w:t>
            </w:r>
          </w:p>
        </w:tc>
        <w:tc>
          <w:tcPr>
            <w:tcW w:w="1276" w:type="dxa"/>
          </w:tcPr>
          <w:p w:rsidR="006D37B4" w:rsidRPr="00195AE0" w:rsidRDefault="006D37B4" w:rsidP="006D37B4">
            <w:pPr>
              <w:jc w:val="center"/>
              <w:rPr>
                <w:color w:val="000000"/>
              </w:rPr>
            </w:pPr>
            <w:r w:rsidRPr="00195AE0">
              <w:rPr>
                <w:color w:val="000000"/>
              </w:rPr>
              <w:lastRenderedPageBreak/>
              <w:t xml:space="preserve">3 квартал </w:t>
            </w:r>
            <w:r w:rsidRPr="00195AE0">
              <w:rPr>
                <w:color w:val="000000"/>
              </w:rPr>
              <w:lastRenderedPageBreak/>
              <w:t>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lastRenderedPageBreak/>
              <w:t xml:space="preserve">4 </w:t>
            </w:r>
            <w:r w:rsidRPr="00195AE0">
              <w:rPr>
                <w:color w:val="000000"/>
              </w:rPr>
              <w:lastRenderedPageBreak/>
              <w:t>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lastRenderedPageBreak/>
              <w:t xml:space="preserve">1 квартал </w:t>
            </w:r>
            <w:r w:rsidRPr="00195AE0">
              <w:rPr>
                <w:color w:val="000000"/>
              </w:rPr>
              <w:lastRenderedPageBreak/>
              <w:t>2014</w:t>
            </w:r>
          </w:p>
        </w:tc>
        <w:tc>
          <w:tcPr>
            <w:tcW w:w="1134" w:type="dxa"/>
            <w:shd w:val="clear" w:color="auto" w:fill="auto"/>
          </w:tcPr>
          <w:p w:rsidR="006D37B4" w:rsidRPr="00195AE0" w:rsidRDefault="006D37B4" w:rsidP="006D37B4">
            <w:pPr>
              <w:jc w:val="center"/>
              <w:rPr>
                <w:color w:val="000000"/>
              </w:rPr>
            </w:pPr>
            <w:r w:rsidRPr="00195AE0">
              <w:rPr>
                <w:color w:val="000000"/>
              </w:rPr>
              <w:lastRenderedPageBreak/>
              <w:t xml:space="preserve">2 квартал </w:t>
            </w:r>
            <w:r w:rsidRPr="00195AE0">
              <w:rPr>
                <w:color w:val="000000"/>
              </w:rPr>
              <w:lastRenderedPageBreak/>
              <w:t>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lastRenderedPageBreak/>
              <w:t xml:space="preserve">3 </w:t>
            </w:r>
            <w:r w:rsidRPr="00195AE0">
              <w:rPr>
                <w:color w:val="000000"/>
              </w:rPr>
              <w:lastRenderedPageBreak/>
              <w:t>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lastRenderedPageBreak/>
              <w:t xml:space="preserve">4 </w:t>
            </w:r>
            <w:r w:rsidRPr="00195AE0">
              <w:rPr>
                <w:color w:val="000000"/>
              </w:rPr>
              <w:lastRenderedPageBreak/>
              <w:t>квартал 2014 / 12 месяцев 2014</w:t>
            </w:r>
          </w:p>
        </w:tc>
      </w:tr>
      <w:tr w:rsidR="006D37B4" w:rsidRPr="00195AE0" w:rsidTr="006D37B4">
        <w:tc>
          <w:tcPr>
            <w:tcW w:w="1384" w:type="dxa"/>
          </w:tcPr>
          <w:p w:rsidR="006D37B4" w:rsidRPr="00195AE0" w:rsidRDefault="006D37B4" w:rsidP="006D37B4">
            <w:pPr>
              <w:jc w:val="both"/>
            </w:pPr>
            <w:r w:rsidRPr="00195AE0">
              <w:lastRenderedPageBreak/>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rPr>
          <w:trHeight w:val="788"/>
        </w:trPr>
        <w:tc>
          <w:tcPr>
            <w:tcW w:w="1384"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220</w:t>
            </w:r>
          </w:p>
        </w:tc>
        <w:tc>
          <w:tcPr>
            <w:tcW w:w="1134" w:type="dxa"/>
          </w:tcPr>
          <w:p w:rsidR="006D37B4" w:rsidRPr="00195AE0" w:rsidRDefault="006D37B4" w:rsidP="006D37B4">
            <w:pPr>
              <w:jc w:val="center"/>
            </w:pPr>
            <w:r w:rsidRPr="00195AE0">
              <w:t>133/353</w:t>
            </w:r>
          </w:p>
        </w:tc>
        <w:tc>
          <w:tcPr>
            <w:tcW w:w="1418" w:type="dxa"/>
            <w:gridSpan w:val="2"/>
          </w:tcPr>
          <w:p w:rsidR="006D37B4" w:rsidRPr="00195AE0" w:rsidRDefault="006D37B4" w:rsidP="006D37B4">
            <w:pPr>
              <w:jc w:val="center"/>
            </w:pPr>
            <w:r w:rsidRPr="00195AE0">
              <w:t>117/470</w:t>
            </w:r>
          </w:p>
        </w:tc>
        <w:tc>
          <w:tcPr>
            <w:tcW w:w="992" w:type="dxa"/>
            <w:shd w:val="clear" w:color="auto" w:fill="D9D9D9" w:themeFill="background1" w:themeFillShade="D9"/>
          </w:tcPr>
          <w:p w:rsidR="006D37B4" w:rsidRPr="00195AE0" w:rsidRDefault="006D37B4" w:rsidP="006D37B4">
            <w:pPr>
              <w:jc w:val="center"/>
            </w:pPr>
            <w:r w:rsidRPr="00195AE0">
              <w:t>261/731</w:t>
            </w:r>
          </w:p>
        </w:tc>
        <w:tc>
          <w:tcPr>
            <w:tcW w:w="1418" w:type="dxa"/>
            <w:shd w:val="clear" w:color="auto" w:fill="auto"/>
          </w:tcPr>
          <w:p w:rsidR="006D37B4" w:rsidRPr="00195AE0" w:rsidRDefault="006D37B4" w:rsidP="006D37B4">
            <w:pPr>
              <w:jc w:val="center"/>
            </w:pPr>
            <w:r w:rsidRPr="00195AE0">
              <w:t>69</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220</w:t>
            </w:r>
          </w:p>
        </w:tc>
        <w:tc>
          <w:tcPr>
            <w:tcW w:w="1134" w:type="dxa"/>
          </w:tcPr>
          <w:p w:rsidR="006D37B4" w:rsidRPr="00195AE0" w:rsidRDefault="006D37B4" w:rsidP="006D37B4">
            <w:pPr>
              <w:jc w:val="center"/>
            </w:pPr>
            <w:r w:rsidRPr="00195AE0">
              <w:t>133/353</w:t>
            </w:r>
          </w:p>
        </w:tc>
        <w:tc>
          <w:tcPr>
            <w:tcW w:w="1418" w:type="dxa"/>
            <w:gridSpan w:val="2"/>
          </w:tcPr>
          <w:p w:rsidR="006D37B4" w:rsidRPr="00195AE0" w:rsidRDefault="006D37B4" w:rsidP="006D37B4">
            <w:pPr>
              <w:jc w:val="center"/>
            </w:pPr>
            <w:r w:rsidRPr="00195AE0">
              <w:t>117/470</w:t>
            </w:r>
          </w:p>
        </w:tc>
        <w:tc>
          <w:tcPr>
            <w:tcW w:w="992" w:type="dxa"/>
            <w:shd w:val="clear" w:color="auto" w:fill="D9D9D9" w:themeFill="background1" w:themeFillShade="D9"/>
          </w:tcPr>
          <w:p w:rsidR="006D37B4" w:rsidRPr="00195AE0" w:rsidRDefault="006D37B4" w:rsidP="006D37B4">
            <w:pPr>
              <w:jc w:val="center"/>
            </w:pPr>
            <w:r w:rsidRPr="00195AE0">
              <w:t>261/731</w:t>
            </w:r>
          </w:p>
        </w:tc>
        <w:tc>
          <w:tcPr>
            <w:tcW w:w="1418" w:type="dxa"/>
            <w:shd w:val="clear" w:color="auto" w:fill="auto"/>
          </w:tcPr>
          <w:p w:rsidR="006D37B4" w:rsidRPr="00195AE0" w:rsidRDefault="006D37B4" w:rsidP="006D37B4">
            <w:pPr>
              <w:jc w:val="center"/>
            </w:pPr>
            <w:r w:rsidRPr="00195AE0">
              <w:t>69</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536"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4"/>
          <w:szCs w:val="26"/>
          <w:lang w:eastAsia="ru-RU"/>
        </w:rPr>
        <w:t xml:space="preserve">3. </w:t>
      </w:r>
      <w:r w:rsidRPr="00195AE0">
        <w:rPr>
          <w:rFonts w:ascii="Times New Roman" w:eastAsia="Times New Roman" w:hAnsi="Times New Roman" w:cs="Times New Roman"/>
          <w:b/>
          <w:sz w:val="28"/>
          <w:szCs w:val="28"/>
          <w:lang w:eastAsia="ru-RU"/>
        </w:rPr>
        <w:t>Организация работы по обмену опытом гражданских служащих:</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3.1. Направлен на обучение 1 гражданский служащий в Роскомнадзор;</w:t>
      </w: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4. Проведение конкурсов на замещение вакантных должностей:</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проведен конкурс на замещение 4 вакантных должностей государственной гражданской службы и на две должности для внесения в кадровый резерв государственной гражданской службы.</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а) на замещение вакантных должностей:</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ведущий специалист-эксперт отдела надзора в сфере электросвязи и почтовой связи;</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ведущий специалист-эксперт отдела надзора в сфере использования РЭС и ВЧУ – 2 вакансии;</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ведущий специалист-эксперт отдела административного и финансового обеспечения;</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б) на включение в кадровый резерв:</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заместитель начальника отдела – заместитель главного бухгалтера отдела административного и финансового обеспечения;</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начальник отдела - главный бухгалтер отдела административного и финансового обеспечения.</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конкурсе участвовало 14 человек. По решению комиссии 4 человека объявлены победителями конкурса. </w:t>
      </w:r>
      <w:proofErr w:type="gramStart"/>
      <w:r w:rsidRPr="00195AE0">
        <w:rPr>
          <w:rFonts w:ascii="Times New Roman" w:eastAsia="Times New Roman" w:hAnsi="Times New Roman" w:cs="Times New Roman"/>
          <w:sz w:val="28"/>
          <w:szCs w:val="28"/>
          <w:lang w:eastAsia="ru-RU"/>
        </w:rPr>
        <w:t>Рекомендованы</w:t>
      </w:r>
      <w:proofErr w:type="gramEnd"/>
      <w:r w:rsidRPr="00195AE0">
        <w:rPr>
          <w:rFonts w:ascii="Times New Roman" w:eastAsia="Times New Roman" w:hAnsi="Times New Roman" w:cs="Times New Roman"/>
          <w:sz w:val="28"/>
          <w:szCs w:val="28"/>
          <w:lang w:eastAsia="ru-RU"/>
        </w:rPr>
        <w:t xml:space="preserve"> к включению в кадровый резерв 2 кандидата.</w:t>
      </w:r>
    </w:p>
    <w:p w:rsidR="006D37B4" w:rsidRPr="00195AE0" w:rsidRDefault="006D37B4" w:rsidP="006D37B4">
      <w:pPr>
        <w:spacing w:after="0" w:line="360" w:lineRule="auto"/>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lastRenderedPageBreak/>
        <w:t>5. Заседания комиссии по исчислению стажа государственной гражданской службы – 4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275"/>
        <w:gridCol w:w="142"/>
        <w:gridCol w:w="1276"/>
        <w:gridCol w:w="1276"/>
        <w:gridCol w:w="1134"/>
        <w:gridCol w:w="1134"/>
        <w:gridCol w:w="992"/>
        <w:gridCol w:w="992"/>
      </w:tblGrid>
      <w:tr w:rsidR="006D37B4" w:rsidRPr="00195AE0" w:rsidTr="006D37B4">
        <w:tc>
          <w:tcPr>
            <w:tcW w:w="1384" w:type="dxa"/>
          </w:tcPr>
          <w:p w:rsidR="006D37B4" w:rsidRPr="00195AE0" w:rsidRDefault="006D37B4" w:rsidP="006D37B4">
            <w:pPr>
              <w:jc w:val="both"/>
            </w:pPr>
          </w:p>
        </w:tc>
        <w:tc>
          <w:tcPr>
            <w:tcW w:w="851" w:type="dxa"/>
          </w:tcPr>
          <w:p w:rsidR="006D37B4" w:rsidRPr="00195AE0" w:rsidRDefault="006D37B4" w:rsidP="006D37B4">
            <w:pPr>
              <w:jc w:val="center"/>
              <w:rPr>
                <w:color w:val="000000"/>
              </w:rPr>
            </w:pPr>
            <w:r w:rsidRPr="00195AE0">
              <w:rPr>
                <w:color w:val="000000"/>
              </w:rPr>
              <w:t>1 квартал 2013</w:t>
            </w:r>
          </w:p>
        </w:tc>
        <w:tc>
          <w:tcPr>
            <w:tcW w:w="1417"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1276"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134"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384" w:type="dxa"/>
          </w:tcPr>
          <w:p w:rsidR="006D37B4" w:rsidRPr="00195AE0" w:rsidRDefault="006D37B4" w:rsidP="006D37B4">
            <w:pPr>
              <w:jc w:val="both"/>
            </w:pPr>
            <w:r w:rsidRPr="00195AE0">
              <w:t>Запланировано мероприятий</w:t>
            </w:r>
          </w:p>
        </w:tc>
        <w:tc>
          <w:tcPr>
            <w:tcW w:w="9072" w:type="dxa"/>
            <w:gridSpan w:val="9"/>
          </w:tcPr>
          <w:p w:rsidR="006D37B4" w:rsidRPr="00195AE0" w:rsidRDefault="006D37B4" w:rsidP="006D37B4">
            <w:pPr>
              <w:jc w:val="center"/>
            </w:pPr>
            <w:r w:rsidRPr="00195AE0">
              <w:t>не планируется</w:t>
            </w:r>
          </w:p>
        </w:tc>
      </w:tr>
      <w:tr w:rsidR="006D37B4" w:rsidRPr="00195AE0" w:rsidTr="006D37B4">
        <w:trPr>
          <w:trHeight w:val="788"/>
        </w:trPr>
        <w:tc>
          <w:tcPr>
            <w:tcW w:w="1384" w:type="dxa"/>
          </w:tcPr>
          <w:p w:rsidR="006D37B4" w:rsidRPr="00195AE0" w:rsidRDefault="006D37B4" w:rsidP="006D37B4">
            <w:pPr>
              <w:jc w:val="both"/>
            </w:pPr>
            <w:r w:rsidRPr="00195AE0">
              <w:t>Проведено мероприятий</w:t>
            </w:r>
          </w:p>
        </w:tc>
        <w:tc>
          <w:tcPr>
            <w:tcW w:w="851" w:type="dxa"/>
          </w:tcPr>
          <w:p w:rsidR="006D37B4" w:rsidRPr="00195AE0" w:rsidRDefault="006D37B4" w:rsidP="006D37B4">
            <w:pPr>
              <w:jc w:val="center"/>
            </w:pPr>
            <w:r w:rsidRPr="00195AE0">
              <w:t>8</w:t>
            </w:r>
          </w:p>
        </w:tc>
        <w:tc>
          <w:tcPr>
            <w:tcW w:w="1275" w:type="dxa"/>
          </w:tcPr>
          <w:p w:rsidR="006D37B4" w:rsidRPr="00195AE0" w:rsidRDefault="006D37B4" w:rsidP="006D37B4">
            <w:pPr>
              <w:jc w:val="center"/>
            </w:pPr>
            <w:r w:rsidRPr="00195AE0">
              <w:t>3/11</w:t>
            </w:r>
          </w:p>
        </w:tc>
        <w:tc>
          <w:tcPr>
            <w:tcW w:w="1418" w:type="dxa"/>
            <w:gridSpan w:val="2"/>
          </w:tcPr>
          <w:p w:rsidR="006D37B4" w:rsidRPr="00195AE0" w:rsidRDefault="006D37B4" w:rsidP="006D37B4">
            <w:pPr>
              <w:jc w:val="center"/>
            </w:pPr>
            <w:r w:rsidRPr="00195AE0">
              <w:t>6/17</w:t>
            </w:r>
          </w:p>
        </w:tc>
        <w:tc>
          <w:tcPr>
            <w:tcW w:w="1276" w:type="dxa"/>
            <w:shd w:val="clear" w:color="auto" w:fill="D9D9D9" w:themeFill="background1" w:themeFillShade="D9"/>
          </w:tcPr>
          <w:p w:rsidR="006D37B4" w:rsidRPr="00195AE0" w:rsidRDefault="006D37B4" w:rsidP="006D37B4">
            <w:pPr>
              <w:jc w:val="center"/>
            </w:pPr>
            <w:r w:rsidRPr="00195AE0">
              <w:t>6/23</w:t>
            </w:r>
          </w:p>
        </w:tc>
        <w:tc>
          <w:tcPr>
            <w:tcW w:w="1134" w:type="dxa"/>
            <w:shd w:val="clear" w:color="auto" w:fill="auto"/>
          </w:tcPr>
          <w:p w:rsidR="006D37B4" w:rsidRPr="00195AE0" w:rsidRDefault="006D37B4" w:rsidP="006D37B4">
            <w:pPr>
              <w:jc w:val="center"/>
            </w:pPr>
            <w:r w:rsidRPr="00195AE0">
              <w:t>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Нагрузка на 1 сотрудника</w:t>
            </w:r>
          </w:p>
        </w:tc>
        <w:tc>
          <w:tcPr>
            <w:tcW w:w="851" w:type="dxa"/>
          </w:tcPr>
          <w:p w:rsidR="006D37B4" w:rsidRPr="00195AE0" w:rsidRDefault="006D37B4" w:rsidP="006D37B4">
            <w:pPr>
              <w:jc w:val="center"/>
            </w:pPr>
            <w:r w:rsidRPr="00195AE0">
              <w:t>8</w:t>
            </w:r>
          </w:p>
        </w:tc>
        <w:tc>
          <w:tcPr>
            <w:tcW w:w="1275" w:type="dxa"/>
          </w:tcPr>
          <w:p w:rsidR="006D37B4" w:rsidRPr="00195AE0" w:rsidRDefault="006D37B4" w:rsidP="006D37B4">
            <w:pPr>
              <w:jc w:val="center"/>
            </w:pPr>
            <w:r w:rsidRPr="00195AE0">
              <w:t>3/11</w:t>
            </w:r>
          </w:p>
        </w:tc>
        <w:tc>
          <w:tcPr>
            <w:tcW w:w="1418" w:type="dxa"/>
            <w:gridSpan w:val="2"/>
          </w:tcPr>
          <w:p w:rsidR="006D37B4" w:rsidRPr="00195AE0" w:rsidRDefault="006D37B4" w:rsidP="006D37B4">
            <w:pPr>
              <w:jc w:val="center"/>
            </w:pPr>
            <w:r w:rsidRPr="00195AE0">
              <w:t>6/17</w:t>
            </w:r>
          </w:p>
        </w:tc>
        <w:tc>
          <w:tcPr>
            <w:tcW w:w="1276" w:type="dxa"/>
            <w:shd w:val="clear" w:color="auto" w:fill="D9D9D9" w:themeFill="background1" w:themeFillShade="D9"/>
          </w:tcPr>
          <w:p w:rsidR="006D37B4" w:rsidRPr="00195AE0" w:rsidRDefault="006D37B4" w:rsidP="006D37B4">
            <w:pPr>
              <w:jc w:val="center"/>
            </w:pPr>
            <w:r w:rsidRPr="00195AE0">
              <w:t>6/23</w:t>
            </w:r>
          </w:p>
        </w:tc>
        <w:tc>
          <w:tcPr>
            <w:tcW w:w="1134" w:type="dxa"/>
            <w:shd w:val="clear" w:color="auto" w:fill="auto"/>
          </w:tcPr>
          <w:p w:rsidR="006D37B4" w:rsidRPr="00195AE0" w:rsidRDefault="006D37B4" w:rsidP="006D37B4">
            <w:pPr>
              <w:jc w:val="center"/>
            </w:pPr>
            <w:r w:rsidRPr="00195AE0">
              <w:t>4</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384" w:type="dxa"/>
          </w:tcPr>
          <w:p w:rsidR="006D37B4" w:rsidRPr="00195AE0" w:rsidRDefault="006D37B4" w:rsidP="006D37B4">
            <w:pPr>
              <w:jc w:val="both"/>
            </w:pPr>
            <w:r w:rsidRPr="00195AE0">
              <w:t>Нарушено сроков</w:t>
            </w:r>
          </w:p>
        </w:tc>
        <w:tc>
          <w:tcPr>
            <w:tcW w:w="4820" w:type="dxa"/>
            <w:gridSpan w:val="5"/>
          </w:tcPr>
          <w:p w:rsidR="006D37B4" w:rsidRPr="00195AE0" w:rsidRDefault="006D37B4" w:rsidP="006D37B4">
            <w:pPr>
              <w:jc w:val="center"/>
            </w:pPr>
            <w:r w:rsidRPr="00195AE0">
              <w:t>Все мероприятия проведены без нарушения сроков</w:t>
            </w:r>
          </w:p>
        </w:tc>
        <w:tc>
          <w:tcPr>
            <w:tcW w:w="4252"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jc w:val="both"/>
        <w:rPr>
          <w:rFonts w:ascii="Times New Roman" w:eastAsia="Times New Roman" w:hAnsi="Times New Roman" w:cs="Times New Roman"/>
          <w:b/>
          <w:sz w:val="28"/>
          <w:szCs w:val="28"/>
          <w:lang w:eastAsia="ru-RU"/>
        </w:rPr>
      </w:pPr>
    </w:p>
    <w:p w:rsidR="006D37B4" w:rsidRPr="00195AE0" w:rsidRDefault="006D37B4" w:rsidP="006D37B4">
      <w:pPr>
        <w:spacing w:after="0" w:line="360" w:lineRule="auto"/>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6. Заседания аттестационной комиссии – 2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6D37B4" w:rsidRPr="00195AE0" w:rsidTr="006D37B4">
        <w:tc>
          <w:tcPr>
            <w:tcW w:w="1526" w:type="dxa"/>
          </w:tcPr>
          <w:p w:rsidR="006D37B4" w:rsidRPr="00195AE0" w:rsidRDefault="006D37B4" w:rsidP="006D37B4">
            <w:pPr>
              <w:jc w:val="both"/>
            </w:pPr>
          </w:p>
        </w:tc>
        <w:tc>
          <w:tcPr>
            <w:tcW w:w="992" w:type="dxa"/>
          </w:tcPr>
          <w:p w:rsidR="006D37B4" w:rsidRPr="00195AE0" w:rsidRDefault="006D37B4" w:rsidP="006D37B4">
            <w:pPr>
              <w:jc w:val="center"/>
              <w:rPr>
                <w:color w:val="000000"/>
              </w:rPr>
            </w:pPr>
            <w:r w:rsidRPr="00195AE0">
              <w:rPr>
                <w:color w:val="000000"/>
              </w:rPr>
              <w:t>1 квартал 2013</w:t>
            </w:r>
          </w:p>
        </w:tc>
        <w:tc>
          <w:tcPr>
            <w:tcW w:w="1134" w:type="dxa"/>
            <w:gridSpan w:val="2"/>
          </w:tcPr>
          <w:p w:rsidR="006D37B4" w:rsidRPr="00195AE0" w:rsidRDefault="006D37B4" w:rsidP="006D37B4">
            <w:pPr>
              <w:jc w:val="center"/>
              <w:rPr>
                <w:color w:val="000000"/>
              </w:rPr>
            </w:pPr>
            <w:r w:rsidRPr="00195AE0">
              <w:rPr>
                <w:color w:val="000000"/>
              </w:rPr>
              <w:t>2 квартал 2013 / 6 месяцев 2013</w:t>
            </w:r>
          </w:p>
        </w:tc>
        <w:tc>
          <w:tcPr>
            <w:tcW w:w="1276" w:type="dxa"/>
          </w:tcPr>
          <w:p w:rsidR="006D37B4" w:rsidRPr="00195AE0" w:rsidRDefault="006D37B4" w:rsidP="006D37B4">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2013/ 12 месяцев 2013</w:t>
            </w:r>
          </w:p>
        </w:tc>
        <w:tc>
          <w:tcPr>
            <w:tcW w:w="1418" w:type="dxa"/>
            <w:shd w:val="clear" w:color="auto" w:fill="auto"/>
          </w:tcPr>
          <w:p w:rsidR="006D37B4" w:rsidRPr="00195AE0" w:rsidRDefault="006D37B4" w:rsidP="006D37B4">
            <w:pPr>
              <w:jc w:val="center"/>
              <w:rPr>
                <w:color w:val="000000"/>
              </w:rPr>
            </w:pPr>
            <w:r w:rsidRPr="00195AE0">
              <w:rPr>
                <w:color w:val="000000"/>
              </w:rPr>
              <w:t>1 квартал 2014</w:t>
            </w:r>
          </w:p>
        </w:tc>
        <w:tc>
          <w:tcPr>
            <w:tcW w:w="1134" w:type="dxa"/>
            <w:shd w:val="clear" w:color="auto" w:fill="auto"/>
          </w:tcPr>
          <w:p w:rsidR="006D37B4" w:rsidRPr="00195AE0" w:rsidRDefault="006D37B4" w:rsidP="006D37B4">
            <w:pPr>
              <w:jc w:val="center"/>
              <w:rPr>
                <w:color w:val="000000"/>
              </w:rPr>
            </w:pPr>
            <w:r w:rsidRPr="00195AE0">
              <w:rPr>
                <w:color w:val="000000"/>
              </w:rPr>
              <w:t>2 квартал 2014 / 6 месяцев 2014</w:t>
            </w:r>
          </w:p>
        </w:tc>
        <w:tc>
          <w:tcPr>
            <w:tcW w:w="992" w:type="dxa"/>
            <w:shd w:val="clear" w:color="auto" w:fill="auto"/>
          </w:tcPr>
          <w:p w:rsidR="006D37B4" w:rsidRPr="00195AE0" w:rsidRDefault="006D37B4" w:rsidP="006D37B4">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6D37B4" w:rsidRPr="00195AE0" w:rsidRDefault="006D37B4" w:rsidP="006D37B4">
            <w:pPr>
              <w:jc w:val="center"/>
              <w:rPr>
                <w:color w:val="000000"/>
              </w:rPr>
            </w:pPr>
            <w:r w:rsidRPr="00195AE0">
              <w:rPr>
                <w:color w:val="000000"/>
              </w:rPr>
              <w:t>4 квартал 2014 / 12 месяцев 2014</w:t>
            </w:r>
          </w:p>
        </w:tc>
      </w:tr>
      <w:tr w:rsidR="006D37B4" w:rsidRPr="00195AE0" w:rsidTr="006D37B4">
        <w:tc>
          <w:tcPr>
            <w:tcW w:w="1526" w:type="dxa"/>
          </w:tcPr>
          <w:p w:rsidR="006D37B4" w:rsidRPr="00195AE0" w:rsidRDefault="006D37B4" w:rsidP="006D37B4">
            <w:pPr>
              <w:jc w:val="both"/>
            </w:pPr>
            <w:r w:rsidRPr="00195AE0">
              <w:t>Запланировано мероприятий</w:t>
            </w:r>
          </w:p>
        </w:tc>
        <w:tc>
          <w:tcPr>
            <w:tcW w:w="8930" w:type="dxa"/>
            <w:gridSpan w:val="9"/>
          </w:tcPr>
          <w:p w:rsidR="006D37B4" w:rsidRPr="00195AE0" w:rsidRDefault="006D37B4" w:rsidP="006D37B4">
            <w:pPr>
              <w:jc w:val="center"/>
            </w:pPr>
            <w:r w:rsidRPr="00195AE0">
              <w:t>не планируется</w:t>
            </w:r>
          </w:p>
        </w:tc>
      </w:tr>
      <w:tr w:rsidR="006D37B4" w:rsidRPr="00195AE0" w:rsidTr="006D37B4">
        <w:trPr>
          <w:trHeight w:val="788"/>
        </w:trPr>
        <w:tc>
          <w:tcPr>
            <w:tcW w:w="1526" w:type="dxa"/>
          </w:tcPr>
          <w:p w:rsidR="006D37B4" w:rsidRPr="00195AE0" w:rsidRDefault="006D37B4" w:rsidP="006D37B4">
            <w:pPr>
              <w:jc w:val="both"/>
            </w:pPr>
            <w:r w:rsidRPr="00195AE0">
              <w:t>Проведено мероприятий</w:t>
            </w:r>
          </w:p>
        </w:tc>
        <w:tc>
          <w:tcPr>
            <w:tcW w:w="992" w:type="dxa"/>
          </w:tcPr>
          <w:p w:rsidR="006D37B4" w:rsidRPr="00195AE0" w:rsidRDefault="006D37B4" w:rsidP="006D37B4">
            <w:pPr>
              <w:jc w:val="center"/>
            </w:pPr>
            <w:r w:rsidRPr="00195AE0">
              <w:t>0</w:t>
            </w:r>
          </w:p>
        </w:tc>
        <w:tc>
          <w:tcPr>
            <w:tcW w:w="992" w:type="dxa"/>
          </w:tcPr>
          <w:p w:rsidR="006D37B4" w:rsidRPr="00195AE0" w:rsidRDefault="006D37B4" w:rsidP="006D37B4">
            <w:pPr>
              <w:jc w:val="center"/>
            </w:pPr>
            <w:r w:rsidRPr="00195AE0">
              <w:t>4/4</w:t>
            </w:r>
          </w:p>
        </w:tc>
        <w:tc>
          <w:tcPr>
            <w:tcW w:w="1418" w:type="dxa"/>
            <w:gridSpan w:val="2"/>
          </w:tcPr>
          <w:p w:rsidR="006D37B4" w:rsidRPr="00195AE0" w:rsidRDefault="006D37B4" w:rsidP="006D37B4">
            <w:pPr>
              <w:jc w:val="center"/>
            </w:pPr>
            <w:r w:rsidRPr="00195AE0">
              <w:t>2/6</w:t>
            </w:r>
          </w:p>
        </w:tc>
        <w:tc>
          <w:tcPr>
            <w:tcW w:w="992" w:type="dxa"/>
            <w:shd w:val="clear" w:color="auto" w:fill="D9D9D9" w:themeFill="background1" w:themeFillShade="D9"/>
          </w:tcPr>
          <w:p w:rsidR="006D37B4" w:rsidRPr="00195AE0" w:rsidRDefault="006D37B4" w:rsidP="006D37B4">
            <w:pPr>
              <w:jc w:val="center"/>
            </w:pPr>
            <w:r w:rsidRPr="00195AE0">
              <w:t>2/8</w:t>
            </w:r>
          </w:p>
        </w:tc>
        <w:tc>
          <w:tcPr>
            <w:tcW w:w="1418"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526" w:type="dxa"/>
          </w:tcPr>
          <w:p w:rsidR="006D37B4" w:rsidRPr="00195AE0" w:rsidRDefault="006D37B4" w:rsidP="006D37B4">
            <w:pPr>
              <w:jc w:val="both"/>
            </w:pPr>
            <w:r w:rsidRPr="00195AE0">
              <w:t>Нагрузка на 1 сотрудника</w:t>
            </w:r>
          </w:p>
        </w:tc>
        <w:tc>
          <w:tcPr>
            <w:tcW w:w="992" w:type="dxa"/>
          </w:tcPr>
          <w:p w:rsidR="006D37B4" w:rsidRPr="00195AE0" w:rsidRDefault="006D37B4" w:rsidP="006D37B4">
            <w:pPr>
              <w:jc w:val="center"/>
            </w:pPr>
            <w:r w:rsidRPr="00195AE0">
              <w:t>0</w:t>
            </w:r>
          </w:p>
        </w:tc>
        <w:tc>
          <w:tcPr>
            <w:tcW w:w="992" w:type="dxa"/>
          </w:tcPr>
          <w:p w:rsidR="006D37B4" w:rsidRPr="00195AE0" w:rsidRDefault="006D37B4" w:rsidP="006D37B4">
            <w:pPr>
              <w:jc w:val="center"/>
            </w:pPr>
            <w:r w:rsidRPr="00195AE0">
              <w:t>4/4</w:t>
            </w:r>
          </w:p>
        </w:tc>
        <w:tc>
          <w:tcPr>
            <w:tcW w:w="1418" w:type="dxa"/>
            <w:gridSpan w:val="2"/>
          </w:tcPr>
          <w:p w:rsidR="006D37B4" w:rsidRPr="00195AE0" w:rsidRDefault="006D37B4" w:rsidP="006D37B4">
            <w:pPr>
              <w:jc w:val="center"/>
            </w:pPr>
            <w:r w:rsidRPr="00195AE0">
              <w:t>2/6</w:t>
            </w:r>
          </w:p>
        </w:tc>
        <w:tc>
          <w:tcPr>
            <w:tcW w:w="992" w:type="dxa"/>
            <w:shd w:val="clear" w:color="auto" w:fill="D9D9D9" w:themeFill="background1" w:themeFillShade="D9"/>
          </w:tcPr>
          <w:p w:rsidR="006D37B4" w:rsidRPr="00195AE0" w:rsidRDefault="006D37B4" w:rsidP="006D37B4">
            <w:pPr>
              <w:jc w:val="center"/>
            </w:pPr>
            <w:r w:rsidRPr="00195AE0">
              <w:t>2/8</w:t>
            </w:r>
          </w:p>
        </w:tc>
        <w:tc>
          <w:tcPr>
            <w:tcW w:w="1418" w:type="dxa"/>
            <w:shd w:val="clear" w:color="auto" w:fill="auto"/>
          </w:tcPr>
          <w:p w:rsidR="006D37B4" w:rsidRPr="00195AE0" w:rsidRDefault="006D37B4" w:rsidP="006D37B4">
            <w:pPr>
              <w:jc w:val="center"/>
            </w:pPr>
            <w:r w:rsidRPr="00195AE0">
              <w:t>2</w:t>
            </w:r>
          </w:p>
        </w:tc>
        <w:tc>
          <w:tcPr>
            <w:tcW w:w="1134" w:type="dxa"/>
            <w:shd w:val="clear" w:color="auto" w:fill="auto"/>
          </w:tcPr>
          <w:p w:rsidR="006D37B4" w:rsidRPr="00195AE0" w:rsidRDefault="006D37B4" w:rsidP="006D37B4">
            <w:pPr>
              <w:jc w:val="center"/>
            </w:pPr>
          </w:p>
        </w:tc>
        <w:tc>
          <w:tcPr>
            <w:tcW w:w="992" w:type="dxa"/>
            <w:shd w:val="clear" w:color="auto" w:fill="auto"/>
          </w:tcPr>
          <w:p w:rsidR="006D37B4" w:rsidRPr="00195AE0" w:rsidRDefault="006D37B4" w:rsidP="006D37B4">
            <w:pPr>
              <w:jc w:val="center"/>
            </w:pPr>
          </w:p>
        </w:tc>
        <w:tc>
          <w:tcPr>
            <w:tcW w:w="992" w:type="dxa"/>
            <w:shd w:val="clear" w:color="auto" w:fill="D9D9D9" w:themeFill="background1" w:themeFillShade="D9"/>
          </w:tcPr>
          <w:p w:rsidR="006D37B4" w:rsidRPr="00195AE0" w:rsidRDefault="006D37B4" w:rsidP="006D37B4">
            <w:pPr>
              <w:jc w:val="center"/>
            </w:pPr>
          </w:p>
        </w:tc>
      </w:tr>
      <w:tr w:rsidR="006D37B4" w:rsidRPr="00195AE0" w:rsidTr="006D37B4">
        <w:tc>
          <w:tcPr>
            <w:tcW w:w="1526" w:type="dxa"/>
          </w:tcPr>
          <w:p w:rsidR="006D37B4" w:rsidRPr="00195AE0" w:rsidRDefault="006D37B4" w:rsidP="006D37B4">
            <w:pPr>
              <w:jc w:val="both"/>
            </w:pPr>
            <w:r w:rsidRPr="00195AE0">
              <w:t>Нарушено сроков</w:t>
            </w:r>
          </w:p>
        </w:tc>
        <w:tc>
          <w:tcPr>
            <w:tcW w:w="4394" w:type="dxa"/>
            <w:gridSpan w:val="5"/>
          </w:tcPr>
          <w:p w:rsidR="006D37B4" w:rsidRPr="00195AE0" w:rsidRDefault="006D37B4" w:rsidP="006D37B4">
            <w:pPr>
              <w:jc w:val="center"/>
            </w:pPr>
            <w:r w:rsidRPr="00195AE0">
              <w:t>Все мероприятия проведены без нарушения сроков</w:t>
            </w:r>
          </w:p>
        </w:tc>
        <w:tc>
          <w:tcPr>
            <w:tcW w:w="4536" w:type="dxa"/>
            <w:gridSpan w:val="4"/>
          </w:tcPr>
          <w:p w:rsidR="006D37B4" w:rsidRPr="00195AE0" w:rsidRDefault="006D37B4" w:rsidP="006D37B4">
            <w:pPr>
              <w:jc w:val="center"/>
            </w:pPr>
            <w:r w:rsidRPr="00195AE0">
              <w:t>Все мероприятия проведены без нарушения сроков</w:t>
            </w:r>
          </w:p>
        </w:tc>
      </w:tr>
    </w:tbl>
    <w:p w:rsidR="006D37B4" w:rsidRPr="00195AE0" w:rsidRDefault="006D37B4" w:rsidP="006D37B4">
      <w:pPr>
        <w:spacing w:after="0" w:line="360" w:lineRule="auto"/>
        <w:jc w:val="both"/>
        <w:rPr>
          <w:rFonts w:ascii="Times New Roman" w:eastAsia="Times New Roman" w:hAnsi="Times New Roman" w:cs="Times New Roman"/>
          <w:b/>
          <w:sz w:val="28"/>
          <w:szCs w:val="28"/>
          <w:lang w:eastAsia="ru-RU"/>
        </w:rPr>
      </w:pP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4"/>
          <w:szCs w:val="26"/>
          <w:lang w:eastAsia="ru-RU"/>
        </w:rPr>
        <w:t xml:space="preserve">7. </w:t>
      </w:r>
      <w:r w:rsidRPr="00195AE0">
        <w:rPr>
          <w:rFonts w:ascii="Times New Roman" w:eastAsia="Times New Roman" w:hAnsi="Times New Roman" w:cs="Times New Roman"/>
          <w:b/>
          <w:sz w:val="28"/>
          <w:szCs w:val="28"/>
          <w:lang w:eastAsia="ru-RU"/>
        </w:rPr>
        <w:t>Присвоение классных чинов государственной гражданской службы Российской Федерации – 2 мероприятия:</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Присвоены классные чины государственной гражданской службы Российской Федерации 2 государственным гражданским служащим: </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референт государственной гражданской службы 3 класса – 2 чел.;</w:t>
      </w: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8. Работа в федеральном портале управленческих кадров:</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8.1 Подготовлен отчет Управления по работе с Федеральным Порталом управленческих кадров (исх. от 19.03.2014 № 1241-03/34).</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8.2. Размещено на Портале 6 вакансий;</w:t>
      </w: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lastRenderedPageBreak/>
        <w:t xml:space="preserve">9. Ведение воинского учета: </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9.1. Проведение сверки учетных сведений личных карточек № Т-2 и № Т-2 ГС с учетными данными Отдела ВК по Центральному и Дзержинскому районам г. Волгограда – 05.02.2014. </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9.2. Направление в военные комиссариаты (по месту регистрации граждан) сведений о принятых на работу и уволенных с работы граждан, пребывающих в запасе – 2;</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9.3.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9.4. Получение списков граждан, пребывающих в запасе, сверенных с учетными данными военных комиссариатов. </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9.5. Проведение сверки учетных сведений личных карточек № Т-2 и № Т-2 ГС с учетными данными Отдела ВК по Центральному и Дзержинскому районам г. Волгограда. </w:t>
      </w: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10. Направление материалов для представления к награждению:</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10.1. 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(исполнено 13.02.2014);</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10.2. Направление сведений о сотрудниках, проработавших на Байкало-Амурской магистрали не менее 10 лет (исполнено 20.03.2014).</w:t>
      </w:r>
    </w:p>
    <w:p w:rsidR="006D37B4" w:rsidRPr="00195AE0" w:rsidRDefault="006D37B4" w:rsidP="006D37B4">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11. Исполнение поручений Роскомнадзора:</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11.1. Подготовлены сведения о государственных гражданских служащих, поставленных на учет с целью получения единовременной субсидии на приобретение жилого помещения (исполнено 10.02.2014).</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11.2. По поручению Роскомнадзора подготовлена информация о целевых индикаторах и показателях федеральной программы "Реформирование и развитие государственной службы РФ (2009-2013 годы)" (исполнено 18.02.2014). </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11.3. По поручению Роскомнадзора официальный сайт Управления в части, посвященной вопросам противодействия коррупции, приведен в соответствие с </w:t>
      </w:r>
      <w:r w:rsidRPr="00195AE0">
        <w:rPr>
          <w:rFonts w:ascii="Times New Roman" w:eastAsia="Times New Roman" w:hAnsi="Times New Roman" w:cs="Times New Roman"/>
          <w:sz w:val="28"/>
          <w:szCs w:val="28"/>
          <w:lang w:eastAsia="ru-RU"/>
        </w:rPr>
        <w:lastRenderedPageBreak/>
        <w:t>требованиями,</w:t>
      </w:r>
      <w:r w:rsidRPr="00195AE0">
        <w:rPr>
          <w:szCs w:val="28"/>
        </w:rPr>
        <w:t xml:space="preserve"> </w:t>
      </w:r>
      <w:r w:rsidRPr="00195AE0">
        <w:rPr>
          <w:rFonts w:ascii="Times New Roman" w:hAnsi="Times New Roman" w:cs="Times New Roman"/>
          <w:sz w:val="28"/>
          <w:szCs w:val="28"/>
        </w:rPr>
        <w:t>установленными приказом Минтруда России от 7 октября 2013 г. № 530н. (исполнено 11.02.2014).</w:t>
      </w:r>
    </w:p>
    <w:p w:rsidR="006D37B4" w:rsidRPr="00195AE0" w:rsidRDefault="006D37B4" w:rsidP="006D37B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11.4. Подготовлены сведения о фактически отработанном времени руководителя Управления.</w:t>
      </w:r>
    </w:p>
    <w:p w:rsidR="00DD5839" w:rsidRPr="00195AE0" w:rsidRDefault="00DD5839" w:rsidP="00DD5839">
      <w:pPr>
        <w:spacing w:after="0" w:line="360" w:lineRule="auto"/>
        <w:ind w:firstLine="709"/>
        <w:jc w:val="both"/>
        <w:rPr>
          <w:rFonts w:ascii="Times New Roman" w:eastAsia="Times New Roman" w:hAnsi="Times New Roman" w:cs="Times New Roman"/>
          <w:i/>
          <w:sz w:val="28"/>
          <w:szCs w:val="28"/>
          <w:u w:val="single"/>
          <w:lang w:eastAsia="ru-RU"/>
        </w:rPr>
      </w:pPr>
    </w:p>
    <w:p w:rsidR="00DD5839" w:rsidRPr="00195AE0" w:rsidRDefault="00DD5839" w:rsidP="00DD5839">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DD5839" w:rsidRPr="00195AE0" w:rsidTr="00DD5839">
        <w:tc>
          <w:tcPr>
            <w:tcW w:w="1384" w:type="dxa"/>
          </w:tcPr>
          <w:p w:rsidR="00DD5839" w:rsidRPr="00195AE0" w:rsidRDefault="00DD5839" w:rsidP="00D152B3">
            <w:pPr>
              <w:jc w:val="both"/>
            </w:pPr>
          </w:p>
        </w:tc>
        <w:tc>
          <w:tcPr>
            <w:tcW w:w="992" w:type="dxa"/>
          </w:tcPr>
          <w:p w:rsidR="00DD5839" w:rsidRPr="00195AE0" w:rsidRDefault="00DD5839" w:rsidP="00D152B3">
            <w:pPr>
              <w:jc w:val="center"/>
              <w:rPr>
                <w:color w:val="000000"/>
              </w:rPr>
            </w:pPr>
            <w:r w:rsidRPr="00195AE0">
              <w:rPr>
                <w:color w:val="000000"/>
              </w:rPr>
              <w:t>1 квартал 2013</w:t>
            </w:r>
          </w:p>
        </w:tc>
        <w:tc>
          <w:tcPr>
            <w:tcW w:w="1276" w:type="dxa"/>
            <w:gridSpan w:val="2"/>
          </w:tcPr>
          <w:p w:rsidR="00DD5839" w:rsidRPr="00195AE0" w:rsidRDefault="00DD5839" w:rsidP="00D152B3">
            <w:pPr>
              <w:jc w:val="center"/>
              <w:rPr>
                <w:color w:val="000000"/>
              </w:rPr>
            </w:pPr>
            <w:r w:rsidRPr="00195AE0">
              <w:rPr>
                <w:color w:val="000000"/>
              </w:rPr>
              <w:t>2 квартал 2013 / 6 месяцев 2013</w:t>
            </w:r>
          </w:p>
        </w:tc>
        <w:tc>
          <w:tcPr>
            <w:tcW w:w="1276" w:type="dxa"/>
          </w:tcPr>
          <w:p w:rsidR="00DD5839" w:rsidRPr="00195AE0" w:rsidRDefault="00DD5839" w:rsidP="00D152B3">
            <w:pPr>
              <w:jc w:val="center"/>
              <w:rPr>
                <w:color w:val="000000"/>
              </w:rPr>
            </w:pPr>
            <w:r w:rsidRPr="00195AE0">
              <w:rPr>
                <w:color w:val="000000"/>
              </w:rPr>
              <w:t>3 квартал 2013 / 9 месяцев 2013</w:t>
            </w:r>
          </w:p>
        </w:tc>
        <w:tc>
          <w:tcPr>
            <w:tcW w:w="1134"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2013/ 12 месяцев 2013</w:t>
            </w:r>
          </w:p>
        </w:tc>
        <w:tc>
          <w:tcPr>
            <w:tcW w:w="1276" w:type="dxa"/>
            <w:shd w:val="clear" w:color="auto" w:fill="auto"/>
          </w:tcPr>
          <w:p w:rsidR="00DD5839" w:rsidRPr="00195AE0" w:rsidRDefault="00DD5839" w:rsidP="00D152B3">
            <w:pPr>
              <w:jc w:val="center"/>
              <w:rPr>
                <w:color w:val="000000"/>
              </w:rPr>
            </w:pPr>
            <w:r w:rsidRPr="00195AE0">
              <w:rPr>
                <w:color w:val="000000"/>
              </w:rPr>
              <w:t>1 квартал 2014</w:t>
            </w:r>
          </w:p>
        </w:tc>
        <w:tc>
          <w:tcPr>
            <w:tcW w:w="1134" w:type="dxa"/>
            <w:shd w:val="clear" w:color="auto" w:fill="auto"/>
          </w:tcPr>
          <w:p w:rsidR="00DD5839" w:rsidRPr="00195AE0" w:rsidRDefault="00DD5839" w:rsidP="00D152B3">
            <w:pPr>
              <w:jc w:val="center"/>
              <w:rPr>
                <w:color w:val="000000"/>
              </w:rPr>
            </w:pPr>
            <w:r w:rsidRPr="00195AE0">
              <w:rPr>
                <w:color w:val="000000"/>
              </w:rPr>
              <w:t>2 квартал 2014 / 6 месяцев 2014</w:t>
            </w:r>
          </w:p>
        </w:tc>
        <w:tc>
          <w:tcPr>
            <w:tcW w:w="992" w:type="dxa"/>
            <w:shd w:val="clear" w:color="auto" w:fill="auto"/>
          </w:tcPr>
          <w:p w:rsidR="00DD5839" w:rsidRPr="00195AE0" w:rsidRDefault="00DD5839" w:rsidP="00D152B3">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2014 / 12 месяцев 2014</w:t>
            </w:r>
          </w:p>
        </w:tc>
      </w:tr>
      <w:tr w:rsidR="00DD5839" w:rsidRPr="00195AE0" w:rsidTr="00DD5839">
        <w:tc>
          <w:tcPr>
            <w:tcW w:w="1384" w:type="dxa"/>
          </w:tcPr>
          <w:p w:rsidR="00DD5839" w:rsidRPr="00195AE0" w:rsidRDefault="00DD5839" w:rsidP="00D152B3">
            <w:pPr>
              <w:jc w:val="both"/>
            </w:pPr>
            <w:r w:rsidRPr="00195AE0">
              <w:t>Запланировано мероприятий</w:t>
            </w:r>
          </w:p>
        </w:tc>
        <w:tc>
          <w:tcPr>
            <w:tcW w:w="9072" w:type="dxa"/>
            <w:gridSpan w:val="9"/>
          </w:tcPr>
          <w:p w:rsidR="00DD5839" w:rsidRPr="00195AE0" w:rsidRDefault="00DD5839" w:rsidP="00D152B3">
            <w:pPr>
              <w:jc w:val="center"/>
            </w:pPr>
            <w:r w:rsidRPr="00195AE0">
              <w:t>не планируется</w:t>
            </w:r>
          </w:p>
        </w:tc>
      </w:tr>
      <w:tr w:rsidR="00DD5839" w:rsidRPr="00195AE0" w:rsidTr="00DD5839">
        <w:trPr>
          <w:trHeight w:val="788"/>
        </w:trPr>
        <w:tc>
          <w:tcPr>
            <w:tcW w:w="1384" w:type="dxa"/>
          </w:tcPr>
          <w:p w:rsidR="00DD5839" w:rsidRPr="00195AE0" w:rsidRDefault="00DD5839" w:rsidP="00D152B3">
            <w:pPr>
              <w:jc w:val="both"/>
            </w:pPr>
            <w:r w:rsidRPr="00195AE0">
              <w:t>Проведено мероприятий</w:t>
            </w:r>
          </w:p>
        </w:tc>
        <w:tc>
          <w:tcPr>
            <w:tcW w:w="992" w:type="dxa"/>
          </w:tcPr>
          <w:p w:rsidR="00DD5839" w:rsidRPr="00195AE0" w:rsidRDefault="00DD5839" w:rsidP="00D152B3">
            <w:pPr>
              <w:jc w:val="center"/>
            </w:pPr>
            <w:r w:rsidRPr="00195AE0">
              <w:t>6</w:t>
            </w:r>
          </w:p>
        </w:tc>
        <w:tc>
          <w:tcPr>
            <w:tcW w:w="1134" w:type="dxa"/>
          </w:tcPr>
          <w:p w:rsidR="00DD5839" w:rsidRPr="00195AE0" w:rsidRDefault="00DD5839" w:rsidP="00D152B3">
            <w:pPr>
              <w:jc w:val="center"/>
            </w:pPr>
            <w:r w:rsidRPr="00195AE0">
              <w:t>7/13</w:t>
            </w:r>
          </w:p>
        </w:tc>
        <w:tc>
          <w:tcPr>
            <w:tcW w:w="1418" w:type="dxa"/>
            <w:gridSpan w:val="2"/>
          </w:tcPr>
          <w:p w:rsidR="00DD5839" w:rsidRPr="00195AE0" w:rsidRDefault="00DD5839" w:rsidP="00D152B3">
            <w:pPr>
              <w:jc w:val="center"/>
            </w:pPr>
            <w:r w:rsidRPr="00195AE0">
              <w:t>6/19</w:t>
            </w:r>
          </w:p>
        </w:tc>
        <w:tc>
          <w:tcPr>
            <w:tcW w:w="1134" w:type="dxa"/>
            <w:shd w:val="clear" w:color="auto" w:fill="D9D9D9" w:themeFill="background1" w:themeFillShade="D9"/>
          </w:tcPr>
          <w:p w:rsidR="00DD5839" w:rsidRPr="00195AE0" w:rsidRDefault="00DD5839" w:rsidP="00D152B3">
            <w:pPr>
              <w:jc w:val="center"/>
            </w:pPr>
            <w:r w:rsidRPr="00195AE0">
              <w:t>15/34</w:t>
            </w:r>
          </w:p>
        </w:tc>
        <w:tc>
          <w:tcPr>
            <w:tcW w:w="1276" w:type="dxa"/>
            <w:shd w:val="clear" w:color="auto" w:fill="auto"/>
          </w:tcPr>
          <w:p w:rsidR="00DD5839" w:rsidRPr="00195AE0" w:rsidRDefault="00DD5839" w:rsidP="00D152B3">
            <w:pPr>
              <w:jc w:val="center"/>
            </w:pPr>
            <w:r w:rsidRPr="00195AE0">
              <w:t>14</w:t>
            </w:r>
          </w:p>
        </w:tc>
        <w:tc>
          <w:tcPr>
            <w:tcW w:w="1134" w:type="dxa"/>
            <w:shd w:val="clear" w:color="auto" w:fill="auto"/>
          </w:tcPr>
          <w:p w:rsidR="00DD5839" w:rsidRPr="00195AE0" w:rsidRDefault="00DD5839" w:rsidP="00D152B3">
            <w:pPr>
              <w:jc w:val="center"/>
            </w:pPr>
          </w:p>
        </w:tc>
        <w:tc>
          <w:tcPr>
            <w:tcW w:w="992" w:type="dxa"/>
            <w:shd w:val="clear" w:color="auto" w:fill="auto"/>
          </w:tcPr>
          <w:p w:rsidR="00DD5839" w:rsidRPr="00195AE0" w:rsidRDefault="00DD5839" w:rsidP="00D152B3">
            <w:pPr>
              <w:jc w:val="center"/>
            </w:pPr>
          </w:p>
        </w:tc>
        <w:tc>
          <w:tcPr>
            <w:tcW w:w="992" w:type="dxa"/>
            <w:shd w:val="clear" w:color="auto" w:fill="D9D9D9" w:themeFill="background1" w:themeFillShade="D9"/>
          </w:tcPr>
          <w:p w:rsidR="00DD5839" w:rsidRPr="00195AE0" w:rsidRDefault="00DD5839" w:rsidP="00D152B3">
            <w:pPr>
              <w:jc w:val="center"/>
            </w:pPr>
          </w:p>
        </w:tc>
      </w:tr>
      <w:tr w:rsidR="00DD5839" w:rsidRPr="00195AE0" w:rsidTr="00DD5839">
        <w:tc>
          <w:tcPr>
            <w:tcW w:w="1384" w:type="dxa"/>
          </w:tcPr>
          <w:p w:rsidR="00DD5839" w:rsidRPr="00195AE0" w:rsidRDefault="00DD5839" w:rsidP="00D152B3">
            <w:pPr>
              <w:jc w:val="both"/>
            </w:pPr>
            <w:r w:rsidRPr="00195AE0">
              <w:t>Нагрузка на 1 сотрудника</w:t>
            </w:r>
          </w:p>
        </w:tc>
        <w:tc>
          <w:tcPr>
            <w:tcW w:w="992" w:type="dxa"/>
          </w:tcPr>
          <w:p w:rsidR="00DD5839" w:rsidRPr="00195AE0" w:rsidRDefault="00DD5839" w:rsidP="00D152B3">
            <w:pPr>
              <w:jc w:val="center"/>
            </w:pPr>
            <w:r w:rsidRPr="00195AE0">
              <w:t>6</w:t>
            </w:r>
          </w:p>
        </w:tc>
        <w:tc>
          <w:tcPr>
            <w:tcW w:w="1134" w:type="dxa"/>
          </w:tcPr>
          <w:p w:rsidR="00DD5839" w:rsidRPr="00195AE0" w:rsidRDefault="00DD5839" w:rsidP="00D152B3">
            <w:pPr>
              <w:jc w:val="center"/>
            </w:pPr>
            <w:r w:rsidRPr="00195AE0">
              <w:t>7/13</w:t>
            </w:r>
          </w:p>
        </w:tc>
        <w:tc>
          <w:tcPr>
            <w:tcW w:w="1418" w:type="dxa"/>
            <w:gridSpan w:val="2"/>
          </w:tcPr>
          <w:p w:rsidR="00DD5839" w:rsidRPr="00195AE0" w:rsidRDefault="00DD5839" w:rsidP="00D152B3">
            <w:pPr>
              <w:jc w:val="center"/>
            </w:pPr>
            <w:r w:rsidRPr="00195AE0">
              <w:t>6/19</w:t>
            </w:r>
          </w:p>
        </w:tc>
        <w:tc>
          <w:tcPr>
            <w:tcW w:w="1134" w:type="dxa"/>
            <w:shd w:val="clear" w:color="auto" w:fill="D9D9D9" w:themeFill="background1" w:themeFillShade="D9"/>
          </w:tcPr>
          <w:p w:rsidR="00DD5839" w:rsidRPr="00195AE0" w:rsidRDefault="00DD5839" w:rsidP="00D152B3">
            <w:pPr>
              <w:jc w:val="center"/>
            </w:pPr>
            <w:r w:rsidRPr="00195AE0">
              <w:t>15/34</w:t>
            </w:r>
          </w:p>
        </w:tc>
        <w:tc>
          <w:tcPr>
            <w:tcW w:w="1276" w:type="dxa"/>
            <w:shd w:val="clear" w:color="auto" w:fill="auto"/>
          </w:tcPr>
          <w:p w:rsidR="00DD5839" w:rsidRPr="00195AE0" w:rsidRDefault="00DD5839" w:rsidP="00D152B3">
            <w:pPr>
              <w:jc w:val="center"/>
            </w:pPr>
            <w:r w:rsidRPr="00195AE0">
              <w:t>14</w:t>
            </w:r>
          </w:p>
        </w:tc>
        <w:tc>
          <w:tcPr>
            <w:tcW w:w="1134" w:type="dxa"/>
            <w:shd w:val="clear" w:color="auto" w:fill="auto"/>
          </w:tcPr>
          <w:p w:rsidR="00DD5839" w:rsidRPr="00195AE0" w:rsidRDefault="00DD5839" w:rsidP="00D152B3">
            <w:pPr>
              <w:jc w:val="center"/>
            </w:pPr>
          </w:p>
        </w:tc>
        <w:tc>
          <w:tcPr>
            <w:tcW w:w="992" w:type="dxa"/>
            <w:shd w:val="clear" w:color="auto" w:fill="auto"/>
          </w:tcPr>
          <w:p w:rsidR="00DD5839" w:rsidRPr="00195AE0" w:rsidRDefault="00DD5839" w:rsidP="00D152B3">
            <w:pPr>
              <w:jc w:val="center"/>
            </w:pPr>
          </w:p>
        </w:tc>
        <w:tc>
          <w:tcPr>
            <w:tcW w:w="992" w:type="dxa"/>
            <w:shd w:val="clear" w:color="auto" w:fill="D9D9D9" w:themeFill="background1" w:themeFillShade="D9"/>
          </w:tcPr>
          <w:p w:rsidR="00DD5839" w:rsidRPr="00195AE0" w:rsidRDefault="00DD5839" w:rsidP="00D152B3">
            <w:pPr>
              <w:jc w:val="center"/>
            </w:pPr>
          </w:p>
        </w:tc>
      </w:tr>
      <w:tr w:rsidR="00DD5839" w:rsidRPr="00195AE0" w:rsidTr="00DD5839">
        <w:tc>
          <w:tcPr>
            <w:tcW w:w="1384" w:type="dxa"/>
          </w:tcPr>
          <w:p w:rsidR="00DD5839" w:rsidRPr="00195AE0" w:rsidRDefault="00DD5839" w:rsidP="00D152B3">
            <w:pPr>
              <w:jc w:val="both"/>
            </w:pPr>
            <w:r w:rsidRPr="00195AE0">
              <w:t>Нарушено сроков</w:t>
            </w:r>
          </w:p>
        </w:tc>
        <w:tc>
          <w:tcPr>
            <w:tcW w:w="4678" w:type="dxa"/>
            <w:gridSpan w:val="5"/>
          </w:tcPr>
          <w:p w:rsidR="00DD5839" w:rsidRPr="00195AE0" w:rsidRDefault="00DD5839" w:rsidP="00D152B3">
            <w:pPr>
              <w:jc w:val="center"/>
            </w:pPr>
            <w:r w:rsidRPr="00195AE0">
              <w:t>Все мероприятия проведены без нарушения сроков</w:t>
            </w:r>
          </w:p>
        </w:tc>
        <w:tc>
          <w:tcPr>
            <w:tcW w:w="4394" w:type="dxa"/>
            <w:gridSpan w:val="4"/>
          </w:tcPr>
          <w:p w:rsidR="00DD5839" w:rsidRPr="00195AE0" w:rsidRDefault="00DD5839" w:rsidP="00D152B3">
            <w:pPr>
              <w:jc w:val="center"/>
            </w:pPr>
            <w:r w:rsidRPr="00195AE0">
              <w:t>Все мероприятия проведены без нарушения сроков</w:t>
            </w:r>
          </w:p>
        </w:tc>
      </w:tr>
    </w:tbl>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p>
    <w:p w:rsidR="00DD5839" w:rsidRPr="00195AE0" w:rsidRDefault="00DD5839" w:rsidP="00274BEA">
      <w:pPr>
        <w:numPr>
          <w:ilvl w:val="0"/>
          <w:numId w:val="4"/>
        </w:numPr>
        <w:spacing w:after="0" w:line="360" w:lineRule="auto"/>
        <w:ind w:firstLine="709"/>
        <w:contextualSpacing/>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Предоставление отчетности:</w:t>
      </w:r>
    </w:p>
    <w:p w:rsidR="00DD5839" w:rsidRPr="00195AE0" w:rsidRDefault="00DD5839" w:rsidP="00274BEA">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Представлены сведения о деятельности комиссий по соблюдению требований к служебному поведению и урегулированию конфликта интересов – ежеквартально (</w:t>
      </w:r>
      <w:proofErr w:type="gramStart"/>
      <w:r w:rsidRPr="00195AE0">
        <w:rPr>
          <w:rFonts w:ascii="Times New Roman" w:eastAsia="Times New Roman" w:hAnsi="Times New Roman" w:cs="Times New Roman"/>
          <w:sz w:val="28"/>
          <w:szCs w:val="28"/>
          <w:lang w:eastAsia="ru-RU"/>
        </w:rPr>
        <w:t>предоставлена</w:t>
      </w:r>
      <w:proofErr w:type="gramEnd"/>
      <w:r w:rsidRPr="00195AE0">
        <w:rPr>
          <w:rFonts w:ascii="Times New Roman" w:eastAsia="Times New Roman" w:hAnsi="Times New Roman" w:cs="Times New Roman"/>
          <w:sz w:val="28"/>
          <w:szCs w:val="28"/>
          <w:lang w:eastAsia="ru-RU"/>
        </w:rPr>
        <w:t xml:space="preserve"> исх. от 19.03.2014 № 1241-03/34);</w:t>
      </w:r>
    </w:p>
    <w:p w:rsidR="00DD5839" w:rsidRPr="00195AE0" w:rsidRDefault="00DD5839" w:rsidP="00DD5839">
      <w:pPr>
        <w:spacing w:after="0" w:line="360" w:lineRule="auto"/>
        <w:ind w:left="360"/>
        <w:contextualSpacing/>
        <w:jc w:val="both"/>
        <w:rPr>
          <w:rFonts w:ascii="Times New Roman" w:eastAsia="Times New Roman" w:hAnsi="Times New Roman" w:cs="Times New Roman"/>
          <w:sz w:val="28"/>
          <w:szCs w:val="28"/>
          <w:lang w:eastAsia="ru-RU"/>
        </w:rPr>
      </w:pPr>
    </w:p>
    <w:p w:rsidR="00DD5839" w:rsidRPr="00195AE0" w:rsidRDefault="00DD5839" w:rsidP="00274BEA">
      <w:pPr>
        <w:pStyle w:val="afb"/>
        <w:numPr>
          <w:ilvl w:val="0"/>
          <w:numId w:val="4"/>
        </w:numPr>
        <w:ind w:firstLine="709"/>
        <w:rPr>
          <w:sz w:val="28"/>
          <w:szCs w:val="28"/>
        </w:rPr>
      </w:pPr>
      <w:r w:rsidRPr="00195AE0">
        <w:rPr>
          <w:sz w:val="28"/>
          <w:szCs w:val="28"/>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DD5839" w:rsidRPr="00195AE0" w:rsidTr="00DD5839">
        <w:tc>
          <w:tcPr>
            <w:tcW w:w="1384" w:type="dxa"/>
          </w:tcPr>
          <w:p w:rsidR="00DD5839" w:rsidRPr="00195AE0" w:rsidRDefault="00DD5839" w:rsidP="00D152B3">
            <w:pPr>
              <w:jc w:val="both"/>
            </w:pPr>
          </w:p>
        </w:tc>
        <w:tc>
          <w:tcPr>
            <w:tcW w:w="992" w:type="dxa"/>
          </w:tcPr>
          <w:p w:rsidR="00DD5839" w:rsidRPr="00195AE0" w:rsidRDefault="00DD5839" w:rsidP="00D152B3">
            <w:pPr>
              <w:jc w:val="center"/>
              <w:rPr>
                <w:color w:val="000000"/>
              </w:rPr>
            </w:pPr>
            <w:r w:rsidRPr="00195AE0">
              <w:rPr>
                <w:color w:val="000000"/>
              </w:rPr>
              <w:t>1 квартал 2013</w:t>
            </w:r>
          </w:p>
        </w:tc>
        <w:tc>
          <w:tcPr>
            <w:tcW w:w="1276" w:type="dxa"/>
            <w:gridSpan w:val="2"/>
          </w:tcPr>
          <w:p w:rsidR="00DD5839" w:rsidRPr="00195AE0" w:rsidRDefault="00DD5839" w:rsidP="00D152B3">
            <w:pPr>
              <w:jc w:val="center"/>
              <w:rPr>
                <w:color w:val="000000"/>
              </w:rPr>
            </w:pPr>
            <w:r w:rsidRPr="00195AE0">
              <w:rPr>
                <w:color w:val="000000"/>
              </w:rPr>
              <w:t>2 квартал 2013 / 6 месяцев 2013</w:t>
            </w:r>
          </w:p>
        </w:tc>
        <w:tc>
          <w:tcPr>
            <w:tcW w:w="1276" w:type="dxa"/>
          </w:tcPr>
          <w:p w:rsidR="00DD5839" w:rsidRPr="00195AE0" w:rsidRDefault="00DD5839" w:rsidP="00D152B3">
            <w:pPr>
              <w:jc w:val="center"/>
              <w:rPr>
                <w:color w:val="000000"/>
              </w:rPr>
            </w:pPr>
            <w:r w:rsidRPr="00195AE0">
              <w:rPr>
                <w:color w:val="000000"/>
              </w:rPr>
              <w:t>3 квартал 2013 / 9 месяцев 2013</w:t>
            </w:r>
          </w:p>
        </w:tc>
        <w:tc>
          <w:tcPr>
            <w:tcW w:w="1276"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2013/ 12 месяцев 2013</w:t>
            </w:r>
          </w:p>
        </w:tc>
        <w:tc>
          <w:tcPr>
            <w:tcW w:w="1134" w:type="dxa"/>
            <w:shd w:val="clear" w:color="auto" w:fill="auto"/>
          </w:tcPr>
          <w:p w:rsidR="00DD5839" w:rsidRPr="00195AE0" w:rsidRDefault="00DD5839" w:rsidP="00D152B3">
            <w:pPr>
              <w:jc w:val="center"/>
              <w:rPr>
                <w:color w:val="000000"/>
              </w:rPr>
            </w:pPr>
            <w:r w:rsidRPr="00195AE0">
              <w:rPr>
                <w:color w:val="000000"/>
              </w:rPr>
              <w:t>1 квартал 2014</w:t>
            </w:r>
          </w:p>
        </w:tc>
        <w:tc>
          <w:tcPr>
            <w:tcW w:w="1134" w:type="dxa"/>
            <w:shd w:val="clear" w:color="auto" w:fill="auto"/>
          </w:tcPr>
          <w:p w:rsidR="00DD5839" w:rsidRPr="00195AE0" w:rsidRDefault="00DD5839" w:rsidP="00D152B3">
            <w:pPr>
              <w:jc w:val="center"/>
              <w:rPr>
                <w:color w:val="000000"/>
              </w:rPr>
            </w:pPr>
            <w:r w:rsidRPr="00195AE0">
              <w:rPr>
                <w:color w:val="000000"/>
              </w:rPr>
              <w:t>2 квартал 2014 / 6 месяцев 2014</w:t>
            </w:r>
          </w:p>
        </w:tc>
        <w:tc>
          <w:tcPr>
            <w:tcW w:w="992" w:type="dxa"/>
            <w:shd w:val="clear" w:color="auto" w:fill="auto"/>
          </w:tcPr>
          <w:p w:rsidR="00DD5839" w:rsidRPr="00195AE0" w:rsidRDefault="00DD5839" w:rsidP="00D152B3">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2014 / 12 месяцев 2014</w:t>
            </w:r>
          </w:p>
        </w:tc>
      </w:tr>
      <w:tr w:rsidR="00DD5839" w:rsidRPr="00195AE0" w:rsidTr="00DD5839">
        <w:tc>
          <w:tcPr>
            <w:tcW w:w="1384" w:type="dxa"/>
          </w:tcPr>
          <w:p w:rsidR="00DD5839" w:rsidRPr="00195AE0" w:rsidRDefault="00DD5839" w:rsidP="00D152B3">
            <w:pPr>
              <w:jc w:val="both"/>
            </w:pPr>
            <w:r w:rsidRPr="00195AE0">
              <w:t>Запланировано мероприятий</w:t>
            </w:r>
          </w:p>
        </w:tc>
        <w:tc>
          <w:tcPr>
            <w:tcW w:w="9072" w:type="dxa"/>
            <w:gridSpan w:val="9"/>
          </w:tcPr>
          <w:p w:rsidR="00DD5839" w:rsidRPr="00195AE0" w:rsidRDefault="00DD5839" w:rsidP="00D152B3">
            <w:pPr>
              <w:jc w:val="center"/>
            </w:pPr>
            <w:r w:rsidRPr="00195AE0">
              <w:t>не планируется</w:t>
            </w:r>
          </w:p>
        </w:tc>
      </w:tr>
      <w:tr w:rsidR="00DD5839" w:rsidRPr="00195AE0" w:rsidTr="00DD5839">
        <w:trPr>
          <w:trHeight w:val="788"/>
        </w:trPr>
        <w:tc>
          <w:tcPr>
            <w:tcW w:w="1384" w:type="dxa"/>
          </w:tcPr>
          <w:p w:rsidR="00DD5839" w:rsidRPr="00195AE0" w:rsidRDefault="00DD5839" w:rsidP="00D152B3">
            <w:pPr>
              <w:jc w:val="both"/>
            </w:pPr>
            <w:r w:rsidRPr="00195AE0">
              <w:lastRenderedPageBreak/>
              <w:t>Проведено мероприятий</w:t>
            </w:r>
          </w:p>
        </w:tc>
        <w:tc>
          <w:tcPr>
            <w:tcW w:w="992" w:type="dxa"/>
          </w:tcPr>
          <w:p w:rsidR="00DD5839" w:rsidRPr="00195AE0" w:rsidRDefault="00DD5839" w:rsidP="00D152B3">
            <w:pPr>
              <w:jc w:val="center"/>
            </w:pPr>
            <w:r w:rsidRPr="00195AE0">
              <w:t>2</w:t>
            </w:r>
          </w:p>
        </w:tc>
        <w:tc>
          <w:tcPr>
            <w:tcW w:w="1134" w:type="dxa"/>
          </w:tcPr>
          <w:p w:rsidR="00DD5839" w:rsidRPr="00195AE0" w:rsidRDefault="00DD5839" w:rsidP="00D152B3">
            <w:pPr>
              <w:jc w:val="center"/>
            </w:pPr>
            <w:r w:rsidRPr="00195AE0">
              <w:t>3/5</w:t>
            </w:r>
          </w:p>
        </w:tc>
        <w:tc>
          <w:tcPr>
            <w:tcW w:w="1418" w:type="dxa"/>
            <w:gridSpan w:val="2"/>
          </w:tcPr>
          <w:p w:rsidR="00DD5839" w:rsidRPr="00195AE0" w:rsidRDefault="00DD5839" w:rsidP="00D152B3">
            <w:pPr>
              <w:jc w:val="center"/>
            </w:pPr>
            <w:r w:rsidRPr="00195AE0">
              <w:t>2/7</w:t>
            </w:r>
          </w:p>
        </w:tc>
        <w:tc>
          <w:tcPr>
            <w:tcW w:w="1276" w:type="dxa"/>
            <w:shd w:val="clear" w:color="auto" w:fill="D9D9D9" w:themeFill="background1" w:themeFillShade="D9"/>
          </w:tcPr>
          <w:p w:rsidR="00DD5839" w:rsidRPr="00195AE0" w:rsidRDefault="00DD5839" w:rsidP="00D152B3">
            <w:pPr>
              <w:jc w:val="center"/>
            </w:pPr>
            <w:r w:rsidRPr="00195AE0">
              <w:t>4/11</w:t>
            </w:r>
          </w:p>
        </w:tc>
        <w:tc>
          <w:tcPr>
            <w:tcW w:w="1134" w:type="dxa"/>
            <w:shd w:val="clear" w:color="auto" w:fill="auto"/>
          </w:tcPr>
          <w:p w:rsidR="00DD5839" w:rsidRPr="00195AE0" w:rsidRDefault="00DD5839" w:rsidP="00D152B3">
            <w:pPr>
              <w:jc w:val="center"/>
            </w:pPr>
            <w:r w:rsidRPr="00195AE0">
              <w:t>1</w:t>
            </w:r>
          </w:p>
        </w:tc>
        <w:tc>
          <w:tcPr>
            <w:tcW w:w="1134" w:type="dxa"/>
            <w:shd w:val="clear" w:color="auto" w:fill="auto"/>
          </w:tcPr>
          <w:p w:rsidR="00DD5839" w:rsidRPr="00195AE0" w:rsidRDefault="00DD5839" w:rsidP="00D152B3">
            <w:pPr>
              <w:jc w:val="center"/>
            </w:pPr>
          </w:p>
        </w:tc>
        <w:tc>
          <w:tcPr>
            <w:tcW w:w="992" w:type="dxa"/>
            <w:shd w:val="clear" w:color="auto" w:fill="auto"/>
          </w:tcPr>
          <w:p w:rsidR="00DD5839" w:rsidRPr="00195AE0" w:rsidRDefault="00DD5839" w:rsidP="00D152B3">
            <w:pPr>
              <w:jc w:val="center"/>
            </w:pPr>
          </w:p>
        </w:tc>
        <w:tc>
          <w:tcPr>
            <w:tcW w:w="992" w:type="dxa"/>
            <w:shd w:val="clear" w:color="auto" w:fill="D9D9D9" w:themeFill="background1" w:themeFillShade="D9"/>
          </w:tcPr>
          <w:p w:rsidR="00DD5839" w:rsidRPr="00195AE0" w:rsidRDefault="00DD5839" w:rsidP="00D152B3">
            <w:pPr>
              <w:jc w:val="center"/>
            </w:pPr>
          </w:p>
        </w:tc>
      </w:tr>
      <w:tr w:rsidR="00DD5839" w:rsidRPr="00195AE0" w:rsidTr="00DD5839">
        <w:tc>
          <w:tcPr>
            <w:tcW w:w="1384" w:type="dxa"/>
          </w:tcPr>
          <w:p w:rsidR="00DD5839" w:rsidRPr="00195AE0" w:rsidRDefault="00DD5839" w:rsidP="00D152B3">
            <w:pPr>
              <w:jc w:val="both"/>
            </w:pPr>
            <w:r w:rsidRPr="00195AE0">
              <w:t>Нагрузка на 1 сотрудника</w:t>
            </w:r>
          </w:p>
        </w:tc>
        <w:tc>
          <w:tcPr>
            <w:tcW w:w="992" w:type="dxa"/>
          </w:tcPr>
          <w:p w:rsidR="00DD5839" w:rsidRPr="00195AE0" w:rsidRDefault="00DD5839" w:rsidP="00D152B3">
            <w:pPr>
              <w:jc w:val="center"/>
            </w:pPr>
            <w:r w:rsidRPr="00195AE0">
              <w:t>2</w:t>
            </w:r>
          </w:p>
        </w:tc>
        <w:tc>
          <w:tcPr>
            <w:tcW w:w="1134" w:type="dxa"/>
          </w:tcPr>
          <w:p w:rsidR="00DD5839" w:rsidRPr="00195AE0" w:rsidRDefault="00DD5839" w:rsidP="00D152B3">
            <w:pPr>
              <w:jc w:val="center"/>
            </w:pPr>
            <w:r w:rsidRPr="00195AE0">
              <w:t>3/5</w:t>
            </w:r>
          </w:p>
        </w:tc>
        <w:tc>
          <w:tcPr>
            <w:tcW w:w="1418" w:type="dxa"/>
            <w:gridSpan w:val="2"/>
          </w:tcPr>
          <w:p w:rsidR="00DD5839" w:rsidRPr="00195AE0" w:rsidRDefault="00DD5839" w:rsidP="00D152B3">
            <w:pPr>
              <w:jc w:val="center"/>
            </w:pPr>
            <w:r w:rsidRPr="00195AE0">
              <w:t>2/7</w:t>
            </w:r>
          </w:p>
        </w:tc>
        <w:tc>
          <w:tcPr>
            <w:tcW w:w="1276" w:type="dxa"/>
            <w:shd w:val="clear" w:color="auto" w:fill="D9D9D9" w:themeFill="background1" w:themeFillShade="D9"/>
          </w:tcPr>
          <w:p w:rsidR="00DD5839" w:rsidRPr="00195AE0" w:rsidRDefault="00DD5839" w:rsidP="00D152B3">
            <w:pPr>
              <w:jc w:val="center"/>
            </w:pPr>
            <w:r w:rsidRPr="00195AE0">
              <w:t>4/11</w:t>
            </w:r>
          </w:p>
        </w:tc>
        <w:tc>
          <w:tcPr>
            <w:tcW w:w="1134" w:type="dxa"/>
            <w:shd w:val="clear" w:color="auto" w:fill="auto"/>
          </w:tcPr>
          <w:p w:rsidR="00DD5839" w:rsidRPr="00195AE0" w:rsidRDefault="00DD5839" w:rsidP="00D152B3">
            <w:pPr>
              <w:jc w:val="center"/>
            </w:pPr>
            <w:r w:rsidRPr="00195AE0">
              <w:t>1</w:t>
            </w:r>
          </w:p>
        </w:tc>
        <w:tc>
          <w:tcPr>
            <w:tcW w:w="1134" w:type="dxa"/>
            <w:shd w:val="clear" w:color="auto" w:fill="auto"/>
          </w:tcPr>
          <w:p w:rsidR="00DD5839" w:rsidRPr="00195AE0" w:rsidRDefault="00DD5839" w:rsidP="00D152B3">
            <w:pPr>
              <w:jc w:val="center"/>
            </w:pPr>
          </w:p>
        </w:tc>
        <w:tc>
          <w:tcPr>
            <w:tcW w:w="992" w:type="dxa"/>
            <w:shd w:val="clear" w:color="auto" w:fill="auto"/>
          </w:tcPr>
          <w:p w:rsidR="00DD5839" w:rsidRPr="00195AE0" w:rsidRDefault="00DD5839" w:rsidP="00D152B3">
            <w:pPr>
              <w:jc w:val="center"/>
            </w:pPr>
          </w:p>
        </w:tc>
        <w:tc>
          <w:tcPr>
            <w:tcW w:w="992" w:type="dxa"/>
            <w:shd w:val="clear" w:color="auto" w:fill="D9D9D9" w:themeFill="background1" w:themeFillShade="D9"/>
          </w:tcPr>
          <w:p w:rsidR="00DD5839" w:rsidRPr="00195AE0" w:rsidRDefault="00DD5839" w:rsidP="00D152B3">
            <w:pPr>
              <w:jc w:val="center"/>
            </w:pPr>
          </w:p>
        </w:tc>
      </w:tr>
      <w:tr w:rsidR="00DD5839" w:rsidRPr="00195AE0" w:rsidTr="00DD5839">
        <w:tc>
          <w:tcPr>
            <w:tcW w:w="1384" w:type="dxa"/>
          </w:tcPr>
          <w:p w:rsidR="00DD5839" w:rsidRPr="00195AE0" w:rsidRDefault="00DD5839" w:rsidP="00D152B3">
            <w:pPr>
              <w:jc w:val="both"/>
            </w:pPr>
            <w:r w:rsidRPr="00195AE0">
              <w:t>Нарушено сроков</w:t>
            </w:r>
          </w:p>
        </w:tc>
        <w:tc>
          <w:tcPr>
            <w:tcW w:w="4820" w:type="dxa"/>
            <w:gridSpan w:val="5"/>
          </w:tcPr>
          <w:p w:rsidR="00DD5839" w:rsidRPr="00195AE0" w:rsidRDefault="00DD5839" w:rsidP="00D152B3">
            <w:pPr>
              <w:jc w:val="center"/>
            </w:pPr>
            <w:r w:rsidRPr="00195AE0">
              <w:t>Все мероприятия проведены без нарушения сроков</w:t>
            </w:r>
          </w:p>
        </w:tc>
        <w:tc>
          <w:tcPr>
            <w:tcW w:w="4252" w:type="dxa"/>
            <w:gridSpan w:val="4"/>
          </w:tcPr>
          <w:p w:rsidR="00DD5839" w:rsidRPr="00195AE0" w:rsidRDefault="00DD5839" w:rsidP="00D152B3">
            <w:pPr>
              <w:jc w:val="center"/>
            </w:pPr>
            <w:r w:rsidRPr="00195AE0">
              <w:t>Все мероприятия проведены без нарушения сроков</w:t>
            </w:r>
          </w:p>
        </w:tc>
      </w:tr>
    </w:tbl>
    <w:p w:rsidR="00DD5839" w:rsidRPr="00195AE0" w:rsidRDefault="00DD5839" w:rsidP="00DD5839">
      <w:pPr>
        <w:spacing w:after="0" w:line="360" w:lineRule="auto"/>
        <w:ind w:left="709"/>
        <w:contextualSpacing/>
        <w:jc w:val="both"/>
        <w:rPr>
          <w:rFonts w:ascii="Times New Roman" w:eastAsia="Times New Roman" w:hAnsi="Times New Roman" w:cs="Times New Roman"/>
          <w:sz w:val="28"/>
          <w:szCs w:val="28"/>
          <w:lang w:eastAsia="ru-RU"/>
        </w:rPr>
      </w:pP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3. </w:t>
      </w:r>
      <w:proofErr w:type="gramStart"/>
      <w:r w:rsidRPr="00195AE0">
        <w:rPr>
          <w:rFonts w:ascii="Times New Roman" w:eastAsia="Times New Roman" w:hAnsi="Times New Roman" w:cs="Times New Roman"/>
          <w:sz w:val="28"/>
          <w:szCs w:val="28"/>
          <w:lang w:eastAsia="ru-RU"/>
        </w:rPr>
        <w:t>Во исполнение законодательства о противодействии коррупции, проведено обучающее мероприятие, посвященное вопросам заполнения справок о расходах, о доходах, об имущественного и обязательствах имущественного характера (исполнено 14.02.2014).</w:t>
      </w:r>
      <w:proofErr w:type="gramEnd"/>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4. 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сделано 9 запросов в высшие учебные заведения с целью подтверждения подлинности дипломов о высшем образовании, 9 запросов о наличии судимости.</w:t>
      </w:r>
    </w:p>
    <w:p w:rsidR="00DD5839" w:rsidRPr="00195AE0" w:rsidRDefault="00DD5839" w:rsidP="00DD5839">
      <w:pPr>
        <w:spacing w:after="0" w:line="360" w:lineRule="auto"/>
        <w:ind w:firstLine="709"/>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b/>
          <w:sz w:val="28"/>
          <w:szCs w:val="28"/>
          <w:lang w:eastAsia="ru-RU"/>
        </w:rPr>
        <w:t>5. Исполнение поручений Роскомнадзора:</w:t>
      </w: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5.1. По поручению Роскомнадзора принято участие в видео конференции по вопросам прохождения государственной гражданской службы, связанных с порядком заполнения и представления сведений о своих доходах, расходах, об имуществе и обязательствах имущественного характера государственных гражданских служащих и членов их семей за 2013 год.</w:t>
      </w: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5.2. По поручению Роскомнадзора направлены справки о доходах, об имуществе и обязательствах имущественного характера за 2013 год руководителя Управления, заместителей руководителя Управления и членов их семей в Департамент организационного развития Министерства Связи и массовых коммуникаций Российской Федерации и в отдел государственной службы и кадров Управления организационной работы Роскомнадзора соответственно.</w:t>
      </w: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5.3. По поручению Роскомнадзора государственные гражданские служащие Управления ознакомлены с приказом № 40 от 18.03.2014 «О мерах по совершенствованию работы по противодействию коррупции в Федеральной </w:t>
      </w:r>
      <w:r w:rsidRPr="00195AE0">
        <w:rPr>
          <w:rFonts w:ascii="Times New Roman" w:eastAsia="Times New Roman" w:hAnsi="Times New Roman" w:cs="Times New Roman"/>
          <w:sz w:val="28"/>
          <w:szCs w:val="28"/>
          <w:lang w:eastAsia="ru-RU"/>
        </w:rPr>
        <w:lastRenderedPageBreak/>
        <w:t>службе по надзору в сфере связи, информационных технологий и массовых коммуникаций». Лицо, ответственное за профилактику коррупционных правонарушений в Управлении, уведомлено о внесении изменений в должностной регламент.</w:t>
      </w:r>
    </w:p>
    <w:p w:rsidR="00AD7813" w:rsidRPr="00195AE0" w:rsidRDefault="00AD7813" w:rsidP="00AD7813">
      <w:pPr>
        <w:spacing w:after="0" w:line="360" w:lineRule="auto"/>
        <w:ind w:firstLine="709"/>
        <w:jc w:val="both"/>
        <w:rPr>
          <w:rFonts w:ascii="Times New Roman" w:eastAsia="Times New Roman" w:hAnsi="Times New Roman" w:cs="Times New Roman"/>
          <w:sz w:val="28"/>
          <w:szCs w:val="28"/>
          <w:lang w:eastAsia="ru-RU"/>
        </w:rPr>
      </w:pPr>
    </w:p>
    <w:p w:rsidR="00DD5839" w:rsidRPr="00195AE0" w:rsidRDefault="00DD5839" w:rsidP="00DD5839">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418"/>
        <w:gridCol w:w="1134"/>
        <w:gridCol w:w="992"/>
        <w:gridCol w:w="992"/>
      </w:tblGrid>
      <w:tr w:rsidR="00DD5839" w:rsidRPr="00195AE0" w:rsidTr="00DD5839">
        <w:tc>
          <w:tcPr>
            <w:tcW w:w="1526" w:type="dxa"/>
          </w:tcPr>
          <w:p w:rsidR="00DD5839" w:rsidRPr="00195AE0" w:rsidRDefault="00DD5839" w:rsidP="00D152B3">
            <w:pPr>
              <w:jc w:val="both"/>
            </w:pPr>
          </w:p>
        </w:tc>
        <w:tc>
          <w:tcPr>
            <w:tcW w:w="850" w:type="dxa"/>
          </w:tcPr>
          <w:p w:rsidR="00DD5839" w:rsidRPr="00195AE0" w:rsidRDefault="00DD5839" w:rsidP="00D152B3">
            <w:pPr>
              <w:jc w:val="center"/>
              <w:rPr>
                <w:color w:val="000000"/>
              </w:rPr>
            </w:pPr>
            <w:r w:rsidRPr="00195AE0">
              <w:rPr>
                <w:color w:val="000000"/>
              </w:rPr>
              <w:t>1 квартал 2013</w:t>
            </w:r>
          </w:p>
        </w:tc>
        <w:tc>
          <w:tcPr>
            <w:tcW w:w="1276" w:type="dxa"/>
            <w:gridSpan w:val="2"/>
          </w:tcPr>
          <w:p w:rsidR="00DD5839" w:rsidRPr="00195AE0" w:rsidRDefault="00DD5839" w:rsidP="00D152B3">
            <w:pPr>
              <w:jc w:val="center"/>
              <w:rPr>
                <w:color w:val="000000"/>
              </w:rPr>
            </w:pPr>
            <w:r w:rsidRPr="00195AE0">
              <w:rPr>
                <w:color w:val="000000"/>
              </w:rPr>
              <w:t>2 квартал 2013 / 6 месяцев 2013</w:t>
            </w:r>
          </w:p>
        </w:tc>
        <w:tc>
          <w:tcPr>
            <w:tcW w:w="1276" w:type="dxa"/>
          </w:tcPr>
          <w:p w:rsidR="00DD5839" w:rsidRPr="00195AE0" w:rsidRDefault="00DD5839" w:rsidP="00D152B3">
            <w:pPr>
              <w:jc w:val="center"/>
              <w:rPr>
                <w:color w:val="000000"/>
              </w:rPr>
            </w:pPr>
            <w:r w:rsidRPr="00195AE0">
              <w:rPr>
                <w:color w:val="000000"/>
              </w:rPr>
              <w:t>3 квартал 2013 / 9 месяцев 2013</w:t>
            </w:r>
          </w:p>
        </w:tc>
        <w:tc>
          <w:tcPr>
            <w:tcW w:w="992"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2013/ 12 месяцев 2013</w:t>
            </w:r>
          </w:p>
        </w:tc>
        <w:tc>
          <w:tcPr>
            <w:tcW w:w="1418" w:type="dxa"/>
            <w:shd w:val="clear" w:color="auto" w:fill="auto"/>
          </w:tcPr>
          <w:p w:rsidR="00DD5839" w:rsidRPr="00195AE0" w:rsidRDefault="00DD5839" w:rsidP="00D152B3">
            <w:pPr>
              <w:jc w:val="center"/>
              <w:rPr>
                <w:color w:val="000000"/>
              </w:rPr>
            </w:pPr>
            <w:r w:rsidRPr="00195AE0">
              <w:rPr>
                <w:color w:val="000000"/>
              </w:rPr>
              <w:t>1 квартал 2014</w:t>
            </w:r>
          </w:p>
        </w:tc>
        <w:tc>
          <w:tcPr>
            <w:tcW w:w="1134" w:type="dxa"/>
            <w:shd w:val="clear" w:color="auto" w:fill="auto"/>
          </w:tcPr>
          <w:p w:rsidR="00DD5839" w:rsidRPr="00195AE0" w:rsidRDefault="00DD5839" w:rsidP="00D152B3">
            <w:pPr>
              <w:jc w:val="center"/>
              <w:rPr>
                <w:color w:val="000000"/>
              </w:rPr>
            </w:pPr>
            <w:r w:rsidRPr="00195AE0">
              <w:rPr>
                <w:color w:val="000000"/>
              </w:rPr>
              <w:t>2 квартал 2014 / 6 месяцев 2014</w:t>
            </w:r>
          </w:p>
        </w:tc>
        <w:tc>
          <w:tcPr>
            <w:tcW w:w="992" w:type="dxa"/>
            <w:shd w:val="clear" w:color="auto" w:fill="auto"/>
          </w:tcPr>
          <w:p w:rsidR="00DD5839" w:rsidRPr="00195AE0" w:rsidRDefault="00DD5839" w:rsidP="00D152B3">
            <w:pPr>
              <w:jc w:val="center"/>
              <w:rPr>
                <w:color w:val="000000"/>
              </w:rPr>
            </w:pPr>
            <w:r w:rsidRPr="00195AE0">
              <w:rPr>
                <w:color w:val="000000"/>
              </w:rPr>
              <w:t>3 квартал 2014 / 9 месяцев 2014</w:t>
            </w:r>
          </w:p>
        </w:tc>
        <w:tc>
          <w:tcPr>
            <w:tcW w:w="992" w:type="dxa"/>
            <w:shd w:val="clear" w:color="auto" w:fill="D9D9D9" w:themeFill="background1" w:themeFillShade="D9"/>
          </w:tcPr>
          <w:p w:rsidR="00DD5839" w:rsidRPr="00195AE0" w:rsidRDefault="00DD5839" w:rsidP="00D152B3">
            <w:pPr>
              <w:jc w:val="center"/>
              <w:rPr>
                <w:color w:val="000000"/>
              </w:rPr>
            </w:pPr>
            <w:r w:rsidRPr="00195AE0">
              <w:rPr>
                <w:color w:val="000000"/>
              </w:rPr>
              <w:t>4 квартал 2014 / 12 месяцев 2014</w:t>
            </w:r>
          </w:p>
        </w:tc>
      </w:tr>
      <w:tr w:rsidR="00DD5839" w:rsidRPr="00195AE0" w:rsidTr="00DD5839">
        <w:tc>
          <w:tcPr>
            <w:tcW w:w="1526" w:type="dxa"/>
          </w:tcPr>
          <w:p w:rsidR="00DD5839" w:rsidRPr="00195AE0" w:rsidRDefault="00DD5839" w:rsidP="00D152B3">
            <w:pPr>
              <w:jc w:val="both"/>
            </w:pPr>
            <w:r w:rsidRPr="00195AE0">
              <w:t>Запланировано мероприятий</w:t>
            </w:r>
          </w:p>
        </w:tc>
        <w:tc>
          <w:tcPr>
            <w:tcW w:w="8930" w:type="dxa"/>
            <w:gridSpan w:val="9"/>
          </w:tcPr>
          <w:p w:rsidR="00DD5839" w:rsidRPr="00195AE0" w:rsidRDefault="00DD5839" w:rsidP="00D152B3">
            <w:pPr>
              <w:jc w:val="center"/>
            </w:pPr>
            <w:r w:rsidRPr="00195AE0">
              <w:t>не планируется</w:t>
            </w:r>
          </w:p>
        </w:tc>
      </w:tr>
      <w:tr w:rsidR="00DD5839" w:rsidRPr="00195AE0" w:rsidTr="00DD5839">
        <w:trPr>
          <w:trHeight w:val="788"/>
        </w:trPr>
        <w:tc>
          <w:tcPr>
            <w:tcW w:w="1526" w:type="dxa"/>
          </w:tcPr>
          <w:p w:rsidR="00DD5839" w:rsidRPr="00195AE0" w:rsidRDefault="00DD5839" w:rsidP="00D152B3">
            <w:pPr>
              <w:jc w:val="both"/>
            </w:pPr>
            <w:r w:rsidRPr="00195AE0">
              <w:t>Проведено мероприятий</w:t>
            </w:r>
          </w:p>
        </w:tc>
        <w:tc>
          <w:tcPr>
            <w:tcW w:w="850" w:type="dxa"/>
          </w:tcPr>
          <w:p w:rsidR="00DD5839" w:rsidRPr="00195AE0" w:rsidRDefault="00DD5839" w:rsidP="00D152B3">
            <w:pPr>
              <w:jc w:val="both"/>
            </w:pPr>
            <w:r w:rsidRPr="00195AE0">
              <w:t>0</w:t>
            </w:r>
          </w:p>
        </w:tc>
        <w:tc>
          <w:tcPr>
            <w:tcW w:w="1134" w:type="dxa"/>
          </w:tcPr>
          <w:p w:rsidR="00DD5839" w:rsidRPr="00195AE0" w:rsidRDefault="00DD5839" w:rsidP="00D152B3">
            <w:pPr>
              <w:jc w:val="both"/>
            </w:pPr>
            <w:r w:rsidRPr="00195AE0">
              <w:t>7/7</w:t>
            </w:r>
          </w:p>
        </w:tc>
        <w:tc>
          <w:tcPr>
            <w:tcW w:w="1418" w:type="dxa"/>
            <w:gridSpan w:val="2"/>
          </w:tcPr>
          <w:p w:rsidR="00DD5839" w:rsidRPr="00195AE0" w:rsidRDefault="00DD5839" w:rsidP="00D152B3">
            <w:pPr>
              <w:jc w:val="both"/>
            </w:pPr>
            <w:r w:rsidRPr="00195AE0">
              <w:t>2/9</w:t>
            </w:r>
          </w:p>
        </w:tc>
        <w:tc>
          <w:tcPr>
            <w:tcW w:w="992" w:type="dxa"/>
            <w:shd w:val="clear" w:color="auto" w:fill="D9D9D9" w:themeFill="background1" w:themeFillShade="D9"/>
          </w:tcPr>
          <w:p w:rsidR="00DD5839" w:rsidRPr="00195AE0" w:rsidRDefault="00DD5839" w:rsidP="00D152B3">
            <w:pPr>
              <w:jc w:val="both"/>
            </w:pPr>
            <w:r w:rsidRPr="00195AE0">
              <w:t>8/17</w:t>
            </w:r>
          </w:p>
        </w:tc>
        <w:tc>
          <w:tcPr>
            <w:tcW w:w="1418" w:type="dxa"/>
            <w:shd w:val="clear" w:color="auto" w:fill="auto"/>
          </w:tcPr>
          <w:p w:rsidR="00DD5839" w:rsidRPr="00195AE0" w:rsidRDefault="00DD5839" w:rsidP="00D152B3">
            <w:pPr>
              <w:jc w:val="center"/>
            </w:pPr>
            <w:r w:rsidRPr="00195AE0">
              <w:t>7</w:t>
            </w:r>
          </w:p>
        </w:tc>
        <w:tc>
          <w:tcPr>
            <w:tcW w:w="1134" w:type="dxa"/>
            <w:shd w:val="clear" w:color="auto" w:fill="auto"/>
          </w:tcPr>
          <w:p w:rsidR="00DD5839" w:rsidRPr="00195AE0" w:rsidRDefault="00DD5839" w:rsidP="00D152B3">
            <w:pPr>
              <w:jc w:val="both"/>
            </w:pPr>
          </w:p>
        </w:tc>
        <w:tc>
          <w:tcPr>
            <w:tcW w:w="992" w:type="dxa"/>
            <w:shd w:val="clear" w:color="auto" w:fill="auto"/>
          </w:tcPr>
          <w:p w:rsidR="00DD5839" w:rsidRPr="00195AE0" w:rsidRDefault="00DD5839" w:rsidP="00D152B3">
            <w:pPr>
              <w:jc w:val="both"/>
            </w:pPr>
          </w:p>
        </w:tc>
        <w:tc>
          <w:tcPr>
            <w:tcW w:w="992" w:type="dxa"/>
            <w:shd w:val="clear" w:color="auto" w:fill="D9D9D9" w:themeFill="background1" w:themeFillShade="D9"/>
          </w:tcPr>
          <w:p w:rsidR="00DD5839" w:rsidRPr="00195AE0" w:rsidRDefault="00DD5839" w:rsidP="00D152B3">
            <w:pPr>
              <w:jc w:val="both"/>
            </w:pPr>
          </w:p>
        </w:tc>
      </w:tr>
      <w:tr w:rsidR="00DD5839" w:rsidRPr="00195AE0" w:rsidTr="00DD5839">
        <w:tc>
          <w:tcPr>
            <w:tcW w:w="1526" w:type="dxa"/>
          </w:tcPr>
          <w:p w:rsidR="00DD5839" w:rsidRPr="00195AE0" w:rsidRDefault="00DD5839" w:rsidP="00D152B3">
            <w:pPr>
              <w:jc w:val="both"/>
            </w:pPr>
            <w:r w:rsidRPr="00195AE0">
              <w:t>Нагрузка на 1 сотрудника</w:t>
            </w:r>
          </w:p>
        </w:tc>
        <w:tc>
          <w:tcPr>
            <w:tcW w:w="850" w:type="dxa"/>
          </w:tcPr>
          <w:p w:rsidR="00DD5839" w:rsidRPr="00195AE0" w:rsidRDefault="00DD5839" w:rsidP="00D152B3">
            <w:pPr>
              <w:jc w:val="both"/>
            </w:pPr>
            <w:r w:rsidRPr="00195AE0">
              <w:t>0</w:t>
            </w:r>
          </w:p>
        </w:tc>
        <w:tc>
          <w:tcPr>
            <w:tcW w:w="1134" w:type="dxa"/>
          </w:tcPr>
          <w:p w:rsidR="00DD5839" w:rsidRPr="00195AE0" w:rsidRDefault="00DD5839" w:rsidP="00D152B3">
            <w:pPr>
              <w:jc w:val="both"/>
            </w:pPr>
            <w:r w:rsidRPr="00195AE0">
              <w:t>7/7</w:t>
            </w:r>
          </w:p>
        </w:tc>
        <w:tc>
          <w:tcPr>
            <w:tcW w:w="1418" w:type="dxa"/>
            <w:gridSpan w:val="2"/>
          </w:tcPr>
          <w:p w:rsidR="00DD5839" w:rsidRPr="00195AE0" w:rsidRDefault="00DD5839" w:rsidP="00D152B3">
            <w:pPr>
              <w:jc w:val="both"/>
            </w:pPr>
            <w:r w:rsidRPr="00195AE0">
              <w:t>2/9</w:t>
            </w:r>
          </w:p>
        </w:tc>
        <w:tc>
          <w:tcPr>
            <w:tcW w:w="992" w:type="dxa"/>
            <w:shd w:val="clear" w:color="auto" w:fill="D9D9D9" w:themeFill="background1" w:themeFillShade="D9"/>
          </w:tcPr>
          <w:p w:rsidR="00DD5839" w:rsidRPr="00195AE0" w:rsidRDefault="00DD5839" w:rsidP="00D152B3">
            <w:pPr>
              <w:jc w:val="both"/>
            </w:pPr>
            <w:r w:rsidRPr="00195AE0">
              <w:t>8/17</w:t>
            </w:r>
          </w:p>
        </w:tc>
        <w:tc>
          <w:tcPr>
            <w:tcW w:w="1418" w:type="dxa"/>
            <w:shd w:val="clear" w:color="auto" w:fill="auto"/>
          </w:tcPr>
          <w:p w:rsidR="00DD5839" w:rsidRPr="00195AE0" w:rsidRDefault="00DD5839" w:rsidP="00D152B3">
            <w:pPr>
              <w:jc w:val="center"/>
            </w:pPr>
            <w:r w:rsidRPr="00195AE0">
              <w:t>7</w:t>
            </w:r>
          </w:p>
        </w:tc>
        <w:tc>
          <w:tcPr>
            <w:tcW w:w="1134" w:type="dxa"/>
            <w:shd w:val="clear" w:color="auto" w:fill="auto"/>
          </w:tcPr>
          <w:p w:rsidR="00DD5839" w:rsidRPr="00195AE0" w:rsidRDefault="00DD5839" w:rsidP="00D152B3">
            <w:pPr>
              <w:jc w:val="both"/>
            </w:pPr>
          </w:p>
        </w:tc>
        <w:tc>
          <w:tcPr>
            <w:tcW w:w="992" w:type="dxa"/>
            <w:shd w:val="clear" w:color="auto" w:fill="auto"/>
          </w:tcPr>
          <w:p w:rsidR="00DD5839" w:rsidRPr="00195AE0" w:rsidRDefault="00DD5839" w:rsidP="00D152B3">
            <w:pPr>
              <w:jc w:val="both"/>
            </w:pPr>
          </w:p>
        </w:tc>
        <w:tc>
          <w:tcPr>
            <w:tcW w:w="992" w:type="dxa"/>
            <w:shd w:val="clear" w:color="auto" w:fill="D9D9D9" w:themeFill="background1" w:themeFillShade="D9"/>
          </w:tcPr>
          <w:p w:rsidR="00DD5839" w:rsidRPr="00195AE0" w:rsidRDefault="00DD5839" w:rsidP="00D152B3">
            <w:pPr>
              <w:jc w:val="both"/>
            </w:pPr>
          </w:p>
        </w:tc>
      </w:tr>
      <w:tr w:rsidR="00DD5839" w:rsidRPr="00195AE0" w:rsidTr="00DD5839">
        <w:tc>
          <w:tcPr>
            <w:tcW w:w="1526" w:type="dxa"/>
          </w:tcPr>
          <w:p w:rsidR="00DD5839" w:rsidRPr="00195AE0" w:rsidRDefault="00DD5839" w:rsidP="00D152B3">
            <w:pPr>
              <w:jc w:val="both"/>
            </w:pPr>
            <w:r w:rsidRPr="00195AE0">
              <w:t>Нарушено сроков</w:t>
            </w:r>
          </w:p>
        </w:tc>
        <w:tc>
          <w:tcPr>
            <w:tcW w:w="4394" w:type="dxa"/>
            <w:gridSpan w:val="5"/>
          </w:tcPr>
          <w:p w:rsidR="00DD5839" w:rsidRPr="00195AE0" w:rsidRDefault="00DD5839" w:rsidP="00D152B3">
            <w:pPr>
              <w:jc w:val="center"/>
            </w:pPr>
            <w:r w:rsidRPr="00195AE0">
              <w:t>Все мероприятия проведены без нарушения сроков</w:t>
            </w:r>
          </w:p>
        </w:tc>
        <w:tc>
          <w:tcPr>
            <w:tcW w:w="4536" w:type="dxa"/>
            <w:gridSpan w:val="4"/>
          </w:tcPr>
          <w:p w:rsidR="00DD5839" w:rsidRPr="00195AE0" w:rsidRDefault="00DD5839" w:rsidP="00D152B3">
            <w:pPr>
              <w:jc w:val="center"/>
            </w:pPr>
            <w:r w:rsidRPr="00195AE0">
              <w:t>Все мероприятия проведены без нарушения сроков</w:t>
            </w:r>
          </w:p>
        </w:tc>
      </w:tr>
    </w:tbl>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p>
    <w:p w:rsidR="00DD5839" w:rsidRPr="00195AE0" w:rsidRDefault="00DD5839" w:rsidP="00DD5839">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Организация профессиональной подготовки государственных служащих Управления в соответствии с Планом, утвержденным Роскомнадзором – 6 мероприятий, обучено 12 человек.</w:t>
      </w:r>
    </w:p>
    <w:p w:rsidR="00DD5839" w:rsidRPr="00195AE0" w:rsidRDefault="00DD5839" w:rsidP="00274BEA">
      <w:pPr>
        <w:pStyle w:val="afb"/>
        <w:numPr>
          <w:ilvl w:val="0"/>
          <w:numId w:val="8"/>
        </w:numPr>
        <w:rPr>
          <w:b/>
          <w:sz w:val="28"/>
          <w:szCs w:val="28"/>
        </w:rPr>
      </w:pPr>
      <w:r w:rsidRPr="00195AE0">
        <w:rPr>
          <w:b/>
          <w:sz w:val="28"/>
          <w:szCs w:val="28"/>
        </w:rPr>
        <w:t>Исполнение поручений Роскомнадзора:</w:t>
      </w:r>
    </w:p>
    <w:p w:rsidR="00DD5839" w:rsidRPr="00195AE0" w:rsidRDefault="00DD5839" w:rsidP="00DD5839">
      <w:pPr>
        <w:pStyle w:val="afb"/>
        <w:ind w:left="0"/>
        <w:rPr>
          <w:sz w:val="28"/>
          <w:szCs w:val="28"/>
        </w:rPr>
      </w:pPr>
      <w:r w:rsidRPr="00195AE0">
        <w:rPr>
          <w:sz w:val="28"/>
          <w:szCs w:val="28"/>
        </w:rPr>
        <w:t>Во исполнение поручения Роскомнадзора была подготовлена и направлена информация о потребности в обучении государственных гражданских служащих Управления в 2014 году в рамках государственного заказа на профессиональную переподготовку, повышение квалификации и стажировку федеральных государственных служащих.</w:t>
      </w:r>
    </w:p>
    <w:p w:rsidR="005771C6" w:rsidRPr="00195AE0" w:rsidRDefault="005771C6" w:rsidP="005771C6">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195AE0" w:rsidRDefault="005771C6" w:rsidP="005771C6">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195AE0" w:rsidRDefault="005771C6" w:rsidP="005771C6">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Работа ведется постоянно.</w:t>
      </w:r>
    </w:p>
    <w:p w:rsidR="005771C6" w:rsidRPr="00195AE0" w:rsidRDefault="005771C6" w:rsidP="005771C6">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195AE0" w:rsidRDefault="005771C6" w:rsidP="005771C6">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lastRenderedPageBreak/>
        <w:t>Контроль исполнения поручений</w:t>
      </w:r>
    </w:p>
    <w:p w:rsidR="005771C6" w:rsidRPr="00195AE0" w:rsidRDefault="005771C6" w:rsidP="005771C6">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Работа ведется постоянно.</w:t>
      </w:r>
    </w:p>
    <w:p w:rsidR="005771C6" w:rsidRPr="00195AE0" w:rsidRDefault="005771C6" w:rsidP="005771C6">
      <w:pPr>
        <w:spacing w:after="0" w:line="360" w:lineRule="auto"/>
        <w:jc w:val="both"/>
        <w:rPr>
          <w:rFonts w:ascii="Times New Roman" w:hAnsi="Times New Roman" w:cs="Times New Roman"/>
          <w:i/>
          <w:sz w:val="28"/>
          <w:szCs w:val="28"/>
          <w:u w:val="single"/>
        </w:rPr>
      </w:pPr>
    </w:p>
    <w:p w:rsidR="005771C6" w:rsidRPr="00195AE0" w:rsidRDefault="005771C6" w:rsidP="005771C6">
      <w:pPr>
        <w:spacing w:after="0" w:line="360" w:lineRule="auto"/>
        <w:ind w:firstLine="709"/>
        <w:jc w:val="both"/>
        <w:rPr>
          <w:rFonts w:ascii="Times New Roman" w:hAnsi="Times New Roman" w:cs="Times New Roman"/>
          <w:i/>
          <w:sz w:val="28"/>
          <w:szCs w:val="28"/>
          <w:u w:val="single"/>
        </w:rPr>
      </w:pPr>
      <w:r w:rsidRPr="00195AE0">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195AE0" w:rsidRDefault="005771C6" w:rsidP="005771C6">
      <w:pPr>
        <w:spacing w:after="0" w:line="360" w:lineRule="auto"/>
        <w:jc w:val="both"/>
        <w:rPr>
          <w:rFonts w:ascii="Times New Roman" w:hAnsi="Times New Roman" w:cs="Times New Roman"/>
          <w:sz w:val="28"/>
          <w:szCs w:val="28"/>
        </w:rPr>
      </w:pPr>
      <w:r w:rsidRPr="00195AE0">
        <w:rPr>
          <w:rFonts w:ascii="Times New Roman" w:hAnsi="Times New Roman" w:cs="Times New Roman"/>
          <w:sz w:val="28"/>
          <w:szCs w:val="28"/>
        </w:rPr>
        <w:tab/>
        <w:t>Полномочие выполняет– 1 единица</w:t>
      </w:r>
    </w:p>
    <w:tbl>
      <w:tblPr>
        <w:tblStyle w:val="a6"/>
        <w:tblW w:w="10314" w:type="dxa"/>
        <w:tblLook w:val="04A0" w:firstRow="1" w:lastRow="0" w:firstColumn="1" w:lastColumn="0" w:noHBand="0" w:noVBand="1"/>
      </w:tblPr>
      <w:tblGrid>
        <w:gridCol w:w="1797"/>
        <w:gridCol w:w="873"/>
        <w:gridCol w:w="990"/>
        <w:gridCol w:w="990"/>
        <w:gridCol w:w="991"/>
        <w:gridCol w:w="988"/>
        <w:gridCol w:w="1134"/>
        <w:gridCol w:w="1134"/>
        <w:gridCol w:w="1417"/>
      </w:tblGrid>
      <w:tr w:rsidR="002771E6" w:rsidRPr="00195AE0" w:rsidTr="00EB381E">
        <w:tc>
          <w:tcPr>
            <w:tcW w:w="1797" w:type="dxa"/>
          </w:tcPr>
          <w:p w:rsidR="002771E6" w:rsidRPr="00195AE0" w:rsidRDefault="002771E6" w:rsidP="002771E6">
            <w:pPr>
              <w:jc w:val="both"/>
              <w:rPr>
                <w:sz w:val="18"/>
                <w:szCs w:val="18"/>
              </w:rPr>
            </w:pPr>
          </w:p>
        </w:tc>
        <w:tc>
          <w:tcPr>
            <w:tcW w:w="873" w:type="dxa"/>
          </w:tcPr>
          <w:p w:rsidR="002771E6" w:rsidRPr="00195AE0" w:rsidRDefault="002771E6" w:rsidP="002771E6">
            <w:pPr>
              <w:jc w:val="center"/>
              <w:rPr>
                <w:color w:val="000000"/>
              </w:rPr>
            </w:pPr>
            <w:r w:rsidRPr="00195AE0">
              <w:rPr>
                <w:color w:val="000000"/>
              </w:rPr>
              <w:t>1 квартал 2013</w:t>
            </w:r>
          </w:p>
        </w:tc>
        <w:tc>
          <w:tcPr>
            <w:tcW w:w="990" w:type="dxa"/>
          </w:tcPr>
          <w:p w:rsidR="002771E6" w:rsidRPr="00195AE0" w:rsidRDefault="002771E6" w:rsidP="002771E6">
            <w:pPr>
              <w:jc w:val="center"/>
              <w:rPr>
                <w:color w:val="000000"/>
              </w:rPr>
            </w:pPr>
            <w:r w:rsidRPr="00195AE0">
              <w:rPr>
                <w:color w:val="000000"/>
              </w:rPr>
              <w:t>2 квартал 2013 / 6 месяцев 2013</w:t>
            </w:r>
          </w:p>
        </w:tc>
        <w:tc>
          <w:tcPr>
            <w:tcW w:w="990" w:type="dxa"/>
          </w:tcPr>
          <w:p w:rsidR="002771E6" w:rsidRPr="00195AE0" w:rsidRDefault="002771E6" w:rsidP="002771E6">
            <w:pPr>
              <w:jc w:val="center"/>
              <w:rPr>
                <w:color w:val="000000"/>
              </w:rPr>
            </w:pPr>
            <w:r w:rsidRPr="00195AE0">
              <w:rPr>
                <w:color w:val="000000"/>
              </w:rPr>
              <w:t>3 квартал 2013 / 9 месяцев 2013</w:t>
            </w:r>
          </w:p>
        </w:tc>
        <w:tc>
          <w:tcPr>
            <w:tcW w:w="991" w:type="dxa"/>
            <w:shd w:val="clear" w:color="auto" w:fill="D9D9D9" w:themeFill="background1" w:themeFillShade="D9"/>
          </w:tcPr>
          <w:p w:rsidR="002771E6" w:rsidRPr="00195AE0" w:rsidRDefault="002771E6" w:rsidP="002771E6">
            <w:pPr>
              <w:jc w:val="center"/>
              <w:rPr>
                <w:color w:val="000000"/>
              </w:rPr>
            </w:pPr>
            <w:r w:rsidRPr="00195AE0">
              <w:rPr>
                <w:color w:val="000000"/>
              </w:rPr>
              <w:t>4 квартал  2013/ 12 месяцев 2013</w:t>
            </w:r>
          </w:p>
        </w:tc>
        <w:tc>
          <w:tcPr>
            <w:tcW w:w="988" w:type="dxa"/>
          </w:tcPr>
          <w:p w:rsidR="002771E6" w:rsidRPr="00195AE0" w:rsidRDefault="002771E6" w:rsidP="002771E6">
            <w:pPr>
              <w:jc w:val="center"/>
              <w:rPr>
                <w:color w:val="000000"/>
              </w:rPr>
            </w:pPr>
            <w:r w:rsidRPr="00195AE0">
              <w:rPr>
                <w:color w:val="000000"/>
              </w:rPr>
              <w:t>1 квартал 2014</w:t>
            </w:r>
          </w:p>
        </w:tc>
        <w:tc>
          <w:tcPr>
            <w:tcW w:w="1134" w:type="dxa"/>
          </w:tcPr>
          <w:p w:rsidR="002771E6" w:rsidRPr="00195AE0" w:rsidRDefault="002771E6" w:rsidP="002771E6">
            <w:pPr>
              <w:jc w:val="center"/>
              <w:rPr>
                <w:color w:val="000000"/>
              </w:rPr>
            </w:pPr>
            <w:r w:rsidRPr="00195AE0">
              <w:rPr>
                <w:color w:val="000000"/>
              </w:rPr>
              <w:t>2 квартал 2014 / 6 месяцев 2014</w:t>
            </w:r>
          </w:p>
        </w:tc>
        <w:tc>
          <w:tcPr>
            <w:tcW w:w="1134" w:type="dxa"/>
          </w:tcPr>
          <w:p w:rsidR="002771E6" w:rsidRPr="00195AE0" w:rsidRDefault="002771E6" w:rsidP="002771E6">
            <w:pPr>
              <w:jc w:val="center"/>
              <w:rPr>
                <w:color w:val="000000"/>
              </w:rPr>
            </w:pPr>
            <w:r w:rsidRPr="00195AE0">
              <w:rPr>
                <w:color w:val="000000"/>
              </w:rPr>
              <w:t>3 квартал 2014 / 9 месяцев 2014</w:t>
            </w:r>
          </w:p>
        </w:tc>
        <w:tc>
          <w:tcPr>
            <w:tcW w:w="1417" w:type="dxa"/>
            <w:shd w:val="clear" w:color="auto" w:fill="D9D9D9" w:themeFill="background1" w:themeFillShade="D9"/>
          </w:tcPr>
          <w:p w:rsidR="002771E6" w:rsidRPr="00195AE0" w:rsidRDefault="002771E6" w:rsidP="002771E6">
            <w:pPr>
              <w:jc w:val="center"/>
              <w:rPr>
                <w:color w:val="000000"/>
              </w:rPr>
            </w:pPr>
            <w:r w:rsidRPr="00195AE0">
              <w:rPr>
                <w:color w:val="000000"/>
              </w:rPr>
              <w:t>4 квартал 2014 / 12 месяцев 2014</w:t>
            </w:r>
          </w:p>
        </w:tc>
      </w:tr>
      <w:tr w:rsidR="005771C6" w:rsidRPr="00195AE0" w:rsidTr="00610E36">
        <w:tc>
          <w:tcPr>
            <w:tcW w:w="1797" w:type="dxa"/>
          </w:tcPr>
          <w:p w:rsidR="005771C6" w:rsidRPr="00195AE0" w:rsidRDefault="005771C6" w:rsidP="008E3553">
            <w:pPr>
              <w:jc w:val="both"/>
              <w:rPr>
                <w:sz w:val="18"/>
                <w:szCs w:val="18"/>
              </w:rPr>
            </w:pPr>
            <w:r w:rsidRPr="00195AE0">
              <w:rPr>
                <w:sz w:val="18"/>
                <w:szCs w:val="18"/>
              </w:rPr>
              <w:t>Запланировано мероприятий</w:t>
            </w:r>
          </w:p>
        </w:tc>
        <w:tc>
          <w:tcPr>
            <w:tcW w:w="8517" w:type="dxa"/>
            <w:gridSpan w:val="8"/>
          </w:tcPr>
          <w:p w:rsidR="005771C6" w:rsidRPr="00195AE0" w:rsidRDefault="005771C6" w:rsidP="008E3553">
            <w:pPr>
              <w:jc w:val="center"/>
              <w:rPr>
                <w:sz w:val="18"/>
                <w:szCs w:val="18"/>
              </w:rPr>
            </w:pPr>
            <w:r w:rsidRPr="00195AE0">
              <w:rPr>
                <w:sz w:val="18"/>
                <w:szCs w:val="18"/>
              </w:rPr>
              <w:t>по отдельному плану</w:t>
            </w:r>
          </w:p>
        </w:tc>
      </w:tr>
      <w:tr w:rsidR="005771C6" w:rsidRPr="00195AE0" w:rsidTr="00610E36">
        <w:tc>
          <w:tcPr>
            <w:tcW w:w="1797" w:type="dxa"/>
          </w:tcPr>
          <w:p w:rsidR="005771C6" w:rsidRPr="00195AE0" w:rsidRDefault="005771C6" w:rsidP="00E13AF8">
            <w:pPr>
              <w:jc w:val="both"/>
              <w:rPr>
                <w:sz w:val="18"/>
                <w:szCs w:val="18"/>
              </w:rPr>
            </w:pPr>
            <w:r w:rsidRPr="00195AE0">
              <w:rPr>
                <w:sz w:val="18"/>
                <w:szCs w:val="18"/>
              </w:rPr>
              <w:t>Проведено</w:t>
            </w:r>
          </w:p>
          <w:p w:rsidR="005771C6" w:rsidRPr="00195AE0" w:rsidRDefault="005771C6" w:rsidP="00E13AF8">
            <w:pPr>
              <w:jc w:val="both"/>
              <w:rPr>
                <w:sz w:val="18"/>
                <w:szCs w:val="18"/>
              </w:rPr>
            </w:pPr>
            <w:r w:rsidRPr="00195AE0">
              <w:rPr>
                <w:sz w:val="18"/>
                <w:szCs w:val="18"/>
              </w:rPr>
              <w:t>мероприятий</w:t>
            </w:r>
          </w:p>
        </w:tc>
        <w:tc>
          <w:tcPr>
            <w:tcW w:w="8517" w:type="dxa"/>
            <w:gridSpan w:val="8"/>
          </w:tcPr>
          <w:p w:rsidR="005771C6" w:rsidRPr="00195AE0" w:rsidRDefault="005771C6" w:rsidP="00E13AF8">
            <w:pPr>
              <w:jc w:val="center"/>
              <w:rPr>
                <w:sz w:val="18"/>
                <w:szCs w:val="18"/>
              </w:rPr>
            </w:pPr>
            <w:r w:rsidRPr="00195AE0">
              <w:rPr>
                <w:sz w:val="18"/>
                <w:szCs w:val="18"/>
              </w:rPr>
              <w:t>работа ведется постоянно</w:t>
            </w:r>
          </w:p>
        </w:tc>
      </w:tr>
    </w:tbl>
    <w:p w:rsidR="00E13AF8" w:rsidRPr="00195AE0" w:rsidRDefault="00E13AF8" w:rsidP="00E13AF8">
      <w:pPr>
        <w:spacing w:after="0"/>
        <w:ind w:firstLine="709"/>
        <w:jc w:val="both"/>
        <w:rPr>
          <w:rFonts w:ascii="Times New Roman" w:hAnsi="Times New Roman" w:cs="Times New Roman"/>
          <w:sz w:val="28"/>
          <w:szCs w:val="28"/>
        </w:rPr>
      </w:pPr>
    </w:p>
    <w:p w:rsidR="00610E36" w:rsidRPr="00195AE0" w:rsidRDefault="00610E36" w:rsidP="00E13AF8">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195AE0" w:rsidRDefault="00610E36" w:rsidP="00E13AF8">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В Управлении по состоянию на 31.03.2014 для предоставления отсрочки от призыва граждан, пребывающих в запасе, забронировано 5 сотрудников из 14 граждан, пребывающих в запасе, подлежащих бронированию по перечню № 82.</w:t>
      </w:r>
    </w:p>
    <w:p w:rsidR="00E13AF8" w:rsidRPr="00195AE0" w:rsidRDefault="00E13AF8" w:rsidP="00E13AF8">
      <w:pPr>
        <w:spacing w:after="0" w:line="360" w:lineRule="auto"/>
        <w:ind w:firstLine="709"/>
        <w:jc w:val="both"/>
        <w:rPr>
          <w:rFonts w:ascii="Times New Roman" w:hAnsi="Times New Roman" w:cs="Times New Roman"/>
          <w:sz w:val="28"/>
          <w:szCs w:val="28"/>
        </w:rPr>
      </w:pPr>
    </w:p>
    <w:p w:rsidR="005771C6" w:rsidRPr="00195AE0" w:rsidRDefault="005771C6" w:rsidP="00E13AF8">
      <w:pPr>
        <w:spacing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195AE0" w:rsidRDefault="002B195C" w:rsidP="00E13AF8">
      <w:pPr>
        <w:autoSpaceDE w:val="0"/>
        <w:autoSpaceDN w:val="0"/>
        <w:adjustRightInd w:val="0"/>
        <w:spacing w:after="0" w:line="360" w:lineRule="auto"/>
        <w:ind w:firstLine="709"/>
        <w:jc w:val="both"/>
        <w:rPr>
          <w:rFonts w:ascii="Times New Roman CYR" w:hAnsi="Times New Roman CYR" w:cs="Times New Roman CYR"/>
          <w:sz w:val="26"/>
          <w:szCs w:val="26"/>
        </w:rPr>
      </w:pPr>
      <w:r w:rsidRPr="00195AE0">
        <w:rPr>
          <w:rFonts w:ascii="Times New Roman CYR" w:hAnsi="Times New Roman CYR" w:cs="Times New Roman CYR"/>
          <w:sz w:val="26"/>
          <w:szCs w:val="26"/>
        </w:rPr>
        <w:t>Полномочие выполняет – 1 единица</w:t>
      </w:r>
    </w:p>
    <w:p w:rsidR="002B195C" w:rsidRPr="00195AE0" w:rsidRDefault="002B195C" w:rsidP="002B195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2771E6"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autoSpaceDE w:val="0"/>
              <w:autoSpaceDN w:val="0"/>
              <w:adjustRightInd w:val="0"/>
              <w:spacing w:after="0" w:line="240" w:lineRule="auto"/>
              <w:jc w:val="both"/>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2771E6">
            <w:pPr>
              <w:spacing w:after="0"/>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2B195C"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both"/>
              <w:rPr>
                <w:rFonts w:ascii="Calibri" w:hAnsi="Calibri" w:cs="Calibri"/>
                <w:lang w:val="en-US"/>
              </w:rPr>
            </w:pPr>
            <w:r w:rsidRPr="00195AE0">
              <w:rPr>
                <w:rFonts w:ascii="Times New Roman CYR" w:hAnsi="Times New Roman CYR" w:cs="Times New Roman CYR"/>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r w:rsidRPr="00195AE0">
              <w:rPr>
                <w:rFonts w:ascii="Times New Roman CYR" w:hAnsi="Times New Roman CYR" w:cs="Times New Roman CYR"/>
                <w:sz w:val="20"/>
                <w:szCs w:val="20"/>
              </w:rPr>
              <w:t>постоянно (по мере необходимости)</w:t>
            </w:r>
          </w:p>
        </w:tc>
      </w:tr>
      <w:tr w:rsidR="002B195C"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both"/>
              <w:rPr>
                <w:rFonts w:ascii="Calibri" w:hAnsi="Calibri" w:cs="Calibri"/>
                <w:lang w:val="en-US"/>
              </w:rPr>
            </w:pPr>
            <w:r w:rsidRPr="00195AE0">
              <w:rPr>
                <w:rFonts w:ascii="Times New Roman CYR" w:hAnsi="Times New Roman CYR" w:cs="Times New Roman CYR"/>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945/945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B195C" w:rsidRPr="00195AE0" w:rsidRDefault="002B195C" w:rsidP="00C12CF7">
            <w:pPr>
              <w:autoSpaceDE w:val="0"/>
              <w:autoSpaceDN w:val="0"/>
              <w:adjustRightInd w:val="0"/>
              <w:spacing w:after="0" w:line="240" w:lineRule="auto"/>
              <w:jc w:val="center"/>
              <w:rPr>
                <w:rFonts w:ascii="Calibri" w:hAnsi="Calibri" w:cs="Calibri"/>
                <w:lang w:val="en-US"/>
              </w:rPr>
            </w:pPr>
          </w:p>
        </w:tc>
      </w:tr>
      <w:tr w:rsidR="002771E6"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both"/>
              <w:rPr>
                <w:rFonts w:ascii="Calibri" w:hAnsi="Calibri" w:cs="Calibri"/>
                <w:lang w:val="en-US"/>
              </w:rPr>
            </w:pPr>
            <w:r w:rsidRPr="00195AE0">
              <w:rPr>
                <w:rFonts w:ascii="Times New Roman CYR" w:hAnsi="Times New Roman CYR" w:cs="Times New Roman CYR"/>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72232D">
            <w:pPr>
              <w:autoSpaceDE w:val="0"/>
              <w:autoSpaceDN w:val="0"/>
              <w:adjustRightInd w:val="0"/>
              <w:spacing w:after="0" w:line="240" w:lineRule="auto"/>
              <w:jc w:val="center"/>
              <w:rPr>
                <w:rFonts w:ascii="Calibri" w:hAnsi="Calibri" w:cs="Calibri"/>
              </w:rPr>
            </w:pPr>
            <w:r w:rsidRPr="00195AE0">
              <w:rPr>
                <w:rFonts w:ascii="Calibri" w:hAnsi="Calibri" w:cs="Calibri"/>
              </w:rPr>
              <w:t>941</w:t>
            </w:r>
            <w:r w:rsidR="002A2206" w:rsidRPr="00195AE0">
              <w:rPr>
                <w:rFonts w:ascii="Calibri" w:hAnsi="Calibri" w:cs="Calibri"/>
              </w:rPr>
              <w:t>/941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C12CF7">
            <w:pPr>
              <w:autoSpaceDE w:val="0"/>
              <w:autoSpaceDN w:val="0"/>
              <w:adjustRightInd w:val="0"/>
              <w:spacing w:after="0" w:line="240" w:lineRule="auto"/>
              <w:jc w:val="center"/>
              <w:rPr>
                <w:rFonts w:ascii="Calibri" w:hAnsi="Calibri" w:cs="Calibri"/>
              </w:rPr>
            </w:pPr>
          </w:p>
        </w:tc>
      </w:tr>
      <w:tr w:rsidR="002771E6"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both"/>
              <w:rPr>
                <w:rFonts w:ascii="Calibri" w:hAnsi="Calibri" w:cs="Calibri"/>
                <w:lang w:val="en-US"/>
              </w:rPr>
            </w:pPr>
            <w:r w:rsidRPr="00195AE0">
              <w:rPr>
                <w:rFonts w:ascii="Times New Roman CYR" w:hAnsi="Times New Roman CYR" w:cs="Times New Roman CYR"/>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72232D">
            <w:pPr>
              <w:autoSpaceDE w:val="0"/>
              <w:autoSpaceDN w:val="0"/>
              <w:adjustRightInd w:val="0"/>
              <w:spacing w:after="0" w:line="240" w:lineRule="auto"/>
              <w:jc w:val="center"/>
              <w:rPr>
                <w:rFonts w:ascii="Calibri" w:hAnsi="Calibri" w:cs="Calibri"/>
              </w:rPr>
            </w:pPr>
            <w:r w:rsidRPr="00195AE0">
              <w:rPr>
                <w:rFonts w:ascii="Times New Roman" w:hAnsi="Times New Roman" w:cs="Times New Roman"/>
                <w:bCs/>
                <w:sz w:val="20"/>
                <w:szCs w:val="20"/>
              </w:rPr>
              <w:t>2</w:t>
            </w:r>
            <w:r w:rsidR="002A2206" w:rsidRPr="00195AE0">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C12CF7">
            <w:pPr>
              <w:autoSpaceDE w:val="0"/>
              <w:autoSpaceDN w:val="0"/>
              <w:adjustRightInd w:val="0"/>
              <w:spacing w:after="0" w:line="240" w:lineRule="auto"/>
              <w:jc w:val="center"/>
              <w:rPr>
                <w:rFonts w:ascii="Calibri" w:hAnsi="Calibri" w:cs="Calibri"/>
              </w:rPr>
            </w:pPr>
          </w:p>
        </w:tc>
      </w:tr>
      <w:tr w:rsidR="002771E6" w:rsidRPr="00195AE0"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both"/>
              <w:rPr>
                <w:rFonts w:ascii="Calibri" w:hAnsi="Calibri" w:cs="Calibri"/>
              </w:rPr>
            </w:pPr>
            <w:r w:rsidRPr="00195AE0">
              <w:rPr>
                <w:rFonts w:ascii="Times New Roman CYR" w:hAnsi="Times New Roman CYR" w:cs="Times New Roman CYR"/>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72232D">
            <w:pPr>
              <w:autoSpaceDE w:val="0"/>
              <w:autoSpaceDN w:val="0"/>
              <w:adjustRightInd w:val="0"/>
              <w:spacing w:after="0" w:line="240" w:lineRule="auto"/>
              <w:jc w:val="center"/>
              <w:rPr>
                <w:rFonts w:ascii="Calibri" w:hAnsi="Calibri" w:cs="Calibri"/>
              </w:rPr>
            </w:pPr>
            <w:r w:rsidRPr="00195AE0">
              <w:rPr>
                <w:rFonts w:ascii="Times New Roman" w:hAnsi="Times New Roman" w:cs="Times New Roman"/>
                <w:bCs/>
                <w:sz w:val="20"/>
                <w:szCs w:val="20"/>
              </w:rPr>
              <w:t>2</w:t>
            </w:r>
            <w:r w:rsidR="002A2206" w:rsidRPr="00195AE0">
              <w:rPr>
                <w:rFonts w:ascii="Times New Roman" w:hAnsi="Times New Roman" w:cs="Times New Roman"/>
                <w:bCs/>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C12CF7">
            <w:pPr>
              <w:autoSpaceDE w:val="0"/>
              <w:autoSpaceDN w:val="0"/>
              <w:adjustRightInd w:val="0"/>
              <w:spacing w:after="0" w:line="240" w:lineRule="auto"/>
              <w:jc w:val="center"/>
              <w:rPr>
                <w:rFonts w:ascii="Calibri" w:hAnsi="Calibri" w:cs="Calibri"/>
              </w:rPr>
            </w:pPr>
          </w:p>
        </w:tc>
      </w:tr>
      <w:tr w:rsidR="002771E6" w:rsidRPr="00195AE0" w:rsidTr="002A2206">
        <w:trPr>
          <w:trHeight w:val="73"/>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both"/>
              <w:rPr>
                <w:rFonts w:ascii="Calibri" w:hAnsi="Calibri" w:cs="Calibri"/>
                <w:lang w:val="en-US"/>
              </w:rPr>
            </w:pPr>
            <w:r w:rsidRPr="00195AE0">
              <w:rPr>
                <w:rFonts w:ascii="Times New Roman CYR" w:hAnsi="Times New Roman CYR" w:cs="Times New Roman CYR"/>
                <w:sz w:val="20"/>
                <w:szCs w:val="20"/>
              </w:rPr>
              <w:lastRenderedPageBreak/>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72232D">
            <w:pPr>
              <w:autoSpaceDE w:val="0"/>
              <w:autoSpaceDN w:val="0"/>
              <w:adjustRightInd w:val="0"/>
              <w:spacing w:after="0" w:line="240" w:lineRule="auto"/>
              <w:jc w:val="center"/>
              <w:rPr>
                <w:rFonts w:ascii="Calibri" w:hAnsi="Calibri" w:cs="Calibri"/>
              </w:rPr>
            </w:pPr>
            <w:r w:rsidRPr="00195AE0">
              <w:rPr>
                <w:rFonts w:ascii="Times New Roman" w:hAnsi="Times New Roman" w:cs="Times New Roman"/>
                <w:bCs/>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A2206" w:rsidP="00C12CF7">
            <w:pPr>
              <w:autoSpaceDE w:val="0"/>
              <w:autoSpaceDN w:val="0"/>
              <w:adjustRightInd w:val="0"/>
              <w:spacing w:after="0" w:line="240" w:lineRule="auto"/>
              <w:jc w:val="center"/>
              <w:rPr>
                <w:rFonts w:ascii="Calibri" w:hAnsi="Calibri" w:cs="Calibri"/>
              </w:rPr>
            </w:pPr>
            <w:r w:rsidRPr="00195AE0">
              <w:rPr>
                <w:rFonts w:ascii="Calibri" w:hAnsi="Calibri" w:cs="Calibri"/>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2771E6" w:rsidRPr="00195AE0" w:rsidRDefault="002771E6" w:rsidP="00C12CF7">
            <w:pPr>
              <w:autoSpaceDE w:val="0"/>
              <w:autoSpaceDN w:val="0"/>
              <w:adjustRightInd w:val="0"/>
              <w:spacing w:after="0" w:line="240" w:lineRule="auto"/>
              <w:jc w:val="center"/>
              <w:rPr>
                <w:rFonts w:ascii="Calibri" w:hAnsi="Calibri" w:cs="Calibri"/>
                <w:lang w:val="en-US"/>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2771E6" w:rsidRPr="00195AE0" w:rsidRDefault="002771E6" w:rsidP="00C12CF7">
            <w:pPr>
              <w:autoSpaceDE w:val="0"/>
              <w:autoSpaceDN w:val="0"/>
              <w:adjustRightInd w:val="0"/>
              <w:spacing w:after="0" w:line="240" w:lineRule="auto"/>
              <w:jc w:val="center"/>
              <w:rPr>
                <w:rFonts w:ascii="Calibri" w:hAnsi="Calibri" w:cs="Calibri"/>
              </w:rPr>
            </w:pPr>
          </w:p>
        </w:tc>
      </w:tr>
    </w:tbl>
    <w:p w:rsidR="002B195C" w:rsidRPr="00195AE0" w:rsidRDefault="002B195C" w:rsidP="002B195C">
      <w:pPr>
        <w:spacing w:after="0" w:line="360" w:lineRule="auto"/>
        <w:ind w:firstLine="709"/>
        <w:jc w:val="both"/>
        <w:rPr>
          <w:rFonts w:ascii="Times New Roman" w:hAnsi="Times New Roman" w:cs="Times New Roman"/>
          <w:sz w:val="28"/>
          <w:szCs w:val="28"/>
        </w:rPr>
      </w:pPr>
    </w:p>
    <w:p w:rsidR="002B195C" w:rsidRPr="00195AE0" w:rsidRDefault="002B195C" w:rsidP="002B195C">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195AE0" w:rsidRDefault="00714334" w:rsidP="00714334">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195AE0" w:rsidRDefault="00714334" w:rsidP="00714334">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195AE0" w:rsidRDefault="00E5213F" w:rsidP="00714334">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hAnsi="Times New Roman" w:cs="Times New Roman"/>
          <w:sz w:val="28"/>
          <w:szCs w:val="28"/>
        </w:rPr>
        <w:t>Осуществляется</w:t>
      </w:r>
      <w:r w:rsidR="0020014E" w:rsidRPr="00195AE0">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195AE0">
        <w:rPr>
          <w:rFonts w:ascii="Times New Roman" w:eastAsia="Times New Roman" w:hAnsi="Times New Roman" w:cs="Times New Roman"/>
          <w:sz w:val="28"/>
          <w:szCs w:val="28"/>
          <w:lang w:eastAsia="ru-RU"/>
        </w:rPr>
        <w:t>.</w:t>
      </w:r>
    </w:p>
    <w:p w:rsidR="00AD7813" w:rsidRPr="00195AE0" w:rsidRDefault="00AD7813" w:rsidP="00A233B6">
      <w:pPr>
        <w:spacing w:after="0"/>
        <w:rPr>
          <w:rFonts w:ascii="Times New Roman" w:eastAsia="Times New Roman" w:hAnsi="Times New Roman" w:cs="Times New Roman"/>
          <w:sz w:val="28"/>
          <w:szCs w:val="28"/>
          <w:lang w:eastAsia="ru-RU"/>
        </w:rPr>
      </w:pPr>
    </w:p>
    <w:p w:rsidR="00A233B6" w:rsidRPr="00195AE0" w:rsidRDefault="00A233B6" w:rsidP="00A233B6">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402CFB" w:rsidRPr="00195AE0" w:rsidRDefault="00402CFB" w:rsidP="00402CFB">
      <w:pPr>
        <w:spacing w:after="0" w:line="360" w:lineRule="auto"/>
        <w:ind w:firstLine="709"/>
        <w:jc w:val="both"/>
        <w:rPr>
          <w:rFonts w:ascii="Times New Roman" w:hAnsi="Times New Roman" w:cs="Times New Roman"/>
          <w:sz w:val="28"/>
          <w:szCs w:val="28"/>
        </w:rPr>
      </w:pPr>
      <w:r w:rsidRPr="00195AE0">
        <w:rPr>
          <w:rFonts w:ascii="Times New Roman" w:hAnsi="Times New Roman" w:cs="Times New Roman"/>
          <w:sz w:val="28"/>
          <w:szCs w:val="28"/>
        </w:rPr>
        <w:t>С целью оптимизации служебной деятельности внесены изменения в штатное расписание, штатную расстановку и в отдел административного и финансового обеспечения введена должность заместителя начальника – заместителя главного бухгалтера отдела административного и финансового обеспечения. Лицо, ответственное за противодействие коррупции, уведомлено о внесении изменений в должностной регламент о непосредственном подчинении руководителю Управления в вопросах противодействия коррупции.</w:t>
      </w:r>
    </w:p>
    <w:p w:rsidR="00EF6F2A" w:rsidRPr="00195AE0" w:rsidRDefault="00EF6F2A" w:rsidP="00402CFB">
      <w:pPr>
        <w:spacing w:after="0" w:line="360" w:lineRule="auto"/>
        <w:ind w:firstLine="709"/>
        <w:jc w:val="both"/>
        <w:rPr>
          <w:rFonts w:ascii="Times New Roman" w:eastAsia="Times New Roman" w:hAnsi="Times New Roman" w:cs="Times New Roman"/>
          <w:sz w:val="28"/>
          <w:szCs w:val="28"/>
          <w:lang w:eastAsia="ru-RU"/>
        </w:rPr>
      </w:pPr>
    </w:p>
    <w:p w:rsidR="00A233B6" w:rsidRPr="00195AE0" w:rsidRDefault="00A233B6" w:rsidP="00A233B6">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195AE0" w:rsidRDefault="00A233B6" w:rsidP="00A233B6">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0" w:type="auto"/>
        <w:tblLook w:val="04A0" w:firstRow="1" w:lastRow="0" w:firstColumn="1" w:lastColumn="0" w:noHBand="0" w:noVBand="1"/>
      </w:tblPr>
      <w:tblGrid>
        <w:gridCol w:w="2571"/>
        <w:gridCol w:w="940"/>
        <w:gridCol w:w="941"/>
        <w:gridCol w:w="941"/>
        <w:gridCol w:w="961"/>
        <w:gridCol w:w="941"/>
        <w:gridCol w:w="941"/>
        <w:gridCol w:w="941"/>
        <w:gridCol w:w="961"/>
      </w:tblGrid>
      <w:tr w:rsidR="002771E6" w:rsidRPr="00195AE0" w:rsidTr="00042EF6">
        <w:tc>
          <w:tcPr>
            <w:tcW w:w="2571" w:type="dxa"/>
          </w:tcPr>
          <w:p w:rsidR="002771E6" w:rsidRPr="00195AE0" w:rsidRDefault="002771E6" w:rsidP="002771E6">
            <w:pPr>
              <w:jc w:val="both"/>
              <w:rPr>
                <w:sz w:val="18"/>
                <w:szCs w:val="18"/>
              </w:rPr>
            </w:pPr>
          </w:p>
        </w:tc>
        <w:tc>
          <w:tcPr>
            <w:tcW w:w="940" w:type="dxa"/>
          </w:tcPr>
          <w:p w:rsidR="002771E6" w:rsidRPr="00195AE0" w:rsidRDefault="002771E6" w:rsidP="002771E6">
            <w:pPr>
              <w:jc w:val="center"/>
              <w:rPr>
                <w:color w:val="000000"/>
              </w:rPr>
            </w:pPr>
            <w:r w:rsidRPr="00195AE0">
              <w:rPr>
                <w:color w:val="000000"/>
              </w:rPr>
              <w:t>1 квартал 2013</w:t>
            </w:r>
          </w:p>
        </w:tc>
        <w:tc>
          <w:tcPr>
            <w:tcW w:w="941" w:type="dxa"/>
          </w:tcPr>
          <w:p w:rsidR="002771E6" w:rsidRPr="00195AE0" w:rsidRDefault="002771E6" w:rsidP="002771E6">
            <w:pPr>
              <w:jc w:val="center"/>
              <w:rPr>
                <w:color w:val="000000"/>
              </w:rPr>
            </w:pPr>
            <w:r w:rsidRPr="00195AE0">
              <w:rPr>
                <w:color w:val="000000"/>
              </w:rPr>
              <w:t>2 квартал 2013 / 6 месяцев 2013</w:t>
            </w:r>
          </w:p>
        </w:tc>
        <w:tc>
          <w:tcPr>
            <w:tcW w:w="941" w:type="dxa"/>
          </w:tcPr>
          <w:p w:rsidR="002771E6" w:rsidRPr="00195AE0" w:rsidRDefault="002771E6" w:rsidP="002771E6">
            <w:pPr>
              <w:jc w:val="center"/>
              <w:rPr>
                <w:color w:val="000000"/>
              </w:rPr>
            </w:pPr>
            <w:r w:rsidRPr="00195AE0">
              <w:rPr>
                <w:color w:val="000000"/>
              </w:rPr>
              <w:t>3 квартал 2013 / 9 месяцев 2013</w:t>
            </w:r>
          </w:p>
        </w:tc>
        <w:tc>
          <w:tcPr>
            <w:tcW w:w="961" w:type="dxa"/>
            <w:shd w:val="clear" w:color="auto" w:fill="D9D9D9" w:themeFill="background1" w:themeFillShade="D9"/>
          </w:tcPr>
          <w:p w:rsidR="002771E6" w:rsidRPr="00195AE0" w:rsidRDefault="002771E6" w:rsidP="002771E6">
            <w:pPr>
              <w:jc w:val="center"/>
              <w:rPr>
                <w:color w:val="000000"/>
              </w:rPr>
            </w:pPr>
            <w:r w:rsidRPr="00195AE0">
              <w:rPr>
                <w:color w:val="000000"/>
              </w:rPr>
              <w:t>4 квартал  2013/ 12 месяцев 2013</w:t>
            </w:r>
          </w:p>
        </w:tc>
        <w:tc>
          <w:tcPr>
            <w:tcW w:w="941" w:type="dxa"/>
          </w:tcPr>
          <w:p w:rsidR="002771E6" w:rsidRPr="00195AE0" w:rsidRDefault="002771E6" w:rsidP="002771E6">
            <w:pPr>
              <w:jc w:val="center"/>
              <w:rPr>
                <w:color w:val="000000"/>
              </w:rPr>
            </w:pPr>
            <w:r w:rsidRPr="00195AE0">
              <w:rPr>
                <w:color w:val="000000"/>
              </w:rPr>
              <w:t>1 квартал 2014</w:t>
            </w:r>
          </w:p>
        </w:tc>
        <w:tc>
          <w:tcPr>
            <w:tcW w:w="941" w:type="dxa"/>
          </w:tcPr>
          <w:p w:rsidR="002771E6" w:rsidRPr="00195AE0" w:rsidRDefault="002771E6" w:rsidP="002771E6">
            <w:pPr>
              <w:jc w:val="center"/>
              <w:rPr>
                <w:color w:val="000000"/>
              </w:rPr>
            </w:pPr>
            <w:r w:rsidRPr="00195AE0">
              <w:rPr>
                <w:color w:val="000000"/>
              </w:rPr>
              <w:t>2 квартал 2014 / 6 месяцев 2014</w:t>
            </w:r>
          </w:p>
        </w:tc>
        <w:tc>
          <w:tcPr>
            <w:tcW w:w="941" w:type="dxa"/>
          </w:tcPr>
          <w:p w:rsidR="002771E6" w:rsidRPr="00195AE0" w:rsidRDefault="002771E6" w:rsidP="002771E6">
            <w:pPr>
              <w:jc w:val="center"/>
              <w:rPr>
                <w:color w:val="000000"/>
              </w:rPr>
            </w:pPr>
            <w:r w:rsidRPr="00195AE0">
              <w:rPr>
                <w:color w:val="000000"/>
              </w:rPr>
              <w:t>3 квартал 2014 / 9 месяцев 2014</w:t>
            </w:r>
          </w:p>
        </w:tc>
        <w:tc>
          <w:tcPr>
            <w:tcW w:w="961" w:type="dxa"/>
            <w:shd w:val="clear" w:color="auto" w:fill="D9D9D9" w:themeFill="background1" w:themeFillShade="D9"/>
          </w:tcPr>
          <w:p w:rsidR="002771E6" w:rsidRPr="00195AE0" w:rsidRDefault="002771E6" w:rsidP="002771E6">
            <w:pPr>
              <w:jc w:val="center"/>
              <w:rPr>
                <w:color w:val="000000"/>
              </w:rPr>
            </w:pPr>
            <w:r w:rsidRPr="00195AE0">
              <w:rPr>
                <w:color w:val="000000"/>
              </w:rPr>
              <w:t>4 квартал 2014 / 12 месяцев 2014</w:t>
            </w:r>
          </w:p>
        </w:tc>
      </w:tr>
      <w:tr w:rsidR="00714334" w:rsidRPr="00195AE0" w:rsidTr="008E3553">
        <w:tc>
          <w:tcPr>
            <w:tcW w:w="2571" w:type="dxa"/>
          </w:tcPr>
          <w:p w:rsidR="00714334" w:rsidRPr="00195AE0" w:rsidRDefault="00714334" w:rsidP="00A233B6">
            <w:pPr>
              <w:jc w:val="both"/>
            </w:pPr>
            <w:r w:rsidRPr="00195AE0">
              <w:t>Запланировано мероприятий</w:t>
            </w:r>
          </w:p>
        </w:tc>
        <w:tc>
          <w:tcPr>
            <w:tcW w:w="7567" w:type="dxa"/>
            <w:gridSpan w:val="8"/>
          </w:tcPr>
          <w:p w:rsidR="00714334" w:rsidRPr="00195AE0" w:rsidRDefault="00714334" w:rsidP="00A233B6">
            <w:pPr>
              <w:jc w:val="center"/>
            </w:pPr>
            <w:r w:rsidRPr="00195AE0">
              <w:t>мероприятия не планировались</w:t>
            </w:r>
          </w:p>
        </w:tc>
      </w:tr>
      <w:tr w:rsidR="00A233B6" w:rsidRPr="00195AE0" w:rsidTr="00042EF6">
        <w:tc>
          <w:tcPr>
            <w:tcW w:w="2571" w:type="dxa"/>
          </w:tcPr>
          <w:p w:rsidR="00A233B6" w:rsidRPr="00195AE0" w:rsidRDefault="00A233B6" w:rsidP="00A233B6">
            <w:pPr>
              <w:jc w:val="both"/>
            </w:pPr>
            <w:r w:rsidRPr="00195AE0">
              <w:t>Проведено мероприятий</w:t>
            </w:r>
          </w:p>
        </w:tc>
        <w:tc>
          <w:tcPr>
            <w:tcW w:w="940" w:type="dxa"/>
          </w:tcPr>
          <w:p w:rsidR="00A233B6" w:rsidRPr="00195AE0" w:rsidRDefault="00A233B6" w:rsidP="00A233B6">
            <w:pPr>
              <w:jc w:val="center"/>
            </w:pPr>
          </w:p>
        </w:tc>
        <w:tc>
          <w:tcPr>
            <w:tcW w:w="941" w:type="dxa"/>
          </w:tcPr>
          <w:p w:rsidR="00A233B6" w:rsidRPr="00195AE0" w:rsidRDefault="00A233B6" w:rsidP="00A233B6">
            <w:pPr>
              <w:jc w:val="center"/>
            </w:pPr>
          </w:p>
        </w:tc>
        <w:tc>
          <w:tcPr>
            <w:tcW w:w="941" w:type="dxa"/>
          </w:tcPr>
          <w:p w:rsidR="00A233B6" w:rsidRPr="00195AE0" w:rsidRDefault="00A233B6" w:rsidP="00A233B6">
            <w:pPr>
              <w:jc w:val="center"/>
            </w:pPr>
          </w:p>
        </w:tc>
        <w:tc>
          <w:tcPr>
            <w:tcW w:w="961" w:type="dxa"/>
            <w:shd w:val="clear" w:color="auto" w:fill="D9D9D9" w:themeFill="background1" w:themeFillShade="D9"/>
          </w:tcPr>
          <w:p w:rsidR="00A233B6" w:rsidRPr="00195AE0" w:rsidRDefault="00A233B6" w:rsidP="00A233B6">
            <w:pPr>
              <w:jc w:val="center"/>
              <w:rPr>
                <w:b/>
              </w:rPr>
            </w:pPr>
          </w:p>
        </w:tc>
        <w:tc>
          <w:tcPr>
            <w:tcW w:w="941" w:type="dxa"/>
          </w:tcPr>
          <w:p w:rsidR="00A233B6" w:rsidRPr="00195AE0" w:rsidRDefault="00A233B6" w:rsidP="00A233B6">
            <w:pPr>
              <w:jc w:val="center"/>
            </w:pPr>
          </w:p>
        </w:tc>
        <w:tc>
          <w:tcPr>
            <w:tcW w:w="941" w:type="dxa"/>
          </w:tcPr>
          <w:p w:rsidR="00A233B6" w:rsidRPr="00195AE0" w:rsidRDefault="00A233B6" w:rsidP="00A233B6">
            <w:pPr>
              <w:jc w:val="center"/>
            </w:pPr>
          </w:p>
        </w:tc>
        <w:tc>
          <w:tcPr>
            <w:tcW w:w="941" w:type="dxa"/>
          </w:tcPr>
          <w:p w:rsidR="00A233B6" w:rsidRPr="00195AE0" w:rsidRDefault="00A233B6" w:rsidP="00A233B6">
            <w:pPr>
              <w:jc w:val="center"/>
            </w:pPr>
          </w:p>
        </w:tc>
        <w:tc>
          <w:tcPr>
            <w:tcW w:w="961" w:type="dxa"/>
            <w:shd w:val="clear" w:color="auto" w:fill="D9D9D9" w:themeFill="background1" w:themeFillShade="D9"/>
          </w:tcPr>
          <w:p w:rsidR="00A233B6" w:rsidRPr="00195AE0" w:rsidRDefault="00A233B6" w:rsidP="00A233B6">
            <w:pPr>
              <w:jc w:val="center"/>
              <w:rPr>
                <w:b/>
              </w:rPr>
            </w:pPr>
          </w:p>
        </w:tc>
      </w:tr>
    </w:tbl>
    <w:p w:rsidR="00A233B6" w:rsidRPr="00195AE0" w:rsidRDefault="00A233B6" w:rsidP="008C03E6">
      <w:pPr>
        <w:spacing w:after="0"/>
        <w:rPr>
          <w:rFonts w:ascii="Times New Roman" w:hAnsi="Times New Roman" w:cs="Times New Roman"/>
          <w:sz w:val="28"/>
          <w:szCs w:val="28"/>
        </w:rPr>
      </w:pPr>
    </w:p>
    <w:p w:rsidR="00A95067" w:rsidRPr="00195AE0" w:rsidRDefault="00A95067" w:rsidP="00A95067">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EB7F9F" w:rsidRPr="00195AE0" w:rsidRDefault="00EB7F9F" w:rsidP="00EB7F9F">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Полномочие выполняет – 1 специалист (с учетом вакантных должностей)</w:t>
      </w:r>
    </w:p>
    <w:p w:rsidR="00EB7F9F" w:rsidRPr="00195AE0" w:rsidRDefault="00EB7F9F" w:rsidP="00EB7F9F">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71"/>
        <w:gridCol w:w="895"/>
        <w:gridCol w:w="903"/>
        <w:gridCol w:w="903"/>
        <w:gridCol w:w="917"/>
        <w:gridCol w:w="894"/>
        <w:gridCol w:w="903"/>
        <w:gridCol w:w="903"/>
        <w:gridCol w:w="917"/>
      </w:tblGrid>
      <w:tr w:rsidR="00EB7F9F" w:rsidRPr="00195AE0" w:rsidTr="006D37B4">
        <w:tc>
          <w:tcPr>
            <w:tcW w:w="2371" w:type="dxa"/>
          </w:tcPr>
          <w:p w:rsidR="00EB7F9F" w:rsidRPr="00195AE0" w:rsidRDefault="00EB7F9F" w:rsidP="006D37B4">
            <w:pPr>
              <w:rPr>
                <w:color w:val="000000"/>
                <w:sz w:val="18"/>
                <w:szCs w:val="18"/>
              </w:rPr>
            </w:pPr>
          </w:p>
        </w:tc>
        <w:tc>
          <w:tcPr>
            <w:tcW w:w="895" w:type="dxa"/>
          </w:tcPr>
          <w:p w:rsidR="00EB7F9F" w:rsidRPr="00195AE0" w:rsidRDefault="00EB7F9F" w:rsidP="006D37B4">
            <w:pPr>
              <w:jc w:val="center"/>
              <w:rPr>
                <w:color w:val="000000"/>
              </w:rPr>
            </w:pPr>
            <w:r w:rsidRPr="00195AE0">
              <w:rPr>
                <w:color w:val="000000"/>
              </w:rPr>
              <w:t>1 квартал 2013</w:t>
            </w:r>
          </w:p>
        </w:tc>
        <w:tc>
          <w:tcPr>
            <w:tcW w:w="903" w:type="dxa"/>
          </w:tcPr>
          <w:p w:rsidR="00EB7F9F" w:rsidRPr="00195AE0" w:rsidRDefault="00EB7F9F" w:rsidP="006D37B4">
            <w:pPr>
              <w:jc w:val="center"/>
              <w:rPr>
                <w:color w:val="000000"/>
              </w:rPr>
            </w:pPr>
            <w:r w:rsidRPr="00195AE0">
              <w:rPr>
                <w:color w:val="000000"/>
              </w:rPr>
              <w:t>2 квартал 2013 / 6 месяцев 2013</w:t>
            </w:r>
          </w:p>
        </w:tc>
        <w:tc>
          <w:tcPr>
            <w:tcW w:w="903" w:type="dxa"/>
          </w:tcPr>
          <w:p w:rsidR="00EB7F9F" w:rsidRPr="00195AE0" w:rsidRDefault="00EB7F9F" w:rsidP="006D37B4">
            <w:pPr>
              <w:jc w:val="center"/>
              <w:rPr>
                <w:color w:val="000000"/>
              </w:rPr>
            </w:pPr>
            <w:r w:rsidRPr="00195AE0">
              <w:rPr>
                <w:color w:val="000000"/>
              </w:rPr>
              <w:t>3 квартал 2013 / 9 месяцев 2013</w:t>
            </w:r>
          </w:p>
        </w:tc>
        <w:tc>
          <w:tcPr>
            <w:tcW w:w="917" w:type="dxa"/>
            <w:shd w:val="clear" w:color="auto" w:fill="D9D9D9" w:themeFill="background1" w:themeFillShade="D9"/>
          </w:tcPr>
          <w:p w:rsidR="00EB7F9F" w:rsidRPr="00195AE0" w:rsidRDefault="00EB7F9F" w:rsidP="006D37B4">
            <w:pPr>
              <w:jc w:val="center"/>
              <w:rPr>
                <w:color w:val="000000"/>
              </w:rPr>
            </w:pPr>
            <w:r w:rsidRPr="00195AE0">
              <w:rPr>
                <w:color w:val="000000"/>
              </w:rPr>
              <w:t>4 квартал  2013/ 12 месяцев 2013</w:t>
            </w:r>
          </w:p>
        </w:tc>
        <w:tc>
          <w:tcPr>
            <w:tcW w:w="894" w:type="dxa"/>
          </w:tcPr>
          <w:p w:rsidR="00EB7F9F" w:rsidRPr="00195AE0" w:rsidRDefault="00EB7F9F" w:rsidP="006D37B4">
            <w:pPr>
              <w:jc w:val="center"/>
              <w:rPr>
                <w:color w:val="000000"/>
              </w:rPr>
            </w:pPr>
            <w:r w:rsidRPr="00195AE0">
              <w:rPr>
                <w:color w:val="000000"/>
              </w:rPr>
              <w:t>1 квартал 2014</w:t>
            </w:r>
          </w:p>
        </w:tc>
        <w:tc>
          <w:tcPr>
            <w:tcW w:w="903" w:type="dxa"/>
          </w:tcPr>
          <w:p w:rsidR="00EB7F9F" w:rsidRPr="00195AE0" w:rsidRDefault="00EB7F9F" w:rsidP="006D37B4">
            <w:pPr>
              <w:jc w:val="center"/>
              <w:rPr>
                <w:color w:val="000000"/>
              </w:rPr>
            </w:pPr>
            <w:r w:rsidRPr="00195AE0">
              <w:rPr>
                <w:color w:val="000000"/>
              </w:rPr>
              <w:t>2 квартал 2014 / 6 месяцев 2014</w:t>
            </w:r>
          </w:p>
        </w:tc>
        <w:tc>
          <w:tcPr>
            <w:tcW w:w="903" w:type="dxa"/>
          </w:tcPr>
          <w:p w:rsidR="00EB7F9F" w:rsidRPr="00195AE0" w:rsidRDefault="00EB7F9F" w:rsidP="006D37B4">
            <w:pPr>
              <w:jc w:val="center"/>
              <w:rPr>
                <w:color w:val="000000"/>
              </w:rPr>
            </w:pPr>
            <w:r w:rsidRPr="00195AE0">
              <w:rPr>
                <w:color w:val="000000"/>
              </w:rPr>
              <w:t>3 квартал 2014 / 9 месяцев 2014</w:t>
            </w:r>
          </w:p>
        </w:tc>
        <w:tc>
          <w:tcPr>
            <w:tcW w:w="917" w:type="dxa"/>
            <w:shd w:val="clear" w:color="auto" w:fill="D9D9D9" w:themeFill="background1" w:themeFillShade="D9"/>
          </w:tcPr>
          <w:p w:rsidR="00EB7F9F" w:rsidRPr="00195AE0" w:rsidRDefault="00EB7F9F" w:rsidP="006D37B4">
            <w:pPr>
              <w:jc w:val="center"/>
              <w:rPr>
                <w:color w:val="000000"/>
              </w:rPr>
            </w:pPr>
            <w:r w:rsidRPr="00195AE0">
              <w:rPr>
                <w:color w:val="000000"/>
              </w:rPr>
              <w:t>4 квартал 2014 / 12 месяцев 2014</w:t>
            </w:r>
          </w:p>
        </w:tc>
      </w:tr>
      <w:tr w:rsidR="00EB7F9F" w:rsidRPr="00195AE0" w:rsidTr="006D37B4">
        <w:tc>
          <w:tcPr>
            <w:tcW w:w="2371" w:type="dxa"/>
          </w:tcPr>
          <w:p w:rsidR="00EB7F9F" w:rsidRPr="00195AE0" w:rsidRDefault="00EB7F9F" w:rsidP="006D37B4">
            <w:pPr>
              <w:rPr>
                <w:sz w:val="18"/>
                <w:szCs w:val="18"/>
              </w:rPr>
            </w:pPr>
            <w:r w:rsidRPr="00195AE0">
              <w:rPr>
                <w:sz w:val="18"/>
                <w:szCs w:val="18"/>
              </w:rPr>
              <w:t>Запланировано мероприятий</w:t>
            </w:r>
          </w:p>
        </w:tc>
        <w:tc>
          <w:tcPr>
            <w:tcW w:w="7235" w:type="dxa"/>
            <w:gridSpan w:val="8"/>
          </w:tcPr>
          <w:p w:rsidR="00EB7F9F" w:rsidRPr="00195AE0" w:rsidRDefault="00EB7F9F" w:rsidP="006D37B4">
            <w:pPr>
              <w:jc w:val="center"/>
              <w:rPr>
                <w:sz w:val="18"/>
                <w:szCs w:val="18"/>
              </w:rPr>
            </w:pPr>
            <w:r w:rsidRPr="00195AE0">
              <w:rPr>
                <w:sz w:val="18"/>
                <w:szCs w:val="18"/>
              </w:rPr>
              <w:t>постоянно</w:t>
            </w:r>
          </w:p>
        </w:tc>
      </w:tr>
      <w:tr w:rsidR="00EB7F9F" w:rsidRPr="00195AE0" w:rsidTr="006D37B4">
        <w:tc>
          <w:tcPr>
            <w:tcW w:w="2371" w:type="dxa"/>
          </w:tcPr>
          <w:p w:rsidR="00EB7F9F" w:rsidRPr="00195AE0" w:rsidRDefault="00EB7F9F" w:rsidP="006D37B4">
            <w:pPr>
              <w:rPr>
                <w:sz w:val="18"/>
                <w:szCs w:val="18"/>
              </w:rPr>
            </w:pPr>
            <w:r w:rsidRPr="00195AE0">
              <w:rPr>
                <w:sz w:val="18"/>
                <w:szCs w:val="18"/>
              </w:rPr>
              <w:t>Проведено мероприятий, в том числе:</w:t>
            </w:r>
          </w:p>
        </w:tc>
        <w:tc>
          <w:tcPr>
            <w:tcW w:w="895"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c>
          <w:tcPr>
            <w:tcW w:w="894"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и согласование гражданско-правовых договоров</w:t>
            </w:r>
          </w:p>
        </w:tc>
        <w:tc>
          <w:tcPr>
            <w:tcW w:w="895" w:type="dxa"/>
          </w:tcPr>
          <w:p w:rsidR="00EB7F9F" w:rsidRPr="00195AE0" w:rsidRDefault="00EB7F9F" w:rsidP="006D37B4">
            <w:pPr>
              <w:jc w:val="center"/>
              <w:rPr>
                <w:sz w:val="18"/>
                <w:szCs w:val="18"/>
              </w:rPr>
            </w:pPr>
            <w:r w:rsidRPr="00195AE0">
              <w:rPr>
                <w:sz w:val="18"/>
                <w:szCs w:val="18"/>
              </w:rPr>
              <w:t>5</w:t>
            </w:r>
          </w:p>
        </w:tc>
        <w:tc>
          <w:tcPr>
            <w:tcW w:w="903" w:type="dxa"/>
          </w:tcPr>
          <w:p w:rsidR="00EB7F9F" w:rsidRPr="00195AE0" w:rsidRDefault="00EB7F9F" w:rsidP="006D37B4">
            <w:pPr>
              <w:jc w:val="center"/>
              <w:rPr>
                <w:sz w:val="18"/>
                <w:szCs w:val="18"/>
              </w:rPr>
            </w:pPr>
            <w:r w:rsidRPr="00195AE0">
              <w:rPr>
                <w:sz w:val="18"/>
                <w:szCs w:val="18"/>
              </w:rPr>
              <w:t>12/17</w:t>
            </w:r>
          </w:p>
        </w:tc>
        <w:tc>
          <w:tcPr>
            <w:tcW w:w="903" w:type="dxa"/>
          </w:tcPr>
          <w:p w:rsidR="00EB7F9F" w:rsidRPr="00195AE0" w:rsidRDefault="00EB7F9F" w:rsidP="006D37B4">
            <w:pPr>
              <w:jc w:val="center"/>
              <w:rPr>
                <w:sz w:val="18"/>
                <w:szCs w:val="18"/>
              </w:rPr>
            </w:pPr>
            <w:r w:rsidRPr="00195AE0">
              <w:rPr>
                <w:sz w:val="18"/>
                <w:szCs w:val="18"/>
              </w:rPr>
              <w:t>8/25</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5/30</w:t>
            </w:r>
          </w:p>
        </w:tc>
        <w:tc>
          <w:tcPr>
            <w:tcW w:w="894" w:type="dxa"/>
          </w:tcPr>
          <w:p w:rsidR="00EB7F9F" w:rsidRPr="00195AE0" w:rsidRDefault="00EB7F9F" w:rsidP="006D37B4">
            <w:pPr>
              <w:jc w:val="center"/>
              <w:rPr>
                <w:sz w:val="18"/>
                <w:szCs w:val="18"/>
              </w:rPr>
            </w:pPr>
            <w:r w:rsidRPr="00195AE0">
              <w:rPr>
                <w:sz w:val="18"/>
                <w:szCs w:val="18"/>
              </w:rPr>
              <w:t>5</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заявлений о привлечении к административной ответственности в арбитражный суд</w:t>
            </w:r>
          </w:p>
        </w:tc>
        <w:tc>
          <w:tcPr>
            <w:tcW w:w="895" w:type="dxa"/>
          </w:tcPr>
          <w:p w:rsidR="00EB7F9F" w:rsidRPr="00195AE0" w:rsidRDefault="00EB7F9F" w:rsidP="006D37B4">
            <w:pPr>
              <w:jc w:val="center"/>
              <w:rPr>
                <w:sz w:val="18"/>
                <w:szCs w:val="18"/>
              </w:rPr>
            </w:pPr>
            <w:r w:rsidRPr="00195AE0">
              <w:rPr>
                <w:sz w:val="18"/>
                <w:szCs w:val="18"/>
              </w:rPr>
              <w:t>1</w:t>
            </w:r>
          </w:p>
        </w:tc>
        <w:tc>
          <w:tcPr>
            <w:tcW w:w="903" w:type="dxa"/>
          </w:tcPr>
          <w:p w:rsidR="00EB7F9F" w:rsidRPr="00195AE0" w:rsidRDefault="00EB7F9F" w:rsidP="006D37B4">
            <w:pPr>
              <w:jc w:val="center"/>
              <w:rPr>
                <w:sz w:val="18"/>
                <w:szCs w:val="18"/>
              </w:rPr>
            </w:pPr>
            <w:r w:rsidRPr="00195AE0">
              <w:rPr>
                <w:sz w:val="18"/>
                <w:szCs w:val="18"/>
              </w:rPr>
              <w:t>3/4</w:t>
            </w:r>
          </w:p>
        </w:tc>
        <w:tc>
          <w:tcPr>
            <w:tcW w:w="903" w:type="dxa"/>
          </w:tcPr>
          <w:p w:rsidR="00EB7F9F" w:rsidRPr="00195AE0" w:rsidRDefault="00EB7F9F" w:rsidP="006D37B4">
            <w:pPr>
              <w:jc w:val="center"/>
              <w:rPr>
                <w:sz w:val="18"/>
                <w:szCs w:val="18"/>
              </w:rPr>
            </w:pPr>
            <w:r w:rsidRPr="00195AE0">
              <w:rPr>
                <w:sz w:val="18"/>
                <w:szCs w:val="18"/>
              </w:rPr>
              <w:t>11/15</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16/31</w:t>
            </w:r>
          </w:p>
        </w:tc>
        <w:tc>
          <w:tcPr>
            <w:tcW w:w="894" w:type="dxa"/>
          </w:tcPr>
          <w:p w:rsidR="00EB7F9F" w:rsidRPr="00195AE0" w:rsidRDefault="00EB7F9F" w:rsidP="006D37B4">
            <w:pPr>
              <w:jc w:val="center"/>
              <w:rPr>
                <w:sz w:val="18"/>
                <w:szCs w:val="18"/>
              </w:rPr>
            </w:pPr>
            <w:r w:rsidRPr="00195AE0">
              <w:rPr>
                <w:sz w:val="18"/>
                <w:szCs w:val="18"/>
              </w:rPr>
              <w:t>12</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определений о привлечении к административной ответственности в суд общей юрисдикции</w:t>
            </w:r>
          </w:p>
        </w:tc>
        <w:tc>
          <w:tcPr>
            <w:tcW w:w="895" w:type="dxa"/>
          </w:tcPr>
          <w:p w:rsidR="00EB7F9F" w:rsidRPr="00195AE0" w:rsidRDefault="00EB7F9F" w:rsidP="006D37B4">
            <w:pPr>
              <w:jc w:val="center"/>
              <w:rPr>
                <w:sz w:val="18"/>
                <w:szCs w:val="18"/>
              </w:rPr>
            </w:pPr>
            <w:r w:rsidRPr="00195AE0">
              <w:rPr>
                <w:sz w:val="18"/>
                <w:szCs w:val="18"/>
              </w:rPr>
              <w:t>45</w:t>
            </w:r>
          </w:p>
        </w:tc>
        <w:tc>
          <w:tcPr>
            <w:tcW w:w="903" w:type="dxa"/>
          </w:tcPr>
          <w:p w:rsidR="00EB7F9F" w:rsidRPr="00195AE0" w:rsidRDefault="00EB7F9F" w:rsidP="006D37B4">
            <w:pPr>
              <w:jc w:val="center"/>
              <w:rPr>
                <w:sz w:val="18"/>
                <w:szCs w:val="18"/>
              </w:rPr>
            </w:pPr>
            <w:r w:rsidRPr="00195AE0">
              <w:rPr>
                <w:sz w:val="18"/>
                <w:szCs w:val="18"/>
              </w:rPr>
              <w:t>33/78</w:t>
            </w:r>
          </w:p>
        </w:tc>
        <w:tc>
          <w:tcPr>
            <w:tcW w:w="903" w:type="dxa"/>
          </w:tcPr>
          <w:p w:rsidR="00EB7F9F" w:rsidRPr="00195AE0" w:rsidRDefault="00EB7F9F" w:rsidP="006D37B4">
            <w:pPr>
              <w:jc w:val="center"/>
              <w:rPr>
                <w:sz w:val="18"/>
                <w:szCs w:val="18"/>
              </w:rPr>
            </w:pPr>
            <w:r w:rsidRPr="00195AE0">
              <w:rPr>
                <w:sz w:val="18"/>
                <w:szCs w:val="18"/>
              </w:rPr>
              <w:t>41/119</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49/168</w:t>
            </w:r>
          </w:p>
        </w:tc>
        <w:tc>
          <w:tcPr>
            <w:tcW w:w="894" w:type="dxa"/>
          </w:tcPr>
          <w:p w:rsidR="00EB7F9F" w:rsidRPr="00195AE0" w:rsidRDefault="00EB7F9F" w:rsidP="006D37B4">
            <w:pPr>
              <w:jc w:val="center"/>
              <w:rPr>
                <w:sz w:val="18"/>
                <w:szCs w:val="18"/>
              </w:rPr>
            </w:pPr>
            <w:r w:rsidRPr="00195AE0">
              <w:rPr>
                <w:sz w:val="18"/>
                <w:szCs w:val="18"/>
              </w:rPr>
              <w:t>38</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постановлений о привлечении к административной ответственности</w:t>
            </w:r>
          </w:p>
        </w:tc>
        <w:tc>
          <w:tcPr>
            <w:tcW w:w="895" w:type="dxa"/>
          </w:tcPr>
          <w:p w:rsidR="00EB7F9F" w:rsidRPr="00195AE0" w:rsidRDefault="00EB7F9F" w:rsidP="006D37B4">
            <w:pPr>
              <w:jc w:val="center"/>
              <w:rPr>
                <w:sz w:val="18"/>
                <w:szCs w:val="18"/>
              </w:rPr>
            </w:pPr>
            <w:r w:rsidRPr="00195AE0">
              <w:rPr>
                <w:sz w:val="18"/>
                <w:szCs w:val="18"/>
              </w:rPr>
              <w:t>12</w:t>
            </w:r>
          </w:p>
        </w:tc>
        <w:tc>
          <w:tcPr>
            <w:tcW w:w="903" w:type="dxa"/>
          </w:tcPr>
          <w:p w:rsidR="00EB7F9F" w:rsidRPr="00195AE0" w:rsidRDefault="00EB7F9F" w:rsidP="006D37B4">
            <w:pPr>
              <w:jc w:val="center"/>
              <w:rPr>
                <w:sz w:val="18"/>
                <w:szCs w:val="18"/>
              </w:rPr>
            </w:pPr>
            <w:r w:rsidRPr="00195AE0">
              <w:rPr>
                <w:sz w:val="18"/>
                <w:szCs w:val="18"/>
              </w:rPr>
              <w:t>49/61</w:t>
            </w:r>
          </w:p>
        </w:tc>
        <w:tc>
          <w:tcPr>
            <w:tcW w:w="903" w:type="dxa"/>
          </w:tcPr>
          <w:p w:rsidR="00EB7F9F" w:rsidRPr="00195AE0" w:rsidRDefault="00EB7F9F" w:rsidP="006D37B4">
            <w:pPr>
              <w:jc w:val="center"/>
              <w:rPr>
                <w:sz w:val="18"/>
                <w:szCs w:val="18"/>
              </w:rPr>
            </w:pPr>
            <w:r w:rsidRPr="00195AE0">
              <w:rPr>
                <w:sz w:val="18"/>
                <w:szCs w:val="18"/>
              </w:rPr>
              <w:t>74/135</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112/247</w:t>
            </w:r>
          </w:p>
        </w:tc>
        <w:tc>
          <w:tcPr>
            <w:tcW w:w="894" w:type="dxa"/>
          </w:tcPr>
          <w:p w:rsidR="00EB7F9F" w:rsidRPr="00195AE0" w:rsidRDefault="00EB7F9F" w:rsidP="006D37B4">
            <w:pPr>
              <w:jc w:val="center"/>
              <w:rPr>
                <w:sz w:val="18"/>
                <w:szCs w:val="18"/>
              </w:rPr>
            </w:pPr>
            <w:r w:rsidRPr="00195AE0">
              <w:rPr>
                <w:sz w:val="18"/>
                <w:szCs w:val="18"/>
              </w:rPr>
              <w:t>60</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апелляционных, кассационных и надзорных жалоб</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4/4</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4/8</w:t>
            </w:r>
          </w:p>
        </w:tc>
        <w:tc>
          <w:tcPr>
            <w:tcW w:w="894" w:type="dxa"/>
          </w:tcPr>
          <w:p w:rsidR="00EB7F9F" w:rsidRPr="00195AE0" w:rsidRDefault="00EB7F9F" w:rsidP="006D37B4">
            <w:pPr>
              <w:jc w:val="center"/>
              <w:rPr>
                <w:sz w:val="18"/>
                <w:szCs w:val="18"/>
              </w:rPr>
            </w:pPr>
            <w:r w:rsidRPr="00195AE0">
              <w:rPr>
                <w:sz w:val="18"/>
                <w:szCs w:val="18"/>
              </w:rPr>
              <w:t>3</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отзывов, возражений, дополнений к делам</w:t>
            </w:r>
          </w:p>
        </w:tc>
        <w:tc>
          <w:tcPr>
            <w:tcW w:w="895" w:type="dxa"/>
          </w:tcPr>
          <w:p w:rsidR="00EB7F9F" w:rsidRPr="00195AE0" w:rsidRDefault="00EB7F9F" w:rsidP="006D37B4">
            <w:pPr>
              <w:jc w:val="center"/>
              <w:rPr>
                <w:sz w:val="18"/>
                <w:szCs w:val="18"/>
              </w:rPr>
            </w:pPr>
            <w:r w:rsidRPr="00195AE0">
              <w:rPr>
                <w:sz w:val="18"/>
                <w:szCs w:val="18"/>
              </w:rPr>
              <w:t>4</w:t>
            </w:r>
          </w:p>
        </w:tc>
        <w:tc>
          <w:tcPr>
            <w:tcW w:w="903" w:type="dxa"/>
          </w:tcPr>
          <w:p w:rsidR="00EB7F9F" w:rsidRPr="00195AE0" w:rsidRDefault="00EB7F9F" w:rsidP="006D37B4">
            <w:pPr>
              <w:jc w:val="center"/>
              <w:rPr>
                <w:sz w:val="18"/>
                <w:szCs w:val="18"/>
              </w:rPr>
            </w:pPr>
            <w:r w:rsidRPr="00195AE0">
              <w:rPr>
                <w:sz w:val="18"/>
                <w:szCs w:val="18"/>
              </w:rPr>
              <w:t>7/11</w:t>
            </w:r>
          </w:p>
        </w:tc>
        <w:tc>
          <w:tcPr>
            <w:tcW w:w="903" w:type="dxa"/>
          </w:tcPr>
          <w:p w:rsidR="00EB7F9F" w:rsidRPr="00195AE0" w:rsidRDefault="00EB7F9F" w:rsidP="006D37B4">
            <w:pPr>
              <w:jc w:val="center"/>
              <w:rPr>
                <w:sz w:val="18"/>
                <w:szCs w:val="18"/>
              </w:rPr>
            </w:pPr>
            <w:r w:rsidRPr="00195AE0">
              <w:rPr>
                <w:sz w:val="18"/>
                <w:szCs w:val="18"/>
              </w:rPr>
              <w:t>15/26</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26/52</w:t>
            </w:r>
          </w:p>
        </w:tc>
        <w:tc>
          <w:tcPr>
            <w:tcW w:w="894" w:type="dxa"/>
          </w:tcPr>
          <w:p w:rsidR="00EB7F9F" w:rsidRPr="00195AE0" w:rsidRDefault="00EB7F9F" w:rsidP="006D37B4">
            <w:pPr>
              <w:jc w:val="center"/>
              <w:rPr>
                <w:sz w:val="18"/>
                <w:szCs w:val="18"/>
              </w:rPr>
            </w:pPr>
            <w:r w:rsidRPr="00195AE0">
              <w:rPr>
                <w:sz w:val="18"/>
                <w:szCs w:val="18"/>
              </w:rPr>
              <w:t>10</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исковых заявлений о признании недействительными свидетельств о регистрации СМИ</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7/7</w:t>
            </w:r>
          </w:p>
        </w:tc>
        <w:tc>
          <w:tcPr>
            <w:tcW w:w="903" w:type="dxa"/>
          </w:tcPr>
          <w:p w:rsidR="00EB7F9F" w:rsidRPr="00195AE0" w:rsidRDefault="00EB7F9F" w:rsidP="006D37B4">
            <w:pPr>
              <w:jc w:val="center"/>
              <w:rPr>
                <w:sz w:val="18"/>
                <w:szCs w:val="18"/>
              </w:rPr>
            </w:pPr>
            <w:r w:rsidRPr="00195AE0">
              <w:rPr>
                <w:sz w:val="18"/>
                <w:szCs w:val="18"/>
              </w:rPr>
              <w:t>5/12</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9/21</w:t>
            </w:r>
          </w:p>
        </w:tc>
        <w:tc>
          <w:tcPr>
            <w:tcW w:w="894" w:type="dxa"/>
          </w:tcPr>
          <w:p w:rsidR="00EB7F9F" w:rsidRPr="00195AE0" w:rsidRDefault="00EB7F9F" w:rsidP="006D37B4">
            <w:pPr>
              <w:jc w:val="center"/>
              <w:rPr>
                <w:sz w:val="18"/>
                <w:szCs w:val="18"/>
              </w:rPr>
            </w:pPr>
            <w:r w:rsidRPr="00195AE0">
              <w:rPr>
                <w:sz w:val="18"/>
                <w:szCs w:val="18"/>
              </w:rPr>
              <w:t>5</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исковых заявлений об аннулировании лицензий</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0</w:t>
            </w:r>
          </w:p>
        </w:tc>
        <w:tc>
          <w:tcPr>
            <w:tcW w:w="894"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подготовка исковых заявлений  о защите чести и достоинства</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0</w:t>
            </w:r>
          </w:p>
        </w:tc>
        <w:tc>
          <w:tcPr>
            <w:tcW w:w="894"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участие в судебных разбирательствах в судах 1 инстанции</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3/3</w:t>
            </w:r>
          </w:p>
        </w:tc>
        <w:tc>
          <w:tcPr>
            <w:tcW w:w="903" w:type="dxa"/>
          </w:tcPr>
          <w:p w:rsidR="00EB7F9F" w:rsidRPr="00195AE0" w:rsidRDefault="00EB7F9F" w:rsidP="006D37B4">
            <w:pPr>
              <w:jc w:val="center"/>
              <w:rPr>
                <w:sz w:val="18"/>
                <w:szCs w:val="18"/>
              </w:rPr>
            </w:pPr>
            <w:r w:rsidRPr="00195AE0">
              <w:rPr>
                <w:sz w:val="18"/>
                <w:szCs w:val="18"/>
              </w:rPr>
              <w:t>2/5</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10/15</w:t>
            </w:r>
          </w:p>
        </w:tc>
        <w:tc>
          <w:tcPr>
            <w:tcW w:w="894" w:type="dxa"/>
          </w:tcPr>
          <w:p w:rsidR="00EB7F9F" w:rsidRPr="00195AE0" w:rsidRDefault="00EB7F9F" w:rsidP="006D37B4">
            <w:pPr>
              <w:jc w:val="center"/>
              <w:rPr>
                <w:sz w:val="18"/>
                <w:szCs w:val="18"/>
              </w:rPr>
            </w:pPr>
            <w:r w:rsidRPr="00195AE0">
              <w:rPr>
                <w:sz w:val="18"/>
                <w:szCs w:val="18"/>
              </w:rPr>
              <w:t>4</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участие в судебных разбирательствах в судах апелляционной, кассационной и надзорной инстанций</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3/3</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3/6</w:t>
            </w:r>
          </w:p>
        </w:tc>
        <w:tc>
          <w:tcPr>
            <w:tcW w:w="894" w:type="dxa"/>
          </w:tcPr>
          <w:p w:rsidR="00EB7F9F" w:rsidRPr="00195AE0" w:rsidRDefault="00EB7F9F" w:rsidP="006D37B4">
            <w:pPr>
              <w:jc w:val="center"/>
              <w:rPr>
                <w:sz w:val="18"/>
                <w:szCs w:val="18"/>
              </w:rPr>
            </w:pPr>
            <w:r w:rsidRPr="00195AE0">
              <w:rPr>
                <w:sz w:val="18"/>
                <w:szCs w:val="18"/>
              </w:rPr>
              <w:t>3</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сопровождение проверок, производимых прокуратурами разных уровней</w:t>
            </w:r>
          </w:p>
        </w:tc>
        <w:tc>
          <w:tcPr>
            <w:tcW w:w="895"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r w:rsidRPr="00195AE0">
              <w:rPr>
                <w:sz w:val="18"/>
                <w:szCs w:val="18"/>
              </w:rPr>
              <w:t>0</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0</w:t>
            </w:r>
          </w:p>
        </w:tc>
        <w:tc>
          <w:tcPr>
            <w:tcW w:w="894" w:type="dxa"/>
          </w:tcPr>
          <w:p w:rsidR="00EB7F9F" w:rsidRPr="00195AE0" w:rsidRDefault="00EB7F9F" w:rsidP="006D37B4">
            <w:pPr>
              <w:jc w:val="center"/>
              <w:rPr>
                <w:sz w:val="18"/>
                <w:szCs w:val="18"/>
              </w:rPr>
            </w:pPr>
            <w:r w:rsidRPr="00195AE0">
              <w:rPr>
                <w:sz w:val="18"/>
                <w:szCs w:val="18"/>
              </w:rPr>
              <w:t>0</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учет поступивших решений и постановлений судов</w:t>
            </w:r>
          </w:p>
        </w:tc>
        <w:tc>
          <w:tcPr>
            <w:tcW w:w="895" w:type="dxa"/>
          </w:tcPr>
          <w:p w:rsidR="00EB7F9F" w:rsidRPr="00195AE0" w:rsidRDefault="00EB7F9F" w:rsidP="006D37B4">
            <w:pPr>
              <w:jc w:val="center"/>
              <w:rPr>
                <w:sz w:val="18"/>
                <w:szCs w:val="18"/>
              </w:rPr>
            </w:pPr>
            <w:r w:rsidRPr="00195AE0">
              <w:rPr>
                <w:sz w:val="18"/>
                <w:szCs w:val="18"/>
              </w:rPr>
              <w:t>17</w:t>
            </w:r>
          </w:p>
        </w:tc>
        <w:tc>
          <w:tcPr>
            <w:tcW w:w="903" w:type="dxa"/>
          </w:tcPr>
          <w:p w:rsidR="00EB7F9F" w:rsidRPr="00195AE0" w:rsidRDefault="00EB7F9F" w:rsidP="006D37B4">
            <w:pPr>
              <w:jc w:val="center"/>
              <w:rPr>
                <w:sz w:val="18"/>
                <w:szCs w:val="18"/>
              </w:rPr>
            </w:pPr>
            <w:r w:rsidRPr="00195AE0">
              <w:rPr>
                <w:sz w:val="18"/>
                <w:szCs w:val="18"/>
              </w:rPr>
              <w:t>41/58</w:t>
            </w:r>
          </w:p>
        </w:tc>
        <w:tc>
          <w:tcPr>
            <w:tcW w:w="903" w:type="dxa"/>
          </w:tcPr>
          <w:p w:rsidR="00EB7F9F" w:rsidRPr="00195AE0" w:rsidRDefault="00EB7F9F" w:rsidP="006D37B4">
            <w:pPr>
              <w:jc w:val="center"/>
              <w:rPr>
                <w:sz w:val="18"/>
                <w:szCs w:val="18"/>
              </w:rPr>
            </w:pPr>
            <w:r w:rsidRPr="00195AE0">
              <w:rPr>
                <w:sz w:val="18"/>
                <w:szCs w:val="18"/>
              </w:rPr>
              <w:t>44/102</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43/145</w:t>
            </w:r>
          </w:p>
        </w:tc>
        <w:tc>
          <w:tcPr>
            <w:tcW w:w="894" w:type="dxa"/>
          </w:tcPr>
          <w:p w:rsidR="00EB7F9F" w:rsidRPr="00195AE0" w:rsidRDefault="00EB7F9F" w:rsidP="006D37B4">
            <w:pPr>
              <w:jc w:val="center"/>
              <w:rPr>
                <w:sz w:val="18"/>
                <w:szCs w:val="18"/>
              </w:rPr>
            </w:pPr>
            <w:r w:rsidRPr="00195AE0">
              <w:rPr>
                <w:sz w:val="18"/>
                <w:szCs w:val="18"/>
              </w:rPr>
              <w:t>33</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r w:rsidR="00EB7F9F" w:rsidRPr="00195AE0" w:rsidTr="006D37B4">
        <w:tc>
          <w:tcPr>
            <w:tcW w:w="2371" w:type="dxa"/>
          </w:tcPr>
          <w:p w:rsidR="00EB7F9F" w:rsidRPr="00195AE0" w:rsidRDefault="00EB7F9F" w:rsidP="006D37B4">
            <w:pPr>
              <w:rPr>
                <w:sz w:val="18"/>
                <w:szCs w:val="18"/>
              </w:rPr>
            </w:pPr>
            <w:r w:rsidRPr="00195AE0">
              <w:rPr>
                <w:sz w:val="18"/>
                <w:szCs w:val="18"/>
              </w:rPr>
              <w:t>правовой анализ и регистрация протоколов АПН</w:t>
            </w:r>
          </w:p>
        </w:tc>
        <w:tc>
          <w:tcPr>
            <w:tcW w:w="895" w:type="dxa"/>
          </w:tcPr>
          <w:p w:rsidR="00EB7F9F" w:rsidRPr="00195AE0" w:rsidRDefault="00EB7F9F" w:rsidP="006D37B4">
            <w:pPr>
              <w:jc w:val="center"/>
              <w:rPr>
                <w:sz w:val="18"/>
                <w:szCs w:val="18"/>
              </w:rPr>
            </w:pPr>
            <w:r w:rsidRPr="00195AE0">
              <w:rPr>
                <w:sz w:val="18"/>
                <w:szCs w:val="18"/>
              </w:rPr>
              <w:t>58</w:t>
            </w:r>
          </w:p>
        </w:tc>
        <w:tc>
          <w:tcPr>
            <w:tcW w:w="903" w:type="dxa"/>
          </w:tcPr>
          <w:p w:rsidR="00EB7F9F" w:rsidRPr="00195AE0" w:rsidRDefault="00EB7F9F" w:rsidP="006D37B4">
            <w:pPr>
              <w:jc w:val="center"/>
              <w:rPr>
                <w:sz w:val="18"/>
                <w:szCs w:val="18"/>
              </w:rPr>
            </w:pPr>
            <w:r w:rsidRPr="00195AE0">
              <w:rPr>
                <w:sz w:val="18"/>
                <w:szCs w:val="18"/>
              </w:rPr>
              <w:t>84/142</w:t>
            </w:r>
          </w:p>
        </w:tc>
        <w:tc>
          <w:tcPr>
            <w:tcW w:w="903" w:type="dxa"/>
          </w:tcPr>
          <w:p w:rsidR="00EB7F9F" w:rsidRPr="00195AE0" w:rsidRDefault="00EB7F9F" w:rsidP="006D37B4">
            <w:pPr>
              <w:jc w:val="center"/>
              <w:rPr>
                <w:sz w:val="18"/>
                <w:szCs w:val="18"/>
              </w:rPr>
            </w:pPr>
            <w:r w:rsidRPr="00195AE0">
              <w:rPr>
                <w:sz w:val="18"/>
                <w:szCs w:val="18"/>
              </w:rPr>
              <w:t>118/260</w:t>
            </w:r>
          </w:p>
        </w:tc>
        <w:tc>
          <w:tcPr>
            <w:tcW w:w="917" w:type="dxa"/>
            <w:shd w:val="clear" w:color="auto" w:fill="D9D9D9" w:themeFill="background1" w:themeFillShade="D9"/>
          </w:tcPr>
          <w:p w:rsidR="00EB7F9F" w:rsidRPr="00195AE0" w:rsidRDefault="00EB7F9F" w:rsidP="006D37B4">
            <w:pPr>
              <w:jc w:val="center"/>
              <w:rPr>
                <w:b/>
                <w:sz w:val="18"/>
                <w:szCs w:val="18"/>
              </w:rPr>
            </w:pPr>
            <w:r w:rsidRPr="00195AE0">
              <w:rPr>
                <w:b/>
                <w:sz w:val="18"/>
                <w:szCs w:val="18"/>
              </w:rPr>
              <w:t>181/441</w:t>
            </w:r>
          </w:p>
        </w:tc>
        <w:tc>
          <w:tcPr>
            <w:tcW w:w="894" w:type="dxa"/>
          </w:tcPr>
          <w:p w:rsidR="00EB7F9F" w:rsidRPr="00195AE0" w:rsidRDefault="00EB7F9F" w:rsidP="006D37B4">
            <w:pPr>
              <w:jc w:val="center"/>
              <w:rPr>
                <w:sz w:val="18"/>
                <w:szCs w:val="18"/>
              </w:rPr>
            </w:pPr>
            <w:r w:rsidRPr="00195AE0">
              <w:rPr>
                <w:sz w:val="18"/>
                <w:szCs w:val="18"/>
              </w:rPr>
              <w:t>107</w:t>
            </w:r>
          </w:p>
        </w:tc>
        <w:tc>
          <w:tcPr>
            <w:tcW w:w="903" w:type="dxa"/>
          </w:tcPr>
          <w:p w:rsidR="00EB7F9F" w:rsidRPr="00195AE0" w:rsidRDefault="00EB7F9F" w:rsidP="006D37B4">
            <w:pPr>
              <w:jc w:val="center"/>
              <w:rPr>
                <w:sz w:val="18"/>
                <w:szCs w:val="18"/>
              </w:rPr>
            </w:pPr>
          </w:p>
        </w:tc>
        <w:tc>
          <w:tcPr>
            <w:tcW w:w="903" w:type="dxa"/>
          </w:tcPr>
          <w:p w:rsidR="00EB7F9F" w:rsidRPr="00195AE0" w:rsidRDefault="00EB7F9F" w:rsidP="006D37B4">
            <w:pPr>
              <w:jc w:val="center"/>
              <w:rPr>
                <w:sz w:val="18"/>
                <w:szCs w:val="18"/>
              </w:rPr>
            </w:pPr>
          </w:p>
        </w:tc>
        <w:tc>
          <w:tcPr>
            <w:tcW w:w="917" w:type="dxa"/>
            <w:shd w:val="clear" w:color="auto" w:fill="D9D9D9" w:themeFill="background1" w:themeFillShade="D9"/>
          </w:tcPr>
          <w:p w:rsidR="00EB7F9F" w:rsidRPr="00195AE0" w:rsidRDefault="00EB7F9F" w:rsidP="006D37B4">
            <w:pPr>
              <w:jc w:val="center"/>
              <w:rPr>
                <w:b/>
                <w:sz w:val="18"/>
                <w:szCs w:val="18"/>
              </w:rPr>
            </w:pPr>
          </w:p>
        </w:tc>
      </w:tr>
    </w:tbl>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lastRenderedPageBreak/>
        <w:t xml:space="preserve">За </w:t>
      </w:r>
      <w:r w:rsidRPr="00195AE0">
        <w:rPr>
          <w:rFonts w:ascii="Times New Roman" w:eastAsia="Times New Roman" w:hAnsi="Times New Roman" w:cs="Times New Roman"/>
          <w:b/>
          <w:sz w:val="26"/>
          <w:szCs w:val="26"/>
          <w:lang w:eastAsia="ru-RU"/>
        </w:rPr>
        <w:t>1 квартал 2014</w:t>
      </w:r>
      <w:r w:rsidRPr="00195AE0">
        <w:rPr>
          <w:rFonts w:ascii="Times New Roman" w:eastAsia="Times New Roman" w:hAnsi="Times New Roman" w:cs="Times New Roman"/>
          <w:sz w:val="26"/>
          <w:szCs w:val="26"/>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195AE0">
        <w:rPr>
          <w:rFonts w:ascii="Times New Roman" w:eastAsia="Times New Roman" w:hAnsi="Times New Roman" w:cs="Times New Roman"/>
          <w:b/>
          <w:sz w:val="26"/>
          <w:szCs w:val="26"/>
          <w:lang w:eastAsia="ru-RU"/>
        </w:rPr>
        <w:t xml:space="preserve">107 </w:t>
      </w:r>
      <w:r w:rsidRPr="00195AE0">
        <w:rPr>
          <w:rFonts w:ascii="Times New Roman" w:eastAsia="Times New Roman" w:hAnsi="Times New Roman" w:cs="Times New Roman"/>
          <w:sz w:val="26"/>
          <w:szCs w:val="26"/>
          <w:lang w:eastAsia="ru-RU"/>
        </w:rPr>
        <w:t>протоколов об административных правонарушениях.</w:t>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p>
    <w:tbl>
      <w:tblPr>
        <w:tblStyle w:val="a6"/>
        <w:tblW w:w="0" w:type="auto"/>
        <w:jc w:val="center"/>
        <w:tblLook w:val="04A0" w:firstRow="1" w:lastRow="0" w:firstColumn="1" w:lastColumn="0" w:noHBand="0" w:noVBand="1"/>
      </w:tblPr>
      <w:tblGrid>
        <w:gridCol w:w="1452"/>
        <w:gridCol w:w="924"/>
        <w:gridCol w:w="993"/>
        <w:gridCol w:w="1134"/>
        <w:gridCol w:w="1134"/>
        <w:gridCol w:w="873"/>
        <w:gridCol w:w="960"/>
        <w:gridCol w:w="1134"/>
        <w:gridCol w:w="1232"/>
      </w:tblGrid>
      <w:tr w:rsidR="00EB7F9F" w:rsidRPr="00195AE0" w:rsidTr="006D37B4">
        <w:trPr>
          <w:jc w:val="center"/>
        </w:trPr>
        <w:tc>
          <w:tcPr>
            <w:tcW w:w="1452" w:type="dxa"/>
          </w:tcPr>
          <w:p w:rsidR="00EB7F9F" w:rsidRPr="00195AE0" w:rsidRDefault="00EB7F9F" w:rsidP="006D37B4">
            <w:pPr>
              <w:spacing w:line="360" w:lineRule="auto"/>
              <w:jc w:val="both"/>
              <w:rPr>
                <w:b/>
              </w:rPr>
            </w:pPr>
            <w:r w:rsidRPr="00195AE0">
              <w:rPr>
                <w:b/>
              </w:rPr>
              <w:t>отчетный период</w:t>
            </w:r>
          </w:p>
        </w:tc>
        <w:tc>
          <w:tcPr>
            <w:tcW w:w="924" w:type="dxa"/>
          </w:tcPr>
          <w:p w:rsidR="00EB7F9F" w:rsidRPr="00195AE0" w:rsidRDefault="00EB7F9F" w:rsidP="006D37B4">
            <w:pPr>
              <w:jc w:val="center"/>
              <w:rPr>
                <w:color w:val="000000"/>
              </w:rPr>
            </w:pPr>
            <w:r w:rsidRPr="00195AE0">
              <w:rPr>
                <w:color w:val="000000"/>
              </w:rPr>
              <w:t>1 квартал 2013</w:t>
            </w:r>
          </w:p>
        </w:tc>
        <w:tc>
          <w:tcPr>
            <w:tcW w:w="993" w:type="dxa"/>
          </w:tcPr>
          <w:p w:rsidR="00EB7F9F" w:rsidRPr="00195AE0" w:rsidRDefault="00EB7F9F" w:rsidP="006D37B4">
            <w:pPr>
              <w:jc w:val="center"/>
              <w:rPr>
                <w:color w:val="000000"/>
              </w:rPr>
            </w:pPr>
            <w:r w:rsidRPr="00195AE0">
              <w:rPr>
                <w:color w:val="000000"/>
              </w:rPr>
              <w:t>2 квартал 2013 / 6 месяцев 2013</w:t>
            </w:r>
          </w:p>
        </w:tc>
        <w:tc>
          <w:tcPr>
            <w:tcW w:w="1134" w:type="dxa"/>
          </w:tcPr>
          <w:p w:rsidR="00EB7F9F" w:rsidRPr="00195AE0" w:rsidRDefault="00EB7F9F" w:rsidP="006D37B4">
            <w:pPr>
              <w:jc w:val="center"/>
              <w:rPr>
                <w:color w:val="000000"/>
              </w:rPr>
            </w:pPr>
            <w:r w:rsidRPr="00195AE0">
              <w:rPr>
                <w:color w:val="000000"/>
              </w:rPr>
              <w:t>3 квартал 2013 / 9 месяцев 2013</w:t>
            </w:r>
          </w:p>
        </w:tc>
        <w:tc>
          <w:tcPr>
            <w:tcW w:w="1134" w:type="dxa"/>
          </w:tcPr>
          <w:p w:rsidR="00EB7F9F" w:rsidRPr="00195AE0" w:rsidRDefault="00EB7F9F" w:rsidP="006D37B4">
            <w:pPr>
              <w:jc w:val="center"/>
              <w:rPr>
                <w:color w:val="000000"/>
              </w:rPr>
            </w:pPr>
            <w:r w:rsidRPr="00195AE0">
              <w:rPr>
                <w:color w:val="000000"/>
              </w:rPr>
              <w:t>4 квартал  2013/ 12 месяцев 2013</w:t>
            </w:r>
          </w:p>
        </w:tc>
        <w:tc>
          <w:tcPr>
            <w:tcW w:w="873" w:type="dxa"/>
          </w:tcPr>
          <w:p w:rsidR="00EB7F9F" w:rsidRPr="00195AE0" w:rsidRDefault="00EB7F9F" w:rsidP="006D37B4">
            <w:pPr>
              <w:jc w:val="center"/>
              <w:rPr>
                <w:color w:val="000000"/>
              </w:rPr>
            </w:pPr>
            <w:r w:rsidRPr="00195AE0">
              <w:rPr>
                <w:color w:val="000000"/>
              </w:rPr>
              <w:t>1 квартал 2014</w:t>
            </w:r>
          </w:p>
        </w:tc>
        <w:tc>
          <w:tcPr>
            <w:tcW w:w="960" w:type="dxa"/>
          </w:tcPr>
          <w:p w:rsidR="00EB7F9F" w:rsidRPr="00195AE0" w:rsidRDefault="00EB7F9F" w:rsidP="006D37B4">
            <w:pPr>
              <w:jc w:val="center"/>
              <w:rPr>
                <w:color w:val="000000"/>
              </w:rPr>
            </w:pPr>
            <w:r w:rsidRPr="00195AE0">
              <w:rPr>
                <w:color w:val="000000"/>
              </w:rPr>
              <w:t>2 квартал 2014 / 6 месяцев 2014</w:t>
            </w:r>
          </w:p>
        </w:tc>
        <w:tc>
          <w:tcPr>
            <w:tcW w:w="1134" w:type="dxa"/>
          </w:tcPr>
          <w:p w:rsidR="00EB7F9F" w:rsidRPr="00195AE0" w:rsidRDefault="00EB7F9F" w:rsidP="006D37B4">
            <w:pPr>
              <w:jc w:val="center"/>
              <w:rPr>
                <w:color w:val="000000"/>
              </w:rPr>
            </w:pPr>
            <w:r w:rsidRPr="00195AE0">
              <w:rPr>
                <w:color w:val="000000"/>
              </w:rPr>
              <w:t>3 квартал 2014 / 9 месяцев 2014</w:t>
            </w:r>
          </w:p>
        </w:tc>
        <w:tc>
          <w:tcPr>
            <w:tcW w:w="1232" w:type="dxa"/>
          </w:tcPr>
          <w:p w:rsidR="00EB7F9F" w:rsidRPr="00195AE0" w:rsidRDefault="00EB7F9F" w:rsidP="006D37B4">
            <w:pPr>
              <w:jc w:val="center"/>
              <w:rPr>
                <w:color w:val="000000"/>
              </w:rPr>
            </w:pPr>
            <w:r w:rsidRPr="00195AE0">
              <w:rPr>
                <w:color w:val="000000"/>
              </w:rPr>
              <w:t>4 квартал 2014 / 12 месяцев 2014</w:t>
            </w:r>
          </w:p>
        </w:tc>
      </w:tr>
      <w:tr w:rsidR="00EB7F9F" w:rsidRPr="00195AE0" w:rsidTr="006D37B4">
        <w:trPr>
          <w:jc w:val="center"/>
        </w:trPr>
        <w:tc>
          <w:tcPr>
            <w:tcW w:w="1452" w:type="dxa"/>
          </w:tcPr>
          <w:p w:rsidR="00EB7F9F" w:rsidRPr="00195AE0" w:rsidRDefault="00EB7F9F" w:rsidP="006D37B4">
            <w:pPr>
              <w:spacing w:line="360" w:lineRule="auto"/>
              <w:jc w:val="both"/>
            </w:pPr>
            <w:r w:rsidRPr="00195AE0">
              <w:t>Количество протоколов об АПН</w:t>
            </w:r>
          </w:p>
        </w:tc>
        <w:tc>
          <w:tcPr>
            <w:tcW w:w="924" w:type="dxa"/>
          </w:tcPr>
          <w:p w:rsidR="00EB7F9F" w:rsidRPr="00195AE0" w:rsidRDefault="00EB7F9F" w:rsidP="006D37B4">
            <w:pPr>
              <w:spacing w:line="360" w:lineRule="auto"/>
              <w:jc w:val="center"/>
            </w:pPr>
            <w:r w:rsidRPr="00195AE0">
              <w:t>58</w:t>
            </w:r>
          </w:p>
        </w:tc>
        <w:tc>
          <w:tcPr>
            <w:tcW w:w="993" w:type="dxa"/>
          </w:tcPr>
          <w:p w:rsidR="00EB7F9F" w:rsidRPr="00195AE0" w:rsidRDefault="00EB7F9F" w:rsidP="006D37B4">
            <w:pPr>
              <w:spacing w:line="360" w:lineRule="auto"/>
              <w:jc w:val="center"/>
            </w:pPr>
            <w:r w:rsidRPr="00195AE0">
              <w:t>84/</w:t>
            </w:r>
            <w:r w:rsidRPr="00195AE0">
              <w:rPr>
                <w:b/>
              </w:rPr>
              <w:t>142</w:t>
            </w:r>
          </w:p>
        </w:tc>
        <w:tc>
          <w:tcPr>
            <w:tcW w:w="1134" w:type="dxa"/>
          </w:tcPr>
          <w:p w:rsidR="00EB7F9F" w:rsidRPr="00195AE0" w:rsidRDefault="00EB7F9F" w:rsidP="006D37B4">
            <w:pPr>
              <w:spacing w:line="360" w:lineRule="auto"/>
              <w:jc w:val="center"/>
            </w:pPr>
            <w:r w:rsidRPr="00195AE0">
              <w:t>118/</w:t>
            </w:r>
            <w:r w:rsidRPr="00195AE0">
              <w:rPr>
                <w:b/>
              </w:rPr>
              <w:t>260</w:t>
            </w:r>
          </w:p>
        </w:tc>
        <w:tc>
          <w:tcPr>
            <w:tcW w:w="1134" w:type="dxa"/>
          </w:tcPr>
          <w:p w:rsidR="00EB7F9F" w:rsidRPr="00195AE0" w:rsidRDefault="00EB7F9F" w:rsidP="006D37B4">
            <w:pPr>
              <w:spacing w:line="360" w:lineRule="auto"/>
              <w:jc w:val="center"/>
            </w:pPr>
            <w:r w:rsidRPr="00195AE0">
              <w:t>181/</w:t>
            </w:r>
            <w:r w:rsidRPr="00195AE0">
              <w:rPr>
                <w:b/>
              </w:rPr>
              <w:t>441</w:t>
            </w:r>
          </w:p>
        </w:tc>
        <w:tc>
          <w:tcPr>
            <w:tcW w:w="873" w:type="dxa"/>
          </w:tcPr>
          <w:p w:rsidR="00EB7F9F" w:rsidRPr="00195AE0" w:rsidRDefault="00EB7F9F" w:rsidP="006D37B4">
            <w:pPr>
              <w:spacing w:line="360" w:lineRule="auto"/>
              <w:jc w:val="center"/>
            </w:pPr>
            <w:r w:rsidRPr="00195AE0">
              <w:t>107</w:t>
            </w:r>
          </w:p>
        </w:tc>
        <w:tc>
          <w:tcPr>
            <w:tcW w:w="960" w:type="dxa"/>
          </w:tcPr>
          <w:p w:rsidR="00EB7F9F" w:rsidRPr="00195AE0" w:rsidRDefault="00EB7F9F" w:rsidP="006D37B4">
            <w:pPr>
              <w:spacing w:line="360" w:lineRule="auto"/>
              <w:jc w:val="center"/>
            </w:pPr>
          </w:p>
        </w:tc>
        <w:tc>
          <w:tcPr>
            <w:tcW w:w="1134" w:type="dxa"/>
          </w:tcPr>
          <w:p w:rsidR="00EB7F9F" w:rsidRPr="00195AE0" w:rsidRDefault="00EB7F9F" w:rsidP="006D37B4">
            <w:pPr>
              <w:spacing w:line="360" w:lineRule="auto"/>
              <w:jc w:val="center"/>
            </w:pPr>
          </w:p>
        </w:tc>
        <w:tc>
          <w:tcPr>
            <w:tcW w:w="1232" w:type="dxa"/>
          </w:tcPr>
          <w:p w:rsidR="00EB7F9F" w:rsidRPr="00195AE0" w:rsidRDefault="00EB7F9F" w:rsidP="006D37B4">
            <w:pPr>
              <w:spacing w:line="360" w:lineRule="auto"/>
              <w:jc w:val="center"/>
            </w:pPr>
          </w:p>
        </w:tc>
      </w:tr>
    </w:tbl>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center"/>
        <w:rPr>
          <w:rFonts w:ascii="Times New Roman" w:eastAsia="Times New Roman" w:hAnsi="Times New Roman" w:cs="Times New Roman"/>
          <w:b/>
          <w:bCs/>
          <w:sz w:val="26"/>
          <w:szCs w:val="26"/>
          <w:lang w:eastAsia="ru-RU"/>
        </w:rPr>
      </w:pPr>
      <w:bookmarkStart w:id="32" w:name="_MON_1419759630"/>
      <w:bookmarkStart w:id="33" w:name="_MON_1410945764"/>
      <w:bookmarkStart w:id="34" w:name="_MON_1419666306"/>
      <w:bookmarkStart w:id="35" w:name="_MON_1419238605"/>
      <w:bookmarkStart w:id="36" w:name="_MON_1419238823"/>
      <w:bookmarkStart w:id="37" w:name="_MON_1402998411"/>
      <w:bookmarkStart w:id="38" w:name="_MON_1410179243"/>
      <w:bookmarkStart w:id="39" w:name="_MON_1419668875"/>
      <w:bookmarkStart w:id="40" w:name="_MON_1419669053"/>
      <w:bookmarkStart w:id="41" w:name="_MON_1422361943"/>
      <w:bookmarkEnd w:id="32"/>
      <w:bookmarkEnd w:id="33"/>
      <w:bookmarkEnd w:id="34"/>
      <w:bookmarkEnd w:id="35"/>
      <w:bookmarkEnd w:id="36"/>
      <w:bookmarkEnd w:id="37"/>
      <w:bookmarkEnd w:id="38"/>
      <w:bookmarkEnd w:id="39"/>
      <w:bookmarkEnd w:id="40"/>
      <w:bookmarkEnd w:id="41"/>
      <w:r w:rsidRPr="00195AE0">
        <w:rPr>
          <w:rFonts w:ascii="Times New Roman" w:eastAsia="Times New Roman" w:hAnsi="Times New Roman" w:cs="Times New Roman"/>
          <w:b/>
          <w:bCs/>
          <w:sz w:val="26"/>
          <w:szCs w:val="26"/>
          <w:lang w:eastAsia="ru-RU"/>
        </w:rPr>
        <w:t>Сравнительный анализ количества составленных в 1 квартале 2013 года протоколов об АПН и количества протоколов, составленных в 1 квартале 2014 года</w:t>
      </w:r>
    </w:p>
    <w:p w:rsidR="00EB7F9F" w:rsidRPr="00195AE0" w:rsidRDefault="00EB7F9F" w:rsidP="00EB7F9F">
      <w:pPr>
        <w:spacing w:after="0" w:line="360" w:lineRule="auto"/>
        <w:ind w:firstLine="720"/>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0780A804" wp14:editId="6DBA5274">
            <wp:extent cx="5844098" cy="1796995"/>
            <wp:effectExtent l="57150" t="0" r="61595" b="10858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Из общего количества протоколов, составленных в </w:t>
      </w:r>
      <w:r w:rsidRPr="00195AE0">
        <w:rPr>
          <w:rFonts w:ascii="Times New Roman" w:eastAsia="Times New Roman" w:hAnsi="Times New Roman" w:cs="Times New Roman"/>
          <w:b/>
          <w:sz w:val="26"/>
          <w:szCs w:val="26"/>
          <w:lang w:eastAsia="ru-RU"/>
        </w:rPr>
        <w:t>1 квартале 2014</w:t>
      </w:r>
      <w:r w:rsidRPr="00195AE0">
        <w:rPr>
          <w:rFonts w:ascii="Times New Roman" w:eastAsia="Times New Roman" w:hAnsi="Times New Roman" w:cs="Times New Roman"/>
          <w:sz w:val="26"/>
          <w:szCs w:val="26"/>
          <w:lang w:eastAsia="ru-RU"/>
        </w:rPr>
        <w:t xml:space="preserve"> года:</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b/>
          <w:i/>
          <w:sz w:val="26"/>
          <w:szCs w:val="26"/>
          <w:lang w:eastAsia="ru-RU"/>
        </w:rPr>
        <w:t>2 (2</w:t>
      </w:r>
      <w:r w:rsidRPr="00195AE0">
        <w:rPr>
          <w:rFonts w:ascii="Times New Roman" w:eastAsia="Times New Roman" w:hAnsi="Times New Roman" w:cs="Times New Roman"/>
          <w:b/>
          <w:bCs/>
          <w:i/>
          <w:sz w:val="26"/>
          <w:szCs w:val="26"/>
          <w:lang w:eastAsia="ru-RU"/>
        </w:rPr>
        <w:t>%)</w:t>
      </w:r>
      <w:r w:rsidRPr="00195AE0">
        <w:rPr>
          <w:rFonts w:ascii="Times New Roman" w:eastAsia="Times New Roman" w:hAnsi="Times New Roman" w:cs="Times New Roman"/>
          <w:sz w:val="26"/>
          <w:szCs w:val="26"/>
          <w:lang w:eastAsia="ru-RU"/>
        </w:rPr>
        <w:t xml:space="preserve"> в отношении индивидуальных предпринимателей;</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b/>
          <w:i/>
          <w:sz w:val="26"/>
          <w:szCs w:val="26"/>
          <w:lang w:eastAsia="ru-RU"/>
        </w:rPr>
        <w:t xml:space="preserve">47 </w:t>
      </w:r>
      <w:r w:rsidRPr="00195AE0">
        <w:rPr>
          <w:rFonts w:ascii="Times New Roman" w:eastAsia="Times New Roman" w:hAnsi="Times New Roman" w:cs="Times New Roman"/>
          <w:b/>
          <w:bCs/>
          <w:i/>
          <w:sz w:val="26"/>
          <w:szCs w:val="26"/>
          <w:lang w:eastAsia="ru-RU"/>
        </w:rPr>
        <w:t>(44%)</w:t>
      </w:r>
      <w:r w:rsidRPr="00195AE0">
        <w:rPr>
          <w:rFonts w:ascii="Times New Roman" w:eastAsia="Times New Roman" w:hAnsi="Times New Roman" w:cs="Times New Roman"/>
          <w:sz w:val="26"/>
          <w:szCs w:val="26"/>
          <w:lang w:eastAsia="ru-RU"/>
        </w:rPr>
        <w:t xml:space="preserve"> в отношении должностных лиц;</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b/>
          <w:i/>
          <w:sz w:val="26"/>
          <w:szCs w:val="26"/>
          <w:lang w:eastAsia="ru-RU"/>
        </w:rPr>
        <w:t xml:space="preserve">58 </w:t>
      </w:r>
      <w:r w:rsidRPr="00195AE0">
        <w:rPr>
          <w:rFonts w:ascii="Times New Roman" w:eastAsia="Times New Roman" w:hAnsi="Times New Roman" w:cs="Times New Roman"/>
          <w:b/>
          <w:bCs/>
          <w:i/>
          <w:sz w:val="26"/>
          <w:szCs w:val="26"/>
          <w:lang w:eastAsia="ru-RU"/>
        </w:rPr>
        <w:t>(54%)</w:t>
      </w:r>
      <w:r w:rsidRPr="00195AE0">
        <w:rPr>
          <w:rFonts w:ascii="Times New Roman" w:eastAsia="Times New Roman" w:hAnsi="Times New Roman" w:cs="Times New Roman"/>
          <w:sz w:val="26"/>
          <w:szCs w:val="26"/>
          <w:lang w:eastAsia="ru-RU"/>
        </w:rPr>
        <w:t xml:space="preserve"> в отношении юридических лиц.</w:t>
      </w:r>
    </w:p>
    <w:p w:rsidR="00EB7F9F" w:rsidRPr="00195AE0" w:rsidRDefault="00EB7F9F" w:rsidP="00EB7F9F">
      <w:pPr>
        <w:spacing w:after="0" w:line="36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1FFA2467" wp14:editId="5A534B6C">
            <wp:extent cx="4219603" cy="2003729"/>
            <wp:effectExtent l="0" t="0" r="0" b="0"/>
            <wp:docPr id="5"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1132"/>
        <w:gridCol w:w="1267"/>
        <w:gridCol w:w="1129"/>
        <w:gridCol w:w="1407"/>
        <w:gridCol w:w="989"/>
        <w:gridCol w:w="903"/>
        <w:gridCol w:w="983"/>
        <w:gridCol w:w="1225"/>
      </w:tblGrid>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В отношении кого составлен протокол</w:t>
            </w:r>
          </w:p>
        </w:tc>
        <w:tc>
          <w:tcPr>
            <w:tcW w:w="113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1267"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1129"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Юридические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28</w:t>
            </w:r>
          </w:p>
        </w:tc>
        <w:tc>
          <w:tcPr>
            <w:tcW w:w="1267"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21/</w:t>
            </w:r>
            <w:r w:rsidRPr="00195AE0">
              <w:rPr>
                <w:rFonts w:ascii="Times New Roman" w:eastAsia="Times New Roman" w:hAnsi="Times New Roman" w:cs="Times New Roman"/>
                <w:b/>
                <w:sz w:val="20"/>
                <w:szCs w:val="20"/>
                <w:lang w:eastAsia="ru-RU"/>
              </w:rPr>
              <w:t>49</w:t>
            </w:r>
          </w:p>
        </w:tc>
        <w:tc>
          <w:tcPr>
            <w:tcW w:w="1129"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59/</w:t>
            </w:r>
            <w:r w:rsidRPr="00195AE0">
              <w:rPr>
                <w:rFonts w:ascii="Times New Roman" w:eastAsia="Times New Roman" w:hAnsi="Times New Roman" w:cs="Times New Roman"/>
                <w:b/>
                <w:sz w:val="20"/>
                <w:szCs w:val="20"/>
                <w:lang w:eastAsia="ru-RU"/>
              </w:rPr>
              <w:t>108</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101/</w:t>
            </w:r>
            <w:r w:rsidRPr="00195AE0">
              <w:rPr>
                <w:rFonts w:ascii="Times New Roman" w:eastAsia="Times New Roman" w:hAnsi="Times New Roman" w:cs="Times New Roman"/>
                <w:b/>
                <w:sz w:val="20"/>
                <w:szCs w:val="20"/>
                <w:lang w:eastAsia="ru-RU"/>
              </w:rPr>
              <w:t>209</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58</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Должностные лица</w:t>
            </w:r>
          </w:p>
        </w:tc>
        <w:tc>
          <w:tcPr>
            <w:tcW w:w="113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30</w:t>
            </w:r>
          </w:p>
        </w:tc>
        <w:tc>
          <w:tcPr>
            <w:tcW w:w="1267"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63/</w:t>
            </w:r>
            <w:r w:rsidRPr="00195AE0">
              <w:rPr>
                <w:rFonts w:ascii="Times New Roman" w:eastAsia="Times New Roman" w:hAnsi="Times New Roman" w:cs="Times New Roman"/>
                <w:b/>
                <w:sz w:val="20"/>
                <w:szCs w:val="20"/>
                <w:lang w:eastAsia="ru-RU"/>
              </w:rPr>
              <w:t>93</w:t>
            </w:r>
          </w:p>
        </w:tc>
        <w:tc>
          <w:tcPr>
            <w:tcW w:w="1129"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58/</w:t>
            </w:r>
            <w:r w:rsidRPr="00195AE0">
              <w:rPr>
                <w:rFonts w:ascii="Times New Roman" w:eastAsia="Times New Roman" w:hAnsi="Times New Roman" w:cs="Times New Roman"/>
                <w:b/>
                <w:sz w:val="20"/>
                <w:szCs w:val="20"/>
                <w:lang w:eastAsia="ru-RU"/>
              </w:rPr>
              <w:t>151</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79/</w:t>
            </w:r>
            <w:r w:rsidRPr="00195AE0">
              <w:rPr>
                <w:rFonts w:ascii="Times New Roman" w:eastAsia="Times New Roman" w:hAnsi="Times New Roman" w:cs="Times New Roman"/>
                <w:b/>
                <w:sz w:val="20"/>
                <w:szCs w:val="20"/>
                <w:lang w:eastAsia="ru-RU"/>
              </w:rPr>
              <w:t>230</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47</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Индивидуальные предприниматели</w:t>
            </w:r>
          </w:p>
        </w:tc>
        <w:tc>
          <w:tcPr>
            <w:tcW w:w="11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r w:rsidRPr="00195AE0">
              <w:rPr>
                <w:rFonts w:ascii="Times New Roman" w:eastAsia="Times New Roman" w:hAnsi="Times New Roman" w:cs="Times New Roman"/>
                <w:b/>
                <w:sz w:val="20"/>
                <w:szCs w:val="20"/>
                <w:lang w:eastAsia="ru-RU"/>
              </w:rPr>
              <w:t>1</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r w:rsidRPr="00195AE0">
              <w:rPr>
                <w:rFonts w:ascii="Times New Roman" w:eastAsia="Times New Roman" w:hAnsi="Times New Roman" w:cs="Times New Roman"/>
                <w:b/>
                <w:sz w:val="20"/>
                <w:szCs w:val="20"/>
                <w:lang w:eastAsia="ru-RU"/>
              </w:rPr>
              <w:t>2</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Физические лица</w:t>
            </w:r>
          </w:p>
        </w:tc>
        <w:tc>
          <w:tcPr>
            <w:tcW w:w="113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267"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129"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220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Итого</w:t>
            </w:r>
          </w:p>
        </w:tc>
        <w:tc>
          <w:tcPr>
            <w:tcW w:w="113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58</w:t>
            </w:r>
          </w:p>
        </w:tc>
        <w:tc>
          <w:tcPr>
            <w:tcW w:w="1267"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84/</w:t>
            </w:r>
            <w:r w:rsidRPr="00195AE0">
              <w:rPr>
                <w:rFonts w:ascii="Times New Roman" w:eastAsia="Times New Roman" w:hAnsi="Times New Roman" w:cs="Times New Roman"/>
                <w:b/>
                <w:sz w:val="20"/>
                <w:szCs w:val="20"/>
                <w:lang w:eastAsia="ru-RU"/>
              </w:rPr>
              <w:t>142</w:t>
            </w:r>
          </w:p>
        </w:tc>
        <w:tc>
          <w:tcPr>
            <w:tcW w:w="1129"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118/</w:t>
            </w:r>
            <w:r w:rsidRPr="00195AE0">
              <w:rPr>
                <w:rFonts w:ascii="Times New Roman" w:eastAsia="Times New Roman" w:hAnsi="Times New Roman" w:cs="Times New Roman"/>
                <w:b/>
                <w:sz w:val="20"/>
                <w:szCs w:val="20"/>
                <w:lang w:eastAsia="ru-RU"/>
              </w:rPr>
              <w:t>260</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181/</w:t>
            </w:r>
            <w:r w:rsidRPr="00195AE0">
              <w:rPr>
                <w:rFonts w:ascii="Times New Roman" w:eastAsia="Times New Roman" w:hAnsi="Times New Roman" w:cs="Times New Roman"/>
                <w:b/>
                <w:sz w:val="20"/>
                <w:szCs w:val="20"/>
                <w:lang w:eastAsia="ru-RU"/>
              </w:rPr>
              <w:t>441</w:t>
            </w:r>
          </w:p>
        </w:tc>
        <w:tc>
          <w:tcPr>
            <w:tcW w:w="98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107</w:t>
            </w:r>
          </w:p>
        </w:tc>
        <w:tc>
          <w:tcPr>
            <w:tcW w:w="90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8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22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bl>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Протоколы об АПН за </w:t>
      </w:r>
      <w:r w:rsidRPr="00195AE0">
        <w:rPr>
          <w:rFonts w:ascii="Times New Roman" w:eastAsia="Times New Roman" w:hAnsi="Times New Roman" w:cs="Times New Roman"/>
          <w:b/>
          <w:sz w:val="26"/>
          <w:szCs w:val="26"/>
          <w:lang w:eastAsia="ru-RU"/>
        </w:rPr>
        <w:t>1 квартал  2014 года</w:t>
      </w:r>
      <w:r w:rsidRPr="00195AE0">
        <w:rPr>
          <w:rFonts w:ascii="Times New Roman" w:eastAsia="Times New Roman" w:hAnsi="Times New Roman" w:cs="Times New Roman"/>
          <w:sz w:val="26"/>
          <w:szCs w:val="26"/>
          <w:lang w:eastAsia="ru-RU"/>
        </w:rPr>
        <w:t xml:space="preserve"> по сферам контроля:</w:t>
      </w:r>
    </w:p>
    <w:tbl>
      <w:tblPr>
        <w:tblW w:w="0" w:type="auto"/>
        <w:jc w:val="center"/>
        <w:tblInd w:w="-1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0"/>
        <w:gridCol w:w="1318"/>
        <w:gridCol w:w="1358"/>
        <w:gridCol w:w="1432"/>
        <w:gridCol w:w="970"/>
        <w:gridCol w:w="970"/>
        <w:gridCol w:w="970"/>
        <w:gridCol w:w="970"/>
      </w:tblGrid>
      <w:tr w:rsidR="00EB7F9F" w:rsidRPr="00195AE0" w:rsidTr="006D37B4">
        <w:trPr>
          <w:jc w:val="center"/>
        </w:trPr>
        <w:tc>
          <w:tcPr>
            <w:tcW w:w="1973"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Направление деятельности</w:t>
            </w:r>
          </w:p>
        </w:tc>
        <w:tc>
          <w:tcPr>
            <w:tcW w:w="128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135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14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EB7F9F" w:rsidRPr="00195AE0" w:rsidTr="006D37B4">
        <w:trPr>
          <w:jc w:val="center"/>
        </w:trPr>
        <w:tc>
          <w:tcPr>
            <w:tcW w:w="1973"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Связь</w:t>
            </w:r>
          </w:p>
        </w:tc>
        <w:tc>
          <w:tcPr>
            <w:tcW w:w="128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21</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43/</w:t>
            </w:r>
            <w:r w:rsidRPr="00195AE0">
              <w:rPr>
                <w:rFonts w:ascii="Times New Roman" w:eastAsia="Times New Roman" w:hAnsi="Times New Roman" w:cs="Times New Roman"/>
                <w:b/>
                <w:sz w:val="20"/>
                <w:szCs w:val="20"/>
                <w:lang w:eastAsia="ru-RU"/>
              </w:rPr>
              <w:t>64</w:t>
            </w:r>
          </w:p>
        </w:tc>
        <w:tc>
          <w:tcPr>
            <w:tcW w:w="135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80/</w:t>
            </w:r>
            <w:r w:rsidRPr="00195AE0">
              <w:rPr>
                <w:rFonts w:ascii="Times New Roman" w:eastAsia="Times New Roman" w:hAnsi="Times New Roman" w:cs="Times New Roman"/>
                <w:b/>
                <w:sz w:val="20"/>
                <w:szCs w:val="20"/>
                <w:lang w:eastAsia="ru-RU"/>
              </w:rPr>
              <w:t>144</w:t>
            </w:r>
          </w:p>
        </w:tc>
        <w:tc>
          <w:tcPr>
            <w:tcW w:w="14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137/</w:t>
            </w:r>
            <w:r w:rsidRPr="00195AE0">
              <w:rPr>
                <w:rFonts w:ascii="Times New Roman" w:eastAsia="Times New Roman" w:hAnsi="Times New Roman" w:cs="Times New Roman"/>
                <w:b/>
                <w:sz w:val="20"/>
                <w:szCs w:val="20"/>
                <w:lang w:eastAsia="ru-RU"/>
              </w:rPr>
              <w:t>281</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81</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973"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proofErr w:type="spellStart"/>
            <w:r w:rsidRPr="00195AE0">
              <w:rPr>
                <w:rFonts w:ascii="Times New Roman" w:eastAsia="Times New Roman" w:hAnsi="Times New Roman" w:cs="Times New Roman"/>
                <w:sz w:val="20"/>
                <w:szCs w:val="20"/>
                <w:lang w:eastAsia="ru-RU"/>
              </w:rPr>
              <w:t>Сми</w:t>
            </w:r>
            <w:proofErr w:type="spellEnd"/>
            <w:r w:rsidRPr="00195AE0">
              <w:rPr>
                <w:rFonts w:ascii="Times New Roman" w:eastAsia="Times New Roman" w:hAnsi="Times New Roman" w:cs="Times New Roman"/>
                <w:sz w:val="20"/>
                <w:szCs w:val="20"/>
                <w:lang w:eastAsia="ru-RU"/>
              </w:rPr>
              <w:t>/вещание</w:t>
            </w:r>
          </w:p>
        </w:tc>
        <w:tc>
          <w:tcPr>
            <w:tcW w:w="128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23</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40/</w:t>
            </w:r>
            <w:r w:rsidRPr="00195AE0">
              <w:rPr>
                <w:rFonts w:ascii="Times New Roman" w:eastAsia="Times New Roman" w:hAnsi="Times New Roman" w:cs="Times New Roman"/>
                <w:b/>
                <w:sz w:val="20"/>
                <w:szCs w:val="20"/>
                <w:lang w:eastAsia="ru-RU"/>
              </w:rPr>
              <w:t>63</w:t>
            </w:r>
          </w:p>
        </w:tc>
        <w:tc>
          <w:tcPr>
            <w:tcW w:w="135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35/</w:t>
            </w:r>
            <w:r w:rsidRPr="00195AE0">
              <w:rPr>
                <w:rFonts w:ascii="Times New Roman" w:eastAsia="Times New Roman" w:hAnsi="Times New Roman" w:cs="Times New Roman"/>
                <w:b/>
                <w:sz w:val="20"/>
                <w:szCs w:val="20"/>
                <w:lang w:eastAsia="ru-RU"/>
              </w:rPr>
              <w:t>98</w:t>
            </w:r>
          </w:p>
        </w:tc>
        <w:tc>
          <w:tcPr>
            <w:tcW w:w="14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43/</w:t>
            </w:r>
            <w:r w:rsidRPr="00195AE0">
              <w:rPr>
                <w:rFonts w:ascii="Times New Roman" w:eastAsia="Times New Roman" w:hAnsi="Times New Roman" w:cs="Times New Roman"/>
                <w:b/>
                <w:sz w:val="20"/>
                <w:szCs w:val="20"/>
                <w:lang w:eastAsia="ru-RU"/>
              </w:rPr>
              <w:t>141</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23</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973"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ОПД</w:t>
            </w:r>
          </w:p>
        </w:tc>
        <w:tc>
          <w:tcPr>
            <w:tcW w:w="128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14</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r w:rsidRPr="00195AE0">
              <w:rPr>
                <w:rFonts w:ascii="Times New Roman" w:eastAsia="Times New Roman" w:hAnsi="Times New Roman" w:cs="Times New Roman"/>
                <w:b/>
                <w:sz w:val="20"/>
                <w:szCs w:val="20"/>
                <w:lang w:eastAsia="ru-RU"/>
              </w:rPr>
              <w:t>15</w:t>
            </w:r>
          </w:p>
        </w:tc>
        <w:tc>
          <w:tcPr>
            <w:tcW w:w="135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r w:rsidRPr="00195AE0">
              <w:rPr>
                <w:rFonts w:ascii="Times New Roman" w:eastAsia="Times New Roman" w:hAnsi="Times New Roman" w:cs="Times New Roman"/>
                <w:b/>
                <w:sz w:val="20"/>
                <w:szCs w:val="20"/>
                <w:lang w:eastAsia="ru-RU"/>
              </w:rPr>
              <w:t>18</w:t>
            </w:r>
          </w:p>
        </w:tc>
        <w:tc>
          <w:tcPr>
            <w:tcW w:w="14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r w:rsidRPr="00195AE0">
              <w:rPr>
                <w:rFonts w:ascii="Times New Roman" w:eastAsia="Times New Roman" w:hAnsi="Times New Roman" w:cs="Times New Roman"/>
                <w:b/>
                <w:sz w:val="20"/>
                <w:szCs w:val="20"/>
                <w:lang w:eastAsia="ru-RU"/>
              </w:rPr>
              <w:t>19</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973"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Итого</w:t>
            </w:r>
          </w:p>
        </w:tc>
        <w:tc>
          <w:tcPr>
            <w:tcW w:w="128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58</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84/</w:t>
            </w:r>
            <w:r w:rsidRPr="00195AE0">
              <w:rPr>
                <w:rFonts w:ascii="Times New Roman" w:eastAsia="Times New Roman" w:hAnsi="Times New Roman" w:cs="Times New Roman"/>
                <w:b/>
                <w:sz w:val="20"/>
                <w:szCs w:val="20"/>
                <w:lang w:eastAsia="ru-RU"/>
              </w:rPr>
              <w:t>142</w:t>
            </w:r>
          </w:p>
        </w:tc>
        <w:tc>
          <w:tcPr>
            <w:tcW w:w="135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118/</w:t>
            </w:r>
            <w:r w:rsidRPr="00195AE0">
              <w:rPr>
                <w:rFonts w:ascii="Times New Roman" w:eastAsia="Times New Roman" w:hAnsi="Times New Roman" w:cs="Times New Roman"/>
                <w:b/>
                <w:sz w:val="20"/>
                <w:szCs w:val="20"/>
                <w:lang w:eastAsia="ru-RU"/>
              </w:rPr>
              <w:t>260</w:t>
            </w:r>
          </w:p>
        </w:tc>
        <w:tc>
          <w:tcPr>
            <w:tcW w:w="1432"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181/</w:t>
            </w:r>
            <w:r w:rsidRPr="00195AE0">
              <w:rPr>
                <w:rFonts w:ascii="Times New Roman" w:eastAsia="Times New Roman" w:hAnsi="Times New Roman" w:cs="Times New Roman"/>
                <w:b/>
                <w:sz w:val="20"/>
                <w:szCs w:val="20"/>
                <w:lang w:eastAsia="ru-RU"/>
              </w:rPr>
              <w:t>441</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107</w:t>
            </w: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bl>
    <w:p w:rsidR="00EB7F9F" w:rsidRPr="00195AE0" w:rsidRDefault="00EB7F9F" w:rsidP="00EB7F9F">
      <w:pPr>
        <w:spacing w:after="0" w:line="36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Протоколы об АПН за </w:t>
      </w:r>
      <w:r w:rsidRPr="00195AE0">
        <w:rPr>
          <w:rFonts w:ascii="Times New Roman" w:eastAsia="Times New Roman" w:hAnsi="Times New Roman" w:cs="Times New Roman"/>
          <w:b/>
          <w:sz w:val="26"/>
          <w:szCs w:val="26"/>
          <w:lang w:eastAsia="ru-RU"/>
        </w:rPr>
        <w:t>1</w:t>
      </w: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sz w:val="26"/>
          <w:szCs w:val="26"/>
          <w:lang w:eastAsia="ru-RU"/>
        </w:rPr>
        <w:t>квартал 2014</w:t>
      </w:r>
      <w:r w:rsidRPr="00195AE0">
        <w:rPr>
          <w:rFonts w:ascii="Times New Roman" w:eastAsia="Times New Roman" w:hAnsi="Times New Roman" w:cs="Times New Roman"/>
          <w:sz w:val="26"/>
          <w:szCs w:val="26"/>
          <w:lang w:eastAsia="ru-RU"/>
        </w:rPr>
        <w:t xml:space="preserve"> года по сферам контроля:</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Связь – </w:t>
      </w:r>
      <w:r w:rsidRPr="00195AE0">
        <w:rPr>
          <w:rFonts w:ascii="Times New Roman" w:eastAsia="Times New Roman" w:hAnsi="Times New Roman" w:cs="Times New Roman"/>
          <w:b/>
          <w:sz w:val="26"/>
          <w:szCs w:val="26"/>
          <w:lang w:eastAsia="ru-RU"/>
        </w:rPr>
        <w:t>81 (75, 7 %)</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Вещание – </w:t>
      </w:r>
      <w:r w:rsidRPr="00195AE0">
        <w:rPr>
          <w:rFonts w:ascii="Times New Roman" w:eastAsia="Times New Roman" w:hAnsi="Times New Roman" w:cs="Times New Roman"/>
          <w:b/>
          <w:sz w:val="26"/>
          <w:szCs w:val="26"/>
          <w:lang w:eastAsia="ru-RU"/>
        </w:rPr>
        <w:t>6 (5,6 %)</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СМИ – </w:t>
      </w:r>
      <w:r w:rsidRPr="00195AE0">
        <w:rPr>
          <w:rFonts w:ascii="Times New Roman" w:eastAsia="Times New Roman" w:hAnsi="Times New Roman" w:cs="Times New Roman"/>
          <w:b/>
          <w:sz w:val="26"/>
          <w:szCs w:val="26"/>
          <w:lang w:eastAsia="ru-RU"/>
        </w:rPr>
        <w:t>17 (15,9 %)</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ОПД – </w:t>
      </w:r>
      <w:r w:rsidRPr="00195AE0">
        <w:rPr>
          <w:rFonts w:ascii="Times New Roman" w:eastAsia="Times New Roman" w:hAnsi="Times New Roman" w:cs="Times New Roman"/>
          <w:b/>
          <w:sz w:val="26"/>
          <w:szCs w:val="26"/>
          <w:lang w:eastAsia="ru-RU"/>
        </w:rPr>
        <w:t>3 (2,8 %)</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48815D6E" wp14:editId="25EA0DB8">
            <wp:extent cx="4218057" cy="2441050"/>
            <wp:effectExtent l="0" t="0" r="0" b="0"/>
            <wp:docPr id="4"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B7F9F" w:rsidRPr="00195AE0" w:rsidRDefault="00EB7F9F" w:rsidP="00EB7F9F">
      <w:pPr>
        <w:spacing w:after="0" w:line="360" w:lineRule="auto"/>
        <w:ind w:firstLine="66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lastRenderedPageBreak/>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0"/>
          <w:szCs w:val="20"/>
          <w:lang w:eastAsia="ru-RU"/>
        </w:rPr>
        <w:drawing>
          <wp:inline distT="0" distB="0" distL="0" distR="0" wp14:anchorId="1F1D0DA2" wp14:editId="38A0C5C3">
            <wp:extent cx="6130456" cy="3593990"/>
            <wp:effectExtent l="0" t="0" r="3810" b="0"/>
            <wp:docPr id="6"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За 1 квартал 2014 года протоколы распределяются следующим образом:</w:t>
      </w:r>
    </w:p>
    <w:p w:rsidR="00EB7F9F" w:rsidRPr="00195AE0" w:rsidRDefault="00EB7F9F" w:rsidP="00EB7F9F">
      <w:pPr>
        <w:spacing w:after="0" w:line="240" w:lineRule="auto"/>
        <w:rPr>
          <w:rFonts w:ascii="Times New Roman" w:eastAsia="Times New Roman" w:hAnsi="Times New Roman" w:cs="Times New Roman"/>
          <w:sz w:val="24"/>
          <w:szCs w:val="24"/>
          <w:lang w:eastAsia="ru-RU"/>
        </w:rPr>
      </w:pPr>
    </w:p>
    <w:tbl>
      <w:tblPr>
        <w:tblW w:w="0" w:type="auto"/>
        <w:jc w:val="center"/>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328"/>
        <w:gridCol w:w="1365"/>
        <w:gridCol w:w="1318"/>
        <w:gridCol w:w="1407"/>
        <w:gridCol w:w="1059"/>
        <w:gridCol w:w="1059"/>
        <w:gridCol w:w="1059"/>
        <w:gridCol w:w="1059"/>
      </w:tblGrid>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Статья </w:t>
            </w:r>
          </w:p>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КоАП РФ</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2013</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2013 / 6 месяцев 2013</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2013 / 9 месяцев 2013</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2013/ 12 месяцев 2013</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1 квартал 2014</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2 квартал 2014 / 6 месяцев 2014</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3 квартал 2014 / 9 месяцев 2014</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rFonts w:ascii="Times New Roman" w:hAnsi="Times New Roman" w:cs="Times New Roman"/>
                <w:color w:val="000000"/>
                <w:sz w:val="20"/>
                <w:szCs w:val="20"/>
              </w:rPr>
            </w:pPr>
            <w:r w:rsidRPr="00195AE0">
              <w:rPr>
                <w:rFonts w:ascii="Times New Roman" w:hAnsi="Times New Roman" w:cs="Times New Roman"/>
                <w:color w:val="000000"/>
                <w:sz w:val="20"/>
                <w:szCs w:val="20"/>
              </w:rPr>
              <w:t>4 квартал 2014 / 12 месяцев 2014</w:t>
            </w: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 1 ст. 5.5</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1/8</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0/8</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2/10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ч.1 ст.13.4</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2/5</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15/20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 2 ст. 13.4</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13/15</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27/42</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53/95</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34</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13.7</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10/11</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18/29</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12/41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13.22</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24/31</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17/48</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22/70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9</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13.23</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9</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12/21</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13/34</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17/51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13</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ч. 3 ст. 14.1 </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22/37</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27/64</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40/104</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29</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ч.1 ст. 15.27</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14/15</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ч.2 ст. 15.27</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ч.1 ст. 19.5</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8/8</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3/11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19.7</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15</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1/16</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4/20</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2/22</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ч.1 ст. 20.25</w:t>
            </w:r>
          </w:p>
        </w:tc>
        <w:tc>
          <w:tcPr>
            <w:tcW w:w="132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65"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318"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0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both"/>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Итого</w:t>
            </w:r>
          </w:p>
        </w:tc>
        <w:tc>
          <w:tcPr>
            <w:tcW w:w="132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58</w:t>
            </w:r>
          </w:p>
        </w:tc>
        <w:tc>
          <w:tcPr>
            <w:tcW w:w="1365"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84/142</w:t>
            </w:r>
          </w:p>
        </w:tc>
        <w:tc>
          <w:tcPr>
            <w:tcW w:w="1318"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118/260</w:t>
            </w:r>
          </w:p>
        </w:tc>
        <w:tc>
          <w:tcPr>
            <w:tcW w:w="1407"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181/441</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r w:rsidRPr="00195AE0">
              <w:rPr>
                <w:rFonts w:ascii="Times New Roman" w:eastAsia="Times New Roman" w:hAnsi="Times New Roman" w:cs="Times New Roman"/>
                <w:b/>
                <w:sz w:val="20"/>
                <w:szCs w:val="20"/>
                <w:lang w:eastAsia="ru-RU"/>
              </w:rPr>
              <w:t>107</w:t>
            </w: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p>
        </w:tc>
        <w:tc>
          <w:tcPr>
            <w:tcW w:w="1059"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b/>
                <w:sz w:val="20"/>
                <w:szCs w:val="20"/>
                <w:lang w:eastAsia="ru-RU"/>
              </w:rPr>
            </w:pPr>
          </w:p>
        </w:tc>
      </w:tr>
    </w:tbl>
    <w:p w:rsidR="00EB7F9F" w:rsidRPr="00195AE0" w:rsidRDefault="00EB7F9F" w:rsidP="00EB7F9F">
      <w:pPr>
        <w:suppressAutoHyphens/>
        <w:spacing w:after="0" w:line="240" w:lineRule="auto"/>
        <w:ind w:left="540"/>
        <w:jc w:val="both"/>
        <w:rPr>
          <w:rFonts w:ascii="Times New Roman" w:eastAsia="Times New Roman" w:hAnsi="Times New Roman" w:cs="Times New Roman"/>
          <w:sz w:val="28"/>
          <w:szCs w:val="28"/>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p>
    <w:p w:rsidR="00EB7F9F" w:rsidRPr="00195AE0" w:rsidRDefault="00EB7F9F" w:rsidP="00EB7F9F">
      <w:pPr>
        <w:spacing w:after="0" w:line="24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lastRenderedPageBreak/>
        <w:drawing>
          <wp:inline distT="0" distB="0" distL="0" distR="0" wp14:anchorId="0ACF8F60" wp14:editId="57BC1EEE">
            <wp:extent cx="6504317" cy="3597215"/>
            <wp:effectExtent l="0" t="0" r="0" b="0"/>
            <wp:docPr id="18"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B7F9F" w:rsidRPr="00195AE0" w:rsidRDefault="00EB7F9F" w:rsidP="00EB7F9F">
      <w:pPr>
        <w:spacing w:after="0" w:line="24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426"/>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ab/>
        <w:t>Из</w:t>
      </w:r>
      <w:r w:rsidRPr="00195AE0">
        <w:rPr>
          <w:rFonts w:ascii="Times New Roman" w:eastAsia="Times New Roman" w:hAnsi="Times New Roman" w:cs="Times New Roman"/>
          <w:b/>
          <w:sz w:val="26"/>
          <w:szCs w:val="26"/>
          <w:lang w:eastAsia="ru-RU"/>
        </w:rPr>
        <w:t xml:space="preserve"> 107</w:t>
      </w:r>
      <w:r w:rsidRPr="00195AE0">
        <w:rPr>
          <w:rFonts w:ascii="Times New Roman" w:eastAsia="Times New Roman" w:hAnsi="Times New Roman" w:cs="Times New Roman"/>
          <w:sz w:val="26"/>
          <w:szCs w:val="26"/>
          <w:lang w:eastAsia="ru-RU"/>
        </w:rPr>
        <w:t xml:space="preserve"> протоколов об АПН, составленных в 1 квартале 2014 года, </w:t>
      </w:r>
      <w:r w:rsidRPr="00195AE0">
        <w:rPr>
          <w:rFonts w:ascii="Times New Roman" w:eastAsia="Times New Roman" w:hAnsi="Times New Roman" w:cs="Times New Roman"/>
          <w:b/>
          <w:sz w:val="26"/>
          <w:szCs w:val="26"/>
          <w:lang w:eastAsia="ru-RU"/>
        </w:rPr>
        <w:t>50</w:t>
      </w:r>
      <w:r w:rsidRPr="00195AE0">
        <w:rPr>
          <w:rFonts w:ascii="Times New Roman" w:eastAsia="Times New Roman" w:hAnsi="Times New Roman" w:cs="Times New Roman"/>
          <w:sz w:val="26"/>
          <w:szCs w:val="26"/>
          <w:lang w:eastAsia="ru-RU"/>
        </w:rPr>
        <w:t xml:space="preserve"> (47%) - направлено по подведомственности в суды, </w:t>
      </w:r>
      <w:r w:rsidRPr="00195AE0">
        <w:rPr>
          <w:rFonts w:ascii="Times New Roman" w:eastAsia="Times New Roman" w:hAnsi="Times New Roman" w:cs="Times New Roman"/>
          <w:b/>
          <w:sz w:val="26"/>
          <w:szCs w:val="26"/>
          <w:lang w:eastAsia="ru-RU"/>
        </w:rPr>
        <w:t>57</w:t>
      </w:r>
      <w:r w:rsidRPr="00195AE0">
        <w:rPr>
          <w:rFonts w:ascii="Times New Roman" w:eastAsia="Times New Roman" w:hAnsi="Times New Roman" w:cs="Times New Roman"/>
          <w:sz w:val="26"/>
          <w:szCs w:val="26"/>
          <w:lang w:eastAsia="ru-RU"/>
        </w:rPr>
        <w:t xml:space="preserve"> (53%)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66FB6E1F" wp14:editId="56BC770C">
            <wp:extent cx="4849978" cy="2092147"/>
            <wp:effectExtent l="0" t="0" r="8255" b="3810"/>
            <wp:docPr id="4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B7F9F" w:rsidRPr="00195AE0" w:rsidRDefault="00EB7F9F" w:rsidP="00EB7F9F">
      <w:pPr>
        <w:spacing w:after="0" w:line="360" w:lineRule="auto"/>
        <w:ind w:left="709" w:firstLine="709"/>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left="709" w:firstLine="709"/>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both"/>
        <w:rPr>
          <w:rFonts w:ascii="Times New Roman" w:eastAsia="Times New Roman" w:hAnsi="Times New Roman" w:cs="Times New Roman"/>
          <w:sz w:val="26"/>
          <w:szCs w:val="26"/>
          <w:lang w:eastAsia="ru-RU"/>
        </w:rPr>
      </w:pPr>
    </w:p>
    <w:tbl>
      <w:tblPr>
        <w:tblW w:w="0" w:type="auto"/>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948"/>
        <w:gridCol w:w="1006"/>
        <w:gridCol w:w="1006"/>
        <w:gridCol w:w="1416"/>
        <w:gridCol w:w="993"/>
        <w:gridCol w:w="1006"/>
        <w:gridCol w:w="1006"/>
        <w:gridCol w:w="1006"/>
      </w:tblGrid>
      <w:tr w:rsidR="00EB7F9F" w:rsidRPr="00195AE0" w:rsidTr="006D37B4">
        <w:trPr>
          <w:jc w:val="center"/>
        </w:trPr>
        <w:tc>
          <w:tcPr>
            <w:tcW w:w="145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Кто рассматривает</w:t>
            </w:r>
          </w:p>
        </w:tc>
        <w:tc>
          <w:tcPr>
            <w:tcW w:w="88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color w:val="000000"/>
              </w:rPr>
            </w:pPr>
            <w:r w:rsidRPr="00195AE0">
              <w:rPr>
                <w:color w:val="000000"/>
              </w:rPr>
              <w:t>1 квартал 2013</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color w:val="000000"/>
              </w:rPr>
            </w:pPr>
            <w:r w:rsidRPr="00195AE0">
              <w:rPr>
                <w:color w:val="000000"/>
              </w:rPr>
              <w:t>2 квартал 2013 / 6 месяцев 2013</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jc w:val="center"/>
              <w:rPr>
                <w:color w:val="000000"/>
              </w:rPr>
            </w:pPr>
            <w:r w:rsidRPr="00195AE0">
              <w:rPr>
                <w:color w:val="000000"/>
              </w:rPr>
              <w:t>3 квартал 2013 / 9 месяцев 2013</w:t>
            </w:r>
          </w:p>
        </w:tc>
        <w:tc>
          <w:tcPr>
            <w:tcW w:w="1416"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color w:val="000000"/>
              </w:rPr>
            </w:pPr>
            <w:r w:rsidRPr="00195AE0">
              <w:rPr>
                <w:color w:val="000000"/>
              </w:rPr>
              <w:t>4 квартал  2013/ 12 месяцев 2013</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color w:val="000000"/>
              </w:rPr>
            </w:pPr>
            <w:r w:rsidRPr="00195AE0">
              <w:rPr>
                <w:color w:val="000000"/>
              </w:rPr>
              <w:t>1 квартал 2014</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color w:val="000000"/>
              </w:rPr>
            </w:pPr>
            <w:r w:rsidRPr="00195AE0">
              <w:rPr>
                <w:color w:val="000000"/>
              </w:rPr>
              <w:t>2 квартал 2014 / 6 месяцев 2014</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color w:val="000000"/>
              </w:rPr>
            </w:pPr>
            <w:r w:rsidRPr="00195AE0">
              <w:rPr>
                <w:color w:val="000000"/>
              </w:rPr>
              <w:t>3 квартал 2014 / 9 месяцев 2014</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jc w:val="center"/>
              <w:rPr>
                <w:color w:val="000000"/>
              </w:rPr>
            </w:pPr>
            <w:r w:rsidRPr="00195AE0">
              <w:rPr>
                <w:color w:val="000000"/>
              </w:rPr>
              <w:t xml:space="preserve">4 квартал 2014 / 12 месяцев </w:t>
            </w:r>
            <w:r w:rsidRPr="00195AE0">
              <w:rPr>
                <w:color w:val="000000"/>
              </w:rPr>
              <w:lastRenderedPageBreak/>
              <w:t>2014</w:t>
            </w:r>
          </w:p>
        </w:tc>
      </w:tr>
      <w:tr w:rsidR="00EB7F9F" w:rsidRPr="00195AE0" w:rsidTr="006D37B4">
        <w:trPr>
          <w:jc w:val="center"/>
        </w:trPr>
        <w:tc>
          <w:tcPr>
            <w:tcW w:w="145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lastRenderedPageBreak/>
              <w:t xml:space="preserve">Старшими </w:t>
            </w:r>
            <w:proofErr w:type="gramStart"/>
            <w:r w:rsidRPr="00195AE0">
              <w:rPr>
                <w:rFonts w:ascii="Times New Roman" w:eastAsia="Times New Roman" w:hAnsi="Times New Roman" w:cs="Times New Roman"/>
                <w:sz w:val="20"/>
                <w:szCs w:val="20"/>
                <w:lang w:eastAsia="ru-RU"/>
              </w:rPr>
              <w:t>гос. инспекторами</w:t>
            </w:r>
            <w:proofErr w:type="gramEnd"/>
            <w:r w:rsidRPr="00195AE0">
              <w:rPr>
                <w:rFonts w:ascii="Times New Roman" w:eastAsia="Times New Roman" w:hAnsi="Times New Roman" w:cs="Times New Roman"/>
                <w:sz w:val="20"/>
                <w:szCs w:val="20"/>
                <w:lang w:eastAsia="ru-RU"/>
              </w:rPr>
              <w:t xml:space="preserve"> РФ</w:t>
            </w:r>
          </w:p>
        </w:tc>
        <w:tc>
          <w:tcPr>
            <w:tcW w:w="88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12</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48/</w:t>
            </w:r>
            <w:r w:rsidRPr="00195AE0">
              <w:rPr>
                <w:rFonts w:ascii="Times New Roman" w:eastAsia="Times New Roman" w:hAnsi="Times New Roman" w:cs="Times New Roman"/>
                <w:b/>
                <w:sz w:val="20"/>
                <w:szCs w:val="20"/>
                <w:lang w:eastAsia="ru-RU"/>
              </w:rPr>
              <w:t>60</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66/</w:t>
            </w:r>
            <w:r w:rsidRPr="00195AE0">
              <w:rPr>
                <w:rFonts w:ascii="Times New Roman" w:eastAsia="Times New Roman" w:hAnsi="Times New Roman" w:cs="Times New Roman"/>
                <w:b/>
                <w:sz w:val="20"/>
                <w:szCs w:val="20"/>
                <w:lang w:eastAsia="ru-RU"/>
              </w:rPr>
              <w:t>126</w:t>
            </w:r>
          </w:p>
        </w:tc>
        <w:tc>
          <w:tcPr>
            <w:tcW w:w="1416"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116/</w:t>
            </w:r>
            <w:r w:rsidRPr="00195AE0">
              <w:rPr>
                <w:rFonts w:ascii="Times New Roman" w:eastAsia="Times New Roman" w:hAnsi="Times New Roman" w:cs="Times New Roman"/>
                <w:b/>
                <w:sz w:val="20"/>
                <w:szCs w:val="20"/>
                <w:lang w:eastAsia="ru-RU"/>
              </w:rPr>
              <w:t>242</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57</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5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Судом</w:t>
            </w:r>
          </w:p>
        </w:tc>
        <w:tc>
          <w:tcPr>
            <w:tcW w:w="88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46</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36/</w:t>
            </w:r>
            <w:r w:rsidRPr="00195AE0">
              <w:rPr>
                <w:rFonts w:ascii="Times New Roman" w:eastAsia="Times New Roman" w:hAnsi="Times New Roman" w:cs="Times New Roman"/>
                <w:b/>
                <w:sz w:val="20"/>
                <w:szCs w:val="20"/>
                <w:lang w:eastAsia="ru-RU"/>
              </w:rPr>
              <w:t>82</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52/</w:t>
            </w:r>
            <w:r w:rsidRPr="00195AE0">
              <w:rPr>
                <w:rFonts w:ascii="Times New Roman" w:eastAsia="Times New Roman" w:hAnsi="Times New Roman" w:cs="Times New Roman"/>
                <w:b/>
                <w:sz w:val="20"/>
                <w:szCs w:val="20"/>
                <w:lang w:eastAsia="ru-RU"/>
              </w:rPr>
              <w:t>134</w:t>
            </w:r>
          </w:p>
        </w:tc>
        <w:tc>
          <w:tcPr>
            <w:tcW w:w="1416"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65/</w:t>
            </w:r>
            <w:r w:rsidRPr="00195AE0">
              <w:rPr>
                <w:rFonts w:ascii="Times New Roman" w:eastAsia="Times New Roman" w:hAnsi="Times New Roman" w:cs="Times New Roman"/>
                <w:b/>
                <w:sz w:val="20"/>
                <w:szCs w:val="20"/>
                <w:lang w:eastAsia="ru-RU"/>
              </w:rPr>
              <w:t>199</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50</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r w:rsidR="00EB7F9F" w:rsidRPr="00195AE0" w:rsidTr="006D37B4">
        <w:trPr>
          <w:jc w:val="center"/>
        </w:trPr>
        <w:tc>
          <w:tcPr>
            <w:tcW w:w="1452"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Итого</w:t>
            </w:r>
          </w:p>
        </w:tc>
        <w:tc>
          <w:tcPr>
            <w:tcW w:w="886"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58</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84/</w:t>
            </w:r>
            <w:r w:rsidRPr="00195AE0">
              <w:rPr>
                <w:rFonts w:ascii="Times New Roman" w:eastAsia="Times New Roman" w:hAnsi="Times New Roman" w:cs="Times New Roman"/>
                <w:b/>
                <w:sz w:val="20"/>
                <w:szCs w:val="20"/>
                <w:lang w:eastAsia="ru-RU"/>
              </w:rPr>
              <w:t>142</w:t>
            </w:r>
          </w:p>
        </w:tc>
        <w:tc>
          <w:tcPr>
            <w:tcW w:w="950" w:type="dxa"/>
            <w:tcBorders>
              <w:top w:val="single" w:sz="4" w:space="0" w:color="auto"/>
              <w:left w:val="single" w:sz="4" w:space="0" w:color="auto"/>
              <w:bottom w:val="single" w:sz="4" w:space="0" w:color="auto"/>
              <w:right w:val="single" w:sz="4" w:space="0" w:color="auto"/>
            </w:tcBorders>
            <w:hideMark/>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118/</w:t>
            </w:r>
            <w:r w:rsidRPr="00195AE0">
              <w:rPr>
                <w:rFonts w:ascii="Times New Roman" w:eastAsia="Times New Roman" w:hAnsi="Times New Roman" w:cs="Times New Roman"/>
                <w:b/>
                <w:sz w:val="20"/>
                <w:szCs w:val="20"/>
                <w:lang w:eastAsia="ru-RU"/>
              </w:rPr>
              <w:t>260</w:t>
            </w:r>
          </w:p>
        </w:tc>
        <w:tc>
          <w:tcPr>
            <w:tcW w:w="1416"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260/</w:t>
            </w:r>
            <w:r w:rsidRPr="00195AE0">
              <w:rPr>
                <w:rFonts w:ascii="Times New Roman" w:eastAsia="Times New Roman" w:hAnsi="Times New Roman" w:cs="Times New Roman"/>
                <w:b/>
                <w:sz w:val="20"/>
                <w:szCs w:val="20"/>
                <w:lang w:eastAsia="ru-RU"/>
              </w:rPr>
              <w:t>481</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107</w:t>
            </w: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Pr>
          <w:p w:rsidR="00EB7F9F" w:rsidRPr="00195AE0" w:rsidRDefault="00EB7F9F" w:rsidP="006D37B4">
            <w:pPr>
              <w:suppressAutoHyphens/>
              <w:spacing w:after="0" w:line="240" w:lineRule="auto"/>
              <w:jc w:val="center"/>
              <w:rPr>
                <w:rFonts w:ascii="Times New Roman" w:eastAsia="Times New Roman" w:hAnsi="Times New Roman" w:cs="Times New Roman"/>
                <w:sz w:val="20"/>
                <w:szCs w:val="20"/>
                <w:lang w:eastAsia="ru-RU"/>
              </w:rPr>
            </w:pPr>
          </w:p>
        </w:tc>
      </w:tr>
    </w:tbl>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right="-191" w:firstLine="708"/>
        <w:jc w:val="both"/>
        <w:rPr>
          <w:sz w:val="26"/>
          <w:szCs w:val="26"/>
        </w:rPr>
      </w:pPr>
      <w:proofErr w:type="gramStart"/>
      <w:r w:rsidRPr="00195AE0">
        <w:rPr>
          <w:rFonts w:ascii="Times New Roman" w:eastAsia="Times New Roman" w:hAnsi="Times New Roman" w:cs="Times New Roman"/>
          <w:sz w:val="26"/>
          <w:szCs w:val="26"/>
          <w:lang w:eastAsia="ru-RU"/>
        </w:rPr>
        <w:t xml:space="preserve">За </w:t>
      </w:r>
      <w:r w:rsidRPr="00195AE0">
        <w:rPr>
          <w:rFonts w:ascii="Times New Roman" w:eastAsia="Times New Roman" w:hAnsi="Times New Roman" w:cs="Times New Roman"/>
          <w:b/>
          <w:sz w:val="26"/>
          <w:szCs w:val="26"/>
          <w:lang w:eastAsia="ru-RU"/>
        </w:rPr>
        <w:t>1 квартал 2014 года</w:t>
      </w:r>
      <w:r w:rsidRPr="00195AE0">
        <w:rPr>
          <w:rFonts w:ascii="Times New Roman" w:eastAsia="Times New Roman" w:hAnsi="Times New Roman" w:cs="Times New Roman"/>
          <w:sz w:val="26"/>
          <w:szCs w:val="26"/>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195AE0">
        <w:rPr>
          <w:rFonts w:ascii="Times New Roman" w:eastAsia="Times New Roman" w:hAnsi="Times New Roman" w:cs="Times New Roman"/>
          <w:b/>
          <w:sz w:val="26"/>
          <w:szCs w:val="26"/>
          <w:lang w:eastAsia="ru-RU"/>
        </w:rPr>
        <w:t>60</w:t>
      </w:r>
      <w:r w:rsidRPr="00195AE0">
        <w:rPr>
          <w:rFonts w:ascii="Times New Roman" w:eastAsia="Times New Roman" w:hAnsi="Times New Roman" w:cs="Times New Roman"/>
          <w:sz w:val="26"/>
          <w:szCs w:val="26"/>
          <w:lang w:eastAsia="ru-RU"/>
        </w:rPr>
        <w:t xml:space="preserve"> постановлений по делам об административных правонарушениях, из которых - </w:t>
      </w:r>
      <w:r w:rsidRPr="00195AE0">
        <w:rPr>
          <w:rFonts w:ascii="Times New Roman" w:eastAsia="Times New Roman" w:hAnsi="Times New Roman" w:cs="Times New Roman"/>
          <w:b/>
          <w:sz w:val="26"/>
          <w:szCs w:val="26"/>
          <w:lang w:eastAsia="ru-RU"/>
        </w:rPr>
        <w:t>8</w:t>
      </w:r>
      <w:r w:rsidRPr="00195AE0">
        <w:rPr>
          <w:rFonts w:ascii="Times New Roman" w:eastAsia="Times New Roman" w:hAnsi="Times New Roman" w:cs="Times New Roman"/>
          <w:sz w:val="26"/>
          <w:szCs w:val="26"/>
          <w:lang w:eastAsia="ru-RU"/>
        </w:rPr>
        <w:t xml:space="preserve"> по результатам рассмотрения протоколов об административных правонарушениях, составленных в 4 квартале 2013 года, </w:t>
      </w:r>
      <w:r w:rsidRPr="00195AE0">
        <w:rPr>
          <w:rFonts w:ascii="Times New Roman" w:eastAsia="Times New Roman" w:hAnsi="Times New Roman" w:cs="Times New Roman"/>
          <w:b/>
          <w:sz w:val="26"/>
          <w:szCs w:val="26"/>
          <w:lang w:eastAsia="ru-RU"/>
        </w:rPr>
        <w:t>1</w:t>
      </w:r>
      <w:r w:rsidRPr="00195AE0">
        <w:rPr>
          <w:rFonts w:ascii="Times New Roman" w:eastAsia="Times New Roman" w:hAnsi="Times New Roman" w:cs="Times New Roman"/>
          <w:sz w:val="26"/>
          <w:szCs w:val="26"/>
          <w:lang w:eastAsia="ru-RU"/>
        </w:rPr>
        <w:t xml:space="preserve"> – по результатам рассмотрения </w:t>
      </w:r>
      <w:r w:rsidRPr="00195AE0">
        <w:rPr>
          <w:rFonts w:ascii="Times New Roman" w:hAnsi="Times New Roman" w:cs="Times New Roman"/>
          <w:sz w:val="26"/>
          <w:szCs w:val="26"/>
        </w:rPr>
        <w:t>постановления прокурора о возбуждении производства об административном правонарушении по ст. 13.7 КоАП РФ.</w:t>
      </w:r>
      <w:proofErr w:type="gramEnd"/>
      <w:r w:rsidRPr="00195AE0">
        <w:rPr>
          <w:rFonts w:ascii="Times New Roman" w:hAnsi="Times New Roman" w:cs="Times New Roman"/>
          <w:sz w:val="26"/>
          <w:szCs w:val="26"/>
        </w:rPr>
        <w:t xml:space="preserve"> При этом </w:t>
      </w:r>
      <w:r w:rsidRPr="00195AE0">
        <w:rPr>
          <w:rFonts w:ascii="Times New Roman" w:hAnsi="Times New Roman" w:cs="Times New Roman"/>
          <w:b/>
          <w:sz w:val="26"/>
          <w:szCs w:val="26"/>
        </w:rPr>
        <w:t>6</w:t>
      </w:r>
      <w:r w:rsidRPr="00195AE0">
        <w:rPr>
          <w:rFonts w:ascii="Times New Roman" w:hAnsi="Times New Roman" w:cs="Times New Roman"/>
          <w:sz w:val="26"/>
          <w:szCs w:val="26"/>
        </w:rPr>
        <w:t xml:space="preserve"> протоколов об административных правонарушениях будет рассмотрено во 2 квартале 2014 года. Исходя из вида административного наказания, вынесено </w:t>
      </w:r>
      <w:r w:rsidRPr="00195AE0">
        <w:rPr>
          <w:rFonts w:ascii="Times New Roman" w:hAnsi="Times New Roman" w:cs="Times New Roman"/>
          <w:b/>
          <w:sz w:val="26"/>
          <w:szCs w:val="26"/>
        </w:rPr>
        <w:t>4</w:t>
      </w:r>
      <w:r w:rsidRPr="00195AE0">
        <w:rPr>
          <w:rFonts w:ascii="Times New Roman" w:hAnsi="Times New Roman" w:cs="Times New Roman"/>
          <w:sz w:val="26"/>
          <w:szCs w:val="26"/>
        </w:rPr>
        <w:t xml:space="preserve"> постановления, предусматривающих в качестве санкции предупреждение, </w:t>
      </w:r>
      <w:r w:rsidRPr="00195AE0">
        <w:rPr>
          <w:rFonts w:ascii="Times New Roman" w:hAnsi="Times New Roman" w:cs="Times New Roman"/>
          <w:b/>
          <w:sz w:val="26"/>
          <w:szCs w:val="26"/>
        </w:rPr>
        <w:t>56</w:t>
      </w:r>
      <w:r w:rsidRPr="00195AE0">
        <w:rPr>
          <w:rFonts w:ascii="Times New Roman" w:hAnsi="Times New Roman" w:cs="Times New Roman"/>
          <w:sz w:val="26"/>
          <w:szCs w:val="26"/>
        </w:rPr>
        <w:t xml:space="preserve"> постановлений о наложении административного наказания в виде штрафа.</w:t>
      </w:r>
    </w:p>
    <w:p w:rsidR="00EB7F9F" w:rsidRPr="00195AE0" w:rsidRDefault="00EB7F9F" w:rsidP="00EB7F9F">
      <w:pPr>
        <w:spacing w:after="0" w:line="36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rPr>
          <w:rFonts w:ascii="Times New Roman" w:eastAsia="Times New Roman" w:hAnsi="Times New Roman" w:cs="Times New Roman"/>
          <w:b/>
          <w:sz w:val="26"/>
          <w:szCs w:val="26"/>
          <w:lang w:eastAsia="ru-RU"/>
        </w:rPr>
      </w:pPr>
      <w:r w:rsidRPr="00195AE0">
        <w:rPr>
          <w:rFonts w:ascii="Times New Roman" w:eastAsia="Times New Roman" w:hAnsi="Times New Roman" w:cs="Times New Roman"/>
          <w:b/>
          <w:sz w:val="26"/>
          <w:szCs w:val="26"/>
          <w:lang w:eastAsia="ru-RU"/>
        </w:rPr>
        <w:t xml:space="preserve"> Информация о сумме штрафов, наложенных по результатам          рассмотрения дел об административных правонарушениях в 1 квартале 2014 года:</w:t>
      </w:r>
    </w:p>
    <w:p w:rsidR="00EB7F9F" w:rsidRPr="00195AE0" w:rsidRDefault="00EB7F9F" w:rsidP="00EB7F9F">
      <w:pPr>
        <w:spacing w:after="0" w:line="360" w:lineRule="auto"/>
        <w:ind w:firstLine="720"/>
        <w:jc w:val="center"/>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наложено административных наказаний в виде штрафа на сумму 309,25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из них:</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- 277,25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по постановлениям Управления,</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- 32,0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по постановлениям судов.</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bookmarkStart w:id="42" w:name="_MON_1419668934"/>
      <w:bookmarkEnd w:id="42"/>
      <w:r w:rsidRPr="00195AE0">
        <w:rPr>
          <w:rFonts w:ascii="Times New Roman" w:eastAsia="Times New Roman" w:hAnsi="Times New Roman" w:cs="Times New Roman"/>
          <w:sz w:val="26"/>
          <w:szCs w:val="26"/>
          <w:lang w:eastAsia="ru-RU"/>
        </w:rPr>
        <w:t xml:space="preserve">- взыскано штрафов на сумму </w:t>
      </w:r>
      <w:r w:rsidRPr="00195AE0">
        <w:rPr>
          <w:rFonts w:ascii="Times New Roman" w:eastAsia="Times New Roman" w:hAnsi="Times New Roman" w:cs="Times New Roman"/>
          <w:b/>
          <w:sz w:val="26"/>
          <w:szCs w:val="26"/>
          <w:lang w:eastAsia="ru-RU"/>
        </w:rPr>
        <w:t>127,5</w:t>
      </w:r>
      <w:r w:rsidRPr="00195AE0">
        <w:rPr>
          <w:rFonts w:ascii="Times New Roman" w:eastAsia="Times New Roman" w:hAnsi="Times New Roman" w:cs="Times New Roman"/>
          <w:sz w:val="26"/>
          <w:szCs w:val="26"/>
          <w:lang w:eastAsia="ru-RU"/>
        </w:rPr>
        <w:t xml:space="preserve">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из них:</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- 121,5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по постановлениям Управления,</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- 6,0 </w:t>
      </w:r>
      <w:proofErr w:type="spellStart"/>
      <w:r w:rsidRPr="00195AE0">
        <w:rPr>
          <w:rFonts w:ascii="Times New Roman" w:eastAsia="Times New Roman" w:hAnsi="Times New Roman" w:cs="Times New Roman"/>
          <w:sz w:val="26"/>
          <w:szCs w:val="26"/>
          <w:lang w:eastAsia="ru-RU"/>
        </w:rPr>
        <w:t>тыс</w:t>
      </w:r>
      <w:proofErr w:type="gramStart"/>
      <w:r w:rsidRPr="00195AE0">
        <w:rPr>
          <w:rFonts w:ascii="Times New Roman" w:eastAsia="Times New Roman" w:hAnsi="Times New Roman" w:cs="Times New Roman"/>
          <w:sz w:val="26"/>
          <w:szCs w:val="26"/>
          <w:lang w:eastAsia="ru-RU"/>
        </w:rPr>
        <w:t>.р</w:t>
      </w:r>
      <w:proofErr w:type="gramEnd"/>
      <w:r w:rsidRPr="00195AE0">
        <w:rPr>
          <w:rFonts w:ascii="Times New Roman" w:eastAsia="Times New Roman" w:hAnsi="Times New Roman" w:cs="Times New Roman"/>
          <w:sz w:val="26"/>
          <w:szCs w:val="26"/>
          <w:lang w:eastAsia="ru-RU"/>
        </w:rPr>
        <w:t>уб</w:t>
      </w:r>
      <w:proofErr w:type="spellEnd"/>
      <w:r w:rsidRPr="00195AE0">
        <w:rPr>
          <w:rFonts w:ascii="Times New Roman" w:eastAsia="Times New Roman" w:hAnsi="Times New Roman" w:cs="Times New Roman"/>
          <w:sz w:val="26"/>
          <w:szCs w:val="26"/>
          <w:lang w:eastAsia="ru-RU"/>
        </w:rPr>
        <w:t>. по постановлениям судов.</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bookmarkStart w:id="43" w:name="_MON_1419251969"/>
      <w:bookmarkEnd w:id="43"/>
      <w:r w:rsidRPr="00195AE0">
        <w:rPr>
          <w:rFonts w:ascii="Times New Roman" w:eastAsia="Times New Roman" w:hAnsi="Times New Roman" w:cs="Times New Roman"/>
          <w:sz w:val="26"/>
          <w:szCs w:val="26"/>
          <w:lang w:eastAsia="ru-RU"/>
        </w:rPr>
        <w:t>В судебные инстанции было направлено:</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b/>
          <w:sz w:val="26"/>
          <w:szCs w:val="26"/>
          <w:lang w:eastAsia="ru-RU"/>
        </w:rPr>
        <w:t>- 5</w:t>
      </w:r>
      <w:r w:rsidRPr="00195AE0">
        <w:rPr>
          <w:rFonts w:ascii="Times New Roman" w:eastAsia="Times New Roman" w:hAnsi="Times New Roman" w:cs="Times New Roman"/>
          <w:color w:val="FF0000"/>
          <w:sz w:val="26"/>
          <w:szCs w:val="26"/>
          <w:lang w:eastAsia="ru-RU"/>
        </w:rPr>
        <w:t xml:space="preserve"> </w:t>
      </w:r>
      <w:r w:rsidRPr="00195AE0">
        <w:rPr>
          <w:rFonts w:ascii="Times New Roman" w:eastAsia="Times New Roman" w:hAnsi="Times New Roman" w:cs="Times New Roman"/>
          <w:sz w:val="26"/>
          <w:szCs w:val="26"/>
          <w:lang w:eastAsia="ru-RU"/>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w:t>
      </w:r>
      <w:r w:rsidRPr="00195AE0">
        <w:rPr>
          <w:rFonts w:ascii="Times New Roman" w:eastAsia="Times New Roman" w:hAnsi="Times New Roman" w:cs="Times New Roman"/>
          <w:sz w:val="26"/>
          <w:szCs w:val="26"/>
          <w:lang w:eastAsia="ru-RU"/>
        </w:rPr>
        <w:lastRenderedPageBreak/>
        <w:t>регистрации средств массовой информации, из них: 2 дела находятся в производстве, по 3 делам исковые требования удовлетворены.</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sz w:val="26"/>
          <w:szCs w:val="26"/>
          <w:lang w:eastAsia="ru-RU"/>
        </w:rPr>
        <w:t>12</w:t>
      </w:r>
      <w:r w:rsidRPr="00195AE0">
        <w:rPr>
          <w:rFonts w:ascii="Times New Roman" w:eastAsia="Times New Roman" w:hAnsi="Times New Roman" w:cs="Times New Roman"/>
          <w:sz w:val="26"/>
          <w:szCs w:val="26"/>
          <w:lang w:eastAsia="ru-RU"/>
        </w:rPr>
        <w:t xml:space="preserve">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p>
    <w:p w:rsidR="00EB7F9F" w:rsidRPr="00195AE0" w:rsidRDefault="00EB7F9F" w:rsidP="00EB7F9F">
      <w:pPr>
        <w:suppressAutoHyphens/>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Производство по делам об оспаривании решений государственных органов: </w:t>
      </w:r>
    </w:p>
    <w:p w:rsidR="00EB7F9F" w:rsidRPr="00195AE0" w:rsidRDefault="00EB7F9F" w:rsidP="00EB7F9F">
      <w:pPr>
        <w:suppressAutoHyphens/>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Главным редактором газеты «Областные вести в каждый дом» Савеловым Р.Д. была подана жалоба на постановление старшего государственного инспектора по надзору в сфере связи, информационных технологий и массовых коммуникаций № 091 от 26.07.2013 года. Податель жалобы ссылался на то, что его права на защиту были нарушены, так как он не был извещен надлежащим образом  о месте и времени рассмотрения дела об административном правонарушении, а также утверждал, что не являлся главным редактором СМИ и не писал ходатайство о рассмотрении дела в отсутствие. Однако суд учел доводы Управления, согласно которым имеющееся в материалах дела ходатайство, подписанное Савеловым Р.Д., о рассмотрении дела в его отсутствие является доказательством его извещения, а также то обстоятельство, что именно Савелов Р.Д. указан в выходных данных газеты «Областные вести в каждый дом» как её главный редактор. Решением суда от 26.02.2014 года в удовлетворении жалобы было отказано.</w:t>
      </w:r>
    </w:p>
    <w:p w:rsidR="00EB7F9F" w:rsidRPr="00195AE0" w:rsidRDefault="00EB7F9F" w:rsidP="00EB7F9F">
      <w:pPr>
        <w:suppressAutoHyphens/>
        <w:spacing w:after="0" w:line="360" w:lineRule="auto"/>
        <w:jc w:val="both"/>
        <w:rPr>
          <w:rFonts w:ascii="Times New Roman" w:eastAsia="Times New Roman" w:hAnsi="Times New Roman" w:cs="Times New Roman"/>
          <w:sz w:val="26"/>
          <w:szCs w:val="26"/>
          <w:lang w:eastAsia="ru-RU"/>
        </w:rPr>
      </w:pPr>
    </w:p>
    <w:p w:rsidR="00EB7F9F" w:rsidRPr="00195AE0" w:rsidRDefault="00EB7F9F" w:rsidP="00EB7F9F">
      <w:pPr>
        <w:suppressAutoHyphens/>
        <w:spacing w:after="0" w:line="360" w:lineRule="auto"/>
        <w:ind w:firstLine="708"/>
        <w:jc w:val="both"/>
        <w:rPr>
          <w:rFonts w:ascii="Times New Roman" w:eastAsia="Times New Roman" w:hAnsi="Times New Roman" w:cs="Times New Roman"/>
          <w:b/>
          <w:sz w:val="26"/>
          <w:szCs w:val="26"/>
          <w:lang w:eastAsia="ru-RU"/>
        </w:rPr>
      </w:pPr>
      <w:r w:rsidRPr="00195AE0">
        <w:rPr>
          <w:rFonts w:ascii="Times New Roman" w:eastAsia="Times New Roman" w:hAnsi="Times New Roman" w:cs="Times New Roman"/>
          <w:b/>
          <w:sz w:val="26"/>
          <w:szCs w:val="26"/>
          <w:lang w:eastAsia="ru-RU"/>
        </w:rPr>
        <w:t xml:space="preserve">Судебная практика по трудовым правоотношениям </w:t>
      </w:r>
      <w:r w:rsidRPr="00195AE0">
        <w:rPr>
          <w:rFonts w:ascii="Times New Roman" w:eastAsia="Times New Roman" w:hAnsi="Times New Roman" w:cs="Times New Roman"/>
          <w:sz w:val="26"/>
          <w:szCs w:val="26"/>
          <w:lang w:eastAsia="ru-RU"/>
        </w:rPr>
        <w:t>отсутствует</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В </w:t>
      </w:r>
      <w:r w:rsidRPr="00195AE0">
        <w:rPr>
          <w:rFonts w:ascii="Times New Roman" w:eastAsia="Times New Roman" w:hAnsi="Times New Roman" w:cs="Times New Roman"/>
          <w:b/>
          <w:sz w:val="26"/>
          <w:szCs w:val="26"/>
          <w:lang w:eastAsia="ru-RU"/>
        </w:rPr>
        <w:t>сфере средств массовой информации, в том числе электронных и массовых коммуникаций, вещания</w:t>
      </w:r>
      <w:r w:rsidRPr="00195AE0">
        <w:rPr>
          <w:rFonts w:ascii="Times New Roman" w:eastAsia="Times New Roman" w:hAnsi="Times New Roman" w:cs="Times New Roman"/>
          <w:sz w:val="26"/>
          <w:szCs w:val="26"/>
          <w:lang w:eastAsia="ru-RU"/>
        </w:rPr>
        <w:t xml:space="preserve"> из </w:t>
      </w:r>
      <w:r w:rsidRPr="00195AE0">
        <w:rPr>
          <w:rFonts w:ascii="Times New Roman" w:eastAsia="Times New Roman" w:hAnsi="Times New Roman" w:cs="Times New Roman"/>
          <w:b/>
          <w:sz w:val="26"/>
          <w:szCs w:val="26"/>
          <w:lang w:eastAsia="ru-RU"/>
        </w:rPr>
        <w:t xml:space="preserve">23 </w:t>
      </w:r>
      <w:r w:rsidRPr="00195AE0">
        <w:rPr>
          <w:rFonts w:ascii="Times New Roman" w:eastAsia="Times New Roman" w:hAnsi="Times New Roman" w:cs="Times New Roman"/>
          <w:sz w:val="26"/>
          <w:szCs w:val="26"/>
          <w:lang w:eastAsia="ru-RU"/>
        </w:rPr>
        <w:t xml:space="preserve">протоколов об административных правонарушениях, составленных за </w:t>
      </w:r>
      <w:r w:rsidRPr="00195AE0">
        <w:rPr>
          <w:rFonts w:ascii="Times New Roman" w:eastAsia="Times New Roman" w:hAnsi="Times New Roman" w:cs="Times New Roman"/>
          <w:b/>
          <w:sz w:val="26"/>
          <w:szCs w:val="26"/>
          <w:lang w:eastAsia="ru-RU"/>
        </w:rPr>
        <w:t>1 квартал 2014</w:t>
      </w:r>
      <w:r w:rsidRPr="00195AE0">
        <w:rPr>
          <w:rFonts w:ascii="Times New Roman" w:eastAsia="Times New Roman" w:hAnsi="Times New Roman" w:cs="Times New Roman"/>
          <w:sz w:val="26"/>
          <w:szCs w:val="26"/>
          <w:lang w:eastAsia="ru-RU"/>
        </w:rPr>
        <w:t xml:space="preserve"> года:</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i/>
          <w:sz w:val="26"/>
          <w:szCs w:val="26"/>
          <w:lang w:eastAsia="ru-RU"/>
        </w:rPr>
        <w:t xml:space="preserve">17 </w:t>
      </w:r>
      <w:r w:rsidRPr="00195AE0">
        <w:rPr>
          <w:rFonts w:ascii="Times New Roman" w:eastAsia="Times New Roman" w:hAnsi="Times New Roman" w:cs="Times New Roman"/>
          <w:b/>
          <w:bCs/>
          <w:i/>
          <w:sz w:val="26"/>
          <w:szCs w:val="26"/>
          <w:lang w:eastAsia="ru-RU"/>
        </w:rPr>
        <w:t>(74%)</w:t>
      </w:r>
      <w:r w:rsidRPr="00195AE0">
        <w:rPr>
          <w:rFonts w:ascii="Times New Roman" w:eastAsia="Times New Roman" w:hAnsi="Times New Roman" w:cs="Times New Roman"/>
          <w:sz w:val="26"/>
          <w:szCs w:val="26"/>
          <w:lang w:eastAsia="ru-RU"/>
        </w:rPr>
        <w:t xml:space="preserve"> составлено в отношении должностных лиц;</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i/>
          <w:sz w:val="26"/>
          <w:szCs w:val="26"/>
          <w:lang w:eastAsia="ru-RU"/>
        </w:rPr>
        <w:t xml:space="preserve">6 </w:t>
      </w:r>
      <w:r w:rsidRPr="00195AE0">
        <w:rPr>
          <w:rFonts w:ascii="Times New Roman" w:eastAsia="Times New Roman" w:hAnsi="Times New Roman" w:cs="Times New Roman"/>
          <w:b/>
          <w:bCs/>
          <w:i/>
          <w:sz w:val="26"/>
          <w:szCs w:val="26"/>
          <w:lang w:eastAsia="ru-RU"/>
        </w:rPr>
        <w:t>(26 %)</w:t>
      </w:r>
      <w:r w:rsidRPr="00195AE0">
        <w:rPr>
          <w:rFonts w:ascii="Times New Roman" w:eastAsia="Times New Roman" w:hAnsi="Times New Roman" w:cs="Times New Roman"/>
          <w:sz w:val="26"/>
          <w:szCs w:val="26"/>
          <w:lang w:eastAsia="ru-RU"/>
        </w:rPr>
        <w:t xml:space="preserve"> составлено в отношении юридических лиц.</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lastRenderedPageBreak/>
        <w:drawing>
          <wp:inline distT="0" distB="0" distL="0" distR="0" wp14:anchorId="172FF4C2" wp14:editId="25CD7172">
            <wp:extent cx="5502275" cy="2313940"/>
            <wp:effectExtent l="0" t="0" r="3175" b="0"/>
            <wp:docPr id="42"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EB7F9F" w:rsidRPr="00195AE0" w:rsidRDefault="00EB7F9F" w:rsidP="00EB7F9F">
      <w:pPr>
        <w:spacing w:after="0" w:line="360" w:lineRule="auto"/>
        <w:jc w:val="center"/>
        <w:rPr>
          <w:rFonts w:ascii="Times New Roman" w:eastAsia="Times New Roman" w:hAnsi="Times New Roman" w:cs="Times New Roman"/>
          <w:sz w:val="28"/>
          <w:szCs w:val="28"/>
          <w:lang w:eastAsia="ru-RU"/>
        </w:rPr>
      </w:pPr>
      <w:r w:rsidRPr="00195AE0">
        <w:rPr>
          <w:rFonts w:ascii="Times New Roman" w:eastAsia="Times New Roman" w:hAnsi="Times New Roman" w:cs="Times New Roman"/>
          <w:noProof/>
          <w:sz w:val="26"/>
          <w:szCs w:val="26"/>
          <w:lang w:eastAsia="ru-RU"/>
        </w:rPr>
        <w:drawing>
          <wp:inline distT="0" distB="0" distL="0" distR="0" wp14:anchorId="5585FA61" wp14:editId="0FE33E86">
            <wp:extent cx="5219700" cy="2074737"/>
            <wp:effectExtent l="0" t="0" r="0" b="0"/>
            <wp:docPr id="45" name="Объект 9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1. Нарушение порядка представления обязательного экземпляра документов, письменных уведомлений, уставов, договоров (</w:t>
      </w:r>
      <w:r w:rsidRPr="00195AE0">
        <w:rPr>
          <w:rFonts w:ascii="Times New Roman" w:eastAsia="Times New Roman" w:hAnsi="Times New Roman" w:cs="Times New Roman"/>
          <w:b/>
          <w:sz w:val="26"/>
          <w:szCs w:val="26"/>
          <w:lang w:eastAsia="ru-RU"/>
        </w:rPr>
        <w:t>ст. 13.23</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13</w:t>
      </w:r>
      <w:r w:rsidRPr="00195AE0">
        <w:rPr>
          <w:rFonts w:ascii="Times New Roman" w:eastAsia="Times New Roman" w:hAnsi="Times New Roman" w:cs="Times New Roman"/>
          <w:sz w:val="26"/>
          <w:szCs w:val="26"/>
          <w:lang w:eastAsia="ru-RU"/>
        </w:rPr>
        <w:t xml:space="preserve"> протоколов;</w:t>
      </w:r>
    </w:p>
    <w:p w:rsidR="00EB7F9F" w:rsidRPr="00195AE0" w:rsidRDefault="00EB7F9F" w:rsidP="00EB7F9F">
      <w:pPr>
        <w:spacing w:after="0" w:line="360" w:lineRule="auto"/>
        <w:ind w:firstLine="426"/>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195AE0">
        <w:rPr>
          <w:rFonts w:ascii="Times New Roman" w:eastAsia="Times New Roman" w:hAnsi="Times New Roman" w:cs="Times New Roman"/>
          <w:b/>
          <w:sz w:val="26"/>
          <w:szCs w:val="26"/>
          <w:lang w:eastAsia="ru-RU"/>
        </w:rPr>
        <w:t>ч.3</w:t>
      </w: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sz w:val="26"/>
          <w:szCs w:val="26"/>
          <w:lang w:eastAsia="ru-RU"/>
        </w:rPr>
        <w:t>ст.14.1</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1</w:t>
      </w:r>
      <w:r w:rsidRPr="00195AE0">
        <w:rPr>
          <w:rFonts w:ascii="Times New Roman" w:eastAsia="Times New Roman" w:hAnsi="Times New Roman" w:cs="Times New Roman"/>
          <w:sz w:val="26"/>
          <w:szCs w:val="26"/>
          <w:lang w:eastAsia="ru-RU"/>
        </w:rPr>
        <w:t xml:space="preserve"> протокол;</w:t>
      </w:r>
    </w:p>
    <w:p w:rsidR="00EB7F9F" w:rsidRPr="00195AE0" w:rsidRDefault="00EB7F9F" w:rsidP="00EB7F9F">
      <w:pPr>
        <w:spacing w:after="0" w:line="360" w:lineRule="auto"/>
        <w:ind w:firstLine="426"/>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3. Нарушение порядка объявления выходных данных (</w:t>
      </w:r>
      <w:r w:rsidRPr="00195AE0">
        <w:rPr>
          <w:rFonts w:ascii="Times New Roman" w:eastAsia="Times New Roman" w:hAnsi="Times New Roman" w:cs="Times New Roman"/>
          <w:b/>
          <w:sz w:val="26"/>
          <w:szCs w:val="26"/>
          <w:lang w:eastAsia="ru-RU"/>
        </w:rPr>
        <w:t>ст. 13.22</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9</w:t>
      </w:r>
      <w:r w:rsidRPr="00195AE0">
        <w:rPr>
          <w:rFonts w:ascii="Times New Roman" w:eastAsia="Times New Roman" w:hAnsi="Times New Roman" w:cs="Times New Roman"/>
          <w:sz w:val="26"/>
          <w:szCs w:val="26"/>
          <w:lang w:eastAsia="ru-RU"/>
        </w:rPr>
        <w:t xml:space="preserve"> протоколов;</w:t>
      </w:r>
    </w:p>
    <w:p w:rsidR="00EB7F9F" w:rsidRPr="00195AE0" w:rsidRDefault="00EB7F9F" w:rsidP="00EB7F9F">
      <w:pPr>
        <w:spacing w:after="0" w:line="24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24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426"/>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ab/>
      </w:r>
      <w:r w:rsidRPr="00195AE0">
        <w:rPr>
          <w:rFonts w:ascii="Times New Roman" w:eastAsia="Times New Roman" w:hAnsi="Times New Roman" w:cs="Times New Roman"/>
          <w:b/>
          <w:sz w:val="26"/>
          <w:szCs w:val="26"/>
          <w:lang w:eastAsia="ru-RU"/>
        </w:rPr>
        <w:t>14</w:t>
      </w:r>
      <w:r w:rsidRPr="00195AE0">
        <w:rPr>
          <w:rFonts w:ascii="Times New Roman" w:eastAsia="Times New Roman" w:hAnsi="Times New Roman" w:cs="Times New Roman"/>
          <w:sz w:val="26"/>
          <w:szCs w:val="26"/>
          <w:lang w:eastAsia="ru-RU"/>
        </w:rPr>
        <w:t xml:space="preserve"> (61%) - направлено по подведомственности в суды; </w:t>
      </w:r>
    </w:p>
    <w:p w:rsidR="00EB7F9F" w:rsidRPr="00195AE0" w:rsidRDefault="00EB7F9F" w:rsidP="00EB7F9F">
      <w:pPr>
        <w:spacing w:after="0"/>
        <w:ind w:right="-191" w:firstLine="708"/>
        <w:jc w:val="both"/>
        <w:rPr>
          <w:sz w:val="26"/>
          <w:szCs w:val="26"/>
        </w:rPr>
      </w:pPr>
      <w:r w:rsidRPr="00195AE0">
        <w:rPr>
          <w:rFonts w:ascii="Times New Roman" w:eastAsia="Times New Roman" w:hAnsi="Times New Roman" w:cs="Times New Roman"/>
          <w:b/>
          <w:sz w:val="26"/>
          <w:szCs w:val="26"/>
          <w:lang w:eastAsia="ru-RU"/>
        </w:rPr>
        <w:t>9</w:t>
      </w:r>
      <w:r w:rsidRPr="00195AE0">
        <w:rPr>
          <w:rFonts w:ascii="Times New Roman" w:eastAsia="Times New Roman" w:hAnsi="Times New Roman" w:cs="Times New Roman"/>
          <w:sz w:val="26"/>
          <w:szCs w:val="26"/>
          <w:lang w:eastAsia="ru-RU"/>
        </w:rPr>
        <w:t xml:space="preserve"> (39%) - рассмотрено в рамках полномочий старшими государственными инспекторами.</w:t>
      </w:r>
      <w:r w:rsidRPr="00195AE0">
        <w:rPr>
          <w:sz w:val="26"/>
          <w:szCs w:val="26"/>
        </w:rPr>
        <w:t xml:space="preserve"> </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lastRenderedPageBreak/>
        <w:drawing>
          <wp:inline distT="0" distB="0" distL="0" distR="0" wp14:anchorId="1BE241A5" wp14:editId="51FD1BCD">
            <wp:extent cx="5117493" cy="2475445"/>
            <wp:effectExtent l="0" t="0" r="6985" b="1270"/>
            <wp:docPr id="46"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B7F9F" w:rsidRPr="00195AE0" w:rsidRDefault="00EB7F9F" w:rsidP="00EB7F9F">
      <w:pPr>
        <w:spacing w:after="0" w:line="360" w:lineRule="auto"/>
        <w:ind w:firstLine="660"/>
        <w:jc w:val="both"/>
        <w:rPr>
          <w:rFonts w:ascii="Times New Roman" w:eastAsia="Times New Roman" w:hAnsi="Times New Roman" w:cs="Times New Roman"/>
          <w:b/>
          <w:sz w:val="26"/>
          <w:szCs w:val="26"/>
          <w:lang w:eastAsia="ru-RU"/>
        </w:rPr>
      </w:pPr>
      <w:r w:rsidRPr="00195AE0">
        <w:rPr>
          <w:rFonts w:ascii="Times New Roman" w:eastAsia="Times New Roman" w:hAnsi="Times New Roman" w:cs="Times New Roman"/>
          <w:b/>
          <w:sz w:val="26"/>
          <w:szCs w:val="26"/>
          <w:lang w:eastAsia="ru-RU"/>
        </w:rPr>
        <w:t xml:space="preserve">За 1 квартал 2014 года: </w:t>
      </w:r>
    </w:p>
    <w:p w:rsidR="00EB7F9F" w:rsidRPr="00195AE0" w:rsidRDefault="00EB7F9F" w:rsidP="00EB7F9F">
      <w:pPr>
        <w:spacing w:after="0" w:line="360" w:lineRule="auto"/>
        <w:ind w:firstLine="660"/>
        <w:jc w:val="both"/>
        <w:rPr>
          <w:rFonts w:ascii="Times New Roman" w:eastAsia="Times New Roman" w:hAnsi="Times New Roman" w:cs="Times New Roman"/>
          <w:b/>
          <w:sz w:val="26"/>
          <w:szCs w:val="26"/>
          <w:lang w:eastAsia="ru-RU"/>
        </w:rPr>
      </w:pPr>
      <w:r w:rsidRPr="00195AE0">
        <w:rPr>
          <w:rFonts w:ascii="Times New Roman" w:eastAsia="Times New Roman" w:hAnsi="Times New Roman" w:cs="Times New Roman"/>
          <w:sz w:val="26"/>
          <w:szCs w:val="26"/>
          <w:lang w:eastAsia="ru-RU"/>
        </w:rPr>
        <w:t xml:space="preserve">наложено административных наказаний в виде штрафа на сумму </w:t>
      </w:r>
      <w:r w:rsidRPr="00195AE0">
        <w:rPr>
          <w:rFonts w:ascii="Times New Roman" w:eastAsia="Times New Roman" w:hAnsi="Times New Roman" w:cs="Times New Roman"/>
          <w:b/>
          <w:sz w:val="26"/>
          <w:szCs w:val="26"/>
          <w:lang w:eastAsia="ru-RU"/>
        </w:rPr>
        <w:t xml:space="preserve">4250 </w:t>
      </w:r>
      <w:r w:rsidRPr="00195AE0">
        <w:rPr>
          <w:rFonts w:ascii="Times New Roman" w:eastAsia="Times New Roman" w:hAnsi="Times New Roman" w:cs="Times New Roman"/>
          <w:sz w:val="26"/>
          <w:szCs w:val="26"/>
          <w:lang w:eastAsia="ru-RU"/>
        </w:rPr>
        <w:t xml:space="preserve">руб.  (взыскано </w:t>
      </w:r>
      <w:r w:rsidRPr="00195AE0">
        <w:rPr>
          <w:rFonts w:ascii="Times New Roman" w:eastAsia="Times New Roman" w:hAnsi="Times New Roman" w:cs="Times New Roman"/>
          <w:b/>
          <w:sz w:val="26"/>
          <w:szCs w:val="26"/>
          <w:lang w:eastAsia="ru-RU"/>
        </w:rPr>
        <w:t xml:space="preserve">2000 </w:t>
      </w:r>
      <w:r w:rsidRPr="00195AE0">
        <w:rPr>
          <w:rFonts w:ascii="Times New Roman" w:eastAsia="Times New Roman" w:hAnsi="Times New Roman" w:cs="Times New Roman"/>
          <w:sz w:val="26"/>
          <w:szCs w:val="26"/>
          <w:lang w:eastAsia="ru-RU"/>
        </w:rPr>
        <w:t>руб.);</w:t>
      </w:r>
    </w:p>
    <w:p w:rsidR="00EB7F9F" w:rsidRPr="00195AE0" w:rsidRDefault="00EB7F9F" w:rsidP="00EB7F9F">
      <w:pPr>
        <w:spacing w:after="0" w:line="360" w:lineRule="auto"/>
        <w:ind w:firstLine="660"/>
        <w:jc w:val="both"/>
        <w:rPr>
          <w:rFonts w:ascii="Times New Roman" w:eastAsia="Times New Roman" w:hAnsi="Times New Roman" w:cs="Times New Roman"/>
          <w:b/>
          <w:sz w:val="28"/>
          <w:szCs w:val="28"/>
          <w:lang w:eastAsia="ru-RU"/>
        </w:rPr>
      </w:pPr>
      <w:r w:rsidRPr="00195AE0">
        <w:rPr>
          <w:rFonts w:ascii="Times New Roman" w:eastAsia="Times New Roman" w:hAnsi="Times New Roman" w:cs="Times New Roman"/>
          <w:sz w:val="28"/>
          <w:szCs w:val="28"/>
          <w:lang w:eastAsia="ru-RU"/>
        </w:rPr>
        <w:t xml:space="preserve">- судами решения вынесены по </w:t>
      </w:r>
      <w:r w:rsidRPr="00195AE0">
        <w:rPr>
          <w:rFonts w:ascii="Times New Roman" w:eastAsia="Times New Roman" w:hAnsi="Times New Roman" w:cs="Times New Roman"/>
          <w:b/>
          <w:sz w:val="28"/>
          <w:szCs w:val="28"/>
          <w:lang w:eastAsia="ru-RU"/>
        </w:rPr>
        <w:t xml:space="preserve">4 </w:t>
      </w:r>
      <w:r w:rsidRPr="00195AE0">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195AE0">
        <w:rPr>
          <w:rFonts w:ascii="Times New Roman" w:eastAsia="Times New Roman" w:hAnsi="Times New Roman" w:cs="Times New Roman"/>
          <w:b/>
          <w:sz w:val="28"/>
          <w:szCs w:val="28"/>
          <w:lang w:eastAsia="ru-RU"/>
        </w:rPr>
        <w:t>0.</w:t>
      </w:r>
    </w:p>
    <w:p w:rsidR="00EB7F9F" w:rsidRPr="00195AE0" w:rsidRDefault="00EB7F9F" w:rsidP="00EB7F9F">
      <w:pPr>
        <w:ind w:firstLine="709"/>
        <w:jc w:val="both"/>
        <w:rPr>
          <w:rFonts w:ascii="Times New Roman" w:eastAsia="Calibri" w:hAnsi="Times New Roman" w:cs="Times New Roman"/>
          <w:sz w:val="28"/>
          <w:szCs w:val="28"/>
        </w:rPr>
      </w:pPr>
      <w:r w:rsidRPr="00195AE0">
        <w:rPr>
          <w:rFonts w:ascii="Times New Roman" w:eastAsia="Times New Roman" w:hAnsi="Times New Roman" w:cs="Times New Roman"/>
          <w:sz w:val="28"/>
          <w:szCs w:val="28"/>
          <w:lang w:eastAsia="ru-RU"/>
        </w:rPr>
        <w:t xml:space="preserve">В </w:t>
      </w:r>
      <w:r w:rsidRPr="00195AE0">
        <w:rPr>
          <w:rFonts w:ascii="Times New Roman" w:eastAsia="Times New Roman" w:hAnsi="Times New Roman" w:cs="Times New Roman"/>
          <w:b/>
          <w:sz w:val="28"/>
          <w:szCs w:val="28"/>
          <w:lang w:eastAsia="ru-RU"/>
        </w:rPr>
        <w:t>1 квартале 2014</w:t>
      </w:r>
      <w:r w:rsidRPr="00195AE0">
        <w:rPr>
          <w:rFonts w:ascii="Times New Roman" w:eastAsia="Times New Roman" w:hAnsi="Times New Roman" w:cs="Times New Roman"/>
          <w:sz w:val="28"/>
          <w:szCs w:val="28"/>
          <w:lang w:eastAsia="ru-RU"/>
        </w:rPr>
        <w:t xml:space="preserve"> года в 2 случаях суды прекратили производства по делам об административных правонарушениях по ст. 13.23 КоАП РФ за неисполнение </w:t>
      </w:r>
      <w:r w:rsidRPr="00195AE0">
        <w:rPr>
          <w:rFonts w:ascii="Times New Roman" w:hAnsi="Times New Roman" w:cs="Times New Roman"/>
          <w:sz w:val="28"/>
          <w:szCs w:val="28"/>
        </w:rPr>
        <w:t xml:space="preserve">требований ст. 7 Федерального закона №77 от 29.12.1994 </w:t>
      </w:r>
      <w:r w:rsidRPr="00195AE0">
        <w:rPr>
          <w:rFonts w:ascii="Times New Roman" w:eastAsia="Times New Roman" w:hAnsi="Times New Roman" w:cs="Times New Roman"/>
          <w:sz w:val="28"/>
          <w:szCs w:val="28"/>
          <w:lang w:eastAsia="ru-RU"/>
        </w:rPr>
        <w:t>в отношении главных редакторов СМИ в связи с отсутствием состава административного правонарушения. В судебное заседание представлены договора между производителем документов (редакцией) и полиграфической организацией о направлении обязательных экземпляров документов. По мнению суда, главным редактором СМИ служебные обязанности исполнены надлежащим образом, если заключен договор между редакцией как производителем документов и полиграфической организацией.</w:t>
      </w:r>
    </w:p>
    <w:p w:rsidR="00EB7F9F" w:rsidRPr="00195AE0" w:rsidRDefault="00EB7F9F" w:rsidP="00EB7F9F">
      <w:pPr>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Мировой судья прекратил производство по делу об административном правонарушении по протоколу, составленному в 4 квартале 2013 года в отношении главного редактора СМИ, допустившего правонарушение, предусмотренное ст. 13.23 КоАП РФ, применив ст. 2.9 КоАП РФ, т.е. в связи с малозначительностью деяния, ограничился устным замечанием. </w:t>
      </w:r>
      <w:r w:rsidRPr="00195AE0">
        <w:rPr>
          <w:rFonts w:ascii="Times New Roman" w:hAnsi="Times New Roman"/>
          <w:sz w:val="28"/>
          <w:szCs w:val="28"/>
        </w:rPr>
        <w:t xml:space="preserve">Однако в постановлении суда не дана оценка конкретным обстоятельствам совершения правонарушения, не указаны причины, по которым суд принял решение о том, что правонарушение является малозначительным, а также не исследован вопрос о  роли правонарушителя, размере вреда и тяжести наступивших последствий, имело ли место существенное нарушение охраняемых общественных правоотношений. </w:t>
      </w:r>
      <w:proofErr w:type="gramStart"/>
      <w:r w:rsidRPr="00195AE0">
        <w:rPr>
          <w:rFonts w:ascii="Times New Roman" w:eastAsia="Times New Roman" w:hAnsi="Times New Roman" w:cs="Times New Roman"/>
          <w:sz w:val="28"/>
          <w:szCs w:val="28"/>
          <w:lang w:eastAsia="ru-RU"/>
        </w:rPr>
        <w:t xml:space="preserve">На данное решение суда подана жалоба с обоснованием того, </w:t>
      </w:r>
      <w:r w:rsidRPr="00195AE0">
        <w:rPr>
          <w:rFonts w:ascii="Times New Roman" w:eastAsia="Times New Roman" w:hAnsi="Times New Roman" w:cs="Times New Roman"/>
          <w:sz w:val="28"/>
          <w:szCs w:val="28"/>
          <w:lang w:eastAsia="ru-RU"/>
        </w:rPr>
        <w:lastRenderedPageBreak/>
        <w:t xml:space="preserve">что выявленное правонарушение с учетом фактическим обстоятельств дела не может быть признано малозначительным, в связи с невыполнением требований ст. 7 Федерального закона от 29.12.1994 № 77-ФЗ «Об обязательном экземпляре» происходит утрата государственными структурами информационных ресурсов, что имеет важное значение для государства и общества в целом. </w:t>
      </w:r>
      <w:proofErr w:type="gramEnd"/>
    </w:p>
    <w:p w:rsidR="00EB7F9F" w:rsidRPr="00195AE0" w:rsidRDefault="00EB7F9F" w:rsidP="00EB7F9F">
      <w:pPr>
        <w:ind w:firstLine="708"/>
        <w:jc w:val="both"/>
        <w:rPr>
          <w:rFonts w:ascii="Times New Roman" w:eastAsia="Times New Roman" w:hAnsi="Times New Roman" w:cs="Times New Roman"/>
          <w:sz w:val="28"/>
          <w:szCs w:val="28"/>
          <w:lang w:eastAsia="ru-RU"/>
        </w:rPr>
      </w:pPr>
    </w:p>
    <w:p w:rsidR="00EB7F9F" w:rsidRPr="00195AE0" w:rsidRDefault="00EB7F9F" w:rsidP="00EB7F9F">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w:t>
      </w:r>
      <w:r w:rsidRPr="00195AE0">
        <w:rPr>
          <w:rFonts w:ascii="Times New Roman" w:eastAsia="Times New Roman" w:hAnsi="Times New Roman" w:cs="Times New Roman"/>
          <w:b/>
          <w:sz w:val="28"/>
          <w:szCs w:val="28"/>
          <w:lang w:eastAsia="ru-RU"/>
        </w:rPr>
        <w:t>сфере связи</w:t>
      </w:r>
      <w:r w:rsidRPr="00195AE0">
        <w:rPr>
          <w:rFonts w:ascii="Times New Roman" w:eastAsia="Times New Roman" w:hAnsi="Times New Roman" w:cs="Times New Roman"/>
          <w:sz w:val="28"/>
          <w:szCs w:val="28"/>
          <w:lang w:eastAsia="ru-RU"/>
        </w:rPr>
        <w:t xml:space="preserve"> из </w:t>
      </w:r>
      <w:r w:rsidRPr="00195AE0">
        <w:rPr>
          <w:rFonts w:ascii="Times New Roman" w:eastAsia="Times New Roman" w:hAnsi="Times New Roman" w:cs="Times New Roman"/>
          <w:b/>
          <w:sz w:val="28"/>
          <w:szCs w:val="28"/>
          <w:lang w:eastAsia="ru-RU"/>
        </w:rPr>
        <w:t xml:space="preserve">81 </w:t>
      </w:r>
      <w:r w:rsidRPr="00195AE0">
        <w:rPr>
          <w:rFonts w:ascii="Times New Roman" w:eastAsia="Times New Roman" w:hAnsi="Times New Roman" w:cs="Times New Roman"/>
          <w:sz w:val="28"/>
          <w:szCs w:val="28"/>
          <w:lang w:eastAsia="ru-RU"/>
        </w:rPr>
        <w:t>протоколов об административных правонарушениях, составленных в 1 квартале 2014 года:</w:t>
      </w:r>
    </w:p>
    <w:p w:rsidR="00EB7F9F" w:rsidRPr="00195AE0" w:rsidRDefault="00EB7F9F" w:rsidP="00EB7F9F">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i/>
          <w:sz w:val="28"/>
          <w:szCs w:val="28"/>
          <w:lang w:eastAsia="ru-RU"/>
        </w:rPr>
        <w:t>2 (2,5</w:t>
      </w:r>
      <w:r w:rsidRPr="00195AE0">
        <w:rPr>
          <w:rFonts w:ascii="Times New Roman" w:eastAsia="Times New Roman" w:hAnsi="Times New Roman" w:cs="Times New Roman"/>
          <w:b/>
          <w:bCs/>
          <w:i/>
          <w:sz w:val="28"/>
          <w:szCs w:val="28"/>
          <w:lang w:eastAsia="ru-RU"/>
        </w:rPr>
        <w:t>%)</w:t>
      </w:r>
      <w:r w:rsidRPr="00195AE0">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EB7F9F" w:rsidRPr="00195AE0" w:rsidRDefault="00EB7F9F" w:rsidP="00EB7F9F">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i/>
          <w:sz w:val="28"/>
          <w:szCs w:val="28"/>
          <w:lang w:eastAsia="ru-RU"/>
        </w:rPr>
        <w:t>30</w:t>
      </w:r>
      <w:r w:rsidRPr="00195AE0">
        <w:rPr>
          <w:rFonts w:ascii="Times New Roman" w:eastAsia="Times New Roman" w:hAnsi="Times New Roman" w:cs="Times New Roman"/>
          <w:b/>
          <w:sz w:val="28"/>
          <w:szCs w:val="28"/>
          <w:lang w:eastAsia="ru-RU"/>
        </w:rPr>
        <w:t xml:space="preserve"> </w:t>
      </w:r>
      <w:r w:rsidRPr="00195AE0">
        <w:rPr>
          <w:rFonts w:ascii="Times New Roman" w:eastAsia="Times New Roman" w:hAnsi="Times New Roman" w:cs="Times New Roman"/>
          <w:b/>
          <w:bCs/>
          <w:i/>
          <w:sz w:val="28"/>
          <w:szCs w:val="28"/>
          <w:lang w:eastAsia="ru-RU"/>
        </w:rPr>
        <w:t>(37%)</w:t>
      </w:r>
      <w:r w:rsidRPr="00195AE0">
        <w:rPr>
          <w:rFonts w:ascii="Times New Roman" w:eastAsia="Times New Roman" w:hAnsi="Times New Roman" w:cs="Times New Roman"/>
          <w:sz w:val="28"/>
          <w:szCs w:val="28"/>
          <w:lang w:eastAsia="ru-RU"/>
        </w:rPr>
        <w:t xml:space="preserve"> составлено в отношении должностных лиц;</w:t>
      </w:r>
    </w:p>
    <w:p w:rsidR="00EB7F9F" w:rsidRPr="00195AE0" w:rsidRDefault="00EB7F9F" w:rsidP="00EB7F9F">
      <w:pPr>
        <w:spacing w:after="0" w:line="360" w:lineRule="auto"/>
        <w:ind w:firstLine="708"/>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i/>
          <w:sz w:val="28"/>
          <w:szCs w:val="28"/>
          <w:lang w:eastAsia="ru-RU"/>
        </w:rPr>
        <w:t xml:space="preserve">49 </w:t>
      </w:r>
      <w:r w:rsidRPr="00195AE0">
        <w:rPr>
          <w:rFonts w:ascii="Times New Roman" w:eastAsia="Times New Roman" w:hAnsi="Times New Roman" w:cs="Times New Roman"/>
          <w:b/>
          <w:bCs/>
          <w:i/>
          <w:sz w:val="28"/>
          <w:szCs w:val="28"/>
          <w:lang w:eastAsia="ru-RU"/>
        </w:rPr>
        <w:t>(60,5%)</w:t>
      </w:r>
      <w:r w:rsidRPr="00195AE0">
        <w:rPr>
          <w:rFonts w:ascii="Times New Roman" w:eastAsia="Times New Roman" w:hAnsi="Times New Roman" w:cs="Times New Roman"/>
          <w:sz w:val="28"/>
          <w:szCs w:val="28"/>
          <w:lang w:eastAsia="ru-RU"/>
        </w:rPr>
        <w:t xml:space="preserve"> составлено в отношении юридических лиц.</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76205E89" wp14:editId="52D7B085">
            <wp:extent cx="5502275" cy="2313940"/>
            <wp:effectExtent l="0" t="0" r="3175" b="0"/>
            <wp:docPr id="47"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bookmarkStart w:id="44" w:name="_MON_1394627571"/>
      <w:bookmarkStart w:id="45" w:name="_MON_1394635851"/>
      <w:bookmarkStart w:id="46" w:name="_MON_1402748687"/>
      <w:bookmarkStart w:id="47" w:name="_MON_1402920868"/>
      <w:bookmarkEnd w:id="44"/>
      <w:bookmarkEnd w:id="45"/>
      <w:bookmarkEnd w:id="46"/>
      <w:bookmarkEnd w:id="47"/>
      <w:r w:rsidRPr="00195AE0">
        <w:rPr>
          <w:rFonts w:ascii="Times New Roman" w:eastAsia="Times New Roman" w:hAnsi="Times New Roman" w:cs="Times New Roman"/>
          <w:noProof/>
          <w:sz w:val="26"/>
          <w:szCs w:val="26"/>
          <w:lang w:eastAsia="ru-RU"/>
        </w:rPr>
        <w:drawing>
          <wp:inline distT="0" distB="0" distL="0" distR="0" wp14:anchorId="379BB6CF" wp14:editId="6BC0EA87">
            <wp:extent cx="6176884" cy="1940944"/>
            <wp:effectExtent l="19050" t="0" r="0" b="0"/>
            <wp:docPr id="48"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lastRenderedPageBreak/>
        <w:t>1. Осуществление предпринимательской деятельности с нарушением условий, предусмотренных специальным разрешением (лицензией) (</w:t>
      </w:r>
      <w:r w:rsidRPr="00195AE0">
        <w:rPr>
          <w:rFonts w:ascii="Times New Roman" w:eastAsia="Times New Roman" w:hAnsi="Times New Roman" w:cs="Times New Roman"/>
          <w:b/>
          <w:sz w:val="26"/>
          <w:szCs w:val="26"/>
          <w:lang w:eastAsia="ru-RU"/>
        </w:rPr>
        <w:t>ч.3</w:t>
      </w: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sz w:val="26"/>
          <w:szCs w:val="26"/>
          <w:lang w:eastAsia="ru-RU"/>
        </w:rPr>
        <w:t>ст.14.1</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 xml:space="preserve">28 </w:t>
      </w:r>
      <w:r w:rsidRPr="00195AE0">
        <w:rPr>
          <w:rFonts w:ascii="Times New Roman" w:eastAsia="Times New Roman" w:hAnsi="Times New Roman" w:cs="Times New Roman"/>
          <w:sz w:val="26"/>
          <w:szCs w:val="26"/>
          <w:lang w:eastAsia="ru-RU"/>
        </w:rPr>
        <w:t>протоколов;</w:t>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195AE0">
        <w:rPr>
          <w:rFonts w:ascii="Times New Roman" w:eastAsia="Times New Roman" w:hAnsi="Times New Roman" w:cs="Times New Roman"/>
          <w:b/>
          <w:sz w:val="26"/>
          <w:szCs w:val="26"/>
          <w:lang w:eastAsia="ru-RU"/>
        </w:rPr>
        <w:t>ч.2 ст.13.4</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 xml:space="preserve">34 </w:t>
      </w:r>
      <w:r w:rsidRPr="00195AE0">
        <w:rPr>
          <w:rFonts w:ascii="Times New Roman" w:eastAsia="Times New Roman" w:hAnsi="Times New Roman" w:cs="Times New Roman"/>
          <w:sz w:val="26"/>
          <w:szCs w:val="26"/>
          <w:lang w:eastAsia="ru-RU"/>
        </w:rPr>
        <w:t>протоколов;</w:t>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3. Нарушение правил регистрации РЭС/ВЧУ (</w:t>
      </w:r>
      <w:r w:rsidRPr="00195AE0">
        <w:rPr>
          <w:rFonts w:ascii="Times New Roman" w:eastAsia="Times New Roman" w:hAnsi="Times New Roman" w:cs="Times New Roman"/>
          <w:b/>
          <w:sz w:val="26"/>
          <w:szCs w:val="26"/>
          <w:lang w:eastAsia="ru-RU"/>
        </w:rPr>
        <w:t>ч.1 ст.13.4</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 xml:space="preserve">5 </w:t>
      </w:r>
      <w:r w:rsidRPr="00195AE0">
        <w:rPr>
          <w:rFonts w:ascii="Times New Roman" w:eastAsia="Times New Roman" w:hAnsi="Times New Roman" w:cs="Times New Roman"/>
          <w:sz w:val="26"/>
          <w:szCs w:val="26"/>
          <w:lang w:eastAsia="ru-RU"/>
        </w:rPr>
        <w:t xml:space="preserve">протоколов; </w:t>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195AE0">
        <w:rPr>
          <w:rFonts w:ascii="Times New Roman" w:eastAsia="Times New Roman" w:hAnsi="Times New Roman" w:cs="Times New Roman"/>
          <w:b/>
          <w:sz w:val="26"/>
          <w:szCs w:val="26"/>
          <w:lang w:eastAsia="ru-RU"/>
        </w:rPr>
        <w:t>ст. 13.7</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9</w:t>
      </w:r>
      <w:r w:rsidRPr="00195AE0">
        <w:rPr>
          <w:rFonts w:ascii="Times New Roman" w:eastAsia="Times New Roman" w:hAnsi="Times New Roman" w:cs="Times New Roman"/>
          <w:sz w:val="26"/>
          <w:szCs w:val="26"/>
          <w:lang w:eastAsia="ru-RU"/>
        </w:rPr>
        <w:t xml:space="preserve"> протоколов;</w:t>
      </w:r>
    </w:p>
    <w:p w:rsidR="00EB7F9F" w:rsidRPr="00195AE0" w:rsidRDefault="00EB7F9F" w:rsidP="00EB7F9F">
      <w:pPr>
        <w:spacing w:after="0" w:line="360" w:lineRule="auto"/>
        <w:ind w:firstLine="709"/>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5. </w:t>
      </w:r>
      <w:proofErr w:type="gramStart"/>
      <w:r w:rsidRPr="00195AE0">
        <w:rPr>
          <w:rFonts w:ascii="Times New Roman" w:eastAsia="Times New Roman" w:hAnsi="Times New Roman" w:cs="Times New Roman"/>
          <w:sz w:val="26"/>
          <w:szCs w:val="26"/>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195AE0">
        <w:rPr>
          <w:rFonts w:ascii="Times New Roman" w:eastAsia="Times New Roman" w:hAnsi="Times New Roman" w:cs="Times New Roman"/>
          <w:b/>
          <w:sz w:val="26"/>
          <w:szCs w:val="26"/>
          <w:lang w:eastAsia="ru-RU"/>
        </w:rPr>
        <w:t>ч.1 ст. 19.5</w:t>
      </w:r>
      <w:r w:rsidRPr="00195AE0">
        <w:rPr>
          <w:rFonts w:ascii="Times New Roman" w:eastAsia="Times New Roman" w:hAnsi="Times New Roman" w:cs="Times New Roman"/>
          <w:sz w:val="26"/>
          <w:szCs w:val="26"/>
          <w:lang w:eastAsia="ru-RU"/>
        </w:rPr>
        <w:t xml:space="preserve"> КоАП РФ) – </w:t>
      </w:r>
      <w:r w:rsidRPr="00195AE0">
        <w:rPr>
          <w:rFonts w:ascii="Times New Roman" w:eastAsia="Times New Roman" w:hAnsi="Times New Roman" w:cs="Times New Roman"/>
          <w:b/>
          <w:sz w:val="26"/>
          <w:szCs w:val="26"/>
          <w:lang w:eastAsia="ru-RU"/>
        </w:rPr>
        <w:t>5</w:t>
      </w:r>
      <w:r w:rsidRPr="00195AE0">
        <w:rPr>
          <w:rFonts w:ascii="Times New Roman" w:eastAsia="Times New Roman" w:hAnsi="Times New Roman" w:cs="Times New Roman"/>
          <w:sz w:val="26"/>
          <w:szCs w:val="26"/>
          <w:lang w:eastAsia="ru-RU"/>
        </w:rPr>
        <w:t xml:space="preserve"> протоколов;</w:t>
      </w:r>
      <w:proofErr w:type="gramEnd"/>
    </w:p>
    <w:p w:rsidR="00EB7F9F" w:rsidRPr="00195AE0" w:rsidRDefault="00EB7F9F" w:rsidP="00EB7F9F">
      <w:pPr>
        <w:spacing w:after="0" w:line="360" w:lineRule="auto"/>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right="-193" w:firstLine="709"/>
        <w:jc w:val="both"/>
        <w:rPr>
          <w:sz w:val="26"/>
          <w:szCs w:val="26"/>
        </w:rPr>
      </w:pPr>
      <w:r w:rsidRPr="00195AE0">
        <w:rPr>
          <w:rFonts w:ascii="Times New Roman" w:eastAsia="Times New Roman" w:hAnsi="Times New Roman" w:cs="Times New Roman"/>
          <w:b/>
          <w:sz w:val="26"/>
          <w:szCs w:val="26"/>
          <w:lang w:eastAsia="ru-RU"/>
        </w:rPr>
        <w:t>33</w:t>
      </w:r>
      <w:r w:rsidRPr="00195AE0">
        <w:rPr>
          <w:rFonts w:ascii="Times New Roman" w:eastAsia="Times New Roman" w:hAnsi="Times New Roman" w:cs="Times New Roman"/>
          <w:sz w:val="26"/>
          <w:szCs w:val="26"/>
          <w:lang w:eastAsia="ru-RU"/>
        </w:rPr>
        <w:t xml:space="preserve"> (41%) - направлено по подведомственности в суды, </w:t>
      </w:r>
      <w:r w:rsidRPr="00195AE0">
        <w:rPr>
          <w:rFonts w:ascii="Times New Roman" w:eastAsia="Times New Roman" w:hAnsi="Times New Roman" w:cs="Times New Roman"/>
          <w:b/>
          <w:sz w:val="26"/>
          <w:szCs w:val="26"/>
          <w:lang w:eastAsia="ru-RU"/>
        </w:rPr>
        <w:t>48</w:t>
      </w:r>
      <w:r w:rsidRPr="00195AE0">
        <w:rPr>
          <w:rFonts w:ascii="Times New Roman" w:eastAsia="Times New Roman" w:hAnsi="Times New Roman" w:cs="Times New Roman"/>
          <w:sz w:val="26"/>
          <w:szCs w:val="26"/>
          <w:lang w:eastAsia="ru-RU"/>
        </w:rPr>
        <w:t xml:space="preserve"> (59%) - рассмотрено в рамках полномочий старшими государственными инспекторами</w:t>
      </w:r>
      <w:r w:rsidRPr="00195AE0">
        <w:rPr>
          <w:sz w:val="26"/>
          <w:szCs w:val="26"/>
        </w:rPr>
        <w:t>.</w:t>
      </w:r>
    </w:p>
    <w:p w:rsidR="00EB7F9F" w:rsidRPr="00195AE0" w:rsidRDefault="00EB7F9F" w:rsidP="00EB7F9F">
      <w:pPr>
        <w:spacing w:after="0" w:line="360" w:lineRule="auto"/>
        <w:ind w:right="-193" w:firstLine="709"/>
        <w:jc w:val="both"/>
        <w:rPr>
          <w:sz w:val="26"/>
          <w:szCs w:val="26"/>
        </w:rPr>
      </w:pPr>
      <w:r w:rsidRPr="00195AE0">
        <w:rPr>
          <w:rFonts w:ascii="Times New Roman" w:hAnsi="Times New Roman" w:cs="Times New Roman"/>
          <w:sz w:val="26"/>
          <w:szCs w:val="26"/>
        </w:rPr>
        <w:t>Кроме того, в 1 квартале 2014 года рассмотрено 1 постановление прокурора о возбуждении производства об административном правонарушении по ст. 13.7 КоАП РФ, вынесено постановление о назначении административного наказания в виде штрафа.</w:t>
      </w:r>
    </w:p>
    <w:p w:rsidR="00EB7F9F" w:rsidRPr="00195AE0" w:rsidRDefault="00EB7F9F" w:rsidP="00EB7F9F">
      <w:pPr>
        <w:spacing w:after="0" w:line="360" w:lineRule="auto"/>
        <w:ind w:firstLine="426"/>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62F23A3F" wp14:editId="01B170D0">
            <wp:extent cx="5117493" cy="2475445"/>
            <wp:effectExtent l="0" t="0" r="6985" b="1270"/>
            <wp:docPr id="49"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B7F9F" w:rsidRPr="00195AE0" w:rsidRDefault="00EB7F9F" w:rsidP="00EB7F9F">
      <w:pPr>
        <w:spacing w:after="0" w:line="360" w:lineRule="auto"/>
        <w:ind w:firstLine="660"/>
        <w:jc w:val="both"/>
        <w:rPr>
          <w:rFonts w:ascii="Times New Roman" w:eastAsia="Times New Roman" w:hAnsi="Times New Roman" w:cs="Times New Roman"/>
          <w:b/>
          <w:sz w:val="26"/>
          <w:szCs w:val="26"/>
          <w:lang w:eastAsia="ru-RU"/>
        </w:rPr>
      </w:pPr>
      <w:r w:rsidRPr="00195AE0">
        <w:rPr>
          <w:rFonts w:ascii="Times New Roman" w:eastAsia="Times New Roman" w:hAnsi="Times New Roman" w:cs="Times New Roman"/>
          <w:sz w:val="26"/>
          <w:szCs w:val="26"/>
          <w:lang w:eastAsia="ru-RU"/>
        </w:rPr>
        <w:lastRenderedPageBreak/>
        <w:t xml:space="preserve">- наложено административных наказаний в виде штрафа на сумму </w:t>
      </w:r>
      <w:r w:rsidRPr="00195AE0">
        <w:rPr>
          <w:rFonts w:ascii="Times New Roman" w:eastAsia="Times New Roman" w:hAnsi="Times New Roman" w:cs="Times New Roman"/>
          <w:b/>
          <w:sz w:val="26"/>
          <w:szCs w:val="26"/>
          <w:lang w:eastAsia="ru-RU"/>
        </w:rPr>
        <w:t>305000 руб.</w:t>
      </w:r>
      <w:r w:rsidRPr="00195AE0">
        <w:rPr>
          <w:rFonts w:ascii="Times New Roman" w:eastAsia="Times New Roman" w:hAnsi="Times New Roman" w:cs="Times New Roman"/>
          <w:sz w:val="26"/>
          <w:szCs w:val="26"/>
          <w:lang w:eastAsia="ru-RU"/>
        </w:rPr>
        <w:t xml:space="preserve">  (взыскано </w:t>
      </w:r>
      <w:r w:rsidRPr="00195AE0">
        <w:rPr>
          <w:rFonts w:ascii="Times New Roman" w:eastAsia="Times New Roman" w:hAnsi="Times New Roman" w:cs="Times New Roman"/>
          <w:b/>
          <w:sz w:val="26"/>
          <w:szCs w:val="26"/>
          <w:lang w:eastAsia="ru-RU"/>
        </w:rPr>
        <w:t>125500 руб.);</w:t>
      </w:r>
    </w:p>
    <w:p w:rsidR="00EB7F9F" w:rsidRPr="00195AE0" w:rsidRDefault="00EB7F9F" w:rsidP="00EB7F9F">
      <w:pPr>
        <w:spacing w:after="0" w:line="360" w:lineRule="auto"/>
        <w:ind w:firstLine="66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судами решения вынесены по </w:t>
      </w:r>
      <w:r w:rsidRPr="00195AE0">
        <w:rPr>
          <w:rFonts w:ascii="Times New Roman" w:eastAsia="Times New Roman" w:hAnsi="Times New Roman" w:cs="Times New Roman"/>
          <w:b/>
          <w:sz w:val="26"/>
          <w:szCs w:val="26"/>
          <w:lang w:eastAsia="ru-RU"/>
        </w:rPr>
        <w:t xml:space="preserve">26 </w:t>
      </w:r>
      <w:r w:rsidRPr="00195AE0">
        <w:rPr>
          <w:rFonts w:ascii="Times New Roman" w:eastAsia="Times New Roman" w:hAnsi="Times New Roman" w:cs="Times New Roman"/>
          <w:sz w:val="26"/>
          <w:szCs w:val="26"/>
          <w:lang w:eastAsia="ru-RU"/>
        </w:rPr>
        <w:t xml:space="preserve">делам, в том числе по протоколам об АПН, направленным в 4 квартале 2013 года, из них наложено административных наказаний в виде предупреждения – </w:t>
      </w:r>
      <w:r w:rsidRPr="00195AE0">
        <w:rPr>
          <w:rFonts w:ascii="Times New Roman" w:eastAsia="Times New Roman" w:hAnsi="Times New Roman" w:cs="Times New Roman"/>
          <w:b/>
          <w:sz w:val="26"/>
          <w:szCs w:val="26"/>
          <w:lang w:eastAsia="ru-RU"/>
        </w:rPr>
        <w:t>17.</w:t>
      </w:r>
    </w:p>
    <w:p w:rsidR="00EB7F9F" w:rsidRPr="00195AE0" w:rsidRDefault="00EB7F9F" w:rsidP="00EB7F9F">
      <w:pPr>
        <w:spacing w:after="0" w:line="360" w:lineRule="auto"/>
        <w:ind w:right="-191" w:firstLine="708"/>
        <w:jc w:val="both"/>
        <w:rPr>
          <w:rFonts w:ascii="Times New Roman" w:eastAsia="Times New Roman" w:hAnsi="Times New Roman" w:cs="Times New Roman"/>
          <w:sz w:val="26"/>
          <w:szCs w:val="26"/>
          <w:lang w:eastAsia="ru-RU"/>
        </w:rPr>
      </w:pPr>
      <w:proofErr w:type="gramStart"/>
      <w:r w:rsidRPr="00195AE0">
        <w:rPr>
          <w:rFonts w:ascii="Times New Roman" w:eastAsia="Times New Roman" w:hAnsi="Times New Roman" w:cs="Times New Roman"/>
          <w:sz w:val="26"/>
          <w:szCs w:val="26"/>
          <w:lang w:eastAsia="ru-RU"/>
        </w:rPr>
        <w:t xml:space="preserve">В </w:t>
      </w:r>
      <w:r w:rsidRPr="00195AE0">
        <w:rPr>
          <w:rFonts w:ascii="Times New Roman" w:eastAsia="Times New Roman" w:hAnsi="Times New Roman" w:cs="Times New Roman"/>
          <w:b/>
          <w:sz w:val="26"/>
          <w:szCs w:val="26"/>
          <w:lang w:eastAsia="ru-RU"/>
        </w:rPr>
        <w:t>1 квартале 2014 года</w:t>
      </w:r>
      <w:r w:rsidRPr="00195AE0">
        <w:rPr>
          <w:rFonts w:ascii="Times New Roman" w:eastAsia="Times New Roman" w:hAnsi="Times New Roman" w:cs="Times New Roman"/>
          <w:sz w:val="26"/>
          <w:szCs w:val="26"/>
          <w:lang w:eastAsia="ru-RU"/>
        </w:rPr>
        <w:t xml:space="preserve"> в мировым судьей было прекращено производство по делу об административном правонарушении по ч. 3 ст. 14.1 КоАП РФ в связи с отсутствием состава административного правонарушения в отношении директора ЗАО «Современные технологии связи» Голубева Д.В., осуществляющего лицензируемый вид деятельности – оказание телематических услуг связи с нарушением требований п. 5 </w:t>
      </w:r>
      <w:r w:rsidRPr="00195AE0">
        <w:rPr>
          <w:rFonts w:ascii="Times New Roman" w:eastAsia="Courier New" w:hAnsi="Times New Roman" w:cs="Times New Roman"/>
          <w:color w:val="000000"/>
          <w:sz w:val="26"/>
          <w:szCs w:val="26"/>
          <w:lang w:eastAsia="ru-RU"/>
        </w:rPr>
        <w:t>ст. 46 Федерального закона от 07.07.2003 № 126-ФЗ</w:t>
      </w:r>
      <w:proofErr w:type="gramEnd"/>
      <w:r w:rsidRPr="00195AE0">
        <w:rPr>
          <w:rFonts w:ascii="Times New Roman" w:eastAsia="Courier New" w:hAnsi="Times New Roman" w:cs="Times New Roman"/>
          <w:color w:val="000000"/>
          <w:sz w:val="26"/>
          <w:szCs w:val="26"/>
          <w:lang w:eastAsia="ru-RU"/>
        </w:rPr>
        <w:t xml:space="preserve"> «О связи», </w:t>
      </w:r>
      <w:proofErr w:type="spellStart"/>
      <w:r w:rsidRPr="00195AE0">
        <w:rPr>
          <w:rFonts w:ascii="Times New Roman" w:eastAsia="Courier New" w:hAnsi="Times New Roman" w:cs="Times New Roman"/>
          <w:color w:val="000000"/>
          <w:sz w:val="26"/>
          <w:szCs w:val="26"/>
          <w:lang w:eastAsia="ru-RU"/>
        </w:rPr>
        <w:t>пп</w:t>
      </w:r>
      <w:proofErr w:type="spellEnd"/>
      <w:r w:rsidRPr="00195AE0">
        <w:rPr>
          <w:rFonts w:ascii="Times New Roman" w:eastAsia="Courier New" w:hAnsi="Times New Roman" w:cs="Times New Roman"/>
          <w:color w:val="000000"/>
          <w:sz w:val="26"/>
          <w:szCs w:val="26"/>
          <w:lang w:eastAsia="ru-RU"/>
        </w:rPr>
        <w:t>. «а» п. 26 Правил оказания телематических услуг связи, утвержденных постановлением Правительства РФ от 10.09.2007 № 575, и п. 5 условий осуществления деятельности в соответствии с лицензией.</w:t>
      </w:r>
      <w:r w:rsidRPr="00195AE0">
        <w:rPr>
          <w:rFonts w:ascii="Times New Roman" w:eastAsia="Times New Roman" w:hAnsi="Times New Roman" w:cs="Times New Roman"/>
          <w:sz w:val="26"/>
          <w:szCs w:val="26"/>
          <w:lang w:eastAsia="ru-RU"/>
        </w:rPr>
        <w:t xml:space="preserve"> Суд при принятии решения руководствовался тем, что представлена копия дополнительного соглашения к договору присоединения сетей электросвязи между ЗАО «Современные технологии связи» (Присоединяемый оператор) </w:t>
      </w:r>
      <w:proofErr w:type="gramStart"/>
      <w:r w:rsidRPr="00195AE0">
        <w:rPr>
          <w:rFonts w:ascii="Times New Roman" w:eastAsia="Times New Roman" w:hAnsi="Times New Roman" w:cs="Times New Roman"/>
          <w:sz w:val="26"/>
          <w:szCs w:val="26"/>
          <w:lang w:eastAsia="ru-RU"/>
        </w:rPr>
        <w:t>и ООО</w:t>
      </w:r>
      <w:proofErr w:type="gramEnd"/>
      <w:r w:rsidRPr="00195AE0">
        <w:rPr>
          <w:rFonts w:ascii="Times New Roman" w:eastAsia="Times New Roman" w:hAnsi="Times New Roman" w:cs="Times New Roman"/>
          <w:sz w:val="26"/>
          <w:szCs w:val="26"/>
          <w:lang w:eastAsia="ru-RU"/>
        </w:rPr>
        <w:t xml:space="preserve"> «СТС» (Присоединяющий оператор), в  силу которого фильтрацию трафика осуществляет  в соответствии с Правилами</w:t>
      </w:r>
      <w:r w:rsidRPr="00195AE0">
        <w:rPr>
          <w:rFonts w:ascii="Times New Roman" w:eastAsia="Courier New" w:hAnsi="Times New Roman" w:cs="Times New Roman"/>
          <w:color w:val="000000"/>
          <w:sz w:val="26"/>
          <w:szCs w:val="26"/>
          <w:lang w:eastAsia="ru-RU"/>
        </w:rPr>
        <w:t xml:space="preserve"> ведения ЕАИС</w:t>
      </w:r>
      <w:r w:rsidRPr="00195AE0">
        <w:rPr>
          <w:rFonts w:ascii="Times New Roman" w:eastAsia="Times New Roman" w:hAnsi="Times New Roman" w:cs="Times New Roman"/>
          <w:sz w:val="26"/>
          <w:szCs w:val="26"/>
          <w:lang w:eastAsia="ru-RU"/>
        </w:rPr>
        <w:t xml:space="preserve"> Присоединяющий оператор. Управлением была подана жалоба на данное постановление суда с обоснованием наличия состава административного правонарушения, подтверждаемого протоколом мониторинга информации, содержащейся в ЕИС информации. На момент составления протокола об АПН оператор связи дополнительное соглашение к договору присоединения сетей электросвязи не представил, о его наличии Роскомнадзор не уведомил.</w:t>
      </w:r>
    </w:p>
    <w:p w:rsidR="00EB7F9F" w:rsidRPr="00195AE0" w:rsidRDefault="00EB7F9F" w:rsidP="00EB7F9F">
      <w:pPr>
        <w:spacing w:after="0" w:line="360" w:lineRule="auto"/>
        <w:ind w:firstLine="66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В </w:t>
      </w:r>
      <w:r w:rsidRPr="00195AE0">
        <w:rPr>
          <w:rFonts w:ascii="Times New Roman" w:eastAsia="Times New Roman" w:hAnsi="Times New Roman" w:cs="Times New Roman"/>
          <w:b/>
          <w:sz w:val="26"/>
          <w:szCs w:val="26"/>
          <w:lang w:eastAsia="ru-RU"/>
        </w:rPr>
        <w:t>сфере защиты персональных данных</w:t>
      </w:r>
      <w:r w:rsidRPr="00195AE0">
        <w:rPr>
          <w:rFonts w:ascii="Times New Roman" w:eastAsia="Times New Roman" w:hAnsi="Times New Roman" w:cs="Times New Roman"/>
          <w:sz w:val="26"/>
          <w:szCs w:val="26"/>
          <w:lang w:eastAsia="ru-RU"/>
        </w:rPr>
        <w:t xml:space="preserve"> было составлено </w:t>
      </w:r>
      <w:r w:rsidRPr="00195AE0">
        <w:rPr>
          <w:rFonts w:ascii="Times New Roman" w:eastAsia="Times New Roman" w:hAnsi="Times New Roman" w:cs="Times New Roman"/>
          <w:b/>
          <w:sz w:val="26"/>
          <w:szCs w:val="26"/>
          <w:lang w:eastAsia="ru-RU"/>
        </w:rPr>
        <w:t xml:space="preserve">3 </w:t>
      </w:r>
      <w:r w:rsidRPr="00195AE0">
        <w:rPr>
          <w:rFonts w:ascii="Times New Roman" w:eastAsia="Times New Roman" w:hAnsi="Times New Roman" w:cs="Times New Roman"/>
          <w:sz w:val="26"/>
          <w:szCs w:val="26"/>
          <w:lang w:eastAsia="ru-RU"/>
        </w:rPr>
        <w:t xml:space="preserve">протокола об административных правонарушениях за </w:t>
      </w:r>
      <w:r w:rsidRPr="00195AE0">
        <w:rPr>
          <w:rFonts w:ascii="Times New Roman" w:eastAsia="Times New Roman" w:hAnsi="Times New Roman" w:cs="Times New Roman"/>
          <w:b/>
          <w:sz w:val="26"/>
          <w:szCs w:val="26"/>
          <w:lang w:eastAsia="ru-RU"/>
        </w:rPr>
        <w:t>1</w:t>
      </w:r>
      <w:r w:rsidRPr="00195AE0">
        <w:rPr>
          <w:rFonts w:ascii="Times New Roman" w:eastAsia="Times New Roman" w:hAnsi="Times New Roman" w:cs="Times New Roman"/>
          <w:sz w:val="26"/>
          <w:szCs w:val="26"/>
          <w:lang w:eastAsia="ru-RU"/>
        </w:rPr>
        <w:t xml:space="preserve"> квартал 2014 года.</w:t>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jc w:val="center"/>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lastRenderedPageBreak/>
        <w:drawing>
          <wp:inline distT="0" distB="0" distL="0" distR="0" wp14:anchorId="0F417A96" wp14:editId="5E08879D">
            <wp:extent cx="5502275" cy="2313940"/>
            <wp:effectExtent l="0" t="0" r="3175" b="0"/>
            <wp:docPr id="50"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B7F9F" w:rsidRPr="00195AE0" w:rsidRDefault="00EB7F9F" w:rsidP="00EB7F9F">
      <w:pPr>
        <w:spacing w:after="0" w:line="360" w:lineRule="auto"/>
        <w:ind w:firstLine="708"/>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sz w:val="26"/>
          <w:szCs w:val="26"/>
          <w:lang w:eastAsia="ru-RU"/>
        </w:rPr>
        <w:t xml:space="preserve">- </w:t>
      </w:r>
      <w:r w:rsidRPr="00195AE0">
        <w:rPr>
          <w:rFonts w:ascii="Times New Roman" w:eastAsia="Times New Roman" w:hAnsi="Times New Roman" w:cs="Times New Roman"/>
          <w:b/>
          <w:i/>
          <w:sz w:val="26"/>
          <w:szCs w:val="26"/>
          <w:lang w:eastAsia="ru-RU"/>
        </w:rPr>
        <w:t>3</w:t>
      </w:r>
      <w:r w:rsidRPr="00195AE0">
        <w:rPr>
          <w:rFonts w:ascii="Times New Roman" w:eastAsia="Times New Roman" w:hAnsi="Times New Roman" w:cs="Times New Roman"/>
          <w:b/>
          <w:sz w:val="26"/>
          <w:szCs w:val="26"/>
          <w:lang w:eastAsia="ru-RU"/>
        </w:rPr>
        <w:t xml:space="preserve"> </w:t>
      </w:r>
      <w:r w:rsidRPr="00195AE0">
        <w:rPr>
          <w:rFonts w:ascii="Times New Roman" w:eastAsia="Times New Roman" w:hAnsi="Times New Roman" w:cs="Times New Roman"/>
          <w:b/>
          <w:bCs/>
          <w:i/>
          <w:sz w:val="26"/>
          <w:szCs w:val="26"/>
          <w:lang w:eastAsia="ru-RU"/>
        </w:rPr>
        <w:t>(100%)</w:t>
      </w:r>
      <w:r w:rsidRPr="00195AE0">
        <w:rPr>
          <w:rFonts w:ascii="Times New Roman" w:eastAsia="Times New Roman" w:hAnsi="Times New Roman" w:cs="Times New Roman"/>
          <w:sz w:val="26"/>
          <w:szCs w:val="26"/>
          <w:lang w:eastAsia="ru-RU"/>
        </w:rPr>
        <w:t xml:space="preserve"> составлено в отношении юридических лиц.</w:t>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inline distT="0" distB="0" distL="0" distR="0" wp14:anchorId="08476895" wp14:editId="3683C7BD">
            <wp:extent cx="5502275" cy="2313940"/>
            <wp:effectExtent l="0" t="0" r="3175" b="0"/>
            <wp:docPr id="51"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B7F9F" w:rsidRPr="00195AE0" w:rsidRDefault="00EB7F9F" w:rsidP="00EB7F9F">
      <w:pPr>
        <w:spacing w:after="0" w:line="360" w:lineRule="auto"/>
        <w:ind w:firstLine="720"/>
        <w:jc w:val="both"/>
        <w:rPr>
          <w:rFonts w:ascii="Times New Roman" w:eastAsia="Times New Roman" w:hAnsi="Times New Roman" w:cs="Times New Roman"/>
          <w:sz w:val="26"/>
          <w:szCs w:val="26"/>
          <w:lang w:eastAsia="ru-RU"/>
        </w:rPr>
      </w:pPr>
    </w:p>
    <w:p w:rsidR="00EB7F9F" w:rsidRPr="00195AE0" w:rsidRDefault="00EB7F9F" w:rsidP="00EB7F9F">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EB7F9F" w:rsidRPr="00195AE0" w:rsidRDefault="00EB7F9F" w:rsidP="00EB7F9F">
      <w:pPr>
        <w:spacing w:after="0" w:line="360" w:lineRule="auto"/>
        <w:ind w:right="255"/>
        <w:rPr>
          <w:rFonts w:ascii="Times New Roman" w:eastAsia="Times New Roman" w:hAnsi="Times New Roman" w:cs="Times New Roman"/>
          <w:sz w:val="26"/>
          <w:szCs w:val="26"/>
          <w:lang w:eastAsia="ru-RU"/>
        </w:rPr>
      </w:pPr>
      <w:r w:rsidRPr="00195AE0">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14:anchorId="78926C8E" wp14:editId="245B8E0E">
            <wp:simplePos x="0" y="0"/>
            <wp:positionH relativeFrom="column">
              <wp:posOffset>2267490</wp:posOffset>
            </wp:positionH>
            <wp:positionV relativeFrom="paragraph">
              <wp:align>top</wp:align>
            </wp:positionV>
            <wp:extent cx="3401060" cy="1908175"/>
            <wp:effectExtent l="0" t="0" r="8890" b="0"/>
            <wp:wrapSquare wrapText="bothSides"/>
            <wp:docPr id="17"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r w:rsidRPr="00195AE0">
        <w:rPr>
          <w:rFonts w:ascii="Times New Roman" w:eastAsia="Times New Roman" w:hAnsi="Times New Roman" w:cs="Times New Roman"/>
          <w:sz w:val="26"/>
          <w:szCs w:val="26"/>
          <w:lang w:eastAsia="ru-RU"/>
        </w:rPr>
        <w:br w:type="textWrapping" w:clear="all"/>
      </w:r>
    </w:p>
    <w:p w:rsidR="00EB7F9F" w:rsidRPr="00195AE0" w:rsidRDefault="00EB7F9F" w:rsidP="00EB7F9F">
      <w:pPr>
        <w:spacing w:after="0" w:line="360" w:lineRule="auto"/>
        <w:ind w:right="256"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1. Непредставление сведений (информации) (</w:t>
      </w:r>
      <w:r w:rsidRPr="00195AE0">
        <w:rPr>
          <w:rFonts w:ascii="Times New Roman" w:eastAsia="Times New Roman" w:hAnsi="Times New Roman" w:cs="Times New Roman"/>
          <w:b/>
          <w:sz w:val="28"/>
          <w:szCs w:val="28"/>
          <w:lang w:eastAsia="ru-RU"/>
        </w:rPr>
        <w:t>ст. 19.7</w:t>
      </w:r>
      <w:r w:rsidRPr="00195AE0">
        <w:rPr>
          <w:rFonts w:ascii="Times New Roman" w:eastAsia="Times New Roman" w:hAnsi="Times New Roman" w:cs="Times New Roman"/>
          <w:sz w:val="28"/>
          <w:szCs w:val="28"/>
          <w:lang w:eastAsia="ru-RU"/>
        </w:rPr>
        <w:t xml:space="preserve"> КоАП РФ) – </w:t>
      </w:r>
      <w:r w:rsidRPr="00195AE0">
        <w:rPr>
          <w:rFonts w:ascii="Times New Roman" w:eastAsia="Times New Roman" w:hAnsi="Times New Roman" w:cs="Times New Roman"/>
          <w:b/>
          <w:sz w:val="28"/>
          <w:szCs w:val="28"/>
          <w:lang w:eastAsia="ru-RU"/>
        </w:rPr>
        <w:t xml:space="preserve">3 </w:t>
      </w:r>
      <w:r w:rsidRPr="00195AE0">
        <w:rPr>
          <w:rFonts w:ascii="Times New Roman" w:eastAsia="Times New Roman" w:hAnsi="Times New Roman" w:cs="Times New Roman"/>
          <w:sz w:val="28"/>
          <w:szCs w:val="28"/>
          <w:lang w:eastAsia="ru-RU"/>
        </w:rPr>
        <w:t>протокола.</w:t>
      </w:r>
    </w:p>
    <w:p w:rsidR="00EB7F9F" w:rsidRPr="00195AE0" w:rsidRDefault="00EB7F9F" w:rsidP="00EB7F9F">
      <w:pPr>
        <w:spacing w:after="0" w:line="348"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ab/>
        <w:t>Составленные протоколы об АПН направлены по подведомственности в суды, дела находятся в производстве.</w:t>
      </w:r>
    </w:p>
    <w:p w:rsidR="00EB7F9F" w:rsidRPr="00195AE0" w:rsidRDefault="00EB7F9F" w:rsidP="00EB7F9F"/>
    <w:p w:rsidR="00714334" w:rsidRPr="00195AE0" w:rsidRDefault="00714334" w:rsidP="00714334">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b/>
          <w:color w:val="000000"/>
          <w:sz w:val="28"/>
          <w:szCs w:val="28"/>
        </w:rPr>
      </w:pPr>
    </w:p>
    <w:p w:rsidR="00714334" w:rsidRPr="00195AE0" w:rsidRDefault="00714334" w:rsidP="00714334">
      <w:pPr>
        <w:suppressAutoHyphen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color w:val="000000"/>
          <w:sz w:val="28"/>
          <w:szCs w:val="28"/>
        </w:rPr>
        <w:t>В целях соблюдения требований безопасности при обработке персональных данных в информационных системах персональных данных (</w:t>
      </w:r>
      <w:proofErr w:type="spellStart"/>
      <w:r w:rsidRPr="00195AE0">
        <w:rPr>
          <w:rFonts w:ascii="Times New Roman" w:eastAsia="Times New Roman" w:hAnsi="Times New Roman" w:cs="Times New Roman"/>
          <w:color w:val="000000"/>
          <w:sz w:val="28"/>
          <w:szCs w:val="28"/>
        </w:rPr>
        <w:t>ИСПДн</w:t>
      </w:r>
      <w:proofErr w:type="spellEnd"/>
      <w:r w:rsidRPr="00195AE0">
        <w:rPr>
          <w:rFonts w:ascii="Times New Roman" w:eastAsia="Times New Roman" w:hAnsi="Times New Roman" w:cs="Times New Roman"/>
          <w:color w:val="000000"/>
          <w:sz w:val="28"/>
          <w:szCs w:val="28"/>
        </w:rPr>
        <w:t xml:space="preserve">) Управления Роскомнадзора по Волгоградской области и Республике Калмыкия назначен </w:t>
      </w:r>
      <w:r w:rsidRPr="00195AE0">
        <w:rPr>
          <w:rFonts w:ascii="Times New Roman" w:eastAsia="Times New Roman" w:hAnsi="Times New Roman" w:cs="Times New Roman"/>
          <w:sz w:val="28"/>
          <w:szCs w:val="28"/>
          <w:lang w:eastAsia="ru-RU"/>
        </w:rPr>
        <w:t xml:space="preserve">ответственный за обеспечение безопасности и обработку персональных данных в </w:t>
      </w:r>
      <w:proofErr w:type="spellStart"/>
      <w:r w:rsidRPr="00195AE0">
        <w:rPr>
          <w:rFonts w:ascii="Times New Roman" w:eastAsia="Times New Roman" w:hAnsi="Times New Roman" w:cs="Times New Roman"/>
          <w:sz w:val="28"/>
          <w:szCs w:val="28"/>
          <w:lang w:eastAsia="ru-RU"/>
        </w:rPr>
        <w:t>ИСПДн</w:t>
      </w:r>
      <w:proofErr w:type="spellEnd"/>
      <w:r w:rsidRPr="00195AE0">
        <w:rPr>
          <w:rFonts w:ascii="Times New Roman" w:eastAsia="Times New Roman" w:hAnsi="Times New Roman" w:cs="Times New Roman"/>
          <w:sz w:val="28"/>
          <w:szCs w:val="28"/>
          <w:lang w:eastAsia="ru-RU"/>
        </w:rPr>
        <w:t>.</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proofErr w:type="gramStart"/>
      <w:r w:rsidRPr="00195AE0">
        <w:rPr>
          <w:rFonts w:ascii="Times New Roman" w:eastAsia="Times New Roman" w:hAnsi="Times New Roman" w:cs="Times New Roman"/>
          <w:color w:val="000000"/>
          <w:sz w:val="28"/>
          <w:szCs w:val="28"/>
        </w:rPr>
        <w:t>В соответствии с Федеральным законом от 27 июля 2006 г. № 152-ФЗ «О персональных данных», Положением об особенностях обработки персональных данных субъектов, осуществляемой без использования средств автоматизации, утвержденного постановлением Правительства Российской Федерации от 15 сентября 2008 г. № 687,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w:t>
      </w:r>
      <w:proofErr w:type="gramEnd"/>
      <w:r w:rsidRPr="00195AE0">
        <w:rPr>
          <w:rFonts w:ascii="Times New Roman" w:eastAsia="Times New Roman" w:hAnsi="Times New Roman" w:cs="Times New Roman"/>
          <w:color w:val="000000"/>
          <w:sz w:val="28"/>
          <w:szCs w:val="28"/>
        </w:rPr>
        <w:t xml:space="preserve"> </w:t>
      </w:r>
      <w:proofErr w:type="gramStart"/>
      <w:r w:rsidRPr="00195AE0">
        <w:rPr>
          <w:rFonts w:ascii="Times New Roman" w:eastAsia="Times New Roman" w:hAnsi="Times New Roman" w:cs="Times New Roman"/>
          <w:color w:val="000000"/>
          <w:sz w:val="28"/>
          <w:szCs w:val="28"/>
        </w:rPr>
        <w:t>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утверждены</w:t>
      </w:r>
      <w:r w:rsidRPr="00195AE0">
        <w:rPr>
          <w:rFonts w:ascii="Times New Roman" w:eastAsia="Times New Roman" w:hAnsi="Times New Roman" w:cs="Times New Roman"/>
          <w:sz w:val="28"/>
          <w:szCs w:val="24"/>
          <w:lang w:eastAsia="ru-RU"/>
        </w:rPr>
        <w:t xml:space="preserve"> и приняты к исполнению следующие документы:</w:t>
      </w:r>
      <w:proofErr w:type="gramEnd"/>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w:t>
      </w:r>
      <w:r w:rsidRPr="00195AE0">
        <w:rPr>
          <w:rFonts w:ascii="Times New Roman" w:eastAsia="Times New Roman" w:hAnsi="Times New Roman" w:cs="Times New Roman"/>
          <w:color w:val="000000"/>
          <w:sz w:val="28"/>
          <w:szCs w:val="28"/>
        </w:rPr>
        <w:tab/>
        <w:t>Положение о порядке организации и проведению работ по обработке и защите персональных данных, обрабатываемых в информационной системе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w:t>
      </w:r>
      <w:r w:rsidRPr="00195AE0">
        <w:rPr>
          <w:rFonts w:ascii="Times New Roman" w:eastAsia="Times New Roman" w:hAnsi="Times New Roman" w:cs="Times New Roman"/>
          <w:color w:val="000000"/>
          <w:sz w:val="28"/>
          <w:szCs w:val="28"/>
        </w:rPr>
        <w:tab/>
        <w:t>Инструкция администратора информационной безопасности информационной системы персональных данных «Управление персоналом» и «Электронная отчетность»;</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lastRenderedPageBreak/>
        <w:t>1.3.</w:t>
      </w:r>
      <w:r w:rsidRPr="00195AE0">
        <w:rPr>
          <w:rFonts w:ascii="Times New Roman" w:eastAsia="Times New Roman" w:hAnsi="Times New Roman" w:cs="Times New Roman"/>
          <w:color w:val="000000"/>
          <w:sz w:val="28"/>
          <w:szCs w:val="28"/>
        </w:rPr>
        <w:tab/>
        <w:t>Инструкция администратора информационной системы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1.4.</w:t>
      </w:r>
      <w:r w:rsidRPr="00195AE0">
        <w:rPr>
          <w:rFonts w:ascii="Times New Roman" w:eastAsia="Times New Roman" w:hAnsi="Times New Roman" w:cs="Times New Roman"/>
          <w:color w:val="000000"/>
          <w:sz w:val="28"/>
          <w:szCs w:val="28"/>
        </w:rPr>
        <w:tab/>
        <w:t>Инструкция по организации антивирусной защиты информационной системы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1.5.</w:t>
      </w:r>
      <w:r w:rsidRPr="00195AE0">
        <w:rPr>
          <w:rFonts w:ascii="Times New Roman" w:eastAsia="Times New Roman" w:hAnsi="Times New Roman" w:cs="Times New Roman"/>
          <w:color w:val="000000"/>
          <w:sz w:val="28"/>
          <w:szCs w:val="28"/>
        </w:rPr>
        <w:tab/>
        <w:t>Порядок парольной защиты в информационной системе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1.6.</w:t>
      </w:r>
      <w:r w:rsidRPr="00195AE0">
        <w:rPr>
          <w:rFonts w:ascii="Times New Roman" w:eastAsia="Times New Roman" w:hAnsi="Times New Roman" w:cs="Times New Roman"/>
          <w:color w:val="000000"/>
          <w:sz w:val="28"/>
          <w:szCs w:val="28"/>
        </w:rPr>
        <w:tab/>
        <w:t>Инструкция пользователя информационной системы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1.7.</w:t>
      </w:r>
      <w:r w:rsidRPr="00195AE0">
        <w:rPr>
          <w:rFonts w:ascii="Times New Roman" w:eastAsia="Times New Roman" w:hAnsi="Times New Roman" w:cs="Times New Roman"/>
          <w:color w:val="000000"/>
          <w:sz w:val="28"/>
          <w:szCs w:val="28"/>
        </w:rPr>
        <w:tab/>
        <w:t xml:space="preserve">Регламент учета средств защиты, документации и электронных носителей </w:t>
      </w:r>
      <w:r w:rsidR="006E4A9F" w:rsidRPr="00195AE0">
        <w:rPr>
          <w:rFonts w:ascii="Times New Roman" w:eastAsia="Times New Roman" w:hAnsi="Times New Roman" w:cs="Times New Roman"/>
          <w:color w:val="000000"/>
          <w:sz w:val="28"/>
          <w:szCs w:val="28"/>
        </w:rPr>
        <w:t>персональных данных Управления</w:t>
      </w:r>
      <w:r w:rsidRPr="00195AE0">
        <w:rPr>
          <w:rFonts w:ascii="Times New Roman" w:eastAsia="Times New Roman" w:hAnsi="Times New Roman" w:cs="Times New Roman"/>
          <w:color w:val="000000"/>
          <w:sz w:val="28"/>
          <w:szCs w:val="28"/>
        </w:rPr>
        <w:t>;</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1.8.</w:t>
      </w:r>
      <w:r w:rsidRPr="00195AE0">
        <w:rPr>
          <w:rFonts w:ascii="Times New Roman" w:eastAsia="Times New Roman" w:hAnsi="Times New Roman" w:cs="Times New Roman"/>
          <w:color w:val="000000"/>
          <w:sz w:val="28"/>
          <w:szCs w:val="28"/>
        </w:rPr>
        <w:tab/>
        <w:t>Инструкция по установке, модификации и техническому обслуживанию программного обеспечения и аппаратных средств информационной системы персональных данных «Управление персоналом» и «Электронная отчетность» Управления Роскомнадзора по Волгоградской области;</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1.9.</w:t>
      </w:r>
      <w:r w:rsidRPr="00195AE0">
        <w:rPr>
          <w:rFonts w:ascii="Times New Roman" w:eastAsia="Times New Roman" w:hAnsi="Times New Roman" w:cs="Times New Roman"/>
          <w:color w:val="000000"/>
          <w:sz w:val="28"/>
          <w:szCs w:val="28"/>
        </w:rPr>
        <w:tab/>
        <w:t>Инструкция по действиям пользователей информационной системы персональных данных «Управление персоналом» и «Электронная отчетность» Управления в нештатных ситуациях;</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1.10.</w:t>
      </w:r>
      <w:r w:rsidRPr="00195AE0">
        <w:rPr>
          <w:rFonts w:ascii="Times New Roman" w:eastAsia="Times New Roman" w:hAnsi="Times New Roman" w:cs="Times New Roman"/>
          <w:color w:val="000000"/>
          <w:sz w:val="28"/>
          <w:szCs w:val="28"/>
        </w:rPr>
        <w:tab/>
        <w:t xml:space="preserve">Должностная инструкция </w:t>
      </w:r>
      <w:proofErr w:type="gramStart"/>
      <w:r w:rsidRPr="00195AE0">
        <w:rPr>
          <w:rFonts w:ascii="Times New Roman" w:eastAsia="Times New Roman" w:hAnsi="Times New Roman" w:cs="Times New Roman"/>
          <w:color w:val="000000"/>
          <w:sz w:val="28"/>
          <w:szCs w:val="28"/>
        </w:rPr>
        <w:t>ответственного</w:t>
      </w:r>
      <w:proofErr w:type="gramEnd"/>
      <w:r w:rsidRPr="00195AE0">
        <w:rPr>
          <w:rFonts w:ascii="Times New Roman" w:eastAsia="Times New Roman" w:hAnsi="Times New Roman" w:cs="Times New Roman"/>
          <w:color w:val="000000"/>
          <w:sz w:val="28"/>
          <w:szCs w:val="28"/>
        </w:rPr>
        <w:t xml:space="preserve"> за организацию обработки персональных данных в Управлении;</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1.11.</w:t>
      </w:r>
      <w:r w:rsidRPr="00195AE0">
        <w:rPr>
          <w:rFonts w:ascii="Times New Roman" w:eastAsia="Times New Roman" w:hAnsi="Times New Roman" w:cs="Times New Roman"/>
          <w:color w:val="000000"/>
          <w:sz w:val="28"/>
          <w:szCs w:val="28"/>
        </w:rPr>
        <w:tab/>
        <w:t>Инструкция по внесению изменений в списки пользователей и наделению их полномочиями доступа к ресурсам информационной системы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1.12.</w:t>
      </w:r>
      <w:r w:rsidRPr="00195AE0">
        <w:rPr>
          <w:rFonts w:ascii="Times New Roman" w:eastAsia="Times New Roman" w:hAnsi="Times New Roman" w:cs="Times New Roman"/>
          <w:color w:val="000000"/>
          <w:sz w:val="28"/>
          <w:szCs w:val="28"/>
        </w:rPr>
        <w:tab/>
        <w:t xml:space="preserve">Инструкция по резервному копированию и восстановлению защищаемой информации </w:t>
      </w:r>
      <w:proofErr w:type="gramStart"/>
      <w:r w:rsidRPr="00195AE0">
        <w:rPr>
          <w:rFonts w:ascii="Times New Roman" w:eastAsia="Times New Roman" w:hAnsi="Times New Roman" w:cs="Times New Roman"/>
          <w:color w:val="000000"/>
          <w:sz w:val="28"/>
          <w:szCs w:val="28"/>
        </w:rPr>
        <w:t>в</w:t>
      </w:r>
      <w:proofErr w:type="gramEnd"/>
      <w:r w:rsidRPr="00195AE0">
        <w:rPr>
          <w:rFonts w:ascii="Times New Roman" w:eastAsia="Times New Roman" w:hAnsi="Times New Roman" w:cs="Times New Roman"/>
          <w:color w:val="000000"/>
          <w:sz w:val="28"/>
          <w:szCs w:val="28"/>
        </w:rPr>
        <w:t xml:space="preserve"> </w:t>
      </w:r>
      <w:proofErr w:type="gramStart"/>
      <w:r w:rsidRPr="00195AE0">
        <w:rPr>
          <w:rFonts w:ascii="Times New Roman" w:eastAsia="Times New Roman" w:hAnsi="Times New Roman" w:cs="Times New Roman"/>
          <w:color w:val="000000"/>
          <w:sz w:val="28"/>
          <w:szCs w:val="28"/>
        </w:rPr>
        <w:t>информационной</w:t>
      </w:r>
      <w:proofErr w:type="gramEnd"/>
      <w:r w:rsidRPr="00195AE0">
        <w:rPr>
          <w:rFonts w:ascii="Times New Roman" w:eastAsia="Times New Roman" w:hAnsi="Times New Roman" w:cs="Times New Roman"/>
          <w:color w:val="000000"/>
          <w:sz w:val="28"/>
          <w:szCs w:val="28"/>
        </w:rPr>
        <w:t xml:space="preserve"> системы персональных данных «Управление персоналом» и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1.13.</w:t>
      </w:r>
      <w:r w:rsidRPr="00195AE0">
        <w:rPr>
          <w:rFonts w:ascii="Times New Roman" w:eastAsia="Times New Roman" w:hAnsi="Times New Roman" w:cs="Times New Roman"/>
          <w:color w:val="000000"/>
          <w:sz w:val="28"/>
          <w:szCs w:val="28"/>
        </w:rPr>
        <w:tab/>
        <w:t>Правила осуществления внутреннего контроля соответствия обработки персональных данных требованиям к защите персональных данных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lastRenderedPageBreak/>
        <w:t>1.14.</w:t>
      </w:r>
      <w:r w:rsidRPr="00195AE0">
        <w:rPr>
          <w:rFonts w:ascii="Times New Roman" w:eastAsia="Times New Roman" w:hAnsi="Times New Roman" w:cs="Times New Roman"/>
          <w:color w:val="000000"/>
          <w:sz w:val="28"/>
          <w:szCs w:val="28"/>
        </w:rPr>
        <w:tab/>
        <w:t>План мероприятий по защите персональных данных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1.15.</w:t>
      </w:r>
      <w:r w:rsidRPr="00195AE0">
        <w:rPr>
          <w:rFonts w:ascii="Times New Roman" w:eastAsia="Times New Roman" w:hAnsi="Times New Roman" w:cs="Times New Roman"/>
          <w:color w:val="000000"/>
          <w:sz w:val="28"/>
          <w:szCs w:val="28"/>
        </w:rPr>
        <w:tab/>
        <w:t>Перечень персональных данных, обрабатываемых Управлением;</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1.16.</w:t>
      </w:r>
      <w:r w:rsidRPr="00195AE0">
        <w:rPr>
          <w:rFonts w:ascii="Times New Roman" w:eastAsia="Times New Roman" w:hAnsi="Times New Roman" w:cs="Times New Roman"/>
          <w:color w:val="000000"/>
          <w:sz w:val="28"/>
          <w:szCs w:val="28"/>
        </w:rPr>
        <w:tab/>
        <w:t>Журнал учета проведения полного резервного копирования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1.17.</w:t>
      </w:r>
      <w:r w:rsidRPr="00195AE0">
        <w:rPr>
          <w:rFonts w:ascii="Times New Roman" w:eastAsia="Times New Roman" w:hAnsi="Times New Roman" w:cs="Times New Roman"/>
          <w:color w:val="000000"/>
          <w:sz w:val="28"/>
          <w:szCs w:val="28"/>
        </w:rPr>
        <w:tab/>
        <w:t>Журнал учета восстановлений персональных данных вследствие несанкционированного доступа к ним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1.18.</w:t>
      </w:r>
      <w:r w:rsidRPr="00195AE0">
        <w:rPr>
          <w:rFonts w:ascii="Times New Roman" w:eastAsia="Times New Roman" w:hAnsi="Times New Roman" w:cs="Times New Roman"/>
          <w:color w:val="000000"/>
          <w:sz w:val="28"/>
          <w:szCs w:val="28"/>
        </w:rPr>
        <w:tab/>
        <w:t>Журнал регистрации письменных запросов граждан на доступ к своим персональным данным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1.19.</w:t>
      </w:r>
      <w:r w:rsidRPr="00195AE0">
        <w:rPr>
          <w:rFonts w:ascii="Times New Roman" w:eastAsia="Times New Roman" w:hAnsi="Times New Roman" w:cs="Times New Roman"/>
          <w:color w:val="000000"/>
          <w:sz w:val="28"/>
          <w:szCs w:val="28"/>
        </w:rPr>
        <w:tab/>
        <w:t>Журнал учета проведения  инструктажей по вопросам защиты информации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1.20.</w:t>
      </w:r>
      <w:r w:rsidRPr="00195AE0">
        <w:rPr>
          <w:rFonts w:ascii="Times New Roman" w:eastAsia="Times New Roman" w:hAnsi="Times New Roman" w:cs="Times New Roman"/>
          <w:color w:val="000000"/>
          <w:sz w:val="28"/>
          <w:szCs w:val="28"/>
        </w:rPr>
        <w:tab/>
        <w:t>Журнал учета н</w:t>
      </w:r>
      <w:r w:rsidR="006E4A9F" w:rsidRPr="00195AE0">
        <w:rPr>
          <w:rFonts w:ascii="Times New Roman" w:eastAsia="Times New Roman" w:hAnsi="Times New Roman" w:cs="Times New Roman"/>
          <w:color w:val="000000"/>
          <w:sz w:val="28"/>
          <w:szCs w:val="28"/>
        </w:rPr>
        <w:t>ештатных ситуаций Управления</w:t>
      </w:r>
      <w:r w:rsidRPr="00195AE0">
        <w:rPr>
          <w:rFonts w:ascii="Times New Roman" w:eastAsia="Times New Roman" w:hAnsi="Times New Roman" w:cs="Times New Roman"/>
          <w:color w:val="000000"/>
          <w:sz w:val="28"/>
          <w:szCs w:val="28"/>
        </w:rPr>
        <w:t>;</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1.21.</w:t>
      </w:r>
      <w:r w:rsidRPr="00195AE0">
        <w:rPr>
          <w:rFonts w:ascii="Times New Roman" w:eastAsia="Times New Roman" w:hAnsi="Times New Roman" w:cs="Times New Roman"/>
          <w:color w:val="000000"/>
          <w:sz w:val="28"/>
          <w:szCs w:val="28"/>
        </w:rPr>
        <w:tab/>
        <w:t>Журнал учета технических средств, участвующих в обработке персональных данных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1.22.</w:t>
      </w:r>
      <w:r w:rsidRPr="00195AE0">
        <w:rPr>
          <w:rFonts w:ascii="Times New Roman" w:eastAsia="Times New Roman" w:hAnsi="Times New Roman" w:cs="Times New Roman"/>
          <w:color w:val="000000"/>
          <w:sz w:val="28"/>
          <w:szCs w:val="28"/>
        </w:rPr>
        <w:tab/>
        <w:t>Журнал учета носителей персональных данных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1.23.</w:t>
      </w:r>
      <w:r w:rsidRPr="00195AE0">
        <w:rPr>
          <w:rFonts w:ascii="Times New Roman" w:eastAsia="Times New Roman" w:hAnsi="Times New Roman" w:cs="Times New Roman"/>
          <w:color w:val="000000"/>
          <w:sz w:val="28"/>
          <w:szCs w:val="28"/>
        </w:rPr>
        <w:tab/>
        <w:t>Журнал учета выдачи электронных носителей персональных данных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1.24.</w:t>
      </w:r>
      <w:r w:rsidRPr="00195AE0">
        <w:rPr>
          <w:rFonts w:ascii="Times New Roman" w:eastAsia="Times New Roman" w:hAnsi="Times New Roman" w:cs="Times New Roman"/>
          <w:color w:val="000000"/>
          <w:sz w:val="28"/>
          <w:szCs w:val="28"/>
        </w:rPr>
        <w:tab/>
        <w:t>Журнал учета проверок Управления, проводимых органами государственного контроля (надзора), органами муниципального контроля;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1.25.</w:t>
      </w:r>
      <w:r w:rsidRPr="00195AE0">
        <w:rPr>
          <w:rFonts w:ascii="Times New Roman" w:eastAsia="Times New Roman" w:hAnsi="Times New Roman" w:cs="Times New Roman"/>
          <w:color w:val="000000"/>
          <w:sz w:val="28"/>
          <w:szCs w:val="28"/>
        </w:rPr>
        <w:tab/>
        <w:t xml:space="preserve">Журнал </w:t>
      </w:r>
      <w:proofErr w:type="spellStart"/>
      <w:r w:rsidRPr="00195AE0">
        <w:rPr>
          <w:rFonts w:ascii="Times New Roman" w:eastAsia="Times New Roman" w:hAnsi="Times New Roman" w:cs="Times New Roman"/>
          <w:color w:val="000000"/>
          <w:sz w:val="28"/>
          <w:szCs w:val="28"/>
        </w:rPr>
        <w:t>поэкземплярного</w:t>
      </w:r>
      <w:proofErr w:type="spellEnd"/>
      <w:r w:rsidRPr="00195AE0">
        <w:rPr>
          <w:rFonts w:ascii="Times New Roman" w:eastAsia="Times New Roman" w:hAnsi="Times New Roman" w:cs="Times New Roman"/>
          <w:color w:val="000000"/>
          <w:sz w:val="28"/>
          <w:szCs w:val="28"/>
        </w:rPr>
        <w:t xml:space="preserve">  учета СКЗИ, эксплуатационной и технической документации к ним, ключевых документов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1.26.</w:t>
      </w:r>
      <w:r w:rsidRPr="00195AE0">
        <w:rPr>
          <w:rFonts w:ascii="Times New Roman" w:eastAsia="Times New Roman" w:hAnsi="Times New Roman" w:cs="Times New Roman"/>
          <w:color w:val="000000"/>
          <w:sz w:val="28"/>
          <w:szCs w:val="28"/>
        </w:rPr>
        <w:tab/>
        <w:t xml:space="preserve">Журнал </w:t>
      </w:r>
      <w:proofErr w:type="spellStart"/>
      <w:r w:rsidRPr="00195AE0">
        <w:rPr>
          <w:rFonts w:ascii="Times New Roman" w:eastAsia="Times New Roman" w:hAnsi="Times New Roman" w:cs="Times New Roman"/>
          <w:color w:val="000000"/>
          <w:sz w:val="28"/>
          <w:szCs w:val="28"/>
        </w:rPr>
        <w:t>поэкземплярного</w:t>
      </w:r>
      <w:proofErr w:type="spellEnd"/>
      <w:r w:rsidRPr="00195AE0">
        <w:rPr>
          <w:rFonts w:ascii="Times New Roman" w:eastAsia="Times New Roman" w:hAnsi="Times New Roman" w:cs="Times New Roman"/>
          <w:color w:val="000000"/>
          <w:sz w:val="28"/>
          <w:szCs w:val="28"/>
        </w:rPr>
        <w:t xml:space="preserve"> учета средств защиты персональных данных, эксплуатационной и технической документации к ним;</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1.27.</w:t>
      </w:r>
      <w:r w:rsidRPr="00195AE0">
        <w:rPr>
          <w:rFonts w:ascii="Times New Roman" w:eastAsia="Times New Roman" w:hAnsi="Times New Roman" w:cs="Times New Roman"/>
          <w:color w:val="000000"/>
          <w:sz w:val="28"/>
          <w:szCs w:val="28"/>
        </w:rPr>
        <w:tab/>
        <w:t>Типовое обязательство гражданского служащего Управления, непосредственно осуществляющего обработку персональных данных, в случае расторжения с ним государственного контракта прекратить обработку персональных данных, ставших известными ему в связи с исполнением должностных обязанностей;</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1.28.</w:t>
      </w:r>
      <w:r w:rsidRPr="00195AE0">
        <w:rPr>
          <w:rFonts w:ascii="Times New Roman" w:eastAsia="Times New Roman" w:hAnsi="Times New Roman" w:cs="Times New Roman"/>
          <w:color w:val="000000"/>
          <w:sz w:val="28"/>
          <w:szCs w:val="28"/>
        </w:rPr>
        <w:tab/>
        <w:t>Перечень должностей Управления, замещение которых предусматривает осуществление обработки персональных данных либо осуществление доступа к персональным данным;</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lastRenderedPageBreak/>
        <w:t>1.29.</w:t>
      </w:r>
      <w:r w:rsidRPr="00195AE0">
        <w:rPr>
          <w:rFonts w:ascii="Times New Roman" w:eastAsia="Times New Roman" w:hAnsi="Times New Roman" w:cs="Times New Roman"/>
          <w:color w:val="000000"/>
          <w:sz w:val="28"/>
          <w:szCs w:val="28"/>
        </w:rPr>
        <w:tab/>
        <w:t>Перечень информационных систем персональных данных обрабатываемых в Управлении Роскомнадзора;</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1.30.</w:t>
      </w:r>
      <w:r w:rsidRPr="00195AE0">
        <w:rPr>
          <w:rFonts w:ascii="Times New Roman" w:eastAsia="Times New Roman" w:hAnsi="Times New Roman" w:cs="Times New Roman"/>
          <w:color w:val="000000"/>
          <w:sz w:val="28"/>
          <w:szCs w:val="28"/>
        </w:rPr>
        <w:tab/>
        <w:t>Поряд</w:t>
      </w:r>
      <w:r w:rsidR="006E4A9F" w:rsidRPr="00195AE0">
        <w:rPr>
          <w:rFonts w:ascii="Times New Roman" w:eastAsia="Times New Roman" w:hAnsi="Times New Roman" w:cs="Times New Roman"/>
          <w:color w:val="000000"/>
          <w:sz w:val="28"/>
          <w:szCs w:val="28"/>
        </w:rPr>
        <w:t>ок доступа служащих Управления</w:t>
      </w:r>
      <w:r w:rsidRPr="00195AE0">
        <w:rPr>
          <w:rFonts w:ascii="Times New Roman" w:eastAsia="Times New Roman" w:hAnsi="Times New Roman" w:cs="Times New Roman"/>
          <w:color w:val="000000"/>
          <w:sz w:val="28"/>
          <w:szCs w:val="28"/>
        </w:rPr>
        <w:t xml:space="preserve"> в помещения, в которых ведется обработка персональных данных;</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1.31.</w:t>
      </w:r>
      <w:r w:rsidRPr="00195AE0">
        <w:rPr>
          <w:rFonts w:ascii="Times New Roman" w:eastAsia="Times New Roman" w:hAnsi="Times New Roman" w:cs="Times New Roman"/>
          <w:color w:val="000000"/>
          <w:sz w:val="28"/>
          <w:szCs w:val="28"/>
        </w:rPr>
        <w:tab/>
        <w:t>Правила работы с обезличенными персональными данными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1.32.</w:t>
      </w:r>
      <w:r w:rsidRPr="00195AE0">
        <w:rPr>
          <w:rFonts w:ascii="Times New Roman" w:eastAsia="Times New Roman" w:hAnsi="Times New Roman" w:cs="Times New Roman"/>
          <w:color w:val="000000"/>
          <w:sz w:val="28"/>
          <w:szCs w:val="28"/>
        </w:rPr>
        <w:tab/>
        <w:t>Правила рассмотрения запросов субъектов персональных данных или их представителей;</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1.33.</w:t>
      </w:r>
      <w:r w:rsidRPr="00195AE0">
        <w:rPr>
          <w:rFonts w:ascii="Times New Roman" w:eastAsia="Times New Roman" w:hAnsi="Times New Roman" w:cs="Times New Roman"/>
          <w:color w:val="000000"/>
          <w:sz w:val="28"/>
          <w:szCs w:val="28"/>
        </w:rPr>
        <w:tab/>
        <w:t>Акт классификации объекта информатизации информационной системы персональных данных «Управление персоналом»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1.34.</w:t>
      </w:r>
      <w:r w:rsidRPr="00195AE0">
        <w:rPr>
          <w:rFonts w:ascii="Times New Roman" w:eastAsia="Times New Roman" w:hAnsi="Times New Roman" w:cs="Times New Roman"/>
          <w:color w:val="000000"/>
          <w:sz w:val="28"/>
          <w:szCs w:val="28"/>
        </w:rPr>
        <w:tab/>
        <w:t xml:space="preserve">Матрица доступа пользователей к защищаемым ресурсам информационной системы персональных данных «Управление персоналом» Управления; </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1.35.</w:t>
      </w:r>
      <w:r w:rsidRPr="00195AE0">
        <w:rPr>
          <w:rFonts w:ascii="Times New Roman" w:eastAsia="Times New Roman" w:hAnsi="Times New Roman" w:cs="Times New Roman"/>
          <w:color w:val="000000"/>
          <w:sz w:val="28"/>
          <w:szCs w:val="28"/>
        </w:rPr>
        <w:tab/>
        <w:t>Перечень защищаемых информационных ресурсов информационной системы персональных данных «Управление персоналом»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1.36.</w:t>
      </w:r>
      <w:r w:rsidRPr="00195AE0">
        <w:rPr>
          <w:rFonts w:ascii="Times New Roman" w:eastAsia="Times New Roman" w:hAnsi="Times New Roman" w:cs="Times New Roman"/>
          <w:color w:val="000000"/>
          <w:sz w:val="28"/>
          <w:szCs w:val="28"/>
        </w:rPr>
        <w:tab/>
        <w:t>Перечень разрешенных к эксплуатации технических и программных средств, входящих в состав автоматизированной системы информационная система персональных данных «Управление персоналом»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1.37.</w:t>
      </w:r>
      <w:r w:rsidRPr="00195AE0">
        <w:rPr>
          <w:rFonts w:ascii="Times New Roman" w:eastAsia="Times New Roman" w:hAnsi="Times New Roman" w:cs="Times New Roman"/>
          <w:color w:val="000000"/>
          <w:sz w:val="28"/>
          <w:szCs w:val="28"/>
        </w:rPr>
        <w:tab/>
        <w:t>Список работников имеющих право доступа к ресурсам информационной системы персональных данных «Управление персоналом»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1.38.</w:t>
      </w:r>
      <w:r w:rsidRPr="00195AE0">
        <w:rPr>
          <w:rFonts w:ascii="Times New Roman" w:eastAsia="Times New Roman" w:hAnsi="Times New Roman" w:cs="Times New Roman"/>
          <w:color w:val="000000"/>
          <w:sz w:val="28"/>
          <w:szCs w:val="28"/>
        </w:rPr>
        <w:tab/>
        <w:t>Технология обработки информации в информационной системе персональных данных «Управление персоналом»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1.39.</w:t>
      </w:r>
      <w:r w:rsidRPr="00195AE0">
        <w:rPr>
          <w:rFonts w:ascii="Times New Roman" w:eastAsia="Times New Roman" w:hAnsi="Times New Roman" w:cs="Times New Roman"/>
          <w:color w:val="000000"/>
          <w:sz w:val="28"/>
          <w:szCs w:val="28"/>
        </w:rPr>
        <w:tab/>
        <w:t>Акт классификации объекта информатизации информационной системы персональных данных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1.40.</w:t>
      </w:r>
      <w:r w:rsidRPr="00195AE0">
        <w:rPr>
          <w:rFonts w:ascii="Times New Roman" w:eastAsia="Times New Roman" w:hAnsi="Times New Roman" w:cs="Times New Roman"/>
          <w:color w:val="000000"/>
          <w:sz w:val="28"/>
          <w:szCs w:val="28"/>
        </w:rPr>
        <w:tab/>
        <w:t xml:space="preserve">Матрица доступа пользователей к защищаемым ресурсам информационной системы персональных данных «Электронная отчетность» Управления; </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1.41.</w:t>
      </w:r>
      <w:r w:rsidRPr="00195AE0">
        <w:rPr>
          <w:rFonts w:ascii="Times New Roman" w:eastAsia="Times New Roman" w:hAnsi="Times New Roman" w:cs="Times New Roman"/>
          <w:color w:val="000000"/>
          <w:sz w:val="28"/>
          <w:szCs w:val="28"/>
        </w:rPr>
        <w:tab/>
        <w:t>Перечень защищаемых информационных ресурсов информационной системы персональных данных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lastRenderedPageBreak/>
        <w:t>1.42.</w:t>
      </w:r>
      <w:r w:rsidRPr="00195AE0">
        <w:rPr>
          <w:rFonts w:ascii="Times New Roman" w:eastAsia="Times New Roman" w:hAnsi="Times New Roman" w:cs="Times New Roman"/>
          <w:color w:val="000000"/>
          <w:sz w:val="28"/>
          <w:szCs w:val="28"/>
        </w:rPr>
        <w:tab/>
        <w:t>Перечень разрешенных к эксплуатации технических и программных средств, входящих в состав автоматизированной системы информационная система персональных данных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1.43.</w:t>
      </w:r>
      <w:r w:rsidRPr="00195AE0">
        <w:rPr>
          <w:rFonts w:ascii="Times New Roman" w:eastAsia="Times New Roman" w:hAnsi="Times New Roman" w:cs="Times New Roman"/>
          <w:color w:val="000000"/>
          <w:sz w:val="28"/>
          <w:szCs w:val="28"/>
        </w:rPr>
        <w:tab/>
        <w:t>Список работников имеющих право доступа к ресурсам информационной системы персональных данных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1.44.</w:t>
      </w:r>
      <w:r w:rsidRPr="00195AE0">
        <w:rPr>
          <w:rFonts w:ascii="Times New Roman" w:eastAsia="Times New Roman" w:hAnsi="Times New Roman" w:cs="Times New Roman"/>
          <w:color w:val="000000"/>
          <w:sz w:val="28"/>
          <w:szCs w:val="28"/>
        </w:rPr>
        <w:tab/>
        <w:t>Технология обработки информации в информационной системе персональных данных «Электронная отчетность» Управления.</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В целях соблюдения требований безопасности при обработке персональных данных в информационных системах персональных данных (</w:t>
      </w:r>
      <w:proofErr w:type="spellStart"/>
      <w:r w:rsidRPr="00195AE0">
        <w:rPr>
          <w:rFonts w:ascii="Times New Roman" w:eastAsia="Times New Roman" w:hAnsi="Times New Roman" w:cs="Times New Roman"/>
          <w:color w:val="000000"/>
          <w:sz w:val="28"/>
          <w:szCs w:val="28"/>
        </w:rPr>
        <w:t>ИСПДн</w:t>
      </w:r>
      <w:proofErr w:type="spellEnd"/>
      <w:r w:rsidRPr="00195AE0">
        <w:rPr>
          <w:rFonts w:ascii="Times New Roman" w:eastAsia="Times New Roman" w:hAnsi="Times New Roman" w:cs="Times New Roman"/>
          <w:color w:val="000000"/>
          <w:sz w:val="28"/>
          <w:szCs w:val="28"/>
        </w:rPr>
        <w:t xml:space="preserve">) Управления назначен администратор информационной безопасности </w:t>
      </w:r>
      <w:proofErr w:type="spellStart"/>
      <w:r w:rsidRPr="00195AE0">
        <w:rPr>
          <w:rFonts w:ascii="Times New Roman" w:eastAsia="Times New Roman" w:hAnsi="Times New Roman" w:cs="Times New Roman"/>
          <w:color w:val="000000"/>
          <w:sz w:val="28"/>
          <w:szCs w:val="28"/>
        </w:rPr>
        <w:t>ИСПДн</w:t>
      </w:r>
      <w:proofErr w:type="spellEnd"/>
      <w:r w:rsidRPr="00195AE0">
        <w:rPr>
          <w:rFonts w:ascii="Times New Roman" w:eastAsia="Times New Roman" w:hAnsi="Times New Roman" w:cs="Times New Roman"/>
          <w:color w:val="000000"/>
          <w:sz w:val="28"/>
          <w:szCs w:val="28"/>
        </w:rPr>
        <w:t>.</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color w:val="000000"/>
          <w:sz w:val="28"/>
          <w:szCs w:val="28"/>
        </w:rPr>
        <w:t>В целях соблюдения требований безопасности при обработке персональных данных в информационных системах персональных данных (</w:t>
      </w:r>
      <w:proofErr w:type="spellStart"/>
      <w:r w:rsidRPr="00195AE0">
        <w:rPr>
          <w:rFonts w:ascii="Times New Roman" w:eastAsia="Times New Roman" w:hAnsi="Times New Roman" w:cs="Times New Roman"/>
          <w:color w:val="000000"/>
          <w:sz w:val="28"/>
          <w:szCs w:val="28"/>
        </w:rPr>
        <w:t>ИСПДн</w:t>
      </w:r>
      <w:proofErr w:type="spellEnd"/>
      <w:r w:rsidRPr="00195AE0">
        <w:rPr>
          <w:rFonts w:ascii="Times New Roman" w:eastAsia="Times New Roman" w:hAnsi="Times New Roman" w:cs="Times New Roman"/>
          <w:color w:val="000000"/>
          <w:sz w:val="28"/>
          <w:szCs w:val="28"/>
        </w:rPr>
        <w:t>) Управления  назначен администратор информационной системы персональных данных «Управление персоналом» и «Электронная отчетность».</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proofErr w:type="gramStart"/>
      <w:r w:rsidRPr="00195AE0">
        <w:rPr>
          <w:rFonts w:ascii="Times New Roman" w:eastAsia="Times New Roman" w:hAnsi="Times New Roman" w:cs="Times New Roman"/>
          <w:color w:val="000000"/>
          <w:sz w:val="28"/>
          <w:szCs w:val="28"/>
        </w:rPr>
        <w:t xml:space="preserve">В соответствии с требованиями Федерального закона Российской Федерации от 27 июля 2006 г. № 152-ФЗ «О персональных данных», Положением о порядке организации и проведения работ по обработке и защите персональных данных, обрабатываемых в информационной системы персональных данных «Управление персоналом» и «Электронная отчетность» Управления </w:t>
      </w:r>
      <w:r w:rsidRPr="00195AE0">
        <w:rPr>
          <w:rFonts w:ascii="Times New Roman" w:eastAsia="Times New Roman" w:hAnsi="Times New Roman" w:cs="Times New Roman"/>
          <w:sz w:val="28"/>
          <w:szCs w:val="28"/>
          <w:lang w:eastAsia="ru-RU"/>
        </w:rPr>
        <w:t>назначена комиссия по уничтожению персональных данных.</w:t>
      </w:r>
      <w:proofErr w:type="gramEnd"/>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sz w:val="28"/>
          <w:szCs w:val="24"/>
          <w:lang w:eastAsia="ru-RU"/>
        </w:rPr>
        <w:t xml:space="preserve">В соответствии с Федеральным законом от 27 июля </w:t>
      </w:r>
      <w:smartTag w:uri="urn:schemas-microsoft-com:office:smarttags" w:element="metricconverter">
        <w:smartTagPr>
          <w:attr w:name="ProductID" w:val="2006 г"/>
        </w:smartTagPr>
        <w:r w:rsidRPr="00195AE0">
          <w:rPr>
            <w:rFonts w:ascii="Times New Roman" w:eastAsia="Times New Roman" w:hAnsi="Times New Roman" w:cs="Times New Roman"/>
            <w:sz w:val="28"/>
            <w:szCs w:val="24"/>
            <w:lang w:eastAsia="ru-RU"/>
          </w:rPr>
          <w:t>2006 г</w:t>
        </w:r>
      </w:smartTag>
      <w:r w:rsidRPr="00195AE0">
        <w:rPr>
          <w:rFonts w:ascii="Times New Roman" w:eastAsia="Times New Roman" w:hAnsi="Times New Roman" w:cs="Times New Roman"/>
          <w:sz w:val="28"/>
          <w:szCs w:val="24"/>
          <w:lang w:eastAsia="ru-RU"/>
        </w:rPr>
        <w:t>. № </w:t>
      </w:r>
      <w:r w:rsidR="006E4A9F" w:rsidRPr="00195AE0">
        <w:rPr>
          <w:rFonts w:ascii="Times New Roman" w:eastAsia="Times New Roman" w:hAnsi="Times New Roman" w:cs="Times New Roman"/>
          <w:sz w:val="28"/>
          <w:szCs w:val="24"/>
          <w:lang w:eastAsia="ru-RU"/>
        </w:rPr>
        <w:t xml:space="preserve">152-ФЗ «О персональных данных» </w:t>
      </w:r>
      <w:r w:rsidRPr="00195AE0">
        <w:rPr>
          <w:rFonts w:ascii="Times New Roman" w:eastAsia="Times New Roman" w:hAnsi="Times New Roman" w:cs="Times New Roman"/>
          <w:sz w:val="28"/>
          <w:szCs w:val="28"/>
          <w:lang w:eastAsia="ru-RU"/>
        </w:rPr>
        <w:t xml:space="preserve">автоматизированные рабочие места по обработке персональных данных в информационной системе персональных данных «Управление персоналом» и «Электронная отчетность» (далее – </w:t>
      </w:r>
      <w:proofErr w:type="spellStart"/>
      <w:r w:rsidRPr="00195AE0">
        <w:rPr>
          <w:rFonts w:ascii="Times New Roman" w:eastAsia="Times New Roman" w:hAnsi="Times New Roman" w:cs="Times New Roman"/>
          <w:sz w:val="28"/>
          <w:szCs w:val="28"/>
          <w:lang w:eastAsia="ru-RU"/>
        </w:rPr>
        <w:t>ИСПДн</w:t>
      </w:r>
      <w:proofErr w:type="spellEnd"/>
      <w:r w:rsidRPr="00195AE0">
        <w:rPr>
          <w:rFonts w:ascii="Times New Roman" w:eastAsia="Times New Roman" w:hAnsi="Times New Roman" w:cs="Times New Roman"/>
          <w:sz w:val="28"/>
          <w:szCs w:val="28"/>
          <w:lang w:eastAsia="ru-RU"/>
        </w:rPr>
        <w:t>) размещен</w:t>
      </w:r>
      <w:r w:rsidR="006E4A9F" w:rsidRPr="00195AE0">
        <w:rPr>
          <w:rFonts w:ascii="Times New Roman" w:eastAsia="Times New Roman" w:hAnsi="Times New Roman" w:cs="Times New Roman"/>
          <w:sz w:val="28"/>
          <w:szCs w:val="28"/>
          <w:lang w:eastAsia="ru-RU"/>
        </w:rPr>
        <w:t>ы</w:t>
      </w:r>
      <w:r w:rsidRPr="00195AE0">
        <w:rPr>
          <w:rFonts w:ascii="Times New Roman" w:eastAsia="Times New Roman" w:hAnsi="Times New Roman" w:cs="Times New Roman"/>
          <w:sz w:val="28"/>
          <w:szCs w:val="28"/>
          <w:lang w:eastAsia="ru-RU"/>
        </w:rPr>
        <w:t xml:space="preserve"> в Управлении в кабинетах, к обработке персональных данных в </w:t>
      </w:r>
      <w:proofErr w:type="spellStart"/>
      <w:r w:rsidRPr="00195AE0">
        <w:rPr>
          <w:rFonts w:ascii="Times New Roman" w:eastAsia="Times New Roman" w:hAnsi="Times New Roman" w:cs="Times New Roman"/>
          <w:sz w:val="28"/>
          <w:szCs w:val="28"/>
          <w:lang w:eastAsia="ru-RU"/>
        </w:rPr>
        <w:t>ИСПДн</w:t>
      </w:r>
      <w:proofErr w:type="spellEnd"/>
      <w:r w:rsidRPr="00195AE0">
        <w:rPr>
          <w:rFonts w:ascii="Times New Roman" w:eastAsia="Times New Roman" w:hAnsi="Times New Roman" w:cs="Times New Roman"/>
          <w:sz w:val="28"/>
          <w:szCs w:val="28"/>
          <w:lang w:eastAsia="ru-RU"/>
        </w:rPr>
        <w:t xml:space="preserve"> допущены сотрудники по списку.</w:t>
      </w:r>
    </w:p>
    <w:p w:rsidR="00714334" w:rsidRPr="00195AE0" w:rsidRDefault="00714334" w:rsidP="00714334">
      <w:pPr>
        <w:tabs>
          <w:tab w:val="left" w:pos="1134"/>
        </w:tabs>
        <w:spacing w:after="0" w:line="360" w:lineRule="auto"/>
        <w:jc w:val="both"/>
        <w:rPr>
          <w:rFonts w:ascii="Times New Roman" w:eastAsia="Times New Roman" w:hAnsi="Times New Roman" w:cs="Times New Roman"/>
          <w:sz w:val="28"/>
          <w:szCs w:val="28"/>
          <w:lang w:eastAsia="ar-SA"/>
        </w:rPr>
      </w:pPr>
      <w:r w:rsidRPr="00195AE0">
        <w:rPr>
          <w:rFonts w:ascii="Times New Roman" w:eastAsia="Times New Roman" w:hAnsi="Times New Roman" w:cs="Times New Roman"/>
          <w:color w:val="000000"/>
          <w:sz w:val="28"/>
          <w:szCs w:val="28"/>
        </w:rPr>
        <w:tab/>
      </w:r>
      <w:proofErr w:type="gramStart"/>
      <w:r w:rsidRPr="00195AE0">
        <w:rPr>
          <w:rFonts w:ascii="Times New Roman" w:eastAsia="Times New Roman" w:hAnsi="Times New Roman" w:cs="Times New Roman"/>
          <w:color w:val="000000"/>
          <w:sz w:val="28"/>
          <w:szCs w:val="28"/>
        </w:rPr>
        <w:t xml:space="preserve">В целях обеспечения безопасности персональных данных при работе с материальными носителями персональных данных в Управлении и в соответствии с требованиями положения об особенностях обработки персональных данных </w:t>
      </w:r>
      <w:r w:rsidRPr="00195AE0">
        <w:rPr>
          <w:rFonts w:ascii="Times New Roman" w:eastAsia="Times New Roman" w:hAnsi="Times New Roman" w:cs="Times New Roman"/>
          <w:color w:val="000000"/>
          <w:sz w:val="28"/>
          <w:szCs w:val="28"/>
        </w:rPr>
        <w:lastRenderedPageBreak/>
        <w:t xml:space="preserve">субъектов, осуществляемой без использования средств автоматизации, утвержденного постановлением Правительства Российской Федерации от 15 сентября 2008 г. № 687 </w:t>
      </w:r>
      <w:r w:rsidRPr="00195AE0">
        <w:rPr>
          <w:rFonts w:ascii="Times New Roman" w:eastAsia="Times New Roman" w:hAnsi="Times New Roman" w:cs="Times New Roman"/>
          <w:sz w:val="28"/>
          <w:szCs w:val="28"/>
          <w:lang w:eastAsia="ar-SA"/>
        </w:rPr>
        <w:t xml:space="preserve">утверждены места хранения материальных (бумажных) носителей персональных данных, </w:t>
      </w:r>
      <w:r w:rsidRPr="00195AE0">
        <w:rPr>
          <w:rFonts w:ascii="Times New Roman" w:eastAsia="Times New Roman" w:hAnsi="Times New Roman" w:cs="Times New Roman"/>
          <w:sz w:val="28"/>
          <w:szCs w:val="28"/>
          <w:lang w:eastAsia="ru-RU"/>
        </w:rPr>
        <w:t>обеспечено раздельное хранение персональных данных (материальных носителей) и другой</w:t>
      </w:r>
      <w:proofErr w:type="gramEnd"/>
      <w:r w:rsidRPr="00195AE0">
        <w:rPr>
          <w:rFonts w:ascii="Times New Roman" w:eastAsia="Times New Roman" w:hAnsi="Times New Roman" w:cs="Times New Roman"/>
          <w:sz w:val="28"/>
          <w:szCs w:val="28"/>
          <w:lang w:eastAsia="ru-RU"/>
        </w:rPr>
        <w:t xml:space="preserve"> информации.</w:t>
      </w:r>
    </w:p>
    <w:p w:rsidR="00714334" w:rsidRPr="00195AE0" w:rsidRDefault="00714334" w:rsidP="00714334">
      <w:pPr>
        <w:suppressAutoHyphens/>
        <w:spacing w:after="0" w:line="360" w:lineRule="auto"/>
        <w:ind w:firstLine="709"/>
        <w:jc w:val="both"/>
        <w:rPr>
          <w:rFonts w:ascii="Times New Roman" w:eastAsia="Times New Roman" w:hAnsi="Times New Roman" w:cs="Times New Roman"/>
          <w:color w:val="000000"/>
          <w:sz w:val="28"/>
          <w:szCs w:val="28"/>
        </w:rPr>
      </w:pPr>
      <w:r w:rsidRPr="00195AE0">
        <w:rPr>
          <w:rFonts w:ascii="Times New Roman" w:eastAsia="Times New Roman" w:hAnsi="Times New Roman" w:cs="Times New Roman"/>
          <w:sz w:val="28"/>
          <w:szCs w:val="28"/>
          <w:lang w:eastAsia="ru-RU"/>
        </w:rPr>
        <w:t xml:space="preserve">В соответствии с Федеральным законом от 27 июля </w:t>
      </w:r>
      <w:smartTag w:uri="urn:schemas-microsoft-com:office:smarttags" w:element="metricconverter">
        <w:smartTagPr>
          <w:attr w:name="ProductID" w:val="2006 г"/>
        </w:smartTagPr>
        <w:r w:rsidRPr="00195AE0">
          <w:rPr>
            <w:rFonts w:ascii="Times New Roman" w:eastAsia="Times New Roman" w:hAnsi="Times New Roman" w:cs="Times New Roman"/>
            <w:sz w:val="28"/>
            <w:szCs w:val="28"/>
            <w:lang w:eastAsia="ru-RU"/>
          </w:rPr>
          <w:t>2006 г</w:t>
        </w:r>
      </w:smartTag>
      <w:r w:rsidRPr="00195AE0">
        <w:rPr>
          <w:rFonts w:ascii="Times New Roman" w:eastAsia="Times New Roman" w:hAnsi="Times New Roman" w:cs="Times New Roman"/>
          <w:sz w:val="28"/>
          <w:szCs w:val="28"/>
          <w:lang w:eastAsia="ru-RU"/>
        </w:rPr>
        <w:t xml:space="preserve">. № 152-ФЗ «О персональных данных», Положением об особенностях обработки персональных данных субъектов, осуществляемой без использования средств автоматизации, утвержденного постановлением Правительства Российской Федерации от 15 сентября </w:t>
      </w:r>
      <w:smartTag w:uri="urn:schemas-microsoft-com:office:smarttags" w:element="metricconverter">
        <w:smartTagPr>
          <w:attr w:name="ProductID" w:val="2008 г"/>
        </w:smartTagPr>
        <w:r w:rsidRPr="00195AE0">
          <w:rPr>
            <w:rFonts w:ascii="Times New Roman" w:eastAsia="Times New Roman" w:hAnsi="Times New Roman" w:cs="Times New Roman"/>
            <w:sz w:val="28"/>
            <w:szCs w:val="28"/>
            <w:lang w:eastAsia="ru-RU"/>
          </w:rPr>
          <w:t>2008 г</w:t>
        </w:r>
      </w:smartTag>
      <w:r w:rsidRPr="00195AE0">
        <w:rPr>
          <w:rFonts w:ascii="Times New Roman" w:eastAsia="Times New Roman" w:hAnsi="Times New Roman" w:cs="Times New Roman"/>
          <w:sz w:val="28"/>
          <w:szCs w:val="28"/>
          <w:lang w:eastAsia="ru-RU"/>
        </w:rPr>
        <w:t>. № 687</w:t>
      </w:r>
      <w:r w:rsidRPr="00195AE0">
        <w:rPr>
          <w:rFonts w:ascii="Times New Roman" w:eastAsia="Times New Roman" w:hAnsi="Times New Roman" w:cs="Times New Roman"/>
          <w:color w:val="000000"/>
          <w:sz w:val="28"/>
          <w:szCs w:val="28"/>
        </w:rPr>
        <w:t xml:space="preserve">, </w:t>
      </w:r>
      <w:r w:rsidRPr="00195AE0">
        <w:rPr>
          <w:rFonts w:ascii="Times New Roman" w:eastAsia="Times New Roman" w:hAnsi="Times New Roman" w:cs="Times New Roman"/>
          <w:sz w:val="28"/>
          <w:szCs w:val="28"/>
          <w:lang w:eastAsia="ru-RU"/>
        </w:rPr>
        <w:t>утверждены и приняты к исполнению:</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 xml:space="preserve">«Акт классификации объекта информатизации информационная система персональных данных «Управление персоналом» и «Электронная отчетность» Управления»; </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 xml:space="preserve">«Матрицу доступа пользователей к защищаемым ресурсам информационной системы персональных данных «Управление персоналом» и «Электронная отчетность» Управления»; </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«Перечень защищаемых информационных ресурсов информационной системы персональных данных «Управление персоналом» и «Электронная отчетность» Управления»;</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«Перечень разрешенных к эксплуатации технических и программных средств, входящих в состав автоматизированной системы информационная система персональных данных «Управление персоналом» и «Электронная отчетность» Управления»;</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«Список работников имеющих право доступа к ресурсам информационной системы персональных данных «Управление персоналом» и «Электронная отчетность» Управления»;</w:t>
      </w:r>
    </w:p>
    <w:p w:rsidR="00714334" w:rsidRPr="00195AE0" w:rsidRDefault="00714334" w:rsidP="00274BEA">
      <w:pPr>
        <w:numPr>
          <w:ilvl w:val="0"/>
          <w:numId w:val="1"/>
        </w:numPr>
        <w:tabs>
          <w:tab w:val="left" w:pos="851"/>
        </w:tabs>
        <w:spacing w:after="0" w:line="360" w:lineRule="auto"/>
        <w:ind w:left="0" w:firstLine="567"/>
        <w:jc w:val="both"/>
        <w:rPr>
          <w:rFonts w:ascii="Times New Roman" w:eastAsia="Times New Roman" w:hAnsi="Times New Roman" w:cs="Times New Roman"/>
          <w:sz w:val="28"/>
          <w:szCs w:val="24"/>
          <w:lang w:eastAsia="ru-RU"/>
        </w:rPr>
      </w:pPr>
      <w:r w:rsidRPr="00195AE0">
        <w:rPr>
          <w:rFonts w:ascii="Times New Roman" w:eastAsia="Times New Roman" w:hAnsi="Times New Roman" w:cs="Times New Roman"/>
          <w:sz w:val="28"/>
          <w:szCs w:val="24"/>
          <w:lang w:eastAsia="ru-RU"/>
        </w:rPr>
        <w:t>«Технологию обработки информации в информационной системе персональных данных «Управление персоналом» и «Электронная отчетность» Управления».</w:t>
      </w:r>
    </w:p>
    <w:p w:rsidR="00714334" w:rsidRPr="00195AE0" w:rsidRDefault="00714334" w:rsidP="00714334">
      <w:pPr>
        <w:autoSpaceDE w:val="0"/>
        <w:autoSpaceDN w:val="0"/>
        <w:adjustRightInd w:val="0"/>
        <w:spacing w:after="0" w:line="360" w:lineRule="auto"/>
        <w:ind w:firstLine="709"/>
        <w:jc w:val="both"/>
        <w:rPr>
          <w:rFonts w:ascii="Times New Roman" w:eastAsia="Times New Roman" w:hAnsi="Times New Roman" w:cs="Times New Roman"/>
          <w:bCs/>
          <w:sz w:val="28"/>
          <w:szCs w:val="24"/>
          <w:lang w:eastAsia="ru-RU"/>
        </w:rPr>
      </w:pPr>
      <w:r w:rsidRPr="00195AE0">
        <w:rPr>
          <w:rFonts w:ascii="Times New Roman" w:eastAsia="Times New Roman" w:hAnsi="Times New Roman" w:cs="Times New Roman"/>
          <w:bCs/>
          <w:sz w:val="28"/>
          <w:szCs w:val="24"/>
          <w:lang w:eastAsia="ru-RU"/>
        </w:rPr>
        <w:lastRenderedPageBreak/>
        <w:t>В целях обеспечения требований безопасности при обработке персональных данных в информационной системе персональных данных ««Управление персоналом» и «Электронная отчетность»» Управления, введена в промышленную эксплуатацию система защиты персональных данных в информационной системе персональных данных «Управление персоналом» и «Электронная отчетность»» Управления в составе программных и технических средств.</w:t>
      </w:r>
    </w:p>
    <w:p w:rsidR="00894940" w:rsidRPr="00195AE0" w:rsidRDefault="00894940" w:rsidP="00894940">
      <w:pPr>
        <w:suppressAutoHyphens/>
        <w:spacing w:after="0" w:line="360" w:lineRule="auto"/>
        <w:jc w:val="both"/>
        <w:rPr>
          <w:rFonts w:ascii="Times New Roman" w:eastAsia="Times New Roman" w:hAnsi="Times New Roman" w:cs="Times New Roman"/>
          <w:sz w:val="28"/>
          <w:szCs w:val="28"/>
          <w:lang w:eastAsia="ru-RU"/>
        </w:rPr>
      </w:pPr>
    </w:p>
    <w:p w:rsidR="00894940" w:rsidRPr="00195AE0" w:rsidRDefault="00894940" w:rsidP="00894940">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195AE0" w:rsidRDefault="00894940" w:rsidP="00894940">
      <w:pPr>
        <w:spacing w:after="0" w:line="360" w:lineRule="auto"/>
        <w:ind w:firstLine="709"/>
        <w:jc w:val="both"/>
        <w:rPr>
          <w:rFonts w:ascii="Times New Roman" w:eastAsia="Times New Roman" w:hAnsi="Times New Roman" w:cs="Times New Roman"/>
          <w:sz w:val="26"/>
          <w:szCs w:val="26"/>
          <w:lang w:eastAsia="ru-RU"/>
        </w:rPr>
      </w:pPr>
    </w:p>
    <w:tbl>
      <w:tblPr>
        <w:tblStyle w:val="a6"/>
        <w:tblW w:w="9464" w:type="dxa"/>
        <w:tblLayout w:type="fixed"/>
        <w:tblLook w:val="04A0" w:firstRow="1" w:lastRow="0" w:firstColumn="1" w:lastColumn="0" w:noHBand="0" w:noVBand="1"/>
      </w:tblPr>
      <w:tblGrid>
        <w:gridCol w:w="1384"/>
        <w:gridCol w:w="851"/>
        <w:gridCol w:w="992"/>
        <w:gridCol w:w="992"/>
        <w:gridCol w:w="1134"/>
        <w:gridCol w:w="851"/>
        <w:gridCol w:w="992"/>
        <w:gridCol w:w="1134"/>
        <w:gridCol w:w="1134"/>
      </w:tblGrid>
      <w:tr w:rsidR="006C6272" w:rsidRPr="00195AE0" w:rsidTr="00426425">
        <w:tc>
          <w:tcPr>
            <w:tcW w:w="1384" w:type="dxa"/>
          </w:tcPr>
          <w:p w:rsidR="006C6272" w:rsidRPr="00195AE0" w:rsidRDefault="006C6272" w:rsidP="006C6272">
            <w:pPr>
              <w:spacing w:line="360" w:lineRule="auto"/>
              <w:jc w:val="both"/>
              <w:rPr>
                <w:sz w:val="18"/>
                <w:szCs w:val="18"/>
              </w:rPr>
            </w:pPr>
          </w:p>
        </w:tc>
        <w:tc>
          <w:tcPr>
            <w:tcW w:w="851" w:type="dxa"/>
          </w:tcPr>
          <w:p w:rsidR="006C6272" w:rsidRPr="00195AE0" w:rsidRDefault="006C6272" w:rsidP="006C6272">
            <w:pPr>
              <w:jc w:val="center"/>
              <w:rPr>
                <w:color w:val="000000"/>
              </w:rPr>
            </w:pPr>
            <w:r w:rsidRPr="00195AE0">
              <w:rPr>
                <w:color w:val="000000"/>
              </w:rPr>
              <w:t>1 квартал 2013</w:t>
            </w:r>
          </w:p>
        </w:tc>
        <w:tc>
          <w:tcPr>
            <w:tcW w:w="992" w:type="dxa"/>
          </w:tcPr>
          <w:p w:rsidR="006C6272" w:rsidRPr="00195AE0" w:rsidRDefault="006C6272" w:rsidP="006C6272">
            <w:pPr>
              <w:jc w:val="center"/>
              <w:rPr>
                <w:color w:val="000000"/>
              </w:rPr>
            </w:pPr>
            <w:r w:rsidRPr="00195AE0">
              <w:rPr>
                <w:color w:val="000000"/>
              </w:rPr>
              <w:t>2 квартал 2013 / 6 месяцев 2013</w:t>
            </w:r>
          </w:p>
        </w:tc>
        <w:tc>
          <w:tcPr>
            <w:tcW w:w="992" w:type="dxa"/>
          </w:tcPr>
          <w:p w:rsidR="006C6272" w:rsidRPr="00195AE0" w:rsidRDefault="006C6272" w:rsidP="006C6272">
            <w:pPr>
              <w:jc w:val="center"/>
              <w:rPr>
                <w:color w:val="000000"/>
              </w:rPr>
            </w:pPr>
            <w:r w:rsidRPr="00195AE0">
              <w:rPr>
                <w:color w:val="000000"/>
              </w:rPr>
              <w:t>3 квартал 2013 / 9 месяцев 2013</w:t>
            </w:r>
          </w:p>
        </w:tc>
        <w:tc>
          <w:tcPr>
            <w:tcW w:w="1134" w:type="dxa"/>
            <w:shd w:val="clear" w:color="auto" w:fill="D9D9D9" w:themeFill="background1" w:themeFillShade="D9"/>
          </w:tcPr>
          <w:p w:rsidR="006C6272" w:rsidRPr="00195AE0" w:rsidRDefault="006C6272" w:rsidP="006C6272">
            <w:pPr>
              <w:jc w:val="center"/>
              <w:rPr>
                <w:color w:val="000000"/>
              </w:rPr>
            </w:pPr>
            <w:r w:rsidRPr="00195AE0">
              <w:rPr>
                <w:color w:val="000000"/>
              </w:rPr>
              <w:t>4 квартал  2013/ 12 месяцев 2013</w:t>
            </w:r>
          </w:p>
        </w:tc>
        <w:tc>
          <w:tcPr>
            <w:tcW w:w="851" w:type="dxa"/>
          </w:tcPr>
          <w:p w:rsidR="006C6272" w:rsidRPr="00195AE0" w:rsidRDefault="006C6272" w:rsidP="006C6272">
            <w:pPr>
              <w:jc w:val="center"/>
              <w:rPr>
                <w:color w:val="000000"/>
              </w:rPr>
            </w:pPr>
            <w:r w:rsidRPr="00195AE0">
              <w:rPr>
                <w:color w:val="000000"/>
              </w:rPr>
              <w:t>1 квартал 2014</w:t>
            </w:r>
          </w:p>
        </w:tc>
        <w:tc>
          <w:tcPr>
            <w:tcW w:w="992" w:type="dxa"/>
          </w:tcPr>
          <w:p w:rsidR="006C6272" w:rsidRPr="00195AE0" w:rsidRDefault="006C6272" w:rsidP="006C6272">
            <w:pPr>
              <w:jc w:val="center"/>
              <w:rPr>
                <w:color w:val="000000"/>
              </w:rPr>
            </w:pPr>
            <w:r w:rsidRPr="00195AE0">
              <w:rPr>
                <w:color w:val="000000"/>
              </w:rPr>
              <w:t>2 квартал 2014 / 6 месяцев 2014</w:t>
            </w:r>
          </w:p>
        </w:tc>
        <w:tc>
          <w:tcPr>
            <w:tcW w:w="1134" w:type="dxa"/>
          </w:tcPr>
          <w:p w:rsidR="006C6272" w:rsidRPr="00195AE0" w:rsidRDefault="006C6272" w:rsidP="006C6272">
            <w:pPr>
              <w:jc w:val="center"/>
              <w:rPr>
                <w:color w:val="000000"/>
              </w:rPr>
            </w:pPr>
            <w:r w:rsidRPr="00195AE0">
              <w:rPr>
                <w:color w:val="000000"/>
              </w:rPr>
              <w:t>3 квартал 2014 / 9 месяцев 2014</w:t>
            </w:r>
          </w:p>
        </w:tc>
        <w:tc>
          <w:tcPr>
            <w:tcW w:w="1134" w:type="dxa"/>
            <w:shd w:val="clear" w:color="auto" w:fill="D9D9D9" w:themeFill="background1" w:themeFillShade="D9"/>
          </w:tcPr>
          <w:p w:rsidR="006C6272" w:rsidRPr="00195AE0" w:rsidRDefault="006C6272" w:rsidP="006C6272">
            <w:pPr>
              <w:jc w:val="center"/>
              <w:rPr>
                <w:color w:val="000000"/>
              </w:rPr>
            </w:pPr>
            <w:r w:rsidRPr="00195AE0">
              <w:rPr>
                <w:color w:val="000000"/>
              </w:rPr>
              <w:t>4 квартал 2014 / 12 месяцев 2014</w:t>
            </w:r>
          </w:p>
        </w:tc>
      </w:tr>
      <w:tr w:rsidR="006C6272" w:rsidRPr="00195AE0" w:rsidTr="00426425">
        <w:tc>
          <w:tcPr>
            <w:tcW w:w="1384" w:type="dxa"/>
          </w:tcPr>
          <w:p w:rsidR="006C6272" w:rsidRPr="00195AE0" w:rsidRDefault="006C6272" w:rsidP="00426425">
            <w:pPr>
              <w:spacing w:line="360" w:lineRule="auto"/>
              <w:jc w:val="both"/>
              <w:rPr>
                <w:sz w:val="18"/>
                <w:szCs w:val="18"/>
              </w:rPr>
            </w:pPr>
            <w:r w:rsidRPr="00195AE0">
              <w:rPr>
                <w:sz w:val="18"/>
                <w:szCs w:val="18"/>
              </w:rPr>
              <w:t>Запланировано мероприятий</w:t>
            </w:r>
          </w:p>
        </w:tc>
        <w:tc>
          <w:tcPr>
            <w:tcW w:w="851" w:type="dxa"/>
            <w:vAlign w:val="center"/>
          </w:tcPr>
          <w:p w:rsidR="006C6272" w:rsidRPr="00195AE0" w:rsidRDefault="006C6272" w:rsidP="0072232D">
            <w:pPr>
              <w:spacing w:line="360" w:lineRule="auto"/>
              <w:jc w:val="center"/>
              <w:rPr>
                <w:sz w:val="18"/>
                <w:szCs w:val="18"/>
              </w:rPr>
            </w:pPr>
            <w:r w:rsidRPr="00195AE0">
              <w:rPr>
                <w:sz w:val="18"/>
                <w:szCs w:val="18"/>
              </w:rPr>
              <w:t>16</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18/34</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20/54</w:t>
            </w:r>
          </w:p>
        </w:tc>
        <w:tc>
          <w:tcPr>
            <w:tcW w:w="1134" w:type="dxa"/>
            <w:shd w:val="clear" w:color="auto" w:fill="D9D9D9" w:themeFill="background1" w:themeFillShade="D9"/>
            <w:vAlign w:val="center"/>
          </w:tcPr>
          <w:p w:rsidR="006C6272" w:rsidRPr="00195AE0" w:rsidRDefault="006C6272" w:rsidP="0072232D">
            <w:pPr>
              <w:spacing w:line="360" w:lineRule="auto"/>
              <w:jc w:val="center"/>
              <w:rPr>
                <w:sz w:val="18"/>
                <w:szCs w:val="18"/>
              </w:rPr>
            </w:pPr>
            <w:r w:rsidRPr="00195AE0">
              <w:rPr>
                <w:sz w:val="18"/>
                <w:szCs w:val="18"/>
              </w:rPr>
              <w:t>25/79</w:t>
            </w:r>
          </w:p>
        </w:tc>
        <w:tc>
          <w:tcPr>
            <w:tcW w:w="851" w:type="dxa"/>
            <w:vAlign w:val="center"/>
          </w:tcPr>
          <w:p w:rsidR="006C6272" w:rsidRPr="00195AE0" w:rsidRDefault="00E30A16" w:rsidP="00FC56B0">
            <w:pPr>
              <w:spacing w:line="360" w:lineRule="auto"/>
              <w:jc w:val="center"/>
              <w:rPr>
                <w:sz w:val="18"/>
                <w:szCs w:val="18"/>
              </w:rPr>
            </w:pPr>
            <w:r w:rsidRPr="00195AE0">
              <w:rPr>
                <w:sz w:val="18"/>
                <w:szCs w:val="18"/>
              </w:rPr>
              <w:t>1</w:t>
            </w:r>
            <w:r w:rsidR="00FC56B0" w:rsidRPr="00195AE0">
              <w:rPr>
                <w:sz w:val="18"/>
                <w:szCs w:val="18"/>
              </w:rPr>
              <w:t>7</w:t>
            </w:r>
          </w:p>
        </w:tc>
        <w:tc>
          <w:tcPr>
            <w:tcW w:w="992" w:type="dxa"/>
            <w:vAlign w:val="center"/>
          </w:tcPr>
          <w:p w:rsidR="006C6272" w:rsidRPr="00195AE0" w:rsidRDefault="006C6272" w:rsidP="00426425">
            <w:pPr>
              <w:spacing w:line="360" w:lineRule="auto"/>
              <w:jc w:val="center"/>
              <w:rPr>
                <w:sz w:val="18"/>
                <w:szCs w:val="18"/>
              </w:rPr>
            </w:pPr>
          </w:p>
        </w:tc>
        <w:tc>
          <w:tcPr>
            <w:tcW w:w="1134" w:type="dxa"/>
            <w:vAlign w:val="center"/>
          </w:tcPr>
          <w:p w:rsidR="006C6272" w:rsidRPr="00195AE0" w:rsidRDefault="006C6272" w:rsidP="00426425">
            <w:pPr>
              <w:spacing w:line="360" w:lineRule="auto"/>
              <w:jc w:val="center"/>
              <w:rPr>
                <w:sz w:val="18"/>
                <w:szCs w:val="18"/>
              </w:rPr>
            </w:pPr>
          </w:p>
        </w:tc>
        <w:tc>
          <w:tcPr>
            <w:tcW w:w="1134" w:type="dxa"/>
            <w:shd w:val="clear" w:color="auto" w:fill="D9D9D9" w:themeFill="background1" w:themeFillShade="D9"/>
            <w:vAlign w:val="center"/>
          </w:tcPr>
          <w:p w:rsidR="006C6272" w:rsidRPr="00195AE0" w:rsidRDefault="006C6272" w:rsidP="00426425">
            <w:pPr>
              <w:spacing w:line="360" w:lineRule="auto"/>
              <w:jc w:val="center"/>
              <w:rPr>
                <w:sz w:val="18"/>
                <w:szCs w:val="18"/>
              </w:rPr>
            </w:pPr>
          </w:p>
        </w:tc>
      </w:tr>
      <w:tr w:rsidR="006C6272" w:rsidRPr="00195AE0" w:rsidTr="00426425">
        <w:tc>
          <w:tcPr>
            <w:tcW w:w="1384" w:type="dxa"/>
          </w:tcPr>
          <w:p w:rsidR="006C6272" w:rsidRPr="00195AE0" w:rsidRDefault="006C6272" w:rsidP="00426425">
            <w:pPr>
              <w:spacing w:line="360" w:lineRule="auto"/>
              <w:jc w:val="both"/>
              <w:rPr>
                <w:sz w:val="18"/>
                <w:szCs w:val="18"/>
              </w:rPr>
            </w:pPr>
            <w:r w:rsidRPr="00195AE0">
              <w:rPr>
                <w:sz w:val="18"/>
                <w:szCs w:val="18"/>
              </w:rPr>
              <w:t>Проведено мероприятий</w:t>
            </w:r>
          </w:p>
        </w:tc>
        <w:tc>
          <w:tcPr>
            <w:tcW w:w="851" w:type="dxa"/>
            <w:vAlign w:val="center"/>
          </w:tcPr>
          <w:p w:rsidR="006C6272" w:rsidRPr="00195AE0" w:rsidRDefault="006C6272" w:rsidP="0072232D">
            <w:pPr>
              <w:spacing w:line="360" w:lineRule="auto"/>
              <w:jc w:val="center"/>
              <w:rPr>
                <w:sz w:val="18"/>
                <w:szCs w:val="18"/>
              </w:rPr>
            </w:pPr>
            <w:r w:rsidRPr="00195AE0">
              <w:rPr>
                <w:sz w:val="18"/>
                <w:szCs w:val="18"/>
              </w:rPr>
              <w:t>16</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18/34</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20/54</w:t>
            </w:r>
          </w:p>
        </w:tc>
        <w:tc>
          <w:tcPr>
            <w:tcW w:w="1134" w:type="dxa"/>
            <w:shd w:val="clear" w:color="auto" w:fill="D9D9D9" w:themeFill="background1" w:themeFillShade="D9"/>
            <w:vAlign w:val="center"/>
          </w:tcPr>
          <w:p w:rsidR="006C6272" w:rsidRPr="00195AE0" w:rsidRDefault="006C6272" w:rsidP="0072232D">
            <w:pPr>
              <w:spacing w:line="360" w:lineRule="auto"/>
              <w:jc w:val="center"/>
              <w:rPr>
                <w:sz w:val="18"/>
                <w:szCs w:val="18"/>
              </w:rPr>
            </w:pPr>
            <w:r w:rsidRPr="00195AE0">
              <w:rPr>
                <w:sz w:val="18"/>
                <w:szCs w:val="18"/>
              </w:rPr>
              <w:t>25/79</w:t>
            </w:r>
          </w:p>
        </w:tc>
        <w:tc>
          <w:tcPr>
            <w:tcW w:w="851" w:type="dxa"/>
            <w:vAlign w:val="center"/>
          </w:tcPr>
          <w:p w:rsidR="006C6272" w:rsidRPr="00195AE0" w:rsidRDefault="00FC56B0" w:rsidP="00426425">
            <w:pPr>
              <w:spacing w:line="360" w:lineRule="auto"/>
              <w:jc w:val="center"/>
              <w:rPr>
                <w:sz w:val="18"/>
                <w:szCs w:val="18"/>
              </w:rPr>
            </w:pPr>
            <w:r w:rsidRPr="00195AE0">
              <w:rPr>
                <w:sz w:val="18"/>
                <w:szCs w:val="18"/>
              </w:rPr>
              <w:t>17</w:t>
            </w:r>
          </w:p>
        </w:tc>
        <w:tc>
          <w:tcPr>
            <w:tcW w:w="992" w:type="dxa"/>
            <w:vAlign w:val="center"/>
          </w:tcPr>
          <w:p w:rsidR="006C6272" w:rsidRPr="00195AE0" w:rsidRDefault="006C6272" w:rsidP="00426425">
            <w:pPr>
              <w:spacing w:line="360" w:lineRule="auto"/>
              <w:jc w:val="center"/>
              <w:rPr>
                <w:sz w:val="18"/>
                <w:szCs w:val="18"/>
              </w:rPr>
            </w:pPr>
          </w:p>
        </w:tc>
        <w:tc>
          <w:tcPr>
            <w:tcW w:w="1134" w:type="dxa"/>
            <w:vAlign w:val="center"/>
          </w:tcPr>
          <w:p w:rsidR="006C6272" w:rsidRPr="00195AE0" w:rsidRDefault="006C6272" w:rsidP="00426425">
            <w:pPr>
              <w:spacing w:line="360" w:lineRule="auto"/>
              <w:jc w:val="center"/>
              <w:rPr>
                <w:sz w:val="18"/>
                <w:szCs w:val="18"/>
              </w:rPr>
            </w:pPr>
          </w:p>
        </w:tc>
        <w:tc>
          <w:tcPr>
            <w:tcW w:w="1134" w:type="dxa"/>
            <w:shd w:val="clear" w:color="auto" w:fill="D9D9D9" w:themeFill="background1" w:themeFillShade="D9"/>
            <w:vAlign w:val="center"/>
          </w:tcPr>
          <w:p w:rsidR="006C6272" w:rsidRPr="00195AE0" w:rsidRDefault="006C6272" w:rsidP="00426425">
            <w:pPr>
              <w:spacing w:line="360" w:lineRule="auto"/>
              <w:jc w:val="center"/>
              <w:rPr>
                <w:sz w:val="18"/>
                <w:szCs w:val="18"/>
              </w:rPr>
            </w:pPr>
          </w:p>
        </w:tc>
      </w:tr>
      <w:tr w:rsidR="006C6272" w:rsidRPr="00195AE0" w:rsidTr="00426425">
        <w:tc>
          <w:tcPr>
            <w:tcW w:w="1384" w:type="dxa"/>
          </w:tcPr>
          <w:p w:rsidR="006C6272" w:rsidRPr="00195AE0" w:rsidRDefault="006C6272" w:rsidP="00426425">
            <w:pPr>
              <w:spacing w:line="360" w:lineRule="auto"/>
              <w:jc w:val="both"/>
              <w:rPr>
                <w:sz w:val="18"/>
                <w:szCs w:val="18"/>
              </w:rPr>
            </w:pPr>
            <w:r w:rsidRPr="00195AE0">
              <w:rPr>
                <w:sz w:val="18"/>
                <w:szCs w:val="18"/>
              </w:rPr>
              <w:t>Нарушено сроков</w:t>
            </w:r>
          </w:p>
        </w:tc>
        <w:tc>
          <w:tcPr>
            <w:tcW w:w="851" w:type="dxa"/>
            <w:vAlign w:val="center"/>
          </w:tcPr>
          <w:p w:rsidR="006C6272" w:rsidRPr="00195AE0" w:rsidRDefault="006C6272" w:rsidP="0072232D">
            <w:pPr>
              <w:spacing w:line="360" w:lineRule="auto"/>
              <w:jc w:val="center"/>
              <w:rPr>
                <w:sz w:val="18"/>
                <w:szCs w:val="18"/>
              </w:rPr>
            </w:pPr>
            <w:r w:rsidRPr="00195AE0">
              <w:rPr>
                <w:sz w:val="18"/>
                <w:szCs w:val="18"/>
              </w:rPr>
              <w:t>0</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0</w:t>
            </w:r>
          </w:p>
        </w:tc>
        <w:tc>
          <w:tcPr>
            <w:tcW w:w="992" w:type="dxa"/>
            <w:vAlign w:val="center"/>
          </w:tcPr>
          <w:p w:rsidR="006C6272" w:rsidRPr="00195AE0" w:rsidRDefault="006C6272" w:rsidP="0072232D">
            <w:pPr>
              <w:spacing w:line="360" w:lineRule="auto"/>
              <w:jc w:val="center"/>
              <w:rPr>
                <w:sz w:val="18"/>
                <w:szCs w:val="18"/>
              </w:rPr>
            </w:pPr>
            <w:r w:rsidRPr="00195AE0">
              <w:rPr>
                <w:sz w:val="18"/>
                <w:szCs w:val="18"/>
              </w:rPr>
              <w:t>0</w:t>
            </w:r>
          </w:p>
        </w:tc>
        <w:tc>
          <w:tcPr>
            <w:tcW w:w="1134" w:type="dxa"/>
            <w:shd w:val="clear" w:color="auto" w:fill="D9D9D9" w:themeFill="background1" w:themeFillShade="D9"/>
            <w:vAlign w:val="center"/>
          </w:tcPr>
          <w:p w:rsidR="006C6272" w:rsidRPr="00195AE0" w:rsidRDefault="006C6272" w:rsidP="0072232D">
            <w:pPr>
              <w:spacing w:line="360" w:lineRule="auto"/>
              <w:jc w:val="center"/>
              <w:rPr>
                <w:sz w:val="18"/>
                <w:szCs w:val="18"/>
              </w:rPr>
            </w:pPr>
            <w:r w:rsidRPr="00195AE0">
              <w:rPr>
                <w:sz w:val="18"/>
                <w:szCs w:val="18"/>
              </w:rPr>
              <w:t>0</w:t>
            </w:r>
          </w:p>
        </w:tc>
        <w:tc>
          <w:tcPr>
            <w:tcW w:w="851" w:type="dxa"/>
            <w:vAlign w:val="center"/>
          </w:tcPr>
          <w:p w:rsidR="006C6272" w:rsidRPr="00195AE0" w:rsidRDefault="00E30A16" w:rsidP="00426425">
            <w:pPr>
              <w:spacing w:line="360" w:lineRule="auto"/>
              <w:jc w:val="center"/>
              <w:rPr>
                <w:sz w:val="18"/>
                <w:szCs w:val="18"/>
              </w:rPr>
            </w:pPr>
            <w:r w:rsidRPr="00195AE0">
              <w:rPr>
                <w:sz w:val="18"/>
                <w:szCs w:val="18"/>
              </w:rPr>
              <w:t>0</w:t>
            </w:r>
          </w:p>
        </w:tc>
        <w:tc>
          <w:tcPr>
            <w:tcW w:w="992" w:type="dxa"/>
            <w:vAlign w:val="center"/>
          </w:tcPr>
          <w:p w:rsidR="006C6272" w:rsidRPr="00195AE0" w:rsidRDefault="006C6272" w:rsidP="00426425">
            <w:pPr>
              <w:spacing w:line="360" w:lineRule="auto"/>
              <w:jc w:val="center"/>
              <w:rPr>
                <w:sz w:val="18"/>
                <w:szCs w:val="18"/>
              </w:rPr>
            </w:pPr>
          </w:p>
        </w:tc>
        <w:tc>
          <w:tcPr>
            <w:tcW w:w="1134" w:type="dxa"/>
            <w:vAlign w:val="center"/>
          </w:tcPr>
          <w:p w:rsidR="006C6272" w:rsidRPr="00195AE0" w:rsidRDefault="006C6272" w:rsidP="00426425">
            <w:pPr>
              <w:spacing w:line="360" w:lineRule="auto"/>
              <w:jc w:val="center"/>
              <w:rPr>
                <w:sz w:val="18"/>
                <w:szCs w:val="18"/>
              </w:rPr>
            </w:pPr>
          </w:p>
        </w:tc>
        <w:tc>
          <w:tcPr>
            <w:tcW w:w="1134" w:type="dxa"/>
            <w:shd w:val="clear" w:color="auto" w:fill="D9D9D9" w:themeFill="background1" w:themeFillShade="D9"/>
            <w:vAlign w:val="center"/>
          </w:tcPr>
          <w:p w:rsidR="006C6272" w:rsidRPr="00195AE0" w:rsidRDefault="006C6272" w:rsidP="00426425">
            <w:pPr>
              <w:spacing w:line="360" w:lineRule="auto"/>
              <w:jc w:val="center"/>
              <w:rPr>
                <w:sz w:val="18"/>
                <w:szCs w:val="18"/>
              </w:rPr>
            </w:pPr>
          </w:p>
        </w:tc>
      </w:tr>
    </w:tbl>
    <w:p w:rsidR="00894940" w:rsidRPr="00195AE0" w:rsidRDefault="00894940" w:rsidP="00894940">
      <w:pPr>
        <w:spacing w:after="0" w:line="360" w:lineRule="auto"/>
        <w:ind w:firstLine="709"/>
        <w:jc w:val="both"/>
        <w:rPr>
          <w:rFonts w:ascii="Times New Roman" w:eastAsia="Times New Roman" w:hAnsi="Times New Roman" w:cs="Times New Roman"/>
          <w:sz w:val="26"/>
          <w:szCs w:val="26"/>
          <w:lang w:eastAsia="ru-RU"/>
        </w:rPr>
      </w:pPr>
    </w:p>
    <w:p w:rsidR="00894940" w:rsidRPr="00195AE0" w:rsidRDefault="00894940" w:rsidP="00894940">
      <w:pPr>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E30A16" w:rsidRPr="00195AE0">
        <w:rPr>
          <w:rFonts w:ascii="Times New Roman" w:eastAsia="Times New Roman" w:hAnsi="Times New Roman" w:cs="Times New Roman"/>
          <w:sz w:val="28"/>
          <w:szCs w:val="28"/>
          <w:lang w:eastAsia="ru-RU"/>
        </w:rPr>
        <w:t>3</w:t>
      </w:r>
      <w:r w:rsidRPr="00195AE0">
        <w:rPr>
          <w:rFonts w:ascii="Times New Roman" w:eastAsia="Times New Roman" w:hAnsi="Times New Roman" w:cs="Times New Roman"/>
          <w:sz w:val="28"/>
          <w:szCs w:val="28"/>
          <w:lang w:eastAsia="ru-RU"/>
        </w:rPr>
        <w:t xml:space="preserve"> -201</w:t>
      </w:r>
      <w:r w:rsidR="00E30A16" w:rsidRPr="00195AE0">
        <w:rPr>
          <w:rFonts w:ascii="Times New Roman" w:eastAsia="Times New Roman" w:hAnsi="Times New Roman" w:cs="Times New Roman"/>
          <w:sz w:val="28"/>
          <w:szCs w:val="28"/>
          <w:lang w:eastAsia="ru-RU"/>
        </w:rPr>
        <w:t>4</w:t>
      </w:r>
      <w:r w:rsidRPr="00195AE0">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w:t>
      </w:r>
      <w:proofErr w:type="gramStart"/>
      <w:r w:rsidRPr="00195AE0">
        <w:rPr>
          <w:rFonts w:ascii="Times New Roman" w:eastAsia="Times New Roman" w:hAnsi="Times New Roman" w:cs="Times New Roman"/>
          <w:sz w:val="28"/>
          <w:szCs w:val="28"/>
          <w:lang w:eastAsia="ru-RU"/>
        </w:rPr>
        <w:t>обеспечение</w:t>
      </w:r>
      <w:proofErr w:type="gramEnd"/>
      <w:r w:rsidRPr="00195AE0">
        <w:rPr>
          <w:rFonts w:ascii="Times New Roman" w:eastAsia="Times New Roman" w:hAnsi="Times New Roman" w:cs="Times New Roman"/>
          <w:sz w:val="28"/>
          <w:szCs w:val="28"/>
          <w:lang w:eastAsia="ru-RU"/>
        </w:rPr>
        <w:t xml:space="preserve"> и программное обеспечение обеспечивающее информационную безопасность.</w:t>
      </w:r>
    </w:p>
    <w:p w:rsidR="007C5604" w:rsidRPr="00195AE0" w:rsidRDefault="007C5604" w:rsidP="00894940">
      <w:pPr>
        <w:spacing w:after="0" w:line="360" w:lineRule="auto"/>
        <w:ind w:firstLine="709"/>
        <w:jc w:val="both"/>
        <w:rPr>
          <w:rFonts w:ascii="Times New Roman" w:eastAsia="Times New Roman" w:hAnsi="Times New Roman" w:cs="Times New Roman"/>
          <w:sz w:val="28"/>
          <w:szCs w:val="28"/>
          <w:lang w:eastAsia="ru-RU"/>
        </w:rPr>
      </w:pPr>
    </w:p>
    <w:p w:rsidR="007C5604" w:rsidRPr="00195AE0" w:rsidRDefault="007C5604" w:rsidP="007C5604">
      <w:pPr>
        <w:spacing w:after="0" w:line="360" w:lineRule="auto"/>
        <w:ind w:firstLine="709"/>
        <w:jc w:val="both"/>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t xml:space="preserve">Осуществление приема граждан и обеспечение своевременного и полного рассмотрения устных и письменных обращений граждан, принятие по ним </w:t>
      </w:r>
      <w:r w:rsidRPr="00195AE0">
        <w:rPr>
          <w:rFonts w:ascii="Times New Roman" w:eastAsia="Times New Roman" w:hAnsi="Times New Roman" w:cs="Times New Roman"/>
          <w:i/>
          <w:sz w:val="28"/>
          <w:szCs w:val="28"/>
          <w:u w:val="single"/>
          <w:lang w:eastAsia="ru-RU"/>
        </w:rPr>
        <w:lastRenderedPageBreak/>
        <w:t>решений и направление заявителям ответов в установленный законодательством Российской Федерации срок</w:t>
      </w:r>
    </w:p>
    <w:p w:rsidR="007C5604" w:rsidRPr="00195AE0" w:rsidRDefault="007C5604" w:rsidP="007C5604">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9" w:type="dxa"/>
        <w:tblLayout w:type="fixed"/>
        <w:tblLook w:val="04A0" w:firstRow="1" w:lastRow="0" w:firstColumn="1" w:lastColumn="0" w:noHBand="0" w:noVBand="1"/>
      </w:tblPr>
      <w:tblGrid>
        <w:gridCol w:w="1526"/>
        <w:gridCol w:w="992"/>
        <w:gridCol w:w="992"/>
        <w:gridCol w:w="1276"/>
        <w:gridCol w:w="992"/>
        <w:gridCol w:w="851"/>
        <w:gridCol w:w="992"/>
        <w:gridCol w:w="992"/>
        <w:gridCol w:w="1276"/>
      </w:tblGrid>
      <w:tr w:rsidR="007C5604" w:rsidRPr="00195AE0" w:rsidTr="00D152B3">
        <w:tc>
          <w:tcPr>
            <w:tcW w:w="1526" w:type="dxa"/>
            <w:tcBorders>
              <w:top w:val="single" w:sz="4" w:space="0" w:color="auto"/>
              <w:left w:val="single" w:sz="4" w:space="0" w:color="auto"/>
              <w:bottom w:val="single" w:sz="4" w:space="0" w:color="auto"/>
              <w:right w:val="single" w:sz="4" w:space="0" w:color="auto"/>
            </w:tcBorders>
          </w:tcPr>
          <w:p w:rsidR="007C5604" w:rsidRPr="00195AE0" w:rsidRDefault="007C5604" w:rsidP="00D152B3">
            <w:pPr>
              <w:jc w:val="center"/>
            </w:pP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rPr>
                <w:color w:val="000000"/>
              </w:rPr>
            </w:pPr>
            <w:r w:rsidRPr="00195AE0">
              <w:rPr>
                <w:color w:val="000000"/>
              </w:rPr>
              <w:t>1 квартал 2013</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rPr>
                <w:color w:val="000000"/>
              </w:rPr>
            </w:pPr>
            <w:r w:rsidRPr="00195AE0">
              <w:rPr>
                <w:color w:val="000000"/>
              </w:rPr>
              <w:t>2 квартал 2013 / 6 месяцев 2013</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rPr>
                <w:color w:val="000000"/>
              </w:rPr>
            </w:pPr>
            <w:r w:rsidRPr="00195AE0">
              <w:rPr>
                <w:color w:val="000000"/>
              </w:rPr>
              <w:t>3 квартал 2013 / 9 месяцев 2013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color w:val="000000"/>
              </w:rPr>
            </w:pPr>
            <w:r w:rsidRPr="00195AE0">
              <w:rPr>
                <w:color w:val="000000"/>
              </w:rPr>
              <w:t>4 квартал  2013/ 12 месяцев 2013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color w:val="000000"/>
              </w:rPr>
            </w:pPr>
            <w:r w:rsidRPr="00195AE0">
              <w:rPr>
                <w:color w:val="000000"/>
              </w:rPr>
              <w:t>1 квартал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color w:val="000000"/>
              </w:rPr>
            </w:pPr>
            <w:r w:rsidRPr="00195AE0">
              <w:rPr>
                <w:color w:val="000000"/>
              </w:rPr>
              <w:t>2 квартал 2014 / 6 месяцев 2014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color w:val="000000"/>
              </w:rPr>
            </w:pPr>
            <w:r w:rsidRPr="00195AE0">
              <w:rPr>
                <w:color w:val="000000"/>
              </w:rPr>
              <w:t>3 квартал 2014 / 9 месяцев 2014</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color w:val="000000"/>
              </w:rPr>
            </w:pPr>
            <w:r w:rsidRPr="00195AE0">
              <w:rPr>
                <w:color w:val="000000"/>
              </w:rPr>
              <w:t>4 квартал 2014 / 12 месяцев 2014</w:t>
            </w: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по мере поступления</w:t>
            </w: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7C5604" w:rsidRPr="00195AE0" w:rsidRDefault="007C5604" w:rsidP="00D152B3">
            <w:pPr>
              <w:jc w:val="center"/>
            </w:pPr>
          </w:p>
        </w:tc>
        <w:tc>
          <w:tcPr>
            <w:tcW w:w="992" w:type="dxa"/>
            <w:tcBorders>
              <w:top w:val="single" w:sz="4" w:space="0" w:color="auto"/>
              <w:left w:val="single" w:sz="4" w:space="0" w:color="auto"/>
              <w:bottom w:val="single" w:sz="4" w:space="0" w:color="auto"/>
              <w:right w:val="single" w:sz="4" w:space="0" w:color="auto"/>
            </w:tcBorders>
          </w:tcPr>
          <w:p w:rsidR="007C5604" w:rsidRPr="00195AE0" w:rsidRDefault="007C5604" w:rsidP="00D152B3">
            <w:pPr>
              <w:jc w:val="center"/>
            </w:pPr>
          </w:p>
        </w:tc>
        <w:tc>
          <w:tcPr>
            <w:tcW w:w="1276" w:type="dxa"/>
            <w:tcBorders>
              <w:top w:val="single" w:sz="4" w:space="0" w:color="auto"/>
              <w:left w:val="single" w:sz="4" w:space="0" w:color="auto"/>
              <w:bottom w:val="single" w:sz="4" w:space="0" w:color="auto"/>
              <w:right w:val="single" w:sz="4" w:space="0" w:color="auto"/>
            </w:tcBorders>
          </w:tcPr>
          <w:p w:rsidR="007C5604" w:rsidRPr="00195AE0" w:rsidRDefault="007C5604" w:rsidP="00D152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rPr>
                <w:lang w:val="en-US"/>
              </w:rPr>
            </w:pPr>
            <w:r w:rsidRPr="00195AE0">
              <w:t>1</w:t>
            </w:r>
            <w:r w:rsidRPr="00195AE0">
              <w:rPr>
                <w:lang w:val="en-US"/>
              </w:rPr>
              <w:t>33  ⃰</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129/262</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154/416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b/>
              </w:rPr>
            </w:pPr>
            <w:r w:rsidRPr="00195AE0">
              <w:rPr>
                <w:b/>
              </w:rPr>
              <w:t>172/588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r w:rsidRPr="00195AE0">
              <w:t>203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pP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рассмотрено в отчетном периоде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 xml:space="preserve">126  ⃰ </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119/245</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146/391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b/>
              </w:rPr>
            </w:pPr>
            <w:r w:rsidRPr="00195AE0">
              <w:rPr>
                <w:b/>
              </w:rPr>
              <w:t>137/528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r w:rsidRPr="00195AE0">
              <w:t>121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b/>
              </w:rPr>
            </w:pPr>
            <w:r w:rsidRPr="00195AE0">
              <w:rPr>
                <w:b/>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r w:rsidRPr="00195AE0">
              <w:t>55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7</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10/17</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8/25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b/>
              </w:rPr>
            </w:pPr>
            <w:r w:rsidRPr="00195AE0">
              <w:rPr>
                <w:b/>
              </w:rPr>
              <w:t>16/41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r w:rsidRPr="00195AE0">
              <w:t>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r>
      <w:tr w:rsidR="007C5604" w:rsidRPr="00195AE0" w:rsidTr="00D152B3">
        <w:tc>
          <w:tcPr>
            <w:tcW w:w="152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r w:rsidRPr="00195AE0">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0/0</w:t>
            </w:r>
          </w:p>
        </w:tc>
        <w:tc>
          <w:tcPr>
            <w:tcW w:w="1276" w:type="dxa"/>
            <w:tcBorders>
              <w:top w:val="single" w:sz="4" w:space="0" w:color="auto"/>
              <w:left w:val="single" w:sz="4" w:space="0" w:color="auto"/>
              <w:bottom w:val="single" w:sz="4" w:space="0" w:color="auto"/>
              <w:right w:val="single" w:sz="4" w:space="0" w:color="auto"/>
            </w:tcBorders>
            <w:hideMark/>
          </w:tcPr>
          <w:p w:rsidR="007C5604" w:rsidRPr="00195AE0" w:rsidRDefault="007C5604" w:rsidP="00D152B3">
            <w:pPr>
              <w:jc w:val="center"/>
            </w:pPr>
            <w:r w:rsidRPr="00195AE0">
              <w:t>0/0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C5604" w:rsidRPr="00195AE0" w:rsidRDefault="007C5604" w:rsidP="00D152B3">
            <w:pPr>
              <w:jc w:val="center"/>
              <w:rPr>
                <w:b/>
              </w:rPr>
            </w:pPr>
            <w:r w:rsidRPr="00195AE0">
              <w:rPr>
                <w:b/>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pPr>
            <w:r w:rsidRPr="00195AE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C5604" w:rsidRPr="00195AE0" w:rsidRDefault="007C5604" w:rsidP="00D152B3">
            <w:pPr>
              <w:jc w:val="center"/>
              <w:rPr>
                <w:b/>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C5604" w:rsidRPr="00195AE0" w:rsidRDefault="007C5604" w:rsidP="00D152B3">
            <w:pPr>
              <w:jc w:val="center"/>
              <w:rPr>
                <w:b/>
              </w:rPr>
            </w:pPr>
          </w:p>
        </w:tc>
      </w:tr>
    </w:tbl>
    <w:p w:rsidR="007C5604" w:rsidRPr="00195AE0" w:rsidRDefault="007C5604" w:rsidP="007C5604">
      <w:pPr>
        <w:spacing w:after="0" w:line="240" w:lineRule="auto"/>
        <w:ind w:firstLine="709"/>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i/>
          <w:sz w:val="24"/>
          <w:szCs w:val="24"/>
          <w:u w:val="single"/>
          <w:lang w:eastAsia="ru-RU"/>
        </w:rPr>
        <w:t>⃰</w:t>
      </w:r>
      <w:r w:rsidRPr="00195AE0">
        <w:rPr>
          <w:rFonts w:ascii="Times New Roman" w:eastAsia="Times New Roman" w:hAnsi="Times New Roman" w:cs="Times New Roman"/>
          <w:sz w:val="24"/>
          <w:szCs w:val="24"/>
          <w:lang w:eastAsia="ru-RU"/>
        </w:rPr>
        <w:t xml:space="preserve">  6 обращений граждан зарегистрировано и рассмотрено Управлением Роскомнадзора по Волгоградской области и Республике Калмыкия до реорганизации в форме присоединения.</w:t>
      </w:r>
    </w:p>
    <w:p w:rsidR="007C5604" w:rsidRPr="00195AE0" w:rsidRDefault="007C5604" w:rsidP="007C5604">
      <w:pPr>
        <w:spacing w:after="0" w:line="360" w:lineRule="auto"/>
        <w:ind w:firstLine="709"/>
        <w:jc w:val="both"/>
        <w:rPr>
          <w:rFonts w:ascii="Times New Roman" w:eastAsia="Times New Roman" w:hAnsi="Times New Roman" w:cs="Times New Roman"/>
          <w:sz w:val="24"/>
          <w:szCs w:val="24"/>
          <w:lang w:eastAsia="ru-RU"/>
        </w:rPr>
      </w:pPr>
    </w:p>
    <w:p w:rsidR="007C5604" w:rsidRPr="00195AE0" w:rsidRDefault="007C5604" w:rsidP="007C5604">
      <w:pPr>
        <w:suppressAutoHyphens/>
        <w:spacing w:after="0" w:line="360" w:lineRule="auto"/>
        <w:ind w:firstLine="714"/>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Кроме того, в 1 квартале 2014 года рассмотрено </w:t>
      </w:r>
      <w:r w:rsidRPr="00195AE0">
        <w:rPr>
          <w:rFonts w:ascii="Times New Roman" w:eastAsia="Times New Roman" w:hAnsi="Times New Roman" w:cs="Times New Roman"/>
          <w:b/>
          <w:sz w:val="28"/>
          <w:szCs w:val="28"/>
          <w:lang w:eastAsia="ru-RU"/>
        </w:rPr>
        <w:t>19</w:t>
      </w:r>
      <w:r w:rsidRPr="00195AE0">
        <w:rPr>
          <w:rFonts w:ascii="Times New Roman" w:eastAsia="Times New Roman" w:hAnsi="Times New Roman" w:cs="Times New Roman"/>
          <w:sz w:val="28"/>
          <w:szCs w:val="28"/>
          <w:lang w:eastAsia="ru-RU"/>
        </w:rPr>
        <w:t xml:space="preserve"> обращений граждан, поступивших в 4 квартале 2013 года. В </w:t>
      </w:r>
      <w:r w:rsidRPr="00195AE0">
        <w:rPr>
          <w:rFonts w:ascii="Times New Roman" w:eastAsia="Times New Roman" w:hAnsi="Times New Roman" w:cs="Times New Roman"/>
          <w:b/>
          <w:sz w:val="28"/>
          <w:szCs w:val="28"/>
          <w:lang w:eastAsia="ru-RU"/>
        </w:rPr>
        <w:t>2</w:t>
      </w:r>
      <w:r w:rsidRPr="00195AE0">
        <w:rPr>
          <w:rFonts w:ascii="Times New Roman" w:eastAsia="Times New Roman" w:hAnsi="Times New Roman" w:cs="Times New Roman"/>
          <w:sz w:val="28"/>
          <w:szCs w:val="28"/>
          <w:lang w:eastAsia="ru-RU"/>
        </w:rPr>
        <w:t xml:space="preserve"> случаях приняты меры, на остальные обращения даны соответствующие разъяснения. </w:t>
      </w:r>
    </w:p>
    <w:p w:rsidR="007C5604" w:rsidRPr="00195AE0" w:rsidRDefault="007C5604" w:rsidP="007C5604">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С учетом каналов поступления обращений в Управление, их можно классифицировать следующим образом:</w:t>
      </w:r>
    </w:p>
    <w:p w:rsidR="007C5604" w:rsidRPr="00195AE0" w:rsidRDefault="007C5604" w:rsidP="007C5604">
      <w:pPr>
        <w:tabs>
          <w:tab w:val="left" w:pos="1080"/>
        </w:tabs>
        <w:suppressAutoHyphens/>
        <w:spacing w:after="0" w:line="360" w:lineRule="auto"/>
        <w:jc w:val="both"/>
        <w:rPr>
          <w:rFonts w:ascii="Times New Roman" w:eastAsia="Times New Roman" w:hAnsi="Times New Roman" w:cs="Times New Roman"/>
          <w:b/>
          <w:color w:val="000000"/>
          <w:sz w:val="28"/>
          <w:szCs w:val="28"/>
          <w:lang w:eastAsia="ru-RU"/>
        </w:rPr>
      </w:pPr>
    </w:p>
    <w:p w:rsidR="007C5604" w:rsidRPr="00195AE0" w:rsidRDefault="007C5604" w:rsidP="007C5604">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color w:val="000000"/>
          <w:sz w:val="28"/>
          <w:szCs w:val="28"/>
          <w:lang w:eastAsia="ru-RU"/>
        </w:rPr>
        <w:t>58</w:t>
      </w:r>
      <w:r w:rsidRPr="00195AE0">
        <w:rPr>
          <w:rFonts w:ascii="Times New Roman" w:eastAsia="Times New Roman" w:hAnsi="Times New Roman" w:cs="Times New Roman"/>
          <w:sz w:val="28"/>
          <w:szCs w:val="28"/>
          <w:lang w:eastAsia="ru-RU"/>
        </w:rPr>
        <w:t xml:space="preserve"> обращения получено почтовой связью; </w:t>
      </w:r>
    </w:p>
    <w:p w:rsidR="007C5604" w:rsidRPr="00195AE0" w:rsidRDefault="007C5604" w:rsidP="007C5604">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color w:val="000000"/>
          <w:sz w:val="28"/>
          <w:szCs w:val="28"/>
          <w:lang w:eastAsia="ru-RU"/>
        </w:rPr>
        <w:t xml:space="preserve">7 </w:t>
      </w:r>
      <w:r w:rsidRPr="00195AE0">
        <w:rPr>
          <w:rFonts w:ascii="Times New Roman" w:eastAsia="Times New Roman" w:hAnsi="Times New Roman" w:cs="Times New Roman"/>
          <w:sz w:val="28"/>
          <w:szCs w:val="28"/>
          <w:lang w:eastAsia="ru-RU"/>
        </w:rPr>
        <w:t>обращения представлено при посещении;</w:t>
      </w:r>
    </w:p>
    <w:p w:rsidR="007C5604" w:rsidRPr="00195AE0" w:rsidRDefault="007C5604" w:rsidP="007C5604">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b/>
          <w:color w:val="000000"/>
          <w:sz w:val="28"/>
          <w:szCs w:val="28"/>
          <w:lang w:eastAsia="ru-RU"/>
        </w:rPr>
        <w:t>19</w:t>
      </w:r>
      <w:r w:rsidRPr="00195AE0">
        <w:rPr>
          <w:rFonts w:ascii="Times New Roman" w:eastAsia="Times New Roman" w:hAnsi="Times New Roman" w:cs="Times New Roman"/>
          <w:sz w:val="28"/>
          <w:szCs w:val="28"/>
          <w:lang w:eastAsia="ru-RU"/>
        </w:rPr>
        <w:t xml:space="preserve"> обращений получено по электронной почте;</w:t>
      </w:r>
    </w:p>
    <w:p w:rsidR="007C5604" w:rsidRPr="00195AE0" w:rsidRDefault="007C5604" w:rsidP="007C5604">
      <w:pPr>
        <w:suppressAutoHyphens/>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w:t>
      </w:r>
      <w:r w:rsidRPr="00195AE0">
        <w:rPr>
          <w:rFonts w:ascii="Times New Roman" w:eastAsia="Times New Roman" w:hAnsi="Times New Roman" w:cs="Times New Roman"/>
          <w:color w:val="000000"/>
          <w:sz w:val="28"/>
          <w:szCs w:val="28"/>
          <w:lang w:eastAsia="ru-RU"/>
        </w:rPr>
        <w:t xml:space="preserve"> </w:t>
      </w:r>
      <w:r w:rsidRPr="00195AE0">
        <w:rPr>
          <w:rFonts w:ascii="Times New Roman" w:eastAsia="Times New Roman" w:hAnsi="Times New Roman" w:cs="Times New Roman"/>
          <w:b/>
          <w:color w:val="000000"/>
          <w:sz w:val="28"/>
          <w:szCs w:val="28"/>
          <w:lang w:eastAsia="ru-RU"/>
        </w:rPr>
        <w:t>119</w:t>
      </w:r>
      <w:r w:rsidRPr="00195AE0">
        <w:rPr>
          <w:rFonts w:ascii="Times New Roman" w:eastAsia="Times New Roman" w:hAnsi="Times New Roman" w:cs="Times New Roman"/>
          <w:color w:val="000000"/>
          <w:sz w:val="28"/>
          <w:szCs w:val="28"/>
          <w:lang w:eastAsia="ru-RU"/>
        </w:rPr>
        <w:t xml:space="preserve"> </w:t>
      </w:r>
      <w:r w:rsidRPr="00195AE0">
        <w:rPr>
          <w:rFonts w:ascii="Times New Roman" w:eastAsia="Times New Roman" w:hAnsi="Times New Roman" w:cs="Times New Roman"/>
          <w:sz w:val="28"/>
          <w:szCs w:val="28"/>
          <w:lang w:eastAsia="ru-RU"/>
        </w:rPr>
        <w:t>электронных обращений с сайта службы, СЭД;</w:t>
      </w:r>
    </w:p>
    <w:p w:rsidR="007C5604" w:rsidRPr="00195AE0" w:rsidRDefault="007C5604" w:rsidP="007C5604">
      <w:pPr>
        <w:suppressAutoHyphens/>
        <w:spacing w:after="0" w:line="240" w:lineRule="auto"/>
        <w:jc w:val="both"/>
        <w:rPr>
          <w:rFonts w:ascii="Times New Roman" w:eastAsia="Times New Roman" w:hAnsi="Times New Roman" w:cs="Times New Roman"/>
          <w:sz w:val="28"/>
          <w:szCs w:val="28"/>
          <w:lang w:eastAsia="ru-RU"/>
        </w:rPr>
      </w:pPr>
    </w:p>
    <w:p w:rsidR="007C5604" w:rsidRPr="00195AE0" w:rsidRDefault="007C5604" w:rsidP="007C5604">
      <w:pPr>
        <w:spacing w:after="0" w:line="360" w:lineRule="auto"/>
        <w:jc w:val="both"/>
        <w:rPr>
          <w:rFonts w:ascii="Times New Roman" w:eastAsia="Times New Roman" w:hAnsi="Times New Roman" w:cs="Times New Roman"/>
          <w:sz w:val="24"/>
          <w:szCs w:val="24"/>
          <w:lang w:eastAsia="ru-RU"/>
        </w:rPr>
      </w:pP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СМИ и вещания</w:t>
      </w:r>
      <w:r w:rsidRPr="00195AE0">
        <w:rPr>
          <w:rFonts w:ascii="Times New Roman" w:eastAsia="Times New Roman" w:hAnsi="Times New Roman" w:cs="Times New Roman"/>
          <w:sz w:val="28"/>
          <w:szCs w:val="28"/>
          <w:lang w:eastAsia="ru-RU"/>
        </w:rPr>
        <w:t xml:space="preserve"> поступило - </w:t>
      </w:r>
      <w:r w:rsidRPr="00195AE0">
        <w:rPr>
          <w:rFonts w:ascii="Times New Roman" w:eastAsia="Times New Roman" w:hAnsi="Times New Roman" w:cs="Times New Roman"/>
          <w:b/>
          <w:sz w:val="28"/>
          <w:szCs w:val="28"/>
          <w:lang w:eastAsia="ru-RU"/>
        </w:rPr>
        <w:t>31</w:t>
      </w:r>
      <w:r w:rsidRPr="00195AE0">
        <w:rPr>
          <w:rFonts w:ascii="Times New Roman" w:eastAsia="Times New Roman" w:hAnsi="Times New Roman" w:cs="Times New Roman"/>
          <w:sz w:val="28"/>
          <w:szCs w:val="28"/>
          <w:lang w:eastAsia="ru-RU"/>
        </w:rPr>
        <w:t>, из них:</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- 10 на рассмотрении</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- 10 разъяснено</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- 11 переадресовано</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237"/>
        <w:gridCol w:w="2835"/>
      </w:tblGrid>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31</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4,05</w:t>
            </w:r>
          </w:p>
        </w:tc>
      </w:tr>
      <w:tr w:rsidR="007C5604" w:rsidRPr="00195AE0" w:rsidTr="00D152B3">
        <w:trPr>
          <w:trHeight w:val="910"/>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195AE0">
              <w:rPr>
                <w:rFonts w:ascii="Times New Roman" w:eastAsia="Times New Roman" w:hAnsi="Times New Roman" w:cs="Times New Roman"/>
                <w:sz w:val="20"/>
                <w:szCs w:val="20"/>
                <w:lang w:eastAsia="ru-RU"/>
              </w:rPr>
              <w:t>т.ч</w:t>
            </w:r>
            <w:proofErr w:type="spellEnd"/>
            <w:r w:rsidRPr="00195AE0">
              <w:rPr>
                <w:rFonts w:ascii="Times New Roman" w:eastAsia="Times New Roman" w:hAnsi="Times New Roman" w:cs="Times New Roman"/>
                <w:sz w:val="20"/>
                <w:szCs w:val="20"/>
                <w:lang w:eastAsia="ru-RU"/>
              </w:rPr>
              <w:t>. телевизионных передач;</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организации деятельности СМИ, разъяснение вопросов по разрешительной деятельности и лицензированию.</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p>
        </w:tc>
        <w:tc>
          <w:tcPr>
            <w:tcW w:w="2835" w:type="dxa"/>
            <w:tcBorders>
              <w:top w:val="single" w:sz="4" w:space="0" w:color="000000"/>
              <w:left w:val="single" w:sz="4" w:space="0" w:color="000000"/>
              <w:bottom w:val="single" w:sz="4" w:space="0" w:color="000000"/>
              <w:right w:val="single" w:sz="4" w:space="0" w:color="000000"/>
            </w:tcBorders>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36%</w:t>
            </w: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23%</w:t>
            </w:r>
          </w:p>
        </w:tc>
      </w:tr>
    </w:tbl>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 xml:space="preserve">в сфере связи </w:t>
      </w:r>
      <w:r w:rsidRPr="00195AE0">
        <w:rPr>
          <w:rFonts w:ascii="Times New Roman" w:eastAsia="Times New Roman" w:hAnsi="Times New Roman" w:cs="Times New Roman"/>
          <w:sz w:val="28"/>
          <w:szCs w:val="28"/>
          <w:lang w:eastAsia="ru-RU"/>
        </w:rPr>
        <w:t>поступило -</w:t>
      </w:r>
      <w:r w:rsidRPr="00195AE0">
        <w:rPr>
          <w:rFonts w:ascii="Times New Roman" w:eastAsia="Times New Roman" w:hAnsi="Times New Roman" w:cs="Times New Roman"/>
          <w:b/>
          <w:sz w:val="28"/>
          <w:szCs w:val="28"/>
          <w:lang w:eastAsia="ru-RU"/>
        </w:rPr>
        <w:t xml:space="preserve"> 101</w:t>
      </w:r>
      <w:r w:rsidRPr="00195AE0">
        <w:rPr>
          <w:rFonts w:ascii="Times New Roman" w:eastAsia="Times New Roman" w:hAnsi="Times New Roman" w:cs="Times New Roman"/>
          <w:sz w:val="28"/>
          <w:szCs w:val="28"/>
          <w:lang w:eastAsia="ru-RU"/>
        </w:rPr>
        <w:t>, из них:</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- 27 на рассмотрении</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- 56 разъяснено</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- 8 меры приняты</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- 10 переадресовано</w:t>
      </w: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237"/>
        <w:gridCol w:w="2835"/>
      </w:tblGrid>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101</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5,94</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lastRenderedPageBreak/>
              <w:t>5.</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2835" w:type="dxa"/>
            <w:tcBorders>
              <w:top w:val="single" w:sz="4" w:space="0" w:color="000000"/>
              <w:left w:val="single" w:sz="4" w:space="0" w:color="000000"/>
              <w:bottom w:val="single" w:sz="4" w:space="0" w:color="000000"/>
              <w:right w:val="single" w:sz="4" w:space="0" w:color="000000"/>
            </w:tcBorders>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25%</w:t>
            </w: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10%</w:t>
            </w: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p>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53%</w:t>
            </w:r>
          </w:p>
          <w:p w:rsidR="007C5604" w:rsidRPr="00195AE0" w:rsidRDefault="007C5604" w:rsidP="00D152B3">
            <w:pPr>
              <w:spacing w:after="0" w:line="240" w:lineRule="auto"/>
              <w:rPr>
                <w:rFonts w:ascii="Times New Roman" w:eastAsia="Times New Roman" w:hAnsi="Times New Roman" w:cs="Times New Roman"/>
                <w:sz w:val="20"/>
                <w:szCs w:val="20"/>
                <w:lang w:eastAsia="ru-RU"/>
              </w:rPr>
            </w:pPr>
          </w:p>
        </w:tc>
      </w:tr>
    </w:tbl>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u w:val="single"/>
          <w:lang w:eastAsia="ru-RU"/>
        </w:rPr>
        <w:t>в сфере защиты персональных данных</w:t>
      </w:r>
      <w:r w:rsidRPr="00195AE0">
        <w:rPr>
          <w:rFonts w:ascii="Times New Roman" w:eastAsia="Times New Roman" w:hAnsi="Times New Roman" w:cs="Times New Roman"/>
          <w:sz w:val="28"/>
          <w:szCs w:val="28"/>
          <w:lang w:eastAsia="ru-RU"/>
        </w:rPr>
        <w:t xml:space="preserve"> поступило - </w:t>
      </w:r>
      <w:r w:rsidRPr="00195AE0">
        <w:rPr>
          <w:rFonts w:ascii="Times New Roman" w:eastAsia="Times New Roman" w:hAnsi="Times New Roman" w:cs="Times New Roman"/>
          <w:b/>
          <w:sz w:val="28"/>
          <w:szCs w:val="28"/>
          <w:lang w:eastAsia="ru-RU"/>
        </w:rPr>
        <w:t>71</w:t>
      </w:r>
      <w:r w:rsidRPr="00195AE0">
        <w:rPr>
          <w:rFonts w:ascii="Times New Roman" w:eastAsia="Times New Roman" w:hAnsi="Times New Roman" w:cs="Times New Roman"/>
          <w:sz w:val="28"/>
          <w:szCs w:val="28"/>
          <w:lang w:eastAsia="ru-RU"/>
        </w:rPr>
        <w:t>, из них:</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- 18 на рассмотрении</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- 43 разъяснено</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- 4 меры приняты</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- 6 переадресовано</w:t>
      </w:r>
    </w:p>
    <w:p w:rsidR="007C5604" w:rsidRPr="00195AE0" w:rsidRDefault="007C5604" w:rsidP="007C5604">
      <w:pPr>
        <w:tabs>
          <w:tab w:val="left" w:pos="4685"/>
        </w:tabs>
        <w:spacing w:after="0" w:line="360" w:lineRule="auto"/>
        <w:ind w:firstLine="709"/>
        <w:jc w:val="both"/>
        <w:rPr>
          <w:rFonts w:ascii="Times New Roman" w:hAnsi="Times New Roman" w:cs="Times New Roman"/>
          <w:sz w:val="28"/>
          <w:szCs w:val="28"/>
        </w:rPr>
      </w:pPr>
    </w:p>
    <w:tbl>
      <w:tblPr>
        <w:tblpPr w:leftFromText="180" w:rightFromText="180" w:bottomFromText="200" w:vertAnchor="text" w:horzAnchor="margin" w:tblpY="250"/>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237"/>
        <w:gridCol w:w="2835"/>
      </w:tblGrid>
      <w:tr w:rsidR="007C5604" w:rsidRPr="00195AE0" w:rsidTr="00D152B3">
        <w:trPr>
          <w:trHeight w:val="978"/>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xml:space="preserve">№ </w:t>
            </w:r>
            <w:proofErr w:type="gramStart"/>
            <w:r w:rsidRPr="00195AE0">
              <w:rPr>
                <w:rFonts w:ascii="Times New Roman" w:eastAsia="Times New Roman" w:hAnsi="Times New Roman" w:cs="Times New Roman"/>
                <w:sz w:val="20"/>
                <w:szCs w:val="20"/>
                <w:lang w:eastAsia="ru-RU"/>
              </w:rPr>
              <w:t>п</w:t>
            </w:r>
            <w:proofErr w:type="gramEnd"/>
            <w:r w:rsidRPr="00195AE0">
              <w:rPr>
                <w:rFonts w:ascii="Times New Roman" w:eastAsia="Times New Roman" w:hAnsi="Times New Roman" w:cs="Times New Roman"/>
                <w:sz w:val="20"/>
                <w:szCs w:val="20"/>
                <w:lang w:eastAsia="ru-RU"/>
              </w:rPr>
              <w:t>/п</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Показатель</w:t>
            </w:r>
          </w:p>
        </w:tc>
        <w:tc>
          <w:tcPr>
            <w:tcW w:w="2835"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На конец отчетного периода текущего года</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2.</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835"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0%</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3.</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2835"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71</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4.</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835"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11,53</w:t>
            </w:r>
          </w:p>
        </w:tc>
      </w:tr>
      <w:tr w:rsidR="007C5604" w:rsidRPr="00195AE0" w:rsidTr="00D152B3">
        <w:trPr>
          <w:tblHeader/>
        </w:trPr>
        <w:tc>
          <w:tcPr>
            <w:tcW w:w="81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w:t>
            </w:r>
          </w:p>
        </w:tc>
        <w:tc>
          <w:tcPr>
            <w:tcW w:w="6237" w:type="dxa"/>
            <w:tcBorders>
              <w:top w:val="single" w:sz="4" w:space="0" w:color="000000"/>
              <w:left w:val="single" w:sz="4" w:space="0" w:color="000000"/>
              <w:bottom w:val="single" w:sz="4" w:space="0" w:color="000000"/>
              <w:right w:val="single" w:sz="4" w:space="0" w:color="000000"/>
            </w:tcBorders>
            <w:hideMark/>
          </w:tcPr>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Типичные вопросы, поднимаемые гражданами в обращениях:</w:t>
            </w:r>
          </w:p>
          <w:p w:rsidR="007C5604" w:rsidRPr="00195AE0" w:rsidRDefault="007C5604" w:rsidP="00D152B3">
            <w:pPr>
              <w:spacing w:after="0" w:line="240" w:lineRule="auto"/>
              <w:jc w:val="both"/>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 вопросы незаконной обработки персональных данных</w:t>
            </w:r>
          </w:p>
        </w:tc>
        <w:tc>
          <w:tcPr>
            <w:tcW w:w="2835" w:type="dxa"/>
            <w:tcBorders>
              <w:top w:val="single" w:sz="4" w:space="0" w:color="000000"/>
              <w:left w:val="single" w:sz="4" w:space="0" w:color="000000"/>
              <w:bottom w:val="single" w:sz="4" w:space="0" w:color="000000"/>
              <w:right w:val="single" w:sz="4" w:space="0" w:color="000000"/>
            </w:tcBorders>
          </w:tcPr>
          <w:p w:rsidR="007C5604" w:rsidRPr="00195AE0" w:rsidRDefault="007C5604" w:rsidP="00D152B3">
            <w:pPr>
              <w:spacing w:after="0" w:line="240" w:lineRule="auto"/>
              <w:jc w:val="center"/>
              <w:rPr>
                <w:rFonts w:ascii="Times New Roman" w:eastAsia="Times New Roman" w:hAnsi="Times New Roman" w:cs="Times New Roman"/>
                <w:sz w:val="20"/>
                <w:szCs w:val="20"/>
                <w:lang w:eastAsia="ru-RU"/>
              </w:rPr>
            </w:pPr>
            <w:r w:rsidRPr="00195AE0">
              <w:rPr>
                <w:rFonts w:ascii="Times New Roman" w:eastAsia="Times New Roman" w:hAnsi="Times New Roman" w:cs="Times New Roman"/>
                <w:sz w:val="20"/>
                <w:szCs w:val="20"/>
                <w:lang w:eastAsia="ru-RU"/>
              </w:rPr>
              <w:t>55%</w:t>
            </w:r>
          </w:p>
        </w:tc>
      </w:tr>
    </w:tbl>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При работе с обращениями граждан в 1 квартале 2014 года были организованы и проведены 2  внеплановые проверки в сфере связи. </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Признак нарушения подтвердился в 1 обращении.</w:t>
      </w:r>
    </w:p>
    <w:p w:rsidR="007C5604" w:rsidRPr="00195AE0" w:rsidRDefault="007C5604" w:rsidP="007C5604">
      <w:pPr>
        <w:spacing w:after="0" w:line="360" w:lineRule="auto"/>
        <w:ind w:firstLine="720"/>
        <w:jc w:val="both"/>
        <w:rPr>
          <w:rFonts w:ascii="Times New Roman" w:eastAsia="Times New Roman" w:hAnsi="Times New Roman" w:cs="Times New Roman"/>
          <w:sz w:val="28"/>
          <w:szCs w:val="28"/>
          <w:lang w:eastAsia="ru-RU"/>
        </w:rPr>
      </w:pPr>
    </w:p>
    <w:p w:rsidR="007C5604" w:rsidRPr="00195AE0" w:rsidRDefault="007C5604" w:rsidP="007C5604">
      <w:pPr>
        <w:spacing w:after="0" w:line="360" w:lineRule="auto"/>
        <w:ind w:right="-55"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Если сравнить  1 квартал 2013 г. (поступило 133 обращения) и 1 квартал 2014 г. (203 обращения), то общее количество обращений граждан в 1 квартале 2014 г.  увеличилось почти  в два раза.</w:t>
      </w:r>
    </w:p>
    <w:p w:rsidR="007C5604" w:rsidRPr="00195AE0" w:rsidRDefault="007C5604" w:rsidP="007C5604">
      <w:pPr>
        <w:spacing w:after="0" w:line="360" w:lineRule="auto"/>
        <w:ind w:right="-55"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lastRenderedPageBreak/>
        <w:t>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w:t>
      </w:r>
    </w:p>
    <w:p w:rsidR="007C5604" w:rsidRPr="00195AE0" w:rsidRDefault="007C5604" w:rsidP="007C5604">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Анализ поступивших обращений граждан показывает, что наи</w:t>
      </w:r>
      <w:r w:rsidRPr="00195AE0">
        <w:rPr>
          <w:rFonts w:ascii="Times New Roman" w:eastAsia="Times New Roman" w:hAnsi="Times New Roman" w:cs="Times New Roman"/>
          <w:sz w:val="28"/>
          <w:szCs w:val="28"/>
          <w:lang w:eastAsia="ru-RU"/>
        </w:rPr>
        <w:softHyphen/>
        <w:t>более часто поднимаемые во</w:t>
      </w:r>
      <w:r w:rsidRPr="00195AE0">
        <w:rPr>
          <w:rFonts w:ascii="Times New Roman" w:eastAsia="Times New Roman" w:hAnsi="Times New Roman" w:cs="Times New Roman"/>
          <w:sz w:val="28"/>
          <w:szCs w:val="28"/>
          <w:lang w:eastAsia="ru-RU"/>
        </w:rPr>
        <w:softHyphen/>
        <w:t>просы касаются:</w:t>
      </w:r>
    </w:p>
    <w:p w:rsidR="007C5604" w:rsidRPr="00195AE0" w:rsidRDefault="007C5604" w:rsidP="007C5604">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7C5604" w:rsidRPr="00195AE0" w:rsidRDefault="007C5604" w:rsidP="007C5604">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соблюдения Правил оказания телематических услуг связи, утвержденных Постановлением Правительства РФ от 10.09.2007 №575, </w:t>
      </w:r>
    </w:p>
    <w:p w:rsidR="007C5604" w:rsidRPr="00195AE0" w:rsidRDefault="007C5604" w:rsidP="007C5604">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195AE0">
        <w:rPr>
          <w:rFonts w:ascii="Times New Roman"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w:t>
      </w:r>
    </w:p>
    <w:p w:rsidR="007C5604" w:rsidRPr="00195AE0" w:rsidRDefault="007C5604" w:rsidP="007C5604">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7C5604" w:rsidRPr="00195AE0" w:rsidRDefault="007C5604" w:rsidP="007C5604">
      <w:pPr>
        <w:suppressAutoHyphens/>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вопросы в области обработки персональных данных (информация о нарушениях законодательства в области персональных данных на действия банков и кредитных организаций, </w:t>
      </w:r>
      <w:proofErr w:type="spellStart"/>
      <w:r w:rsidRPr="00195AE0">
        <w:rPr>
          <w:rFonts w:ascii="Times New Roman" w:eastAsia="Times New Roman" w:hAnsi="Times New Roman" w:cs="Times New Roman"/>
          <w:sz w:val="28"/>
          <w:szCs w:val="28"/>
          <w:lang w:eastAsia="ru-RU"/>
        </w:rPr>
        <w:t>коллекторских</w:t>
      </w:r>
      <w:proofErr w:type="spellEnd"/>
      <w:r w:rsidRPr="00195AE0">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7C5604" w:rsidRPr="00195AE0" w:rsidRDefault="007C5604" w:rsidP="007C5604">
      <w:pPr>
        <w:tabs>
          <w:tab w:val="left" w:pos="1155"/>
        </w:tabs>
      </w:pPr>
      <w:r w:rsidRPr="00195AE0">
        <w:rPr>
          <w:rFonts w:ascii="Times New Roman" w:eastAsia="Times New Roman" w:hAnsi="Times New Roman" w:cs="Times New Roman"/>
          <w:noProof/>
          <w:sz w:val="26"/>
          <w:szCs w:val="26"/>
          <w:lang w:eastAsia="ru-RU"/>
        </w:rPr>
        <w:lastRenderedPageBreak/>
        <w:drawing>
          <wp:inline distT="0" distB="0" distL="0" distR="0" wp14:anchorId="67657C56" wp14:editId="3B5FD37F">
            <wp:extent cx="5762625" cy="3674745"/>
            <wp:effectExtent l="0" t="0" r="0" b="1905"/>
            <wp:docPr id="2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7C5604" w:rsidRPr="00195AE0" w:rsidRDefault="007C5604">
      <w:pPr>
        <w:rPr>
          <w:rFonts w:ascii="Times New Roman" w:eastAsia="Times New Roman" w:hAnsi="Times New Roman" w:cs="Times New Roman"/>
          <w:i/>
          <w:sz w:val="28"/>
          <w:szCs w:val="28"/>
          <w:u w:val="single"/>
          <w:lang w:eastAsia="ru-RU"/>
        </w:rPr>
      </w:pPr>
      <w:r w:rsidRPr="00195AE0">
        <w:rPr>
          <w:rFonts w:ascii="Times New Roman" w:eastAsia="Times New Roman" w:hAnsi="Times New Roman" w:cs="Times New Roman"/>
          <w:i/>
          <w:sz w:val="28"/>
          <w:szCs w:val="28"/>
          <w:u w:val="single"/>
          <w:lang w:eastAsia="ru-RU"/>
        </w:rPr>
        <w:br w:type="page"/>
      </w:r>
    </w:p>
    <w:p w:rsidR="00714334" w:rsidRPr="00195AE0" w:rsidRDefault="00714334" w:rsidP="00894940">
      <w:pPr>
        <w:spacing w:after="0" w:line="360" w:lineRule="auto"/>
        <w:ind w:firstLine="709"/>
        <w:jc w:val="both"/>
        <w:rPr>
          <w:rFonts w:ascii="Times New Roman" w:eastAsia="Times New Roman" w:hAnsi="Times New Roman" w:cs="Times New Roman"/>
          <w:i/>
          <w:sz w:val="28"/>
          <w:szCs w:val="28"/>
          <w:u w:val="single"/>
          <w:lang w:eastAsia="ru-RU"/>
        </w:rPr>
      </w:pPr>
    </w:p>
    <w:p w:rsidR="00444DD5" w:rsidRPr="00195AE0" w:rsidRDefault="00444DD5" w:rsidP="008C03E6">
      <w:pPr>
        <w:spacing w:after="0" w:line="360" w:lineRule="auto"/>
        <w:ind w:firstLine="709"/>
        <w:jc w:val="both"/>
        <w:rPr>
          <w:rFonts w:ascii="Times New Roman" w:eastAsia="Times New Roman" w:hAnsi="Times New Roman" w:cs="Times New Roman"/>
          <w:b/>
          <w:caps/>
          <w:sz w:val="28"/>
          <w:szCs w:val="28"/>
          <w:lang w:eastAsia="ru-RU"/>
        </w:rPr>
      </w:pPr>
      <w:r w:rsidRPr="00195AE0">
        <w:rPr>
          <w:rFonts w:ascii="Times New Roman" w:eastAsia="Times New Roman" w:hAnsi="Times New Roman" w:cs="Times New Roman"/>
          <w:b/>
          <w:caps/>
          <w:sz w:val="28"/>
          <w:szCs w:val="28"/>
          <w:lang w:val="en-US" w:eastAsia="ru-RU"/>
        </w:rPr>
        <w:t>II</w:t>
      </w:r>
      <w:r w:rsidRPr="00195AE0">
        <w:rPr>
          <w:rFonts w:ascii="Times New Roman" w:eastAsia="Times New Roman" w:hAnsi="Times New Roman" w:cs="Times New Roman"/>
          <w:b/>
          <w:caps/>
          <w:sz w:val="28"/>
          <w:szCs w:val="28"/>
          <w:lang w:eastAsia="ru-RU"/>
        </w:rPr>
        <w:t xml:space="preserve">. </w:t>
      </w:r>
      <w:r w:rsidRPr="00195AE0">
        <w:rPr>
          <w:rFonts w:ascii="Times New Roman" w:eastAsia="Times New Roman" w:hAnsi="Times New Roman" w:cs="Times New Roman"/>
          <w:b/>
          <w:sz w:val="28"/>
          <w:szCs w:val="28"/>
          <w:lang w:eastAsia="ru-RU"/>
        </w:rPr>
        <w:t>Сведения о показателях эффективности деятельности</w:t>
      </w:r>
      <w:bookmarkEnd w:id="29"/>
    </w:p>
    <w:p w:rsidR="00444DD5" w:rsidRPr="00195AE0" w:rsidRDefault="00444DD5"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В </w:t>
      </w:r>
      <w:r w:rsidR="00AD24CD" w:rsidRPr="00195AE0">
        <w:rPr>
          <w:rFonts w:ascii="Times New Roman" w:eastAsia="Times New Roman" w:hAnsi="Times New Roman" w:cs="Times New Roman"/>
          <w:b/>
          <w:sz w:val="28"/>
          <w:szCs w:val="28"/>
          <w:lang w:eastAsia="ru-RU"/>
        </w:rPr>
        <w:t>56</w:t>
      </w:r>
      <w:r w:rsidRPr="00195AE0">
        <w:rPr>
          <w:rFonts w:ascii="Times New Roman" w:eastAsia="Times New Roman" w:hAnsi="Times New Roman" w:cs="Times New Roman"/>
          <w:b/>
          <w:sz w:val="28"/>
          <w:szCs w:val="28"/>
          <w:lang w:eastAsia="ru-RU"/>
        </w:rPr>
        <w:t xml:space="preserve"> мероприятиях госконтроля</w:t>
      </w:r>
      <w:r w:rsidRPr="00195AE0">
        <w:rPr>
          <w:rFonts w:ascii="Times New Roman" w:eastAsia="Times New Roman" w:hAnsi="Times New Roman" w:cs="Times New Roman"/>
          <w:sz w:val="28"/>
          <w:szCs w:val="28"/>
          <w:lang w:eastAsia="ru-RU"/>
        </w:rPr>
        <w:t xml:space="preserve"> (</w:t>
      </w:r>
      <w:r w:rsidR="00AD24CD" w:rsidRPr="00195AE0">
        <w:rPr>
          <w:rFonts w:ascii="Times New Roman" w:eastAsia="Times New Roman" w:hAnsi="Times New Roman" w:cs="Times New Roman"/>
          <w:sz w:val="28"/>
          <w:szCs w:val="28"/>
          <w:lang w:eastAsia="ru-RU"/>
        </w:rPr>
        <w:t>39,2</w:t>
      </w:r>
      <w:r w:rsidRPr="00195AE0">
        <w:rPr>
          <w:rFonts w:ascii="Times New Roman" w:eastAsia="Times New Roman" w:hAnsi="Times New Roman" w:cs="Times New Roman"/>
          <w:sz w:val="28"/>
          <w:szCs w:val="28"/>
          <w:lang w:eastAsia="ru-RU"/>
        </w:rPr>
        <w:t xml:space="preserve">% от числа проведенных) выявлено </w:t>
      </w:r>
      <w:r w:rsidRPr="00195AE0">
        <w:rPr>
          <w:rFonts w:ascii="Times New Roman" w:eastAsia="Times New Roman" w:hAnsi="Times New Roman" w:cs="Times New Roman"/>
          <w:b/>
          <w:sz w:val="28"/>
          <w:szCs w:val="28"/>
          <w:lang w:eastAsia="ru-RU"/>
        </w:rPr>
        <w:t>нарушение норм</w:t>
      </w:r>
      <w:r w:rsidRPr="00195AE0">
        <w:rPr>
          <w:rFonts w:ascii="Times New Roman" w:eastAsia="Times New Roman" w:hAnsi="Times New Roman" w:cs="Times New Roman"/>
          <w:sz w:val="28"/>
          <w:szCs w:val="28"/>
          <w:lang w:eastAsia="ru-RU"/>
        </w:rPr>
        <w:t xml:space="preserve"> действующего законодательства</w:t>
      </w:r>
      <w:r w:rsidR="00D67C58" w:rsidRPr="00195AE0">
        <w:rPr>
          <w:rFonts w:ascii="Times New Roman" w:eastAsia="Times New Roman" w:hAnsi="Times New Roman" w:cs="Times New Roman"/>
          <w:sz w:val="28"/>
          <w:szCs w:val="28"/>
          <w:lang w:eastAsia="ru-RU"/>
        </w:rPr>
        <w:t>.</w:t>
      </w:r>
    </w:p>
    <w:p w:rsidR="00444DD5" w:rsidRPr="00195AE0" w:rsidRDefault="00444DD5" w:rsidP="008C03E6">
      <w:pPr>
        <w:spacing w:after="0" w:line="360" w:lineRule="auto"/>
        <w:ind w:firstLine="720"/>
        <w:jc w:val="both"/>
        <w:rPr>
          <w:rFonts w:ascii="Times New Roman" w:eastAsia="Times New Roman" w:hAnsi="Times New Roman" w:cs="Times New Roman"/>
          <w:sz w:val="28"/>
          <w:szCs w:val="28"/>
          <w:lang w:eastAsia="ru-RU"/>
        </w:rPr>
      </w:pPr>
    </w:p>
    <w:p w:rsidR="00444DD5" w:rsidRPr="00195AE0" w:rsidRDefault="00444DD5" w:rsidP="008C03E6">
      <w:pPr>
        <w:spacing w:after="0" w:line="360" w:lineRule="auto"/>
        <w:ind w:firstLine="720"/>
        <w:jc w:val="both"/>
        <w:rPr>
          <w:rFonts w:ascii="Times New Roman" w:eastAsia="Times New Roman" w:hAnsi="Times New Roman" w:cs="Times New Roman"/>
          <w:sz w:val="28"/>
          <w:szCs w:val="28"/>
          <w:u w:val="single"/>
          <w:lang w:eastAsia="ru-RU"/>
        </w:rPr>
      </w:pPr>
      <w:bookmarkStart w:id="48" w:name="_MON_1403084262"/>
      <w:bookmarkStart w:id="49" w:name="_MON_1410187832"/>
      <w:bookmarkEnd w:id="48"/>
      <w:bookmarkEnd w:id="49"/>
      <w:r w:rsidRPr="00195AE0">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за </w:t>
      </w:r>
      <w:r w:rsidR="00AD24CD" w:rsidRPr="00195AE0">
        <w:rPr>
          <w:rFonts w:ascii="Times New Roman" w:eastAsia="Times New Roman" w:hAnsi="Times New Roman" w:cs="Times New Roman"/>
          <w:sz w:val="28"/>
          <w:szCs w:val="28"/>
          <w:u w:val="single"/>
          <w:lang w:eastAsia="ru-RU"/>
        </w:rPr>
        <w:t xml:space="preserve">1 квартал </w:t>
      </w:r>
      <w:r w:rsidRPr="00195AE0">
        <w:rPr>
          <w:rFonts w:ascii="Times New Roman" w:eastAsia="Times New Roman" w:hAnsi="Times New Roman" w:cs="Times New Roman"/>
          <w:sz w:val="28"/>
          <w:szCs w:val="28"/>
          <w:u w:val="single"/>
          <w:lang w:eastAsia="ru-RU"/>
        </w:rPr>
        <w:t>201</w:t>
      </w:r>
      <w:r w:rsidR="00AD24CD" w:rsidRPr="00195AE0">
        <w:rPr>
          <w:rFonts w:ascii="Times New Roman" w:eastAsia="Times New Roman" w:hAnsi="Times New Roman" w:cs="Times New Roman"/>
          <w:sz w:val="28"/>
          <w:szCs w:val="28"/>
          <w:u w:val="single"/>
          <w:lang w:eastAsia="ru-RU"/>
        </w:rPr>
        <w:t>4</w:t>
      </w:r>
      <w:r w:rsidRPr="00195AE0">
        <w:rPr>
          <w:rFonts w:ascii="Times New Roman" w:eastAsia="Times New Roman" w:hAnsi="Times New Roman" w:cs="Times New Roman"/>
          <w:sz w:val="28"/>
          <w:szCs w:val="28"/>
          <w:u w:val="single"/>
          <w:lang w:eastAsia="ru-RU"/>
        </w:rPr>
        <w:t xml:space="preserve"> год</w:t>
      </w:r>
      <w:r w:rsidR="00AD24CD" w:rsidRPr="00195AE0">
        <w:rPr>
          <w:rFonts w:ascii="Times New Roman" w:eastAsia="Times New Roman" w:hAnsi="Times New Roman" w:cs="Times New Roman"/>
          <w:sz w:val="28"/>
          <w:szCs w:val="28"/>
          <w:u w:val="single"/>
          <w:lang w:eastAsia="ru-RU"/>
        </w:rPr>
        <w:t>а</w:t>
      </w:r>
      <w:r w:rsidRPr="00195AE0">
        <w:rPr>
          <w:rFonts w:ascii="Times New Roman" w:eastAsia="Times New Roman" w:hAnsi="Times New Roman" w:cs="Times New Roman"/>
          <w:sz w:val="28"/>
          <w:szCs w:val="28"/>
          <w:u w:val="single"/>
          <w:lang w:eastAsia="ru-RU"/>
        </w:rPr>
        <w:t>:</w:t>
      </w:r>
    </w:p>
    <w:p w:rsidR="00444DD5" w:rsidRPr="00195AE0" w:rsidRDefault="00444DD5"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выдано </w:t>
      </w:r>
      <w:r w:rsidR="00AD24CD" w:rsidRPr="00195AE0">
        <w:rPr>
          <w:rFonts w:ascii="Times New Roman" w:eastAsia="Times New Roman" w:hAnsi="Times New Roman" w:cs="Times New Roman"/>
          <w:sz w:val="28"/>
          <w:szCs w:val="28"/>
          <w:lang w:eastAsia="ru-RU"/>
        </w:rPr>
        <w:t>23</w:t>
      </w:r>
      <w:r w:rsidRPr="00195AE0">
        <w:rPr>
          <w:rFonts w:ascii="Times New Roman" w:eastAsia="Times New Roman" w:hAnsi="Times New Roman" w:cs="Times New Roman"/>
          <w:sz w:val="28"/>
          <w:szCs w:val="28"/>
          <w:lang w:eastAsia="ru-RU"/>
        </w:rPr>
        <w:t xml:space="preserve"> предписани</w:t>
      </w:r>
      <w:r w:rsidR="00AD24CD" w:rsidRPr="00195AE0">
        <w:rPr>
          <w:rFonts w:ascii="Times New Roman" w:eastAsia="Times New Roman" w:hAnsi="Times New Roman" w:cs="Times New Roman"/>
          <w:sz w:val="28"/>
          <w:szCs w:val="28"/>
          <w:lang w:eastAsia="ru-RU"/>
        </w:rPr>
        <w:t>я</w:t>
      </w:r>
      <w:r w:rsidRPr="00195AE0">
        <w:rPr>
          <w:rFonts w:ascii="Times New Roman" w:eastAsia="Times New Roman" w:hAnsi="Times New Roman" w:cs="Times New Roman"/>
          <w:sz w:val="28"/>
          <w:szCs w:val="28"/>
          <w:lang w:eastAsia="ru-RU"/>
        </w:rPr>
        <w:t xml:space="preserve"> об устранении выявленных нарушений;</w:t>
      </w:r>
    </w:p>
    <w:p w:rsidR="00444DD5" w:rsidRPr="00195AE0" w:rsidRDefault="00444DD5" w:rsidP="008C03E6">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ab/>
        <w:t xml:space="preserve">- вынесено </w:t>
      </w:r>
      <w:r w:rsidR="00AD24CD" w:rsidRPr="00195AE0">
        <w:rPr>
          <w:rFonts w:ascii="Times New Roman" w:eastAsia="Times New Roman" w:hAnsi="Times New Roman" w:cs="Times New Roman"/>
          <w:sz w:val="28"/>
          <w:szCs w:val="28"/>
          <w:lang w:eastAsia="ru-RU"/>
        </w:rPr>
        <w:t>3</w:t>
      </w:r>
      <w:r w:rsidRPr="00195AE0">
        <w:rPr>
          <w:rFonts w:ascii="Times New Roman" w:eastAsia="Times New Roman" w:hAnsi="Times New Roman" w:cs="Times New Roman"/>
          <w:sz w:val="28"/>
          <w:szCs w:val="28"/>
          <w:lang w:eastAsia="ru-RU"/>
        </w:rPr>
        <w:t xml:space="preserve"> предупреждени</w:t>
      </w:r>
      <w:r w:rsidR="00AD24CD" w:rsidRPr="00195AE0">
        <w:rPr>
          <w:rFonts w:ascii="Times New Roman" w:eastAsia="Times New Roman" w:hAnsi="Times New Roman" w:cs="Times New Roman"/>
          <w:sz w:val="28"/>
          <w:szCs w:val="28"/>
          <w:lang w:eastAsia="ru-RU"/>
        </w:rPr>
        <w:t>я</w:t>
      </w:r>
      <w:r w:rsidRPr="00195AE0">
        <w:rPr>
          <w:rFonts w:ascii="Times New Roman" w:eastAsia="Times New Roman" w:hAnsi="Times New Roman" w:cs="Times New Roman"/>
          <w:sz w:val="28"/>
          <w:szCs w:val="28"/>
          <w:lang w:eastAsia="ru-RU"/>
        </w:rPr>
        <w:t>;</w:t>
      </w:r>
    </w:p>
    <w:p w:rsidR="00444DD5" w:rsidRPr="00195AE0" w:rsidRDefault="00444DD5" w:rsidP="008C03E6">
      <w:pPr>
        <w:spacing w:after="0" w:line="360" w:lineRule="auto"/>
        <w:ind w:firstLine="720"/>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 xml:space="preserve">- составлено </w:t>
      </w:r>
      <w:r w:rsidR="00AD24CD" w:rsidRPr="00195AE0">
        <w:rPr>
          <w:rFonts w:ascii="Times New Roman" w:eastAsia="Times New Roman" w:hAnsi="Times New Roman" w:cs="Times New Roman"/>
          <w:sz w:val="28"/>
          <w:szCs w:val="28"/>
          <w:lang w:eastAsia="ru-RU"/>
        </w:rPr>
        <w:t>74</w:t>
      </w:r>
      <w:r w:rsidRPr="00195AE0">
        <w:rPr>
          <w:rFonts w:ascii="Times New Roman" w:eastAsia="Times New Roman" w:hAnsi="Times New Roman" w:cs="Times New Roman"/>
          <w:sz w:val="28"/>
          <w:szCs w:val="28"/>
          <w:lang w:eastAsia="ru-RU"/>
        </w:rPr>
        <w:t xml:space="preserve"> протокол</w:t>
      </w:r>
      <w:r w:rsidR="00AD24CD" w:rsidRPr="00195AE0">
        <w:rPr>
          <w:rFonts w:ascii="Times New Roman" w:eastAsia="Times New Roman" w:hAnsi="Times New Roman" w:cs="Times New Roman"/>
          <w:sz w:val="28"/>
          <w:szCs w:val="28"/>
          <w:lang w:eastAsia="ru-RU"/>
        </w:rPr>
        <w:t>а</w:t>
      </w:r>
      <w:r w:rsidRPr="00195AE0">
        <w:rPr>
          <w:rFonts w:ascii="Times New Roman" w:eastAsia="Times New Roman" w:hAnsi="Times New Roman" w:cs="Times New Roman"/>
          <w:sz w:val="28"/>
          <w:szCs w:val="28"/>
          <w:lang w:eastAsia="ru-RU"/>
        </w:rPr>
        <w:t xml:space="preserve"> об АПН</w:t>
      </w:r>
      <w:r w:rsidR="00AD24CD" w:rsidRPr="00195AE0">
        <w:rPr>
          <w:rFonts w:ascii="Times New Roman" w:eastAsia="Times New Roman" w:hAnsi="Times New Roman" w:cs="Times New Roman"/>
          <w:sz w:val="28"/>
          <w:szCs w:val="28"/>
          <w:lang w:eastAsia="ru-RU"/>
        </w:rPr>
        <w:t>.</w:t>
      </w:r>
    </w:p>
    <w:p w:rsidR="00444DD5" w:rsidRPr="00195AE0" w:rsidRDefault="00444DD5" w:rsidP="008C03E6">
      <w:pPr>
        <w:spacing w:after="0" w:line="360" w:lineRule="auto"/>
        <w:jc w:val="both"/>
        <w:rPr>
          <w:rFonts w:ascii="Times New Roman" w:eastAsia="Times New Roman" w:hAnsi="Times New Roman" w:cs="Times New Roman"/>
          <w:sz w:val="28"/>
          <w:szCs w:val="28"/>
          <w:lang w:eastAsia="ru-RU"/>
        </w:rPr>
      </w:pPr>
      <w:r w:rsidRPr="00195AE0">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195AE0" w:rsidRDefault="00C94D67" w:rsidP="008C03E6">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195AE0" w:rsidTr="00853D31">
        <w:trPr>
          <w:trHeight w:val="978"/>
          <w:tblHeader/>
        </w:trPr>
        <w:tc>
          <w:tcPr>
            <w:tcW w:w="741" w:type="dxa"/>
            <w:vAlign w:val="center"/>
          </w:tcPr>
          <w:p w:rsidR="00853D31" w:rsidRPr="00195AE0" w:rsidRDefault="00853D31" w:rsidP="008C03E6">
            <w:pPr>
              <w:spacing w:after="0" w:line="360" w:lineRule="auto"/>
              <w:jc w:val="center"/>
              <w:rPr>
                <w:rFonts w:ascii="Times New Roman" w:eastAsia="Times New Roman" w:hAnsi="Times New Roman" w:cs="Times New Roman"/>
                <w:b/>
                <w:sz w:val="24"/>
                <w:szCs w:val="24"/>
                <w:lang w:eastAsia="ru-RU"/>
              </w:rPr>
            </w:pPr>
            <w:r w:rsidRPr="00195AE0">
              <w:rPr>
                <w:rFonts w:ascii="Times New Roman" w:eastAsia="Times New Roman" w:hAnsi="Times New Roman" w:cs="Times New Roman"/>
                <w:b/>
                <w:sz w:val="24"/>
                <w:szCs w:val="24"/>
                <w:lang w:eastAsia="ru-RU"/>
              </w:rPr>
              <w:t xml:space="preserve">№ </w:t>
            </w:r>
            <w:proofErr w:type="gramStart"/>
            <w:r w:rsidRPr="00195AE0">
              <w:rPr>
                <w:rFonts w:ascii="Times New Roman" w:eastAsia="Times New Roman" w:hAnsi="Times New Roman" w:cs="Times New Roman"/>
                <w:b/>
                <w:sz w:val="24"/>
                <w:szCs w:val="24"/>
                <w:lang w:eastAsia="ru-RU"/>
              </w:rPr>
              <w:t>п</w:t>
            </w:r>
            <w:proofErr w:type="gramEnd"/>
            <w:r w:rsidRPr="00195AE0">
              <w:rPr>
                <w:rFonts w:ascii="Times New Roman" w:eastAsia="Times New Roman" w:hAnsi="Times New Roman" w:cs="Times New Roman"/>
                <w:b/>
                <w:sz w:val="24"/>
                <w:szCs w:val="24"/>
                <w:lang w:eastAsia="ru-RU"/>
              </w:rPr>
              <w:t>/п</w:t>
            </w:r>
          </w:p>
        </w:tc>
        <w:tc>
          <w:tcPr>
            <w:tcW w:w="4352" w:type="dxa"/>
            <w:vAlign w:val="center"/>
          </w:tcPr>
          <w:p w:rsidR="00853D31" w:rsidRPr="00195AE0" w:rsidRDefault="00853D31" w:rsidP="008C03E6">
            <w:pPr>
              <w:spacing w:after="0" w:line="360" w:lineRule="auto"/>
              <w:jc w:val="center"/>
              <w:rPr>
                <w:rFonts w:ascii="Times New Roman" w:eastAsia="Times New Roman" w:hAnsi="Times New Roman" w:cs="Times New Roman"/>
                <w:b/>
                <w:sz w:val="24"/>
                <w:szCs w:val="24"/>
                <w:lang w:eastAsia="ru-RU"/>
              </w:rPr>
            </w:pPr>
            <w:r w:rsidRPr="00195AE0">
              <w:rPr>
                <w:rFonts w:ascii="Times New Roman" w:eastAsia="Times New Roman" w:hAnsi="Times New Roman" w:cs="Times New Roman"/>
                <w:b/>
                <w:sz w:val="24"/>
                <w:szCs w:val="24"/>
                <w:lang w:eastAsia="ru-RU"/>
              </w:rPr>
              <w:t>Показатель</w:t>
            </w:r>
          </w:p>
        </w:tc>
        <w:tc>
          <w:tcPr>
            <w:tcW w:w="2682" w:type="dxa"/>
            <w:vAlign w:val="center"/>
          </w:tcPr>
          <w:p w:rsidR="00853D31" w:rsidRPr="00195AE0" w:rsidRDefault="00853D31" w:rsidP="008C03E6">
            <w:pPr>
              <w:spacing w:after="0" w:line="360" w:lineRule="auto"/>
              <w:jc w:val="center"/>
              <w:rPr>
                <w:rFonts w:ascii="Times New Roman" w:eastAsia="Times New Roman" w:hAnsi="Times New Roman" w:cs="Times New Roman"/>
                <w:b/>
                <w:sz w:val="24"/>
                <w:szCs w:val="24"/>
                <w:lang w:eastAsia="ru-RU"/>
              </w:rPr>
            </w:pPr>
            <w:r w:rsidRPr="00195AE0">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195AE0" w:rsidRDefault="00853D31" w:rsidP="008C03E6">
            <w:pPr>
              <w:spacing w:after="0" w:line="360" w:lineRule="auto"/>
              <w:jc w:val="center"/>
              <w:rPr>
                <w:rFonts w:ascii="Times New Roman" w:eastAsia="Times New Roman" w:hAnsi="Times New Roman" w:cs="Times New Roman"/>
                <w:b/>
                <w:sz w:val="24"/>
                <w:szCs w:val="24"/>
                <w:lang w:eastAsia="ru-RU"/>
              </w:rPr>
            </w:pPr>
            <w:r w:rsidRPr="00195AE0">
              <w:rPr>
                <w:rFonts w:ascii="Times New Roman" w:eastAsia="Times New Roman" w:hAnsi="Times New Roman" w:cs="Times New Roman"/>
                <w:b/>
                <w:sz w:val="24"/>
                <w:szCs w:val="24"/>
                <w:lang w:eastAsia="ru-RU"/>
              </w:rPr>
              <w:t>на конец отчетного периода текущего года</w:t>
            </w:r>
          </w:p>
        </w:tc>
      </w:tr>
      <w:tr w:rsidR="00853D31" w:rsidRPr="00195AE0" w:rsidTr="00853D31">
        <w:trPr>
          <w:tblHeader/>
        </w:trPr>
        <w:tc>
          <w:tcPr>
            <w:tcW w:w="741"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1.</w:t>
            </w:r>
          </w:p>
        </w:tc>
        <w:tc>
          <w:tcPr>
            <w:tcW w:w="4352" w:type="dxa"/>
          </w:tcPr>
          <w:p w:rsidR="00853D31" w:rsidRPr="00195AE0" w:rsidRDefault="00853D31" w:rsidP="00853D31">
            <w:pPr>
              <w:spacing w:after="0" w:line="360" w:lineRule="auto"/>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выявлено нарушений</w:t>
            </w:r>
          </w:p>
        </w:tc>
        <w:tc>
          <w:tcPr>
            <w:tcW w:w="2682" w:type="dxa"/>
          </w:tcPr>
          <w:p w:rsidR="00853D31" w:rsidRPr="00195AE0" w:rsidRDefault="002D005C"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0,58</w:t>
            </w:r>
          </w:p>
        </w:tc>
        <w:tc>
          <w:tcPr>
            <w:tcW w:w="2363"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0,39</w:t>
            </w:r>
          </w:p>
        </w:tc>
      </w:tr>
      <w:tr w:rsidR="00853D31" w:rsidRPr="00195AE0" w:rsidTr="00853D31">
        <w:trPr>
          <w:tblHeader/>
        </w:trPr>
        <w:tc>
          <w:tcPr>
            <w:tcW w:w="741"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2.</w:t>
            </w:r>
          </w:p>
        </w:tc>
        <w:tc>
          <w:tcPr>
            <w:tcW w:w="4352" w:type="dxa"/>
          </w:tcPr>
          <w:p w:rsidR="00853D31" w:rsidRPr="00195AE0" w:rsidRDefault="00853D31" w:rsidP="00853D31">
            <w:pPr>
              <w:spacing w:after="0" w:line="360" w:lineRule="auto"/>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выдано предписаний</w:t>
            </w:r>
          </w:p>
        </w:tc>
        <w:tc>
          <w:tcPr>
            <w:tcW w:w="2682" w:type="dxa"/>
          </w:tcPr>
          <w:p w:rsidR="00853D31" w:rsidRPr="00195AE0" w:rsidRDefault="002D005C"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0,33</w:t>
            </w:r>
          </w:p>
        </w:tc>
        <w:tc>
          <w:tcPr>
            <w:tcW w:w="2363"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0,16</w:t>
            </w:r>
          </w:p>
        </w:tc>
      </w:tr>
      <w:tr w:rsidR="00853D31" w:rsidRPr="00195AE0" w:rsidTr="00853D31">
        <w:trPr>
          <w:trHeight w:val="70"/>
          <w:tblHeader/>
        </w:trPr>
        <w:tc>
          <w:tcPr>
            <w:tcW w:w="741"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3.</w:t>
            </w:r>
          </w:p>
        </w:tc>
        <w:tc>
          <w:tcPr>
            <w:tcW w:w="4352" w:type="dxa"/>
          </w:tcPr>
          <w:p w:rsidR="00853D31" w:rsidRPr="00195AE0" w:rsidRDefault="00853D31" w:rsidP="00853D31">
            <w:pPr>
              <w:spacing w:after="0" w:line="360" w:lineRule="auto"/>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195AE0" w:rsidRDefault="002D005C"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0,44</w:t>
            </w:r>
          </w:p>
        </w:tc>
        <w:tc>
          <w:tcPr>
            <w:tcW w:w="2363"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0,52</w:t>
            </w:r>
          </w:p>
        </w:tc>
      </w:tr>
      <w:tr w:rsidR="00853D31" w:rsidRPr="00195AE0" w:rsidTr="00853D31">
        <w:trPr>
          <w:tblHeader/>
        </w:trPr>
        <w:tc>
          <w:tcPr>
            <w:tcW w:w="741"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4.</w:t>
            </w:r>
          </w:p>
        </w:tc>
        <w:tc>
          <w:tcPr>
            <w:tcW w:w="4352" w:type="dxa"/>
          </w:tcPr>
          <w:p w:rsidR="00853D31" w:rsidRPr="00195AE0" w:rsidRDefault="00853D31" w:rsidP="00853D31">
            <w:pPr>
              <w:spacing w:after="0" w:line="360" w:lineRule="auto"/>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 xml:space="preserve">наложено штрафов, </w:t>
            </w:r>
            <w:proofErr w:type="spellStart"/>
            <w:r w:rsidRPr="00195AE0">
              <w:rPr>
                <w:rFonts w:ascii="Times New Roman" w:eastAsia="Times New Roman" w:hAnsi="Times New Roman" w:cs="Times New Roman"/>
                <w:sz w:val="24"/>
                <w:szCs w:val="24"/>
                <w:lang w:eastAsia="ru-RU"/>
              </w:rPr>
              <w:t>тыс.руб</w:t>
            </w:r>
            <w:proofErr w:type="spellEnd"/>
            <w:r w:rsidRPr="00195AE0">
              <w:rPr>
                <w:rFonts w:ascii="Times New Roman" w:eastAsia="Times New Roman" w:hAnsi="Times New Roman" w:cs="Times New Roman"/>
                <w:sz w:val="24"/>
                <w:szCs w:val="24"/>
                <w:lang w:eastAsia="ru-RU"/>
              </w:rPr>
              <w:t>.</w:t>
            </w:r>
          </w:p>
        </w:tc>
        <w:tc>
          <w:tcPr>
            <w:tcW w:w="2682" w:type="dxa"/>
          </w:tcPr>
          <w:p w:rsidR="00853D31" w:rsidRPr="00195AE0" w:rsidRDefault="001C0C6B"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0,59</w:t>
            </w:r>
          </w:p>
        </w:tc>
        <w:tc>
          <w:tcPr>
            <w:tcW w:w="2363" w:type="dxa"/>
          </w:tcPr>
          <w:p w:rsidR="00853D31" w:rsidRPr="00195AE0" w:rsidRDefault="001C0C6B"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2,16</w:t>
            </w:r>
          </w:p>
        </w:tc>
      </w:tr>
      <w:tr w:rsidR="00853D31" w:rsidRPr="00195AE0" w:rsidTr="00853D31">
        <w:trPr>
          <w:tblHeader/>
        </w:trPr>
        <w:tc>
          <w:tcPr>
            <w:tcW w:w="741" w:type="dxa"/>
          </w:tcPr>
          <w:p w:rsidR="00853D31" w:rsidRPr="00195AE0" w:rsidRDefault="00853D31"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5.</w:t>
            </w:r>
          </w:p>
        </w:tc>
        <w:tc>
          <w:tcPr>
            <w:tcW w:w="4352" w:type="dxa"/>
          </w:tcPr>
          <w:p w:rsidR="00853D31" w:rsidRPr="00195AE0" w:rsidRDefault="00853D31" w:rsidP="00853D31">
            <w:pPr>
              <w:spacing w:after="0" w:line="360" w:lineRule="auto"/>
              <w:jc w:val="both"/>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 xml:space="preserve">взыскано штрафов, </w:t>
            </w:r>
            <w:proofErr w:type="spellStart"/>
            <w:r w:rsidRPr="00195AE0">
              <w:rPr>
                <w:rFonts w:ascii="Times New Roman" w:eastAsia="Times New Roman" w:hAnsi="Times New Roman" w:cs="Times New Roman"/>
                <w:sz w:val="24"/>
                <w:szCs w:val="24"/>
                <w:lang w:eastAsia="ru-RU"/>
              </w:rPr>
              <w:t>тыс.руб</w:t>
            </w:r>
            <w:proofErr w:type="spellEnd"/>
            <w:r w:rsidRPr="00195AE0">
              <w:rPr>
                <w:rFonts w:ascii="Times New Roman" w:eastAsia="Times New Roman" w:hAnsi="Times New Roman" w:cs="Times New Roman"/>
                <w:sz w:val="24"/>
                <w:szCs w:val="24"/>
                <w:lang w:eastAsia="ru-RU"/>
              </w:rPr>
              <w:t>.</w:t>
            </w:r>
          </w:p>
        </w:tc>
        <w:tc>
          <w:tcPr>
            <w:tcW w:w="2682" w:type="dxa"/>
          </w:tcPr>
          <w:p w:rsidR="00853D31" w:rsidRPr="00195AE0" w:rsidRDefault="001C0C6B"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0,37</w:t>
            </w:r>
          </w:p>
        </w:tc>
        <w:tc>
          <w:tcPr>
            <w:tcW w:w="2363" w:type="dxa"/>
          </w:tcPr>
          <w:p w:rsidR="00853D31" w:rsidRPr="00195AE0" w:rsidRDefault="001C0C6B" w:rsidP="00853D31">
            <w:pPr>
              <w:spacing w:after="0" w:line="360" w:lineRule="auto"/>
              <w:jc w:val="center"/>
              <w:rPr>
                <w:rFonts w:ascii="Times New Roman" w:eastAsia="Times New Roman" w:hAnsi="Times New Roman" w:cs="Times New Roman"/>
                <w:sz w:val="24"/>
                <w:szCs w:val="24"/>
                <w:lang w:eastAsia="ru-RU"/>
              </w:rPr>
            </w:pPr>
            <w:r w:rsidRPr="00195AE0">
              <w:rPr>
                <w:rFonts w:ascii="Times New Roman" w:eastAsia="Times New Roman" w:hAnsi="Times New Roman" w:cs="Times New Roman"/>
                <w:sz w:val="24"/>
                <w:szCs w:val="24"/>
                <w:lang w:eastAsia="ru-RU"/>
              </w:rPr>
              <w:t>0,89</w:t>
            </w:r>
          </w:p>
        </w:tc>
      </w:tr>
    </w:tbl>
    <w:p w:rsidR="008762E1" w:rsidRPr="00195AE0" w:rsidRDefault="008762E1" w:rsidP="00C12CF7">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i/>
          <w:caps/>
          <w:sz w:val="28"/>
          <w:szCs w:val="26"/>
          <w:u w:val="single"/>
          <w:lang w:eastAsia="ru-RU"/>
        </w:rPr>
      </w:pPr>
      <w:r w:rsidRPr="00195AE0">
        <w:rPr>
          <w:rFonts w:ascii="Times New Roman" w:eastAsia="Times New Roman" w:hAnsi="Times New Roman" w:cs="Times New Roman"/>
          <w:b/>
          <w:caps/>
          <w:sz w:val="28"/>
          <w:szCs w:val="28"/>
          <w:lang w:val="en-US" w:eastAsia="ru-RU"/>
        </w:rPr>
        <w:lastRenderedPageBreak/>
        <w:t>III</w:t>
      </w:r>
      <w:r w:rsidRPr="00195AE0">
        <w:rPr>
          <w:rFonts w:ascii="Times New Roman" w:eastAsia="Times New Roman" w:hAnsi="Times New Roman" w:cs="Times New Roman"/>
          <w:b/>
          <w:caps/>
          <w:sz w:val="28"/>
          <w:szCs w:val="28"/>
          <w:lang w:eastAsia="ru-RU"/>
        </w:rPr>
        <w:t xml:space="preserve">. </w:t>
      </w:r>
      <w:r w:rsidRPr="00195AE0">
        <w:rPr>
          <w:rFonts w:ascii="Times New Roman" w:eastAsia="Times New Roman" w:hAnsi="Times New Roman" w:cs="Times New Roman"/>
          <w:b/>
          <w:sz w:val="28"/>
          <w:szCs w:val="28"/>
          <w:lang w:eastAsia="ru-RU"/>
        </w:rPr>
        <w:t>Выводы по результатам деятельности за 2013 год и предложения по ее совершенствованию</w:t>
      </w:r>
      <w:bookmarkEnd w:id="30"/>
    </w:p>
    <w:p w:rsidR="006E0AD7" w:rsidRPr="00195AE0" w:rsidRDefault="006E0AD7" w:rsidP="00274BEA">
      <w:pPr>
        <w:pStyle w:val="afb"/>
        <w:numPr>
          <w:ilvl w:val="0"/>
          <w:numId w:val="7"/>
        </w:numPr>
        <w:ind w:left="0" w:right="-1" w:firstLine="709"/>
        <w:rPr>
          <w:rFonts w:eastAsia="Calibri"/>
          <w:bCs/>
          <w:color w:val="000000" w:themeColor="text1"/>
          <w:sz w:val="28"/>
          <w:szCs w:val="28"/>
        </w:rPr>
      </w:pPr>
      <w:r w:rsidRPr="00195AE0">
        <w:rPr>
          <w:rFonts w:eastAsia="Calibri"/>
          <w:bCs/>
          <w:color w:val="000000" w:themeColor="text1"/>
          <w:sz w:val="28"/>
          <w:szCs w:val="28"/>
        </w:rPr>
        <w:t xml:space="preserve">Внести в лицензионные условия лицензии на оказание телематических услуг связи </w:t>
      </w:r>
      <w:r w:rsidRPr="00195AE0">
        <w:rPr>
          <w:color w:val="000000" w:themeColor="text1"/>
          <w:sz w:val="28"/>
          <w:szCs w:val="28"/>
        </w:rPr>
        <w:t>обязанность операторов связи осуществлять выгрузку</w:t>
      </w:r>
      <w:r w:rsidRPr="00195AE0">
        <w:rPr>
          <w:rFonts w:eastAsia="Calibri"/>
          <w:color w:val="000000" w:themeColor="text1"/>
          <w:sz w:val="28"/>
          <w:szCs w:val="28"/>
        </w:rPr>
        <w:t xml:space="preserve"> информации,</w:t>
      </w:r>
      <w:r w:rsidRPr="00195AE0">
        <w:rPr>
          <w:rFonts w:eastAsia="Calibri"/>
          <w:bCs/>
          <w:color w:val="000000" w:themeColor="text1"/>
          <w:sz w:val="28"/>
          <w:szCs w:val="28"/>
        </w:rPr>
        <w:t xml:space="preserve"> содержащейся в единой автоматизированной информационной системе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целях дальнейшего ограничения и возобновления доступа к ним. </w:t>
      </w:r>
    </w:p>
    <w:p w:rsidR="006E0AD7" w:rsidRPr="00195AE0" w:rsidRDefault="006E0AD7" w:rsidP="000410D3">
      <w:pPr>
        <w:spacing w:after="0" w:line="360" w:lineRule="auto"/>
        <w:ind w:firstLine="708"/>
        <w:jc w:val="both"/>
        <w:rPr>
          <w:rFonts w:ascii="Times New Roman" w:eastAsia="Times New Roman" w:hAnsi="Times New Roman" w:cs="Times New Roman"/>
          <w:color w:val="000000" w:themeColor="text1"/>
          <w:sz w:val="28"/>
          <w:szCs w:val="28"/>
          <w:lang w:eastAsia="ru-RU"/>
        </w:rPr>
      </w:pPr>
      <w:r w:rsidRPr="00195AE0">
        <w:rPr>
          <w:rFonts w:ascii="Times New Roman" w:eastAsia="Calibri" w:hAnsi="Times New Roman" w:cs="Times New Roman"/>
          <w:bCs/>
          <w:color w:val="000000" w:themeColor="text1"/>
          <w:sz w:val="28"/>
          <w:szCs w:val="28"/>
        </w:rPr>
        <w:t xml:space="preserve">2. </w:t>
      </w:r>
      <w:r w:rsidR="00C63A46" w:rsidRPr="00195AE0">
        <w:rPr>
          <w:rFonts w:ascii="Times New Roman" w:eastAsia="Times New Roman" w:hAnsi="Times New Roman" w:cs="Times New Roman"/>
          <w:color w:val="000000" w:themeColor="text1"/>
          <w:sz w:val="28"/>
          <w:szCs w:val="28"/>
          <w:lang w:eastAsia="ru-RU"/>
        </w:rPr>
        <w:t>М</w:t>
      </w:r>
      <w:r w:rsidRPr="00195AE0">
        <w:rPr>
          <w:rFonts w:ascii="Times New Roman" w:eastAsia="Times New Roman" w:hAnsi="Times New Roman" w:cs="Times New Roman"/>
          <w:color w:val="000000" w:themeColor="text1"/>
          <w:sz w:val="28"/>
          <w:szCs w:val="28"/>
          <w:lang w:eastAsia="ru-RU"/>
        </w:rPr>
        <w:t>ежду Присоединяемым оператором и Присоединяющим оператором</w:t>
      </w:r>
      <w:r w:rsidR="00C63A46" w:rsidRPr="00195AE0">
        <w:rPr>
          <w:rFonts w:ascii="Times New Roman" w:eastAsia="Times New Roman" w:hAnsi="Times New Roman" w:cs="Times New Roman"/>
          <w:color w:val="000000" w:themeColor="text1"/>
          <w:sz w:val="28"/>
          <w:szCs w:val="28"/>
          <w:lang w:eastAsia="ru-RU"/>
        </w:rPr>
        <w:t xml:space="preserve"> заключается дополнительное соглашение к договору присоединения сетей электросвязи</w:t>
      </w:r>
      <w:r w:rsidRPr="00195AE0">
        <w:rPr>
          <w:rFonts w:ascii="Times New Roman" w:eastAsia="Times New Roman" w:hAnsi="Times New Roman" w:cs="Times New Roman"/>
          <w:color w:val="000000" w:themeColor="text1"/>
          <w:sz w:val="28"/>
          <w:szCs w:val="28"/>
          <w:lang w:eastAsia="ru-RU"/>
        </w:rPr>
        <w:t>, в силу которого фильтрацию трафика осуществляет  в соответствии с Правилами</w:t>
      </w:r>
      <w:r w:rsidRPr="00195AE0">
        <w:rPr>
          <w:rFonts w:ascii="Times New Roman" w:eastAsia="Courier New" w:hAnsi="Times New Roman" w:cs="Times New Roman"/>
          <w:color w:val="000000" w:themeColor="text1"/>
          <w:sz w:val="28"/>
          <w:szCs w:val="28"/>
          <w:lang w:eastAsia="ru-RU"/>
        </w:rPr>
        <w:t xml:space="preserve"> ведения ЕАИС</w:t>
      </w:r>
      <w:r w:rsidR="00C63A46" w:rsidRPr="00195AE0">
        <w:rPr>
          <w:rFonts w:ascii="Times New Roman" w:eastAsia="Times New Roman" w:hAnsi="Times New Roman" w:cs="Times New Roman"/>
          <w:color w:val="000000" w:themeColor="text1"/>
          <w:sz w:val="28"/>
          <w:szCs w:val="28"/>
          <w:lang w:eastAsia="ru-RU"/>
        </w:rPr>
        <w:t xml:space="preserve"> Присоединяющий оператор.</w:t>
      </w:r>
      <w:r w:rsidRPr="00195AE0">
        <w:rPr>
          <w:rFonts w:ascii="Times New Roman" w:eastAsia="Times New Roman" w:hAnsi="Times New Roman" w:cs="Times New Roman"/>
          <w:color w:val="000000" w:themeColor="text1"/>
          <w:sz w:val="28"/>
          <w:szCs w:val="28"/>
          <w:lang w:eastAsia="ru-RU"/>
        </w:rPr>
        <w:t xml:space="preserve"> </w:t>
      </w:r>
      <w:r w:rsidR="00C63A46" w:rsidRPr="00195AE0">
        <w:rPr>
          <w:rFonts w:ascii="Times New Roman" w:eastAsia="Times New Roman" w:hAnsi="Times New Roman" w:cs="Times New Roman"/>
          <w:color w:val="000000" w:themeColor="text1"/>
          <w:sz w:val="28"/>
          <w:szCs w:val="28"/>
          <w:lang w:eastAsia="ru-RU"/>
        </w:rPr>
        <w:t>О</w:t>
      </w:r>
      <w:r w:rsidRPr="00195AE0">
        <w:rPr>
          <w:rFonts w:ascii="Times New Roman" w:eastAsia="Times New Roman" w:hAnsi="Times New Roman" w:cs="Times New Roman"/>
          <w:color w:val="000000" w:themeColor="text1"/>
          <w:sz w:val="28"/>
          <w:szCs w:val="28"/>
          <w:lang w:eastAsia="ru-RU"/>
        </w:rPr>
        <w:t>свобождается ли</w:t>
      </w:r>
      <w:r w:rsidR="00C63A46" w:rsidRPr="00195AE0">
        <w:rPr>
          <w:rFonts w:ascii="Times New Roman" w:eastAsia="Times New Roman" w:hAnsi="Times New Roman" w:cs="Times New Roman"/>
          <w:color w:val="000000" w:themeColor="text1"/>
          <w:sz w:val="28"/>
          <w:szCs w:val="28"/>
          <w:lang w:eastAsia="ru-RU"/>
        </w:rPr>
        <w:t xml:space="preserve"> в данном случае</w:t>
      </w:r>
      <w:r w:rsidRPr="00195AE0">
        <w:rPr>
          <w:rFonts w:ascii="Times New Roman" w:eastAsia="Times New Roman" w:hAnsi="Times New Roman" w:cs="Times New Roman"/>
          <w:color w:val="000000" w:themeColor="text1"/>
          <w:sz w:val="28"/>
          <w:szCs w:val="28"/>
          <w:lang w:eastAsia="ru-RU"/>
        </w:rPr>
        <w:t xml:space="preserve"> Присоединяемый оператор связи от административной ответственности за нарушения требований </w:t>
      </w:r>
      <w:r w:rsidRPr="00195AE0">
        <w:rPr>
          <w:rFonts w:ascii="Times New Roman" w:eastAsia="Courier New" w:hAnsi="Times New Roman" w:cs="Times New Roman"/>
          <w:color w:val="000000" w:themeColor="text1"/>
          <w:sz w:val="28"/>
          <w:szCs w:val="28"/>
          <w:lang w:eastAsia="ru-RU"/>
        </w:rPr>
        <w:t>п. 5 ст. 46 Федерального закона от 07.07.2003 № 126-ФЗ «О связи», в случае выявления доступа в его сети к запрещенным ресурсам.</w:t>
      </w:r>
    </w:p>
    <w:p w:rsidR="006E0AD7" w:rsidRPr="00195AE0" w:rsidRDefault="000410D3" w:rsidP="006E0AD7">
      <w:pPr>
        <w:spacing w:after="0" w:line="360" w:lineRule="auto"/>
        <w:ind w:firstLine="708"/>
        <w:jc w:val="both"/>
        <w:rPr>
          <w:rFonts w:ascii="Times New Roman" w:hAnsi="Times New Roman" w:cs="Times New Roman"/>
          <w:sz w:val="28"/>
          <w:szCs w:val="28"/>
        </w:rPr>
      </w:pPr>
      <w:r w:rsidRPr="00195AE0">
        <w:rPr>
          <w:rFonts w:ascii="Times New Roman" w:hAnsi="Times New Roman" w:cs="Times New Roman"/>
          <w:sz w:val="28"/>
          <w:szCs w:val="28"/>
        </w:rPr>
        <w:t>3</w:t>
      </w:r>
      <w:r w:rsidR="006E0AD7" w:rsidRPr="00195AE0">
        <w:rPr>
          <w:rFonts w:ascii="Times New Roman" w:hAnsi="Times New Roman" w:cs="Times New Roman"/>
          <w:sz w:val="28"/>
          <w:szCs w:val="28"/>
        </w:rPr>
        <w:t xml:space="preserve">. В связи с тем, что регистрация обращений граждан ведется в СЭД  ЕИС и отчеты о количестве поступивших обращений в разрезе по типу доставки, тематике поступивших обращений, результатам рассмотрения, признаку </w:t>
      </w:r>
      <w:proofErr w:type="spellStart"/>
      <w:r w:rsidR="006E0AD7" w:rsidRPr="00195AE0">
        <w:rPr>
          <w:rFonts w:ascii="Times New Roman" w:hAnsi="Times New Roman" w:cs="Times New Roman"/>
          <w:sz w:val="28"/>
          <w:szCs w:val="28"/>
        </w:rPr>
        <w:t>исполненности</w:t>
      </w:r>
      <w:proofErr w:type="spellEnd"/>
      <w:r w:rsidR="006E0AD7" w:rsidRPr="00195AE0">
        <w:rPr>
          <w:rFonts w:ascii="Times New Roman" w:hAnsi="Times New Roman" w:cs="Times New Roman"/>
          <w:sz w:val="28"/>
          <w:szCs w:val="28"/>
        </w:rPr>
        <w:t xml:space="preserve"> размещены в информационно-справочной системе ЕИС, </w:t>
      </w:r>
      <w:r w:rsidR="00BD57C0" w:rsidRPr="00195AE0">
        <w:rPr>
          <w:rFonts w:ascii="Times New Roman" w:hAnsi="Times New Roman" w:cs="Times New Roman"/>
          <w:sz w:val="28"/>
          <w:szCs w:val="28"/>
        </w:rPr>
        <w:t xml:space="preserve">просим </w:t>
      </w:r>
      <w:r w:rsidR="006E0AD7" w:rsidRPr="00195AE0">
        <w:rPr>
          <w:rFonts w:ascii="Times New Roman" w:hAnsi="Times New Roman" w:cs="Times New Roman"/>
          <w:sz w:val="28"/>
          <w:szCs w:val="28"/>
        </w:rPr>
        <w:t>рассмотреть вопрос об отмене дублирования внесения в раздел обращений граждан  в первую платформу ЕИС.</w:t>
      </w:r>
    </w:p>
    <w:p w:rsidR="00392F1B" w:rsidRPr="00195AE0" w:rsidRDefault="00392F1B" w:rsidP="006E0AD7">
      <w:pPr>
        <w:spacing w:after="0" w:line="360" w:lineRule="auto"/>
        <w:ind w:firstLine="708"/>
        <w:jc w:val="both"/>
        <w:rPr>
          <w:rFonts w:ascii="Times New Roman" w:hAnsi="Times New Roman" w:cs="Times New Roman"/>
          <w:sz w:val="28"/>
          <w:szCs w:val="28"/>
        </w:rPr>
      </w:pPr>
      <w:r w:rsidRPr="00195AE0">
        <w:rPr>
          <w:rFonts w:ascii="Times New Roman" w:hAnsi="Times New Roman" w:cs="Times New Roman"/>
          <w:sz w:val="28"/>
          <w:szCs w:val="28"/>
        </w:rPr>
        <w:t>4. Разъяснить дальнейший порядок проведения систематического наблюдения в отношении операторов связи, представляющих универсальную услугу с использованием таксофонов и ПКД в связи с вступлением в действие изменений в ФЗ от 07.07.2003 № 126 «О связи».</w:t>
      </w:r>
    </w:p>
    <w:p w:rsidR="00392F1B" w:rsidRPr="00392F1B" w:rsidRDefault="00392F1B" w:rsidP="006E0AD7">
      <w:pPr>
        <w:spacing w:after="0" w:line="360" w:lineRule="auto"/>
        <w:ind w:firstLine="708"/>
        <w:jc w:val="both"/>
        <w:rPr>
          <w:rFonts w:ascii="Times New Roman" w:hAnsi="Times New Roman" w:cs="Times New Roman"/>
          <w:sz w:val="28"/>
          <w:szCs w:val="28"/>
        </w:rPr>
      </w:pPr>
      <w:r w:rsidRPr="00195AE0">
        <w:rPr>
          <w:rFonts w:ascii="Times New Roman" w:hAnsi="Times New Roman" w:cs="Times New Roman"/>
          <w:sz w:val="28"/>
          <w:szCs w:val="28"/>
        </w:rPr>
        <w:t xml:space="preserve">5. Разъяснить позицию по выполнению требований по внедрению СОРМ операторами почтовой связи в регионах, в которых услуги представляются на </w:t>
      </w:r>
      <w:r w:rsidRPr="00195AE0">
        <w:rPr>
          <w:rFonts w:ascii="Times New Roman" w:hAnsi="Times New Roman" w:cs="Times New Roman"/>
          <w:sz w:val="28"/>
          <w:szCs w:val="28"/>
        </w:rPr>
        <w:lastRenderedPageBreak/>
        <w:t>основании агентского договора и отсутствует филиал или представительство оператора.</w:t>
      </w:r>
    </w:p>
    <w:sectPr w:rsidR="00392F1B" w:rsidRPr="00392F1B" w:rsidSect="00FE74E6">
      <w:footerReference w:type="default" r:id="rId5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B63" w:rsidRDefault="00407B63" w:rsidP="00FE74E6">
      <w:pPr>
        <w:spacing w:after="0" w:line="240" w:lineRule="auto"/>
      </w:pPr>
      <w:r>
        <w:separator/>
      </w:r>
    </w:p>
  </w:endnote>
  <w:endnote w:type="continuationSeparator" w:id="0">
    <w:p w:rsidR="00407B63" w:rsidRDefault="00407B63"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D152B3" w:rsidRDefault="00D152B3">
        <w:pPr>
          <w:pStyle w:val="a9"/>
          <w:jc w:val="center"/>
        </w:pPr>
        <w:r>
          <w:fldChar w:fldCharType="begin"/>
        </w:r>
        <w:r>
          <w:instrText>PAGE   \* MERGEFORMAT</w:instrText>
        </w:r>
        <w:r>
          <w:fldChar w:fldCharType="separate"/>
        </w:r>
        <w:r w:rsidR="00195AE0">
          <w:rPr>
            <w:noProof/>
          </w:rPr>
          <w:t>11</w:t>
        </w:r>
        <w:r>
          <w:fldChar w:fldCharType="end"/>
        </w:r>
      </w:p>
    </w:sdtContent>
  </w:sdt>
  <w:p w:rsidR="00D152B3" w:rsidRDefault="00D152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B63" w:rsidRDefault="00407B63" w:rsidP="00FE74E6">
      <w:pPr>
        <w:spacing w:after="0" w:line="240" w:lineRule="auto"/>
      </w:pPr>
      <w:r>
        <w:separator/>
      </w:r>
    </w:p>
  </w:footnote>
  <w:footnote w:type="continuationSeparator" w:id="0">
    <w:p w:rsidR="00407B63" w:rsidRDefault="00407B63"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5">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num w:numId="1">
    <w:abstractNumId w:val="1"/>
  </w:num>
  <w:num w:numId="2">
    <w:abstractNumId w:val="7"/>
  </w:num>
  <w:num w:numId="3">
    <w:abstractNumId w:val="4"/>
  </w:num>
  <w:num w:numId="4">
    <w:abstractNumId w:val="8"/>
  </w:num>
  <w:num w:numId="5">
    <w:abstractNumId w:val="0"/>
  </w:num>
  <w:num w:numId="6">
    <w:abstractNumId w:val="3"/>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A96"/>
    <w:rsid w:val="000148C0"/>
    <w:rsid w:val="0003301C"/>
    <w:rsid w:val="00036112"/>
    <w:rsid w:val="000410D3"/>
    <w:rsid w:val="00042EF6"/>
    <w:rsid w:val="00043854"/>
    <w:rsid w:val="00047CDB"/>
    <w:rsid w:val="00060E08"/>
    <w:rsid w:val="0006111F"/>
    <w:rsid w:val="00065F04"/>
    <w:rsid w:val="00066D76"/>
    <w:rsid w:val="000719BC"/>
    <w:rsid w:val="000724D4"/>
    <w:rsid w:val="00073F6E"/>
    <w:rsid w:val="00075580"/>
    <w:rsid w:val="00081B73"/>
    <w:rsid w:val="0008499B"/>
    <w:rsid w:val="000855DD"/>
    <w:rsid w:val="000905CE"/>
    <w:rsid w:val="000934F4"/>
    <w:rsid w:val="000937F8"/>
    <w:rsid w:val="00093BE7"/>
    <w:rsid w:val="00093DEE"/>
    <w:rsid w:val="000A61F1"/>
    <w:rsid w:val="000A783C"/>
    <w:rsid w:val="000B1EB5"/>
    <w:rsid w:val="000B2207"/>
    <w:rsid w:val="000C63CD"/>
    <w:rsid w:val="000D38AC"/>
    <w:rsid w:val="000D692B"/>
    <w:rsid w:val="000E24FF"/>
    <w:rsid w:val="000E3A34"/>
    <w:rsid w:val="000E6062"/>
    <w:rsid w:val="0011044A"/>
    <w:rsid w:val="001104A6"/>
    <w:rsid w:val="00111F09"/>
    <w:rsid w:val="001151BA"/>
    <w:rsid w:val="00133E7C"/>
    <w:rsid w:val="00140C4D"/>
    <w:rsid w:val="00142848"/>
    <w:rsid w:val="00152EE6"/>
    <w:rsid w:val="001548F0"/>
    <w:rsid w:val="0016129A"/>
    <w:rsid w:val="00165195"/>
    <w:rsid w:val="0017652E"/>
    <w:rsid w:val="0018086F"/>
    <w:rsid w:val="00187E58"/>
    <w:rsid w:val="00194632"/>
    <w:rsid w:val="00195AE0"/>
    <w:rsid w:val="001A0913"/>
    <w:rsid w:val="001A7ADA"/>
    <w:rsid w:val="001B21C5"/>
    <w:rsid w:val="001B25DC"/>
    <w:rsid w:val="001B2F42"/>
    <w:rsid w:val="001B5C5C"/>
    <w:rsid w:val="001C0C6B"/>
    <w:rsid w:val="001C245F"/>
    <w:rsid w:val="001C305D"/>
    <w:rsid w:val="001C7F16"/>
    <w:rsid w:val="001D58A1"/>
    <w:rsid w:val="001D64A6"/>
    <w:rsid w:val="001E13A8"/>
    <w:rsid w:val="001E2463"/>
    <w:rsid w:val="001E4627"/>
    <w:rsid w:val="001E4744"/>
    <w:rsid w:val="0020014E"/>
    <w:rsid w:val="00233A70"/>
    <w:rsid w:val="00240129"/>
    <w:rsid w:val="00243AA2"/>
    <w:rsid w:val="0026307D"/>
    <w:rsid w:val="00274BEA"/>
    <w:rsid w:val="00275868"/>
    <w:rsid w:val="00276B1C"/>
    <w:rsid w:val="002771E6"/>
    <w:rsid w:val="00281983"/>
    <w:rsid w:val="00284E02"/>
    <w:rsid w:val="00285DA5"/>
    <w:rsid w:val="00294C0F"/>
    <w:rsid w:val="002A2206"/>
    <w:rsid w:val="002A253D"/>
    <w:rsid w:val="002A306C"/>
    <w:rsid w:val="002A4F70"/>
    <w:rsid w:val="002B195C"/>
    <w:rsid w:val="002B38D7"/>
    <w:rsid w:val="002C7C9C"/>
    <w:rsid w:val="002D005C"/>
    <w:rsid w:val="002E656B"/>
    <w:rsid w:val="002E7C03"/>
    <w:rsid w:val="002F4E2A"/>
    <w:rsid w:val="002F625C"/>
    <w:rsid w:val="0030000B"/>
    <w:rsid w:val="00310069"/>
    <w:rsid w:val="00311952"/>
    <w:rsid w:val="003144C1"/>
    <w:rsid w:val="00327EC1"/>
    <w:rsid w:val="0033533B"/>
    <w:rsid w:val="0034424F"/>
    <w:rsid w:val="0034566D"/>
    <w:rsid w:val="00346830"/>
    <w:rsid w:val="00351866"/>
    <w:rsid w:val="0036103C"/>
    <w:rsid w:val="00363C57"/>
    <w:rsid w:val="00366E0F"/>
    <w:rsid w:val="00370A2D"/>
    <w:rsid w:val="00371111"/>
    <w:rsid w:val="003850D4"/>
    <w:rsid w:val="00385C82"/>
    <w:rsid w:val="003916A0"/>
    <w:rsid w:val="00392F1B"/>
    <w:rsid w:val="003B1731"/>
    <w:rsid w:val="003B5138"/>
    <w:rsid w:val="003B7B9D"/>
    <w:rsid w:val="003C1BD3"/>
    <w:rsid w:val="003D6307"/>
    <w:rsid w:val="003D702A"/>
    <w:rsid w:val="003E36D2"/>
    <w:rsid w:val="003E508A"/>
    <w:rsid w:val="003F06A1"/>
    <w:rsid w:val="003F0917"/>
    <w:rsid w:val="003F1350"/>
    <w:rsid w:val="003F1E81"/>
    <w:rsid w:val="003F47E6"/>
    <w:rsid w:val="003F6A46"/>
    <w:rsid w:val="003F6B14"/>
    <w:rsid w:val="004006D3"/>
    <w:rsid w:val="00402CFB"/>
    <w:rsid w:val="00404D50"/>
    <w:rsid w:val="00405BFA"/>
    <w:rsid w:val="00407B63"/>
    <w:rsid w:val="00422BCA"/>
    <w:rsid w:val="0042421C"/>
    <w:rsid w:val="00426425"/>
    <w:rsid w:val="00434D22"/>
    <w:rsid w:val="00440FB2"/>
    <w:rsid w:val="00444DD5"/>
    <w:rsid w:val="00445965"/>
    <w:rsid w:val="00445E83"/>
    <w:rsid w:val="004471BE"/>
    <w:rsid w:val="004518A7"/>
    <w:rsid w:val="004611CF"/>
    <w:rsid w:val="004650B5"/>
    <w:rsid w:val="0047457A"/>
    <w:rsid w:val="004872DF"/>
    <w:rsid w:val="004944C0"/>
    <w:rsid w:val="00497F67"/>
    <w:rsid w:val="004B4593"/>
    <w:rsid w:val="004B65BC"/>
    <w:rsid w:val="004C7D7A"/>
    <w:rsid w:val="004D3E25"/>
    <w:rsid w:val="004E033E"/>
    <w:rsid w:val="004E3690"/>
    <w:rsid w:val="004F5C42"/>
    <w:rsid w:val="00507257"/>
    <w:rsid w:val="00520133"/>
    <w:rsid w:val="00525A3B"/>
    <w:rsid w:val="00527CF0"/>
    <w:rsid w:val="00531362"/>
    <w:rsid w:val="005329EF"/>
    <w:rsid w:val="00532AD9"/>
    <w:rsid w:val="00533A6D"/>
    <w:rsid w:val="005467A5"/>
    <w:rsid w:val="005550E2"/>
    <w:rsid w:val="0056589D"/>
    <w:rsid w:val="00565F42"/>
    <w:rsid w:val="00566C40"/>
    <w:rsid w:val="005763E5"/>
    <w:rsid w:val="00576C28"/>
    <w:rsid w:val="005771C6"/>
    <w:rsid w:val="0057748F"/>
    <w:rsid w:val="00581D41"/>
    <w:rsid w:val="00587D3B"/>
    <w:rsid w:val="005968B2"/>
    <w:rsid w:val="005A07E5"/>
    <w:rsid w:val="005A0BDA"/>
    <w:rsid w:val="005A6B71"/>
    <w:rsid w:val="005B4D61"/>
    <w:rsid w:val="005C2808"/>
    <w:rsid w:val="005C6197"/>
    <w:rsid w:val="005D273F"/>
    <w:rsid w:val="005F2B48"/>
    <w:rsid w:val="005F3E3C"/>
    <w:rsid w:val="005F4D8D"/>
    <w:rsid w:val="005F6D13"/>
    <w:rsid w:val="00610E36"/>
    <w:rsid w:val="0061347B"/>
    <w:rsid w:val="00613D1D"/>
    <w:rsid w:val="0062414B"/>
    <w:rsid w:val="00632086"/>
    <w:rsid w:val="00651137"/>
    <w:rsid w:val="00660D02"/>
    <w:rsid w:val="006739E0"/>
    <w:rsid w:val="006757BF"/>
    <w:rsid w:val="0068098F"/>
    <w:rsid w:val="006C6272"/>
    <w:rsid w:val="006D37B4"/>
    <w:rsid w:val="006E0AD7"/>
    <w:rsid w:val="006E4A9F"/>
    <w:rsid w:val="006E7652"/>
    <w:rsid w:val="006F0848"/>
    <w:rsid w:val="00702798"/>
    <w:rsid w:val="00714334"/>
    <w:rsid w:val="00714AC5"/>
    <w:rsid w:val="0072232D"/>
    <w:rsid w:val="00735503"/>
    <w:rsid w:val="00747398"/>
    <w:rsid w:val="00760B86"/>
    <w:rsid w:val="00760FF8"/>
    <w:rsid w:val="007658FC"/>
    <w:rsid w:val="007674CB"/>
    <w:rsid w:val="00774A5B"/>
    <w:rsid w:val="00786BC1"/>
    <w:rsid w:val="0079135C"/>
    <w:rsid w:val="0079657E"/>
    <w:rsid w:val="007A7960"/>
    <w:rsid w:val="007B045D"/>
    <w:rsid w:val="007C2796"/>
    <w:rsid w:val="007C5604"/>
    <w:rsid w:val="007D11C2"/>
    <w:rsid w:val="007D1F71"/>
    <w:rsid w:val="007D7F0B"/>
    <w:rsid w:val="007E2D69"/>
    <w:rsid w:val="007F1F60"/>
    <w:rsid w:val="007F3672"/>
    <w:rsid w:val="00802E99"/>
    <w:rsid w:val="00802F15"/>
    <w:rsid w:val="0080325D"/>
    <w:rsid w:val="00803289"/>
    <w:rsid w:val="00813F98"/>
    <w:rsid w:val="008140B3"/>
    <w:rsid w:val="0081433A"/>
    <w:rsid w:val="008262BE"/>
    <w:rsid w:val="0083039E"/>
    <w:rsid w:val="00833485"/>
    <w:rsid w:val="0083655B"/>
    <w:rsid w:val="00836DE8"/>
    <w:rsid w:val="00844C00"/>
    <w:rsid w:val="00853D31"/>
    <w:rsid w:val="008568B8"/>
    <w:rsid w:val="008671B1"/>
    <w:rsid w:val="008736D4"/>
    <w:rsid w:val="008762E1"/>
    <w:rsid w:val="0088030D"/>
    <w:rsid w:val="00885F6E"/>
    <w:rsid w:val="00894940"/>
    <w:rsid w:val="008A35B7"/>
    <w:rsid w:val="008B15BA"/>
    <w:rsid w:val="008B5ABB"/>
    <w:rsid w:val="008C03E6"/>
    <w:rsid w:val="008C615C"/>
    <w:rsid w:val="008D04D8"/>
    <w:rsid w:val="008D135E"/>
    <w:rsid w:val="008D198F"/>
    <w:rsid w:val="008D264C"/>
    <w:rsid w:val="008D2BCB"/>
    <w:rsid w:val="008D5689"/>
    <w:rsid w:val="008D60BE"/>
    <w:rsid w:val="008E3553"/>
    <w:rsid w:val="008F038A"/>
    <w:rsid w:val="0091689D"/>
    <w:rsid w:val="00921931"/>
    <w:rsid w:val="00923693"/>
    <w:rsid w:val="00925EDE"/>
    <w:rsid w:val="00933B16"/>
    <w:rsid w:val="00962A44"/>
    <w:rsid w:val="00966D87"/>
    <w:rsid w:val="0097370A"/>
    <w:rsid w:val="00973826"/>
    <w:rsid w:val="0097613A"/>
    <w:rsid w:val="00987716"/>
    <w:rsid w:val="009909AD"/>
    <w:rsid w:val="00992ED4"/>
    <w:rsid w:val="0099530B"/>
    <w:rsid w:val="009A1DF8"/>
    <w:rsid w:val="009A2497"/>
    <w:rsid w:val="009A4375"/>
    <w:rsid w:val="009A66A8"/>
    <w:rsid w:val="009B5BED"/>
    <w:rsid w:val="009B5F44"/>
    <w:rsid w:val="009C21A0"/>
    <w:rsid w:val="009D4C13"/>
    <w:rsid w:val="009E3319"/>
    <w:rsid w:val="009E420C"/>
    <w:rsid w:val="009E582E"/>
    <w:rsid w:val="009F2632"/>
    <w:rsid w:val="009F30AB"/>
    <w:rsid w:val="009F55FB"/>
    <w:rsid w:val="00A07448"/>
    <w:rsid w:val="00A11E3E"/>
    <w:rsid w:val="00A13FF3"/>
    <w:rsid w:val="00A17E06"/>
    <w:rsid w:val="00A233B6"/>
    <w:rsid w:val="00A40184"/>
    <w:rsid w:val="00A5488F"/>
    <w:rsid w:val="00A571E1"/>
    <w:rsid w:val="00A5758C"/>
    <w:rsid w:val="00A648D6"/>
    <w:rsid w:val="00A649E4"/>
    <w:rsid w:val="00A65B6F"/>
    <w:rsid w:val="00A70C56"/>
    <w:rsid w:val="00A721A4"/>
    <w:rsid w:val="00A730F4"/>
    <w:rsid w:val="00A74C00"/>
    <w:rsid w:val="00A77848"/>
    <w:rsid w:val="00A90B1B"/>
    <w:rsid w:val="00A91A50"/>
    <w:rsid w:val="00A95067"/>
    <w:rsid w:val="00AA17F7"/>
    <w:rsid w:val="00AA3F6D"/>
    <w:rsid w:val="00AD0DC0"/>
    <w:rsid w:val="00AD24CD"/>
    <w:rsid w:val="00AD7813"/>
    <w:rsid w:val="00AE3AA7"/>
    <w:rsid w:val="00AF0AB0"/>
    <w:rsid w:val="00AF0CA7"/>
    <w:rsid w:val="00AF4245"/>
    <w:rsid w:val="00B002BF"/>
    <w:rsid w:val="00B03F71"/>
    <w:rsid w:val="00B05148"/>
    <w:rsid w:val="00B16094"/>
    <w:rsid w:val="00B30E97"/>
    <w:rsid w:val="00B31AE0"/>
    <w:rsid w:val="00B34F54"/>
    <w:rsid w:val="00B7252B"/>
    <w:rsid w:val="00B7277E"/>
    <w:rsid w:val="00B83D60"/>
    <w:rsid w:val="00B8483D"/>
    <w:rsid w:val="00B84E81"/>
    <w:rsid w:val="00B90666"/>
    <w:rsid w:val="00B94019"/>
    <w:rsid w:val="00BA0A69"/>
    <w:rsid w:val="00BA15D2"/>
    <w:rsid w:val="00BA3382"/>
    <w:rsid w:val="00BA4C32"/>
    <w:rsid w:val="00BB441A"/>
    <w:rsid w:val="00BB55A8"/>
    <w:rsid w:val="00BB6CB9"/>
    <w:rsid w:val="00BC4595"/>
    <w:rsid w:val="00BC6AE6"/>
    <w:rsid w:val="00BD3146"/>
    <w:rsid w:val="00BD57C0"/>
    <w:rsid w:val="00BE33E8"/>
    <w:rsid w:val="00BE5CE1"/>
    <w:rsid w:val="00BF2911"/>
    <w:rsid w:val="00BF6949"/>
    <w:rsid w:val="00C07CB5"/>
    <w:rsid w:val="00C11C45"/>
    <w:rsid w:val="00C11C5A"/>
    <w:rsid w:val="00C12CF7"/>
    <w:rsid w:val="00C16344"/>
    <w:rsid w:val="00C17A4C"/>
    <w:rsid w:val="00C2290E"/>
    <w:rsid w:val="00C333BF"/>
    <w:rsid w:val="00C410E3"/>
    <w:rsid w:val="00C44F62"/>
    <w:rsid w:val="00C47722"/>
    <w:rsid w:val="00C5018E"/>
    <w:rsid w:val="00C5052A"/>
    <w:rsid w:val="00C63A46"/>
    <w:rsid w:val="00C91F31"/>
    <w:rsid w:val="00C94D67"/>
    <w:rsid w:val="00CA09BD"/>
    <w:rsid w:val="00CB2717"/>
    <w:rsid w:val="00CB5EB8"/>
    <w:rsid w:val="00CB658A"/>
    <w:rsid w:val="00CC100C"/>
    <w:rsid w:val="00CC1DE1"/>
    <w:rsid w:val="00CC75EF"/>
    <w:rsid w:val="00CD0171"/>
    <w:rsid w:val="00CD7624"/>
    <w:rsid w:val="00CE6185"/>
    <w:rsid w:val="00CE7E9D"/>
    <w:rsid w:val="00CF1A4C"/>
    <w:rsid w:val="00CF2354"/>
    <w:rsid w:val="00CF3877"/>
    <w:rsid w:val="00D0641C"/>
    <w:rsid w:val="00D06BD0"/>
    <w:rsid w:val="00D07B14"/>
    <w:rsid w:val="00D13D83"/>
    <w:rsid w:val="00D152B3"/>
    <w:rsid w:val="00D17475"/>
    <w:rsid w:val="00D17712"/>
    <w:rsid w:val="00D3371B"/>
    <w:rsid w:val="00D3691D"/>
    <w:rsid w:val="00D41B95"/>
    <w:rsid w:val="00D41FB0"/>
    <w:rsid w:val="00D53414"/>
    <w:rsid w:val="00D66775"/>
    <w:rsid w:val="00D67BCA"/>
    <w:rsid w:val="00D67C58"/>
    <w:rsid w:val="00D70240"/>
    <w:rsid w:val="00D746A3"/>
    <w:rsid w:val="00D979B5"/>
    <w:rsid w:val="00D979B7"/>
    <w:rsid w:val="00DA3120"/>
    <w:rsid w:val="00DA3F29"/>
    <w:rsid w:val="00DA6F8E"/>
    <w:rsid w:val="00DB1129"/>
    <w:rsid w:val="00DC1CC1"/>
    <w:rsid w:val="00DD5839"/>
    <w:rsid w:val="00DD5AA6"/>
    <w:rsid w:val="00DD62F0"/>
    <w:rsid w:val="00DF0430"/>
    <w:rsid w:val="00DF23FD"/>
    <w:rsid w:val="00DF792B"/>
    <w:rsid w:val="00E0087A"/>
    <w:rsid w:val="00E0422B"/>
    <w:rsid w:val="00E074FE"/>
    <w:rsid w:val="00E13AF8"/>
    <w:rsid w:val="00E30A16"/>
    <w:rsid w:val="00E31DF4"/>
    <w:rsid w:val="00E507E0"/>
    <w:rsid w:val="00E5213F"/>
    <w:rsid w:val="00E53E41"/>
    <w:rsid w:val="00E660BE"/>
    <w:rsid w:val="00E673DF"/>
    <w:rsid w:val="00E70837"/>
    <w:rsid w:val="00E72AE6"/>
    <w:rsid w:val="00E97ADC"/>
    <w:rsid w:val="00EA244B"/>
    <w:rsid w:val="00EA3C17"/>
    <w:rsid w:val="00EB381E"/>
    <w:rsid w:val="00EB54B3"/>
    <w:rsid w:val="00EB7F9F"/>
    <w:rsid w:val="00ED1EDE"/>
    <w:rsid w:val="00ED76DF"/>
    <w:rsid w:val="00EE35BB"/>
    <w:rsid w:val="00EE756E"/>
    <w:rsid w:val="00EE7866"/>
    <w:rsid w:val="00EF1570"/>
    <w:rsid w:val="00EF2BB4"/>
    <w:rsid w:val="00EF6F2A"/>
    <w:rsid w:val="00F010D2"/>
    <w:rsid w:val="00F054E9"/>
    <w:rsid w:val="00F0695D"/>
    <w:rsid w:val="00F10165"/>
    <w:rsid w:val="00F12E1E"/>
    <w:rsid w:val="00F20B6E"/>
    <w:rsid w:val="00F321C7"/>
    <w:rsid w:val="00F32CD3"/>
    <w:rsid w:val="00F33070"/>
    <w:rsid w:val="00F34CF2"/>
    <w:rsid w:val="00F36BE8"/>
    <w:rsid w:val="00F400B8"/>
    <w:rsid w:val="00F44770"/>
    <w:rsid w:val="00F55E94"/>
    <w:rsid w:val="00F5795F"/>
    <w:rsid w:val="00F61408"/>
    <w:rsid w:val="00F63B61"/>
    <w:rsid w:val="00F71E42"/>
    <w:rsid w:val="00F82B9A"/>
    <w:rsid w:val="00F876FD"/>
    <w:rsid w:val="00FA0B6D"/>
    <w:rsid w:val="00FA28F4"/>
    <w:rsid w:val="00FC0D1A"/>
    <w:rsid w:val="00FC136D"/>
    <w:rsid w:val="00FC56B0"/>
    <w:rsid w:val="00FD26FB"/>
    <w:rsid w:val="00FD38C1"/>
    <w:rsid w:val="00FD689E"/>
    <w:rsid w:val="00FE2E68"/>
    <w:rsid w:val="00FE74E6"/>
    <w:rsid w:val="00FE7D84"/>
    <w:rsid w:val="00FF5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paragraph" w:customStyle="1" w:styleId="2e">
    <w:name w:val="Заголовок2"/>
    <w:basedOn w:val="1"/>
    <w:link w:val="2f"/>
    <w:qFormat/>
    <w:rsid w:val="00527CF0"/>
    <w:rPr>
      <w:i/>
    </w:rPr>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paragraph" w:customStyle="1" w:styleId="2e">
    <w:name w:val="Заголовок2"/>
    <w:basedOn w:val="1"/>
    <w:link w:val="2f"/>
    <w:qFormat/>
    <w:rsid w:val="00527CF0"/>
    <w:rPr>
      <w:i/>
    </w:rPr>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6.xml"/><Relationship Id="rId50"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2.xm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4.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49" Type="http://schemas.openxmlformats.org/officeDocument/2006/relationships/chart" Target="charts/chart38.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1.xml"/><Relationship Id="rId44" Type="http://schemas.openxmlformats.org/officeDocument/2006/relationships/chart" Target="charts/chart33.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image" Target="media/image4.png"/><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7.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image" Target="media/image5.png"/><Relationship Id="rId38" Type="http://schemas.openxmlformats.org/officeDocument/2006/relationships/chart" Target="charts/chart27.xml"/><Relationship Id="rId46" Type="http://schemas.openxmlformats.org/officeDocument/2006/relationships/chart" Target="charts/chart35.xml"/><Relationship Id="rId20" Type="http://schemas.openxmlformats.org/officeDocument/2006/relationships/chart" Target="charts/chart11.xml"/><Relationship Id="rId41" Type="http://schemas.openxmlformats.org/officeDocument/2006/relationships/chart" Target="charts/chart30.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openxmlformats.org/officeDocument/2006/relationships/image" Target="../media/image2.jpeg"/><Relationship Id="rId1" Type="http://schemas.openxmlformats.org/officeDocument/2006/relationships/themeOverride" Target="../theme/themeOverride18.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openxmlformats.org/officeDocument/2006/relationships/image" Target="../media/image3.jpeg"/><Relationship Id="rId1" Type="http://schemas.openxmlformats.org/officeDocument/2006/relationships/themeOverride" Target="../theme/themeOverride19.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20.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1.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2.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3.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4.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5.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6.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openxmlformats.org/officeDocument/2006/relationships/image" Target="../media/image3.jpeg"/><Relationship Id="rId1" Type="http://schemas.openxmlformats.org/officeDocument/2006/relationships/themeOverride" Target="../theme/themeOverride27.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8.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9.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30.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1.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2.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3.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4.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5.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6.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1177</c:v>
                </c:pt>
                <c:pt idx="1">
                  <c:v>4955</c:v>
                </c:pt>
                <c:pt idx="2">
                  <c:v>199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за 1 квартал</a:t>
            </a:r>
            <a:r>
              <a:rPr lang="ru-RU" sz="1100" baseline="0">
                <a:latin typeface="Times New Roman" pitchFamily="18" charset="0"/>
                <a:cs typeface="Times New Roman" pitchFamily="18" charset="0"/>
              </a:rPr>
              <a:t> </a:t>
            </a:r>
            <a:r>
              <a:rPr lang="ru-RU" sz="1100">
                <a:latin typeface="Times New Roman" pitchFamily="18" charset="0"/>
                <a:cs typeface="Times New Roman" pitchFamily="18" charset="0"/>
              </a:rPr>
              <a:t>2013 года и 1 квартал 2014</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14116407296749"/>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Лист1!$B$2:$B$3</c:f>
              <c:numCache>
                <c:formatCode>General</c:formatCode>
                <c:ptCount val="2"/>
                <c:pt idx="0">
                  <c:v>112</c:v>
                </c:pt>
                <c:pt idx="1">
                  <c:v>78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Лист1!$C$2:$C$3</c:f>
              <c:numCache>
                <c:formatCode>General</c:formatCode>
                <c:ptCount val="2"/>
                <c:pt idx="0">
                  <c:v>3</c:v>
                </c:pt>
                <c:pt idx="1">
                  <c:v>9</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Лист1!$D$2:$D$3</c:f>
              <c:numCache>
                <c:formatCode>General</c:formatCode>
                <c:ptCount val="2"/>
                <c:pt idx="0">
                  <c:v>58</c:v>
                </c:pt>
                <c:pt idx="1">
                  <c:v>35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Лист1!$E$2:$E$3</c:f>
              <c:numCache>
                <c:formatCode>General</c:formatCode>
                <c:ptCount val="2"/>
                <c:pt idx="0">
                  <c:v>6</c:v>
                </c:pt>
                <c:pt idx="1">
                  <c:v>4</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Лист1!$F$2:$F$3</c:f>
              <c:numCache>
                <c:formatCode>General</c:formatCode>
                <c:ptCount val="2"/>
                <c:pt idx="0">
                  <c:v>45</c:v>
                </c:pt>
                <c:pt idx="1">
                  <c:v>30</c:v>
                </c:pt>
              </c:numCache>
            </c:numRef>
          </c:val>
        </c:ser>
        <c:dLbls>
          <c:showLegendKey val="0"/>
          <c:showVal val="0"/>
          <c:showCatName val="0"/>
          <c:showSerName val="0"/>
          <c:showPercent val="0"/>
          <c:showBubbleSize val="0"/>
        </c:dLbls>
        <c:gapWidth val="94"/>
        <c:gapDepth val="280"/>
        <c:shape val="box"/>
        <c:axId val="233036288"/>
        <c:axId val="227720512"/>
        <c:axId val="0"/>
      </c:bar3DChart>
      <c:catAx>
        <c:axId val="23303628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7720512"/>
        <c:crosses val="autoZero"/>
        <c:auto val="1"/>
        <c:lblAlgn val="ctr"/>
        <c:lblOffset val="100"/>
        <c:noMultiLvlLbl val="0"/>
      </c:catAx>
      <c:valAx>
        <c:axId val="22772051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3036288"/>
        <c:crosses val="autoZero"/>
        <c:crossBetween val="between"/>
      </c:valAx>
    </c:plotArea>
    <c:legend>
      <c:legendPos val="b"/>
      <c:layout>
        <c:manualLayout>
          <c:xMode val="edge"/>
          <c:yMode val="edge"/>
          <c:x val="0.24067340515628666"/>
          <c:y val="0.76852390670298587"/>
          <c:w val="0.55353275873546703"/>
          <c:h val="0.20862426251205779"/>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1 квартал 2013 года и 1 квартал 2014 года</a:t>
            </a:r>
            <a:endParaRPr lang="ru-RU" sz="1100"/>
          </a:p>
        </c:rich>
      </c:tx>
      <c:layout>
        <c:manualLayout>
          <c:xMode val="edge"/>
          <c:yMode val="edge"/>
          <c:x val="0.25249271302227116"/>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Лист1!$B$2:$B$3</c:f>
              <c:numCache>
                <c:formatCode>General</c:formatCode>
                <c:ptCount val="2"/>
                <c:pt idx="0">
                  <c:v>24</c:v>
                </c:pt>
                <c:pt idx="1">
                  <c:v>6</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Лист1!$C$2:$C$3</c:f>
              <c:numCache>
                <c:formatCode>General</c:formatCode>
                <c:ptCount val="2"/>
                <c:pt idx="0">
                  <c:v>21</c:v>
                </c:pt>
                <c:pt idx="1">
                  <c:v>4</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3888888888889265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Лист1!$D$2:$D$3</c:f>
              <c:numCache>
                <c:formatCode>General</c:formatCode>
                <c:ptCount val="2"/>
                <c:pt idx="0">
                  <c:v>3</c:v>
                </c:pt>
                <c:pt idx="1">
                  <c:v>2</c:v>
                </c:pt>
              </c:numCache>
            </c:numRef>
          </c:val>
        </c:ser>
        <c:dLbls>
          <c:showLegendKey val="0"/>
          <c:showVal val="0"/>
          <c:showCatName val="0"/>
          <c:showSerName val="0"/>
          <c:showPercent val="0"/>
          <c:showBubbleSize val="0"/>
        </c:dLbls>
        <c:gapWidth val="94"/>
        <c:gapDepth val="280"/>
        <c:shape val="box"/>
        <c:axId val="233194496"/>
        <c:axId val="232950016"/>
        <c:axId val="0"/>
      </c:bar3DChart>
      <c:catAx>
        <c:axId val="23319449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2950016"/>
        <c:crosses val="autoZero"/>
        <c:auto val="1"/>
        <c:lblAlgn val="ctr"/>
        <c:lblOffset val="100"/>
        <c:noMultiLvlLbl val="0"/>
      </c:catAx>
      <c:valAx>
        <c:axId val="23295001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33194496"/>
        <c:crosses val="autoZero"/>
        <c:crossBetween val="between"/>
      </c:valAx>
    </c:plotArea>
    <c:legend>
      <c:legendPos val="b"/>
      <c:layout>
        <c:manualLayout>
          <c:xMode val="edge"/>
          <c:yMode val="edge"/>
          <c:x val="0.29312667315902519"/>
          <c:y val="0.76822622638520865"/>
          <c:w val="0.3602478856809625"/>
          <c:h val="0.21129656599647004"/>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Lbls>
            <c:dLbl>
              <c:idx val="0"/>
              <c:layout>
                <c:manualLayout>
                  <c:x val="-0.1098053713940385"/>
                  <c:y val="-5.0176345144356968E-2"/>
                </c:manualLayout>
              </c:layout>
              <c:showLegendKey val="1"/>
              <c:showVal val="1"/>
              <c:showCatName val="1"/>
              <c:showSerName val="0"/>
              <c:showPercent val="1"/>
              <c:showBubbleSize val="0"/>
              <c:separator>; </c:separator>
            </c:dLbl>
            <c:dLbl>
              <c:idx val="1"/>
              <c:layout>
                <c:manualLayout>
                  <c:x val="5.1373095004476906E-2"/>
                  <c:y val="-5.5173218912248724E-2"/>
                </c:manualLayout>
              </c:layout>
              <c:showLegendKey val="1"/>
              <c:showVal val="1"/>
              <c:showCatName val="1"/>
              <c:showSerName val="0"/>
              <c:showPercent val="1"/>
              <c:showBubbleSize val="0"/>
              <c:separator>; </c:separator>
            </c:dLbl>
            <c:dLbl>
              <c:idx val="2"/>
              <c:layout>
                <c:manualLayout>
                  <c:x val="0.22580972458921414"/>
                  <c:y val="8.0303120295747196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Лист1!$A$2:$A$4</c:f>
              <c:strCache>
                <c:ptCount val="3"/>
                <c:pt idx="0">
                  <c:v>связь</c:v>
                </c:pt>
                <c:pt idx="1">
                  <c:v>вещание</c:v>
                </c:pt>
                <c:pt idx="2">
                  <c:v>СМИ</c:v>
                </c:pt>
              </c:strCache>
            </c:strRef>
          </c:cat>
          <c:val>
            <c:numRef>
              <c:f>Лист1!$B$2:$B$4</c:f>
              <c:numCache>
                <c:formatCode>General</c:formatCode>
                <c:ptCount val="3"/>
                <c:pt idx="0">
                  <c:v>12</c:v>
                </c:pt>
                <c:pt idx="1">
                  <c:v>6</c:v>
                </c:pt>
                <c:pt idx="2">
                  <c:v>15</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366419719157425"/>
          <c:y val="0.14703520221620475"/>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0.13468404517617116"/>
                  <c:y val="-3.5641597849194392E-2"/>
                </c:manualLayout>
              </c:layout>
              <c:showLegendKey val="0"/>
              <c:showVal val="1"/>
              <c:showCatName val="1"/>
              <c:showSerName val="0"/>
              <c:showPercent val="1"/>
              <c:showBubbleSize val="0"/>
            </c:dLbl>
            <c:dLbl>
              <c:idx val="1"/>
              <c:layout>
                <c:manualLayout>
                  <c:x val="0.14254294917680743"/>
                  <c:y val="8.5463182180333871E-2"/>
                </c:manualLayout>
              </c:layout>
              <c:showLegendKey val="0"/>
              <c:showVal val="1"/>
              <c:showCatName val="1"/>
              <c:showSerName val="0"/>
              <c:showPercent val="1"/>
              <c:showBubbleSize val="0"/>
            </c:dLbl>
            <c:dLbl>
              <c:idx val="2"/>
              <c:layout>
                <c:manualLayout>
                  <c:x val="-0.13314980513799413"/>
                  <c:y val="-2.856916297563351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ОС</c:v>
                </c:pt>
                <c:pt idx="1">
                  <c:v>СН вещ</c:v>
                </c:pt>
                <c:pt idx="2">
                  <c:v>ПОДФТ</c:v>
                </c:pt>
              </c:strCache>
            </c:strRef>
          </c:cat>
          <c:val>
            <c:numRef>
              <c:f>Лист1!$B$2:$B$4</c:f>
              <c:numCache>
                <c:formatCode>General</c:formatCode>
                <c:ptCount val="3"/>
                <c:pt idx="0">
                  <c:v>26</c:v>
                </c:pt>
                <c:pt idx="1">
                  <c:v>2</c:v>
                </c:pt>
                <c:pt idx="2">
                  <c:v>2</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мероприятия госконтроля без нарушений</a:t>
                    </a:r>
                    <a:r>
                      <a:rPr lang="ru-RU" baseline="0"/>
                      <a:t> -</a:t>
                    </a:r>
                    <a:r>
                      <a:rPr lang="ru-RU"/>
                      <a:t> 10</a:t>
                    </a:r>
                  </a:p>
                  <a:p>
                    <a:r>
                      <a:rPr lang="ru-RU"/>
                      <a:t>50%</a:t>
                    </a:r>
                  </a:p>
                </c:rich>
              </c:tx>
              <c:showLegendKey val="0"/>
              <c:showVal val="1"/>
              <c:showCatName val="0"/>
              <c:showSerName val="1"/>
              <c:showPercent val="0"/>
              <c:showBubbleSize val="0"/>
            </c:dLbl>
            <c:dLbl>
              <c:idx val="1"/>
              <c:tx>
                <c:rich>
                  <a:bodyPr/>
                  <a:lstStyle/>
                  <a:p>
                    <a:r>
                      <a:rPr lang="ru-RU"/>
                      <a:t>мероприятия госконтроля без нарушений - 14</a:t>
                    </a:r>
                  </a:p>
                  <a:p>
                    <a:r>
                      <a:rPr lang="ru-RU"/>
                      <a:t>46,7%</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600" b="1" i="0" baseline="0"/>
                </a:pPr>
                <a:endParaRPr lang="ru-RU"/>
              </a:p>
            </c:txPr>
            <c:showLegendKey val="0"/>
            <c:showVal val="1"/>
            <c:showCatName val="0"/>
            <c:showSerName val="1"/>
            <c:showPercent val="0"/>
            <c:showBubbleSize val="0"/>
            <c:showLeaderLines val="0"/>
          </c:dLbls>
          <c:cat>
            <c:strRef>
              <c:f>Лист1!$A$2:$A$3</c:f>
              <c:strCache>
                <c:ptCount val="2"/>
                <c:pt idx="0">
                  <c:v>1 квартал 2013 года</c:v>
                </c:pt>
                <c:pt idx="1">
                  <c:v>1 квартал2014 года </c:v>
                </c:pt>
              </c:strCache>
            </c:strRef>
          </c:cat>
          <c:val>
            <c:numRef>
              <c:f>Лист1!$B$2:$B$3</c:f>
              <c:numCache>
                <c:formatCode>General</c:formatCode>
                <c:ptCount val="2"/>
                <c:pt idx="0">
                  <c:v>10</c:v>
                </c:pt>
                <c:pt idx="1">
                  <c:v>14</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8402298398153E-3"/>
                  <c:y val="0"/>
                </c:manualLayout>
              </c:layout>
              <c:tx>
                <c:rich>
                  <a:bodyPr/>
                  <a:lstStyle/>
                  <a:p>
                    <a:r>
                      <a:rPr lang="ru-RU"/>
                      <a:t>мероприятия госконтроля с выявленными нарушениями - 10</a:t>
                    </a:r>
                  </a:p>
                  <a:p>
                    <a:r>
                      <a:rPr lang="ru-RU"/>
                      <a:t>50%</a:t>
                    </a:r>
                  </a:p>
                </c:rich>
              </c:tx>
              <c:showLegendKey val="0"/>
              <c:showVal val="1"/>
              <c:showCatName val="0"/>
              <c:showSerName val="1"/>
              <c:showPercent val="0"/>
              <c:showBubbleSize val="0"/>
            </c:dLbl>
            <c:dLbl>
              <c:idx val="1"/>
              <c:layout>
                <c:manualLayout>
                  <c:x val="2.1097046413501336E-3"/>
                  <c:y val="0"/>
                </c:manualLayout>
              </c:layout>
              <c:tx>
                <c:rich>
                  <a:bodyPr/>
                  <a:lstStyle/>
                  <a:p>
                    <a:r>
                      <a:rPr lang="ru-RU"/>
                      <a:t>мероприятия госконтроля с выявленными нарушениями -  16</a:t>
                    </a:r>
                  </a:p>
                  <a:p>
                    <a:r>
                      <a:rPr lang="ru-RU"/>
                      <a:t> 53,3%</a:t>
                    </a:r>
                  </a:p>
                </c:rich>
              </c:tx>
              <c:showLegendKey val="0"/>
              <c:showVal val="1"/>
              <c:showCatName val="0"/>
              <c:showSerName val="1"/>
              <c:showPercent val="0"/>
              <c:showBubbleSize val="0"/>
            </c:dLbl>
            <c:spPr>
              <a:solidFill>
                <a:sysClr val="window" lastClr="FFFFFF"/>
              </a:solidFill>
            </c:spPr>
            <c:txPr>
              <a:bodyPr/>
              <a:lstStyle/>
              <a:p>
                <a:pPr>
                  <a:defRPr sz="600" b="1" i="0" baseline="0"/>
                </a:pPr>
                <a:endParaRPr lang="ru-RU"/>
              </a:p>
            </c:txPr>
            <c:showLegendKey val="0"/>
            <c:showVal val="1"/>
            <c:showCatName val="0"/>
            <c:showSerName val="1"/>
            <c:showPercent val="0"/>
            <c:showBubbleSize val="0"/>
            <c:showLeaderLines val="0"/>
          </c:dLbls>
          <c:cat>
            <c:strRef>
              <c:f>Лист1!$A$2:$A$3</c:f>
              <c:strCache>
                <c:ptCount val="2"/>
                <c:pt idx="0">
                  <c:v>1 квартал 2013 года</c:v>
                </c:pt>
                <c:pt idx="1">
                  <c:v>1 квартал2014 года </c:v>
                </c:pt>
              </c:strCache>
            </c:strRef>
          </c:cat>
          <c:val>
            <c:numRef>
              <c:f>Лист1!$C$2:$C$3</c:f>
              <c:numCache>
                <c:formatCode>General</c:formatCode>
                <c:ptCount val="2"/>
                <c:pt idx="0">
                  <c:v>10</c:v>
                </c:pt>
                <c:pt idx="1">
                  <c:v>16</c:v>
                </c:pt>
              </c:numCache>
            </c:numRef>
          </c:val>
        </c:ser>
        <c:dLbls>
          <c:showLegendKey val="0"/>
          <c:showVal val="0"/>
          <c:showCatName val="0"/>
          <c:showSerName val="0"/>
          <c:showPercent val="0"/>
          <c:showBubbleSize val="0"/>
        </c:dLbls>
        <c:gapWidth val="84"/>
        <c:overlap val="100"/>
        <c:axId val="257733632"/>
        <c:axId val="228327424"/>
      </c:barChart>
      <c:catAx>
        <c:axId val="25773363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28327424"/>
        <c:crosses val="autoZero"/>
        <c:auto val="1"/>
        <c:lblAlgn val="ctr"/>
        <c:lblOffset val="100"/>
        <c:noMultiLvlLbl val="0"/>
      </c:catAx>
      <c:valAx>
        <c:axId val="228327424"/>
        <c:scaling>
          <c:orientation val="minMax"/>
          <c:max val="30"/>
          <c:min val="0"/>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7733632"/>
        <c:crosses val="autoZero"/>
        <c:crossBetween val="between"/>
        <c:majorUnit val="5"/>
        <c:minorUnit val="1"/>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за</a:t>
            </a:r>
            <a:r>
              <a:rPr lang="ru-RU" sz="1100" baseline="0">
                <a:latin typeface="Times New Roman" pitchFamily="18" charset="0"/>
                <a:cs typeface="Times New Roman" pitchFamily="18" charset="0"/>
              </a:rPr>
              <a:t> 1 квартал </a:t>
            </a:r>
            <a:r>
              <a:rPr lang="ru-RU" sz="1100">
                <a:latin typeface="Times New Roman" pitchFamily="18" charset="0"/>
                <a:cs typeface="Times New Roman" pitchFamily="18" charset="0"/>
              </a:rPr>
              <a:t> 2013 года и 1 квартал 2014 года</a:t>
            </a:r>
          </a:p>
        </c:rich>
      </c:tx>
      <c:layout>
        <c:manualLayout>
          <c:xMode val="edge"/>
          <c:yMode val="edge"/>
          <c:x val="0.15116852580927384"/>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Лист1!$B$2:$B$3</c:f>
              <c:numCache>
                <c:formatCode>General</c:formatCode>
                <c:ptCount val="2"/>
                <c:pt idx="0">
                  <c:v>17</c:v>
                </c:pt>
                <c:pt idx="1">
                  <c:v>48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Лист1!$C$2:$C$3</c:f>
              <c:numCache>
                <c:formatCode>General</c:formatCode>
                <c:ptCount val="2"/>
                <c:pt idx="0">
                  <c:v>2</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71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Лист1!$D$2:$D$3</c:f>
              <c:numCache>
                <c:formatCode>General</c:formatCode>
                <c:ptCount val="2"/>
                <c:pt idx="0">
                  <c:v>9</c:v>
                </c:pt>
                <c:pt idx="1">
                  <c:v>45</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Лист1!$E$2:$E$3</c:f>
              <c:numCache>
                <c:formatCode>General</c:formatCode>
                <c:ptCount val="2"/>
                <c:pt idx="0">
                  <c:v>2</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1"/>
              <c:layout>
                <c:manualLayout>
                  <c:x val="1.6203521434820647E-2"/>
                  <c:y val="1.0286898575718382E-5"/>
                </c:manualLayout>
              </c:layout>
              <c:spPr/>
              <c:txPr>
                <a:bodyPr/>
                <a:lstStyle/>
                <a:p>
                  <a:pPr>
                    <a:defRPr sz="900" b="1" strike="noStrike">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900" strike="noStrike"/>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Лист1!$F$2:$F$3</c:f>
              <c:numCache>
                <c:formatCode>General</c:formatCode>
                <c:ptCount val="2"/>
                <c:pt idx="0">
                  <c:v>4</c:v>
                </c:pt>
                <c:pt idx="1">
                  <c:v>0</c:v>
                </c:pt>
              </c:numCache>
            </c:numRef>
          </c:val>
        </c:ser>
        <c:dLbls>
          <c:showLegendKey val="0"/>
          <c:showVal val="0"/>
          <c:showCatName val="0"/>
          <c:showSerName val="0"/>
          <c:showPercent val="0"/>
          <c:showBubbleSize val="0"/>
        </c:dLbls>
        <c:gapWidth val="94"/>
        <c:gapDepth val="280"/>
        <c:shape val="box"/>
        <c:axId val="257735168"/>
        <c:axId val="232954624"/>
        <c:axId val="0"/>
      </c:bar3DChart>
      <c:catAx>
        <c:axId val="25773516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32954624"/>
        <c:crosses val="autoZero"/>
        <c:auto val="1"/>
        <c:lblAlgn val="ctr"/>
        <c:lblOffset val="100"/>
        <c:noMultiLvlLbl val="0"/>
      </c:catAx>
      <c:valAx>
        <c:axId val="23295462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257735168"/>
        <c:crosses val="autoZero"/>
        <c:crossBetween val="between"/>
      </c:valAx>
    </c:plotArea>
    <c:legend>
      <c:legendPos val="b"/>
      <c:layout>
        <c:manualLayout>
          <c:xMode val="edge"/>
          <c:yMode val="edge"/>
          <c:x val="0.24201625838436863"/>
          <c:y val="0.76409757188875105"/>
          <c:w val="0.48715040828229805"/>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за 1 квартал 2013 года и 1 квартал 2014 года</a:t>
            </a:r>
            <a:endParaRPr lang="ru-RU" sz="1100"/>
          </a:p>
        </c:rich>
      </c:tx>
      <c:layout>
        <c:manualLayout>
          <c:xMode val="edge"/>
          <c:yMode val="edge"/>
          <c:x val="0.2496368660094671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Лист1!$B$2:$B$3</c:f>
              <c:numCache>
                <c:formatCode>General</c:formatCode>
                <c:ptCount val="2"/>
                <c:pt idx="0">
                  <c:v>4</c:v>
                </c:pt>
                <c:pt idx="1">
                  <c:v>17</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Лист1!$C$2:$C$3</c:f>
              <c:numCache>
                <c:formatCode>General</c:formatCode>
                <c:ptCount val="2"/>
                <c:pt idx="0">
                  <c:v>3</c:v>
                </c:pt>
                <c:pt idx="1">
                  <c:v>17</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3888888888889277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2013 года</c:v>
                </c:pt>
                <c:pt idx="1">
                  <c:v>1 квартал  2014 года</c:v>
                </c:pt>
              </c:strCache>
            </c:strRef>
          </c:cat>
          <c:val>
            <c:numRef>
              <c:f>Лист1!$D$2:$D$3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258224128"/>
        <c:axId val="228331456"/>
        <c:axId val="0"/>
      </c:bar3DChart>
      <c:catAx>
        <c:axId val="2582241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228331456"/>
        <c:crosses val="autoZero"/>
        <c:auto val="1"/>
        <c:lblAlgn val="ctr"/>
        <c:lblOffset val="100"/>
        <c:noMultiLvlLbl val="0"/>
      </c:catAx>
      <c:valAx>
        <c:axId val="228331456"/>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8224128"/>
        <c:crosses val="autoZero"/>
        <c:crossBetween val="between"/>
      </c:valAx>
    </c:plotArea>
    <c:legend>
      <c:legendPos val="b"/>
      <c:layout>
        <c:manualLayout>
          <c:xMode val="edge"/>
          <c:yMode val="edge"/>
          <c:x val="0.29312667315902569"/>
          <c:y val="0.76822622638520865"/>
          <c:w val="0.36024788568096272"/>
          <c:h val="0.21129656599647018"/>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69"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внутрикраевого потока в контрольные сроки (Волгоградская область) в 1 квартале 2013/2014</a:t>
            </a:r>
            <a:r>
              <a:rPr lang="ru-RU" baseline="0"/>
              <a:t> годов. </a:t>
            </a:r>
            <a:endParaRPr lang="ru-RU"/>
          </a:p>
        </c:rich>
      </c:tx>
      <c:layout>
        <c:manualLayout>
          <c:xMode val="edge"/>
          <c:yMode val="edge"/>
          <c:x val="0.12520868113522646"/>
          <c:y val="2.0771513353115802E-2"/>
        </c:manualLayout>
      </c:layout>
      <c:overlay val="0"/>
      <c:spPr>
        <a:noFill/>
        <a:ln w="20066">
          <a:noFill/>
        </a:ln>
      </c:spPr>
    </c:title>
    <c:autoTitleDeleted val="0"/>
    <c:plotArea>
      <c:layout>
        <c:manualLayout>
          <c:layoutTarget val="inner"/>
          <c:xMode val="edge"/>
          <c:yMode val="edge"/>
          <c:x val="0.10350584307178688"/>
          <c:y val="0.24925816023738953"/>
          <c:w val="0.84307178631052149"/>
          <c:h val="0.37388724035608484"/>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0110">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56E-2"/>
                </c:manualLayout>
              </c:layout>
              <c:dLblPos val="r"/>
              <c:showLegendKey val="0"/>
              <c:showVal val="1"/>
              <c:showCatName val="0"/>
              <c:showSerName val="0"/>
              <c:showPercent val="0"/>
              <c:showBubbleSize val="0"/>
            </c:dLbl>
            <c:dLbl>
              <c:idx val="1"/>
              <c:layout>
                <c:manualLayout>
                  <c:x val="-3.3422939068100295E-2"/>
                  <c:y val="5.5903199711044384E-2"/>
                </c:manualLayout>
              </c:layout>
              <c:dLblPos val="r"/>
              <c:showLegendKey val="0"/>
              <c:showVal val="1"/>
              <c:showCatName val="0"/>
              <c:showSerName val="0"/>
              <c:showPercent val="0"/>
              <c:showBubbleSize val="0"/>
            </c:dLbl>
            <c:dLbl>
              <c:idx val="2"/>
              <c:layout>
                <c:manualLayout>
                  <c:x val="-9.4913151364765195E-3"/>
                  <c:y val="5.8657630636130838E-2"/>
                </c:manualLayout>
              </c:layout>
              <c:dLblPos val="r"/>
              <c:showLegendKey val="0"/>
              <c:showVal val="1"/>
              <c:showCatName val="0"/>
              <c:showSerName val="0"/>
              <c:showPercent val="0"/>
              <c:showBubbleSize val="0"/>
            </c:dLbl>
            <c:numFmt formatCode="0.00%" sourceLinked="0"/>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1 квартал 2013 года</c:v>
                </c:pt>
                <c:pt idx="1">
                  <c:v>1 квартал 2014 года</c:v>
                </c:pt>
              </c:strCache>
            </c:strRef>
          </c:cat>
          <c:val>
            <c:numRef>
              <c:f>Sheet1!$B$2:$F$2</c:f>
              <c:numCache>
                <c:formatCode>0.00%</c:formatCode>
                <c:ptCount val="5"/>
                <c:pt idx="0">
                  <c:v>0.40550000000000003</c:v>
                </c:pt>
                <c:pt idx="1">
                  <c:v>0.47349999999999998</c:v>
                </c:pt>
              </c:numCache>
            </c:numRef>
          </c:val>
          <c:smooth val="0"/>
        </c:ser>
        <c:ser>
          <c:idx val="1"/>
          <c:order val="1"/>
          <c:tx>
            <c:strRef>
              <c:f>Sheet1!$A$3</c:f>
              <c:strCache>
                <c:ptCount val="1"/>
                <c:pt idx="0">
                  <c:v>корреспонденция внутриобластного потока, прошедшая в контрольные сроки</c:v>
                </c:pt>
              </c:strCache>
            </c:strRef>
          </c:tx>
          <c:spPr>
            <a:ln w="30110">
              <a:solidFill>
                <a:srgbClr val="FF00FF"/>
              </a:solidFill>
              <a:prstDash val="solid"/>
            </a:ln>
          </c:spPr>
          <c:marker>
            <c:symbol val="diamond"/>
            <c:size val="3"/>
            <c:spPr>
              <a:solidFill>
                <a:srgbClr val="FF00FF"/>
              </a:solidFill>
              <a:ln>
                <a:solidFill>
                  <a:srgbClr val="FF00FF"/>
                </a:solidFill>
                <a:prstDash val="solid"/>
              </a:ln>
            </c:spPr>
          </c:marker>
          <c:dLbls>
            <c:dLbl>
              <c:idx val="0"/>
              <c:layout>
                <c:manualLayout>
                  <c:x val="-7.7278053487730911E-2"/>
                  <c:y val="3.4182101696454352E-2"/>
                </c:manualLayout>
              </c:layout>
              <c:dLblPos val="r"/>
              <c:showLegendKey val="0"/>
              <c:showVal val="1"/>
              <c:showCatName val="0"/>
              <c:showSerName val="0"/>
              <c:showPercent val="0"/>
              <c:showBubbleSize val="0"/>
            </c:dLbl>
            <c:dLbl>
              <c:idx val="1"/>
              <c:layout>
                <c:manualLayout>
                  <c:x val="-7.0440446650123903E-2"/>
                  <c:y val="3.047713634971962E-2"/>
                </c:manualLayout>
              </c:layout>
              <c:dLblPos val="r"/>
              <c:showLegendKey val="0"/>
              <c:showVal val="1"/>
              <c:showCatName val="0"/>
              <c:showSerName val="0"/>
              <c:showPercent val="0"/>
              <c:showBubbleSize val="0"/>
            </c:dLbl>
            <c:dLbl>
              <c:idx val="2"/>
              <c:layout>
                <c:manualLayout>
                  <c:x val="-7.214984835952587E-2"/>
                  <c:y val="3.0875401746874229E-2"/>
                </c:manualLayout>
              </c:layout>
              <c:dLblPos val="r"/>
              <c:showLegendKey val="0"/>
              <c:showVal val="1"/>
              <c:showCatName val="0"/>
              <c:showSerName val="0"/>
              <c:showPercent val="0"/>
              <c:showBubbleSize val="0"/>
            </c:dLbl>
            <c:dLbl>
              <c:idx val="3"/>
              <c:layout>
                <c:manualLayout>
                  <c:x val="-3.5497656465397046E-4"/>
                  <c:y val="0"/>
                </c:manualLayout>
              </c:layout>
              <c:dLblPos val="r"/>
              <c:showLegendKey val="0"/>
              <c:showVal val="1"/>
              <c:showCatName val="0"/>
              <c:showSerName val="0"/>
              <c:showPercent val="0"/>
              <c:showBubbleSize val="0"/>
            </c:dLbl>
            <c:spPr>
              <a:noFill/>
              <a:ln w="20066">
                <a:noFill/>
              </a:ln>
            </c:spPr>
            <c:txPr>
              <a:bodyPr/>
              <a:lstStyle/>
              <a:p>
                <a:pPr>
                  <a:defRPr sz="711"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1 квартал 2013 года</c:v>
                </c:pt>
                <c:pt idx="1">
                  <c:v>1 квартал 2014 года</c:v>
                </c:pt>
              </c:strCache>
            </c:strRef>
          </c:cat>
          <c:val>
            <c:numRef>
              <c:f>Sheet1!$B$3:$F$3</c:f>
              <c:numCache>
                <c:formatCode>0.00%</c:formatCode>
                <c:ptCount val="5"/>
                <c:pt idx="0">
                  <c:v>0.90580000000000005</c:v>
                </c:pt>
                <c:pt idx="1">
                  <c:v>0.96699999999999997</c:v>
                </c:pt>
              </c:numCache>
            </c:numRef>
          </c:val>
          <c:smooth val="0"/>
        </c:ser>
        <c:dLbls>
          <c:showLegendKey val="0"/>
          <c:showVal val="1"/>
          <c:showCatName val="0"/>
          <c:showSerName val="0"/>
          <c:showPercent val="0"/>
          <c:showBubbleSize val="0"/>
        </c:dLbls>
        <c:marker val="1"/>
        <c:smooth val="0"/>
        <c:axId val="258226176"/>
        <c:axId val="228332608"/>
      </c:lineChart>
      <c:catAx>
        <c:axId val="258226176"/>
        <c:scaling>
          <c:orientation val="minMax"/>
        </c:scaling>
        <c:delete val="0"/>
        <c:axPos val="b"/>
        <c:numFmt formatCode="@" sourceLinked="0"/>
        <c:majorTickMark val="out"/>
        <c:minorTickMark val="none"/>
        <c:tickLblPos val="nextTo"/>
        <c:spPr>
          <a:ln w="2509">
            <a:solidFill>
              <a:srgbClr val="000000"/>
            </a:solidFill>
            <a:prstDash val="solid"/>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228332608"/>
        <c:crossesAt val="0"/>
        <c:auto val="0"/>
        <c:lblAlgn val="ctr"/>
        <c:lblOffset val="100"/>
        <c:tickLblSkip val="1"/>
        <c:tickMarkSkip val="1"/>
        <c:noMultiLvlLbl val="0"/>
      </c:catAx>
      <c:valAx>
        <c:axId val="228332608"/>
        <c:scaling>
          <c:orientation val="minMax"/>
          <c:max val="1"/>
          <c:min val="0"/>
        </c:scaling>
        <c:delete val="0"/>
        <c:axPos val="l"/>
        <c:majorGridlines>
          <c:spPr>
            <a:ln w="2509">
              <a:solidFill>
                <a:srgbClr val="000000"/>
              </a:solidFill>
              <a:prstDash val="solid"/>
            </a:ln>
          </c:spPr>
        </c:majorGridlines>
        <c:numFmt formatCode="0%" sourceLinked="0"/>
        <c:majorTickMark val="out"/>
        <c:minorTickMark val="none"/>
        <c:tickLblPos val="nextTo"/>
        <c:spPr>
          <a:ln w="2509">
            <a:solidFill>
              <a:srgbClr val="000000"/>
            </a:solidFill>
            <a:prstDash val="solid"/>
          </a:ln>
        </c:spPr>
        <c:txPr>
          <a:bodyPr rot="0" vert="horz"/>
          <a:lstStyle/>
          <a:p>
            <a:pPr>
              <a:defRPr sz="790" b="0" i="0" u="none" strike="noStrike" baseline="0">
                <a:solidFill>
                  <a:srgbClr val="000000"/>
                </a:solidFill>
                <a:latin typeface="Times New Roman"/>
                <a:ea typeface="Times New Roman"/>
                <a:cs typeface="Times New Roman"/>
              </a:defRPr>
            </a:pPr>
            <a:endParaRPr lang="ru-RU"/>
          </a:p>
        </c:txPr>
        <c:crossAx val="258226176"/>
        <c:crosses val="autoZero"/>
        <c:crossBetween val="between"/>
        <c:majorUnit val="0.2"/>
        <c:minorUnit val="0.1"/>
      </c:valAx>
      <c:spPr>
        <a:solidFill>
          <a:srgbClr val="FFFFCC"/>
        </a:solidFill>
        <a:ln w="10036">
          <a:solidFill>
            <a:srgbClr val="808080"/>
          </a:solidFill>
          <a:prstDash val="solid"/>
        </a:ln>
      </c:spPr>
    </c:plotArea>
    <c:legend>
      <c:legendPos val="r"/>
      <c:layout>
        <c:manualLayout>
          <c:xMode val="edge"/>
          <c:yMode val="edge"/>
          <c:x val="0.16026711185308851"/>
          <c:y val="0.76261127596439571"/>
          <c:w val="0.71953255425709517"/>
          <c:h val="0.13056379821958417"/>
        </c:manualLayout>
      </c:layout>
      <c:overlay val="0"/>
      <c:spPr>
        <a:noFill/>
        <a:ln w="2509">
          <a:solidFill>
            <a:srgbClr val="000000"/>
          </a:solidFill>
          <a:prstDash val="solid"/>
        </a:ln>
      </c:spPr>
      <c:txPr>
        <a:bodyPr/>
        <a:lstStyle/>
        <a:p>
          <a:pPr>
            <a:defRPr sz="65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85"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62" b="1" i="0" u="none" strike="noStrike" baseline="0">
                <a:solidFill>
                  <a:srgbClr val="000000"/>
                </a:solidFill>
                <a:latin typeface="Times New Roman"/>
                <a:ea typeface="Times New Roman"/>
                <a:cs typeface="Times New Roman"/>
              </a:defRPr>
            </a:pPr>
            <a:r>
              <a:rPr lang="ru-RU"/>
              <a:t>Сравнительная динамика прохождения письменной корреспонденции межобластного и внутриобластного  потока в контрольные сроки (Республика Калмыкия) в 1 квартале 2013/2014 годов</a:t>
            </a:r>
          </a:p>
        </c:rich>
      </c:tx>
      <c:layout>
        <c:manualLayout>
          <c:xMode val="edge"/>
          <c:yMode val="edge"/>
          <c:x val="0.10746268656716419"/>
          <c:y val="1.9662921348314787E-2"/>
        </c:manualLayout>
      </c:layout>
      <c:overlay val="0"/>
      <c:spPr>
        <a:noFill/>
        <a:ln w="22217">
          <a:noFill/>
        </a:ln>
      </c:spPr>
    </c:title>
    <c:autoTitleDeleted val="0"/>
    <c:plotArea>
      <c:layout>
        <c:manualLayout>
          <c:layoutTarget val="inner"/>
          <c:xMode val="edge"/>
          <c:yMode val="edge"/>
          <c:x val="0.10895522388059722"/>
          <c:y val="0.23876404494382103"/>
          <c:w val="0.8283582089552235"/>
          <c:h val="0.38764044943820231"/>
        </c:manualLayout>
      </c:layout>
      <c:lineChart>
        <c:grouping val="standard"/>
        <c:varyColors val="0"/>
        <c:ser>
          <c:idx val="0"/>
          <c:order val="0"/>
          <c:tx>
            <c:strRef>
              <c:f>Sheet1!$A$2</c:f>
              <c:strCache>
                <c:ptCount val="1"/>
                <c:pt idx="0">
                  <c:v>корреспонденция межобластного потока, прошедшая в контрольные сроки</c:v>
                </c:pt>
              </c:strCache>
            </c:strRef>
          </c:tx>
          <c:spPr>
            <a:ln w="33336">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9.6670802315964727E-2"/>
                  <c:y val="3.6148679027940542E-2"/>
                </c:manualLayout>
              </c:layout>
              <c:dLblPos val="r"/>
              <c:showLegendKey val="0"/>
              <c:showVal val="1"/>
              <c:showCatName val="0"/>
              <c:showSerName val="0"/>
              <c:showPercent val="0"/>
              <c:showBubbleSize val="0"/>
            </c:dLbl>
            <c:dLbl>
              <c:idx val="1"/>
              <c:layout>
                <c:manualLayout>
                  <c:x val="-3.3422939068100295E-2"/>
                  <c:y val="5.5903199711044363E-2"/>
                </c:manualLayout>
              </c:layout>
              <c:dLblPos val="r"/>
              <c:showLegendKey val="0"/>
              <c:showVal val="1"/>
              <c:showCatName val="0"/>
              <c:showSerName val="0"/>
              <c:showPercent val="0"/>
              <c:showBubbleSize val="0"/>
            </c:dLbl>
            <c:dLbl>
              <c:idx val="2"/>
              <c:layout>
                <c:manualLayout>
                  <c:x val="-9.4913151364765195E-3"/>
                  <c:y val="5.8657630636130532E-2"/>
                </c:manualLayout>
              </c:layout>
              <c:dLblPos val="r"/>
              <c:showLegendKey val="0"/>
              <c:showVal val="1"/>
              <c:showCatName val="0"/>
              <c:showSerName val="0"/>
              <c:showPercent val="0"/>
              <c:showBubbleSize val="0"/>
            </c:dLbl>
            <c:dLbl>
              <c:idx val="3"/>
              <c:layout>
                <c:manualLayout>
                  <c:x val="8.2137641342068556E-17"/>
                  <c:y val="-3.0205776854823983E-2"/>
                </c:manualLayout>
              </c:layout>
              <c:dLblPos val="r"/>
              <c:showLegendKey val="0"/>
              <c:showVal val="1"/>
              <c:showCatName val="0"/>
              <c:showSerName val="0"/>
              <c:showPercent val="0"/>
              <c:showBubbleSize val="0"/>
            </c:dLbl>
            <c:numFmt formatCode="0.00%" sourceLinked="0"/>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1 квартал 2013 года</c:v>
                </c:pt>
                <c:pt idx="1">
                  <c:v>1 квартал 2014 года</c:v>
                </c:pt>
              </c:strCache>
            </c:strRef>
          </c:cat>
          <c:val>
            <c:numRef>
              <c:f>Sheet1!$B$2:$F$2</c:f>
              <c:numCache>
                <c:formatCode>0.00%</c:formatCode>
                <c:ptCount val="5"/>
                <c:pt idx="0">
                  <c:v>0.78769999999999996</c:v>
                </c:pt>
                <c:pt idx="1">
                  <c:v>0.81410000000000005</c:v>
                </c:pt>
              </c:numCache>
            </c:numRef>
          </c:val>
          <c:smooth val="0"/>
        </c:ser>
        <c:ser>
          <c:idx val="1"/>
          <c:order val="1"/>
          <c:tx>
            <c:strRef>
              <c:f>Sheet1!$A$3</c:f>
              <c:strCache>
                <c:ptCount val="1"/>
                <c:pt idx="0">
                  <c:v>корреспонденция внутрикраевого потока, прошедшая в контрольные сроки</c:v>
                </c:pt>
              </c:strCache>
            </c:strRef>
          </c:tx>
          <c:spPr>
            <a:ln w="33336">
              <a:solidFill>
                <a:srgbClr val="FF00FF"/>
              </a:solidFill>
              <a:prstDash val="solid"/>
            </a:ln>
          </c:spPr>
          <c:marker>
            <c:symbol val="diamond"/>
            <c:size val="4"/>
            <c:spPr>
              <a:solidFill>
                <a:srgbClr val="FF00FF"/>
              </a:solidFill>
              <a:ln>
                <a:solidFill>
                  <a:srgbClr val="FF00FF"/>
                </a:solidFill>
                <a:prstDash val="solid"/>
              </a:ln>
            </c:spPr>
          </c:marker>
          <c:dLbls>
            <c:dLbl>
              <c:idx val="0"/>
              <c:layout>
                <c:manualLayout>
                  <c:x val="-7.7278053487730911E-2"/>
                  <c:y val="3.4182101696454345E-2"/>
                </c:manualLayout>
              </c:layout>
              <c:tx>
                <c:rich>
                  <a:bodyPr/>
                  <a:lstStyle/>
                  <a:p>
                    <a:r>
                      <a:rPr lang="en-US"/>
                      <a:t>9</a:t>
                    </a:r>
                    <a:r>
                      <a:rPr lang="ru-RU"/>
                      <a:t>7</a:t>
                    </a:r>
                    <a:r>
                      <a:rPr lang="en-US"/>
                      <a:t>,</a:t>
                    </a:r>
                    <a:r>
                      <a:rPr lang="ru-RU"/>
                      <a:t>65</a:t>
                    </a:r>
                    <a:r>
                      <a:rPr lang="en-US"/>
                      <a:t>%</a:t>
                    </a:r>
                  </a:p>
                </c:rich>
              </c:tx>
              <c:dLblPos val="r"/>
              <c:showLegendKey val="0"/>
              <c:showVal val="1"/>
              <c:showCatName val="0"/>
              <c:showSerName val="0"/>
              <c:showPercent val="0"/>
              <c:showBubbleSize val="0"/>
            </c:dLbl>
            <c:dLbl>
              <c:idx val="1"/>
              <c:layout>
                <c:manualLayout>
                  <c:x val="-6.1888837919845799E-2"/>
                  <c:y val="-4.0946697012024184E-2"/>
                </c:manualLayout>
              </c:layout>
              <c:tx>
                <c:rich>
                  <a:bodyPr/>
                  <a:lstStyle/>
                  <a:p>
                    <a:r>
                      <a:rPr lang="en-US"/>
                      <a:t>9</a:t>
                    </a:r>
                    <a:r>
                      <a:rPr lang="ru-RU"/>
                      <a:t>6</a:t>
                    </a:r>
                    <a:r>
                      <a:rPr lang="en-US"/>
                      <a:t>,</a:t>
                    </a:r>
                    <a:r>
                      <a:rPr lang="ru-RU"/>
                      <a:t>72</a:t>
                    </a:r>
                    <a:r>
                      <a:rPr lang="en-US"/>
                      <a:t>%</a:t>
                    </a:r>
                  </a:p>
                </c:rich>
              </c:tx>
              <c:dLblPos val="r"/>
              <c:showLegendKey val="0"/>
              <c:showVal val="1"/>
              <c:showCatName val="0"/>
              <c:showSerName val="0"/>
              <c:showPercent val="0"/>
              <c:showBubbleSize val="0"/>
            </c:dLbl>
            <c:dLbl>
              <c:idx val="2"/>
              <c:layout>
                <c:manualLayout>
                  <c:x val="-5.2908840697424846E-2"/>
                  <c:y val="-3.6788862081652454E-2"/>
                </c:manualLayout>
              </c:layout>
              <c:dLblPos val="r"/>
              <c:showLegendKey val="0"/>
              <c:showVal val="1"/>
              <c:showCatName val="0"/>
              <c:showSerName val="0"/>
              <c:showPercent val="0"/>
              <c:showBubbleSize val="0"/>
            </c:dLbl>
            <c:dLbl>
              <c:idx val="3"/>
              <c:layout>
                <c:manualLayout>
                  <c:x val="-1.1555612000112889E-2"/>
                  <c:y val="3.77572210685298E-2"/>
                </c:manualLayout>
              </c:layout>
              <c:dLblPos val="r"/>
              <c:showLegendKey val="0"/>
              <c:showVal val="1"/>
              <c:showCatName val="0"/>
              <c:showSerName val="0"/>
              <c:showPercent val="0"/>
              <c:showBubbleSize val="0"/>
            </c:dLbl>
            <c:spPr>
              <a:noFill/>
              <a:ln w="22217">
                <a:noFill/>
              </a:ln>
            </c:spPr>
            <c:txPr>
              <a:bodyPr/>
              <a:lstStyle/>
              <a:p>
                <a:pPr>
                  <a:defRPr sz="78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Sheet1!$B$1:$F$1</c:f>
              <c:strCache>
                <c:ptCount val="2"/>
                <c:pt idx="0">
                  <c:v>1 квартал 2013 года</c:v>
                </c:pt>
                <c:pt idx="1">
                  <c:v>1 квартал 2014 года</c:v>
                </c:pt>
              </c:strCache>
            </c:strRef>
          </c:cat>
          <c:val>
            <c:numRef>
              <c:f>Sheet1!$B$3:$F$3</c:f>
              <c:numCache>
                <c:formatCode>0.00%</c:formatCode>
                <c:ptCount val="5"/>
                <c:pt idx="0">
                  <c:v>0.97650000000000003</c:v>
                </c:pt>
                <c:pt idx="1">
                  <c:v>0.9889</c:v>
                </c:pt>
              </c:numCache>
            </c:numRef>
          </c:val>
          <c:smooth val="0"/>
        </c:ser>
        <c:dLbls>
          <c:showLegendKey val="0"/>
          <c:showVal val="1"/>
          <c:showCatName val="0"/>
          <c:showSerName val="0"/>
          <c:showPercent val="0"/>
          <c:showBubbleSize val="0"/>
        </c:dLbls>
        <c:marker val="1"/>
        <c:smooth val="0"/>
        <c:axId val="258227712"/>
        <c:axId val="232955200"/>
      </c:lineChart>
      <c:catAx>
        <c:axId val="258227712"/>
        <c:scaling>
          <c:orientation val="minMax"/>
        </c:scaling>
        <c:delete val="0"/>
        <c:axPos val="b"/>
        <c:numFmt formatCode="@" sourceLinked="0"/>
        <c:majorTickMark val="out"/>
        <c:minorTickMark val="none"/>
        <c:tickLblPos val="nextTo"/>
        <c:spPr>
          <a:ln w="2778">
            <a:solidFill>
              <a:srgbClr val="000000"/>
            </a:solidFill>
            <a:prstDash val="solid"/>
          </a:ln>
        </c:spPr>
        <c:txPr>
          <a:bodyPr rot="0" vert="horz"/>
          <a:lstStyle/>
          <a:p>
            <a:pPr>
              <a:defRPr sz="612" b="1" i="0" u="none" strike="noStrike" baseline="0">
                <a:solidFill>
                  <a:srgbClr val="000000"/>
                </a:solidFill>
                <a:latin typeface="Times New Roman"/>
                <a:ea typeface="Times New Roman"/>
                <a:cs typeface="Times New Roman"/>
              </a:defRPr>
            </a:pPr>
            <a:endParaRPr lang="ru-RU"/>
          </a:p>
        </c:txPr>
        <c:crossAx val="232955200"/>
        <c:crossesAt val="0"/>
        <c:auto val="0"/>
        <c:lblAlgn val="ctr"/>
        <c:lblOffset val="100"/>
        <c:tickLblSkip val="1"/>
        <c:tickMarkSkip val="1"/>
        <c:noMultiLvlLbl val="0"/>
      </c:catAx>
      <c:valAx>
        <c:axId val="232955200"/>
        <c:scaling>
          <c:orientation val="minMax"/>
          <c:max val="1"/>
          <c:min val="0"/>
        </c:scaling>
        <c:delete val="0"/>
        <c:axPos val="l"/>
        <c:majorGridlines>
          <c:spPr>
            <a:ln w="2778">
              <a:solidFill>
                <a:srgbClr val="000000"/>
              </a:solidFill>
              <a:prstDash val="solid"/>
            </a:ln>
          </c:spPr>
        </c:majorGridlines>
        <c:numFmt formatCode="0%" sourceLinked="0"/>
        <c:majorTickMark val="out"/>
        <c:minorTickMark val="none"/>
        <c:tickLblPos val="nextTo"/>
        <c:spPr>
          <a:ln w="2778">
            <a:solidFill>
              <a:srgbClr val="000000"/>
            </a:solidFill>
            <a:prstDash val="solid"/>
          </a:ln>
        </c:spPr>
        <c:txPr>
          <a:bodyPr rot="0" vert="horz"/>
          <a:lstStyle/>
          <a:p>
            <a:pPr>
              <a:defRPr sz="875" b="0" i="0" u="none" strike="noStrike" baseline="0">
                <a:solidFill>
                  <a:srgbClr val="000000"/>
                </a:solidFill>
                <a:latin typeface="Times New Roman"/>
                <a:ea typeface="Times New Roman"/>
                <a:cs typeface="Times New Roman"/>
              </a:defRPr>
            </a:pPr>
            <a:endParaRPr lang="ru-RU"/>
          </a:p>
        </c:txPr>
        <c:crossAx val="258227712"/>
        <c:crosses val="autoZero"/>
        <c:crossBetween val="between"/>
        <c:majorUnit val="0.2"/>
        <c:minorUnit val="0.1"/>
      </c:valAx>
      <c:spPr>
        <a:solidFill>
          <a:srgbClr val="FFFFCC"/>
        </a:solidFill>
        <a:ln w="11112">
          <a:solidFill>
            <a:srgbClr val="808080"/>
          </a:solidFill>
          <a:prstDash val="solid"/>
        </a:ln>
      </c:spPr>
    </c:plotArea>
    <c:legend>
      <c:legendPos val="r"/>
      <c:layout>
        <c:manualLayout>
          <c:xMode val="edge"/>
          <c:yMode val="edge"/>
          <c:x val="0.18805970149253826"/>
          <c:y val="0.76685393258427637"/>
          <c:w val="0.66268656716418384"/>
          <c:h val="0.12359550561797752"/>
        </c:manualLayout>
      </c:layout>
      <c:overlay val="0"/>
      <c:spPr>
        <a:noFill/>
        <a:ln w="2778">
          <a:solidFill>
            <a:srgbClr val="000000"/>
          </a:solidFill>
          <a:prstDash val="solid"/>
        </a:ln>
      </c:spPr>
      <c:txPr>
        <a:bodyPr/>
        <a:lstStyle/>
        <a:p>
          <a:pPr>
            <a:defRPr sz="722"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3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1квартал</a:t>
            </a:r>
            <a:r>
              <a:rPr lang="ru-RU" baseline="0"/>
              <a:t> </a:t>
            </a:r>
            <a:r>
              <a:rPr lang="ru-RU"/>
              <a:t>2014 года 
при оказании универсальных услуг с использованием таксофонов</a:t>
            </a:r>
          </a:p>
        </c:rich>
      </c:tx>
      <c:layout>
        <c:manualLayout>
          <c:xMode val="edge"/>
          <c:yMode val="edge"/>
          <c:x val="0.15086776882070663"/>
          <c:y val="2.4033588973497801E-2"/>
        </c:manualLayout>
      </c:layout>
      <c:overlay val="0"/>
      <c:spPr>
        <a:noFill/>
        <a:ln w="25292">
          <a:noFill/>
        </a:ln>
      </c:spPr>
    </c:title>
    <c:autoTitleDeleted val="0"/>
    <c:view3D>
      <c:rotX val="40"/>
      <c:rotY val="240"/>
      <c:rAngAx val="0"/>
      <c:perspective val="0"/>
    </c:view3D>
    <c:floor>
      <c:thickness val="0"/>
    </c:floor>
    <c:sideWall>
      <c:thickness val="0"/>
    </c:sideWall>
    <c:backWall>
      <c:thickness val="0"/>
    </c:backWall>
    <c:plotArea>
      <c:layout>
        <c:manualLayout>
          <c:layoutTarget val="inner"/>
          <c:xMode val="edge"/>
          <c:yMode val="edge"/>
          <c:x val="0.2674217928471973"/>
          <c:y val="0.24373196520935475"/>
          <c:w val="0.52350869858797477"/>
          <c:h val="0.51738204202872251"/>
        </c:manualLayout>
      </c:layout>
      <c:pie3DChart>
        <c:varyColors val="1"/>
        <c:ser>
          <c:idx val="0"/>
          <c:order val="0"/>
          <c:spPr>
            <a:ln w="12647">
              <a:solidFill>
                <a:srgbClr val="000000"/>
              </a:solidFill>
              <a:prstDash val="solid"/>
            </a:ln>
          </c:spPr>
          <c:explosion val="25"/>
          <c:dPt>
            <c:idx val="0"/>
            <c:bubble3D val="0"/>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spPr>
              <a:gradFill rotWithShape="0">
                <a:gsLst>
                  <a:gs pos="0">
                    <a:srgbClr val="00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22"/>
            <c:spPr>
              <a:gradFill rotWithShape="0">
                <a:gsLst>
                  <a:gs pos="0">
                    <a:srgbClr val="FFCC00"/>
                  </a:gs>
                  <a:gs pos="100000">
                    <a:srgbClr val="FFCC00">
                      <a:gamma/>
                      <a:shade val="46275"/>
                      <a:invGamma/>
                    </a:srgbClr>
                  </a:gs>
                </a:gsLst>
                <a:path path="rect">
                  <a:fillToRect r="100000" b="100000"/>
                </a:path>
              </a:gradFill>
              <a:ln w="12647">
                <a:solidFill>
                  <a:srgbClr val="000000"/>
                </a:solidFill>
                <a:prstDash val="solid"/>
              </a:ln>
            </c:spPr>
          </c:dPt>
          <c:dPt>
            <c:idx val="3"/>
            <c:bubble3D val="0"/>
            <c:spPr>
              <a:gradFill rotWithShape="0">
                <a:gsLst>
                  <a:gs pos="0">
                    <a:srgbClr val="CCFFCC"/>
                  </a:gs>
                  <a:gs pos="100000">
                    <a:srgbClr val="CCFFCC">
                      <a:gamma/>
                      <a:shade val="46275"/>
                      <a:invGamma/>
                    </a:srgbClr>
                  </a:gs>
                </a:gsLst>
                <a:path path="rect">
                  <a:fillToRect r="100000" b="100000"/>
                </a:path>
              </a:gradFill>
              <a:ln w="12647">
                <a:solidFill>
                  <a:srgbClr val="000000"/>
                </a:solidFill>
                <a:prstDash val="solid"/>
              </a:ln>
            </c:spPr>
          </c:dPt>
          <c:dLbls>
            <c:dLbl>
              <c:idx val="0"/>
              <c:layout>
                <c:manualLayout>
                  <c:x val="-9.5064055654753191E-2"/>
                  <c:y val="6.7631073554830071E-2"/>
                </c:manualLayout>
              </c:layout>
              <c:dLblPos val="bestFit"/>
              <c:showLegendKey val="0"/>
              <c:showVal val="1"/>
              <c:showCatName val="1"/>
              <c:showSerName val="0"/>
              <c:showPercent val="1"/>
              <c:showBubbleSize val="0"/>
              <c:separator> - 
</c:separator>
            </c:dLbl>
            <c:dLbl>
              <c:idx val="1"/>
              <c:layout>
                <c:manualLayout>
                  <c:x val="0.1603022763418514"/>
                  <c:y val="0.11064592535689137"/>
                </c:manualLayout>
              </c:layout>
              <c:dLblPos val="bestFit"/>
              <c:showLegendKey val="0"/>
              <c:showVal val="1"/>
              <c:showCatName val="1"/>
              <c:showSerName val="0"/>
              <c:showPercent val="1"/>
              <c:showBubbleSize val="0"/>
              <c:separator> - 
</c:separator>
            </c:dLbl>
            <c:dLbl>
              <c:idx val="2"/>
              <c:layout>
                <c:manualLayout>
                  <c:x val="0.18315682658626789"/>
                  <c:y val="0.44876736444529808"/>
                </c:manualLayout>
              </c:layout>
              <c:dLblPos val="bestFit"/>
              <c:showLegendKey val="0"/>
              <c:showVal val="1"/>
              <c:showCatName val="1"/>
              <c:showSerName val="0"/>
              <c:showPercent val="1"/>
              <c:showBubbleSize val="0"/>
              <c:separator> - 
</c:separator>
            </c:dLbl>
            <c:dLbl>
              <c:idx val="3"/>
              <c:layout>
                <c:manualLayout>
                  <c:x val="-0.15148220784669575"/>
                  <c:y val="0.28816048908520581"/>
                </c:manualLayout>
              </c:layout>
              <c:dLblPos val="bestFit"/>
              <c:showLegendKey val="0"/>
              <c:showVal val="1"/>
              <c:showCatName val="1"/>
              <c:showSerName val="0"/>
              <c:showPercent val="1"/>
              <c:showBubbleSize val="0"/>
              <c:separator> - 
</c:separator>
            </c:dLbl>
            <c:dLbl>
              <c:idx val="4"/>
              <c:layout>
                <c:manualLayout>
                  <c:x val="-9.5840724370420238E-2"/>
                  <c:y val="-3.7065488765123869E-4"/>
                </c:manualLayout>
              </c:layout>
              <c:dLblPos val="bestFit"/>
              <c:showLegendKey val="0"/>
              <c:showVal val="1"/>
              <c:showCatName val="1"/>
              <c:showSerName val="0"/>
              <c:showPercent val="1"/>
              <c:showBubbleSize val="0"/>
              <c:separator> - 
</c:separator>
            </c:dLbl>
            <c:dLbl>
              <c:idx val="5"/>
              <c:layout>
                <c:manualLayout>
                  <c:x val="-5.3348031121641375E-2"/>
                  <c:y val="0.10622476703941378"/>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51"/>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19"/>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02"/>
                  <c:y val="0.61694915254242022"/>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135"/>
                  <c:y val="0.76271186440680971"/>
                </c:manualLayout>
              </c:layout>
              <c:dLblPos val="bestFit"/>
              <c:showLegendKey val="0"/>
              <c:showVal val="1"/>
              <c:showCatName val="1"/>
              <c:showSerName val="0"/>
              <c:showPercent val="1"/>
              <c:showBubbleSize val="0"/>
              <c:separator> - 
</c:separator>
            </c:dLbl>
            <c:dLbl>
              <c:idx val="17"/>
              <c:layout>
                <c:manualLayout>
                  <c:xMode val="edge"/>
                  <c:yMode val="edge"/>
                  <c:x val="0.66818873668192003"/>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Sheet1!$A$3:$A$7</c:f>
              <c:strCache>
                <c:ptCount val="5"/>
                <c:pt idx="0">
                  <c:v>таксофон не работает</c:v>
                </c:pt>
                <c:pt idx="1">
                  <c:v>отсутствие информации о местах реализации карт оплаты</c:v>
                </c:pt>
                <c:pt idx="2">
                  <c:v>не созданы условия для беспрепятственного доступа инвалидов к местам оказания универсальных услуг связи</c:v>
                </c:pt>
                <c:pt idx="3">
                  <c:v>на табличке таксофона не указан абонентский номер</c:v>
                </c:pt>
                <c:pt idx="4">
                  <c:v>таксофон не установлен</c:v>
                </c:pt>
              </c:strCache>
            </c:strRef>
          </c:cat>
          <c:val>
            <c:numRef>
              <c:f>Sheet1!$B$3:$B$7</c:f>
              <c:numCache>
                <c:formatCode>General</c:formatCode>
                <c:ptCount val="5"/>
                <c:pt idx="0">
                  <c:v>11</c:v>
                </c:pt>
                <c:pt idx="1">
                  <c:v>0</c:v>
                </c:pt>
                <c:pt idx="2">
                  <c:v>0</c:v>
                </c:pt>
                <c:pt idx="3">
                  <c:v>11</c:v>
                </c:pt>
                <c:pt idx="4">
                  <c:v>6</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квартал 2013 и 1 квартал 2014 года</a:t>
            </a:r>
          </a:p>
        </c:rich>
      </c:tx>
      <c:layout>
        <c:manualLayout>
          <c:xMode val="edge"/>
          <c:yMode val="edge"/>
          <c:x val="0.13987286477722363"/>
          <c:y val="3.3666245860753362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92419477343"/>
          <c:y val="0.16074697554121206"/>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0558421773667318E-2"/>
                  <c:y val="-1.7774473560680515E-2"/>
                </c:manualLayout>
              </c:layout>
              <c:showLegendKey val="0"/>
              <c:showVal val="1"/>
              <c:showCatName val="0"/>
              <c:showSerName val="0"/>
              <c:showPercent val="0"/>
              <c:showBubbleSize val="0"/>
            </c:dLbl>
            <c:dLbl>
              <c:idx val="1"/>
              <c:layout>
                <c:manualLayout>
                  <c:x val="2.6725948305767435E-2"/>
                  <c:y val="-1.7774473560680546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41365</c:v>
                </c:pt>
                <c:pt idx="1">
                  <c:v>41730</c:v>
                </c:pt>
              </c:numCache>
            </c:numRef>
          </c:cat>
          <c:val>
            <c:numRef>
              <c:f>Sheet1!$B$2:$C$2</c:f>
              <c:numCache>
                <c:formatCode>General</c:formatCode>
                <c:ptCount val="2"/>
                <c:pt idx="0">
                  <c:v>4358</c:v>
                </c:pt>
                <c:pt idx="1">
                  <c:v>4955</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2.987106308246501E-2"/>
                  <c:y val="-1.7336409763476276E-2"/>
                </c:manualLayout>
              </c:layout>
              <c:showLegendKey val="0"/>
              <c:showVal val="1"/>
              <c:showCatName val="0"/>
              <c:showSerName val="0"/>
              <c:showPercent val="0"/>
              <c:showBubbleSize val="0"/>
            </c:dLbl>
            <c:dLbl>
              <c:idx val="1"/>
              <c:layout>
                <c:manualLayout>
                  <c:x val="2.795281664137873E-2"/>
                  <c:y val="-1.8321703415973972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41365</c:v>
                </c:pt>
                <c:pt idx="1">
                  <c:v>41730</c:v>
                </c:pt>
              </c:numCache>
            </c:numRef>
          </c:cat>
          <c:val>
            <c:numRef>
              <c:f>Sheet1!$B$3:$C$3</c:f>
              <c:numCache>
                <c:formatCode>General</c:formatCode>
                <c:ptCount val="2"/>
                <c:pt idx="0">
                  <c:v>908</c:v>
                </c:pt>
                <c:pt idx="1">
                  <c:v>1177</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4670106128400704E-2"/>
                  <c:y val="-1.3034463369265927E-16"/>
                </c:manualLayout>
              </c:layout>
              <c:showLegendKey val="0"/>
              <c:showVal val="1"/>
              <c:showCatName val="0"/>
              <c:showSerName val="0"/>
              <c:showPercent val="0"/>
              <c:showBubbleSize val="0"/>
            </c:dLbl>
            <c:dLbl>
              <c:idx val="1"/>
              <c:layout>
                <c:manualLayout>
                  <c:x val="1.8502579596300583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41365</c:v>
                </c:pt>
                <c:pt idx="1">
                  <c:v>41730</c:v>
                </c:pt>
              </c:numCache>
            </c:numRef>
          </c:cat>
          <c:val>
            <c:numRef>
              <c:f>Sheet1!$B$4:$C$4</c:f>
              <c:numCache>
                <c:formatCode>General</c:formatCode>
                <c:ptCount val="2"/>
                <c:pt idx="0">
                  <c:v>109</c:v>
                </c:pt>
                <c:pt idx="1">
                  <c:v>199</c:v>
                </c:pt>
              </c:numCache>
            </c:numRef>
          </c:val>
        </c:ser>
        <c:dLbls>
          <c:showLegendKey val="0"/>
          <c:showVal val="0"/>
          <c:showCatName val="0"/>
          <c:showSerName val="0"/>
          <c:showPercent val="0"/>
          <c:showBubbleSize val="0"/>
        </c:dLbls>
        <c:gapWidth val="230"/>
        <c:gapDepth val="40"/>
        <c:shape val="box"/>
        <c:axId val="43464704"/>
        <c:axId val="227717056"/>
        <c:axId val="0"/>
      </c:bar3DChart>
      <c:dateAx>
        <c:axId val="43464704"/>
        <c:scaling>
          <c:orientation val="minMax"/>
          <c:max val="41730"/>
          <c:min val="41365"/>
        </c:scaling>
        <c:delete val="1"/>
        <c:axPos val="b"/>
        <c:title>
          <c:tx>
            <c:rich>
              <a:bodyPr/>
              <a:lstStyle/>
              <a:p>
                <a:pPr>
                  <a:defRPr/>
                </a:pPr>
                <a:r>
                  <a:rPr lang="ru-RU" sz="800"/>
                  <a:t>01.04.2013		01.04.2014</a:t>
                </a:r>
              </a:p>
            </c:rich>
          </c:tx>
          <c:overlay val="0"/>
        </c:title>
        <c:numFmt formatCode="m/d/yyyy" sourceLinked="1"/>
        <c:majorTickMark val="out"/>
        <c:minorTickMark val="none"/>
        <c:tickLblPos val="low"/>
        <c:crossAx val="227717056"/>
        <c:crosses val="autoZero"/>
        <c:auto val="1"/>
        <c:lblOffset val="100"/>
        <c:baseTimeUnit val="years"/>
        <c:majorUnit val="1"/>
        <c:minorUnit val="1"/>
      </c:dateAx>
      <c:valAx>
        <c:axId val="227717056"/>
        <c:scaling>
          <c:orientation val="minMax"/>
          <c:max val="6000"/>
          <c:min val="0"/>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43464704"/>
        <c:crossesAt val="41365"/>
        <c:crossBetween val="between"/>
        <c:majorUnit val="1000"/>
        <c:minorUnit val="10"/>
      </c:valAx>
      <c:spPr>
        <a:noFill/>
        <a:ln w="30273">
          <a:noFill/>
        </a:ln>
      </c:spPr>
    </c:plotArea>
    <c:legend>
      <c:legendPos val="b"/>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sz="1194" b="1" i="0" u="none" strike="noStrike" baseline="0">
                <a:solidFill>
                  <a:srgbClr val="000000"/>
                </a:solidFill>
                <a:latin typeface="Times New Roman"/>
                <a:ea typeface="Times New Roman"/>
                <a:cs typeface="Times New Roman"/>
              </a:defRPr>
            </a:pPr>
            <a:r>
              <a:rPr lang="ru-RU"/>
              <a:t>Анализ сведений о выявленных нарушениях</a:t>
            </a:r>
          </a:p>
          <a:p>
            <a:pPr algn="ctr">
              <a:defRPr sz="1194" b="1" i="0" u="none" strike="noStrike" baseline="0">
                <a:solidFill>
                  <a:srgbClr val="000000"/>
                </a:solidFill>
                <a:latin typeface="Times New Roman"/>
                <a:ea typeface="Times New Roman"/>
                <a:cs typeface="Times New Roman"/>
              </a:defRPr>
            </a:pPr>
            <a:r>
              <a:rPr lang="ru-RU"/>
              <a:t>за 1 квартал 2014 года 
при оказании универсальных услуг с использованием ПКД</a:t>
            </a:r>
          </a:p>
        </c:rich>
      </c:tx>
      <c:layout>
        <c:manualLayout>
          <c:xMode val="edge"/>
          <c:yMode val="edge"/>
          <c:x val="0.1265091518783103"/>
          <c:y val="3.5076384682683891E-2"/>
        </c:manualLayout>
      </c:layout>
      <c:overlay val="0"/>
      <c:spPr>
        <a:noFill/>
        <a:ln w="25292">
          <a:noFill/>
        </a:ln>
      </c:spPr>
    </c:title>
    <c:autoTitleDeleted val="0"/>
    <c:view3D>
      <c:rotX val="40"/>
      <c:rotY val="260"/>
      <c:rAngAx val="0"/>
      <c:perspective val="0"/>
    </c:view3D>
    <c:floor>
      <c:thickness val="0"/>
    </c:floor>
    <c:sideWall>
      <c:thickness val="0"/>
    </c:sideWall>
    <c:backWall>
      <c:thickness val="0"/>
    </c:backWall>
    <c:plotArea>
      <c:layout>
        <c:manualLayout>
          <c:layoutTarget val="inner"/>
          <c:xMode val="edge"/>
          <c:yMode val="edge"/>
          <c:x val="0.28452648997396818"/>
          <c:y val="0.32620400950090284"/>
          <c:w val="0.59573362606906111"/>
          <c:h val="0.59132581076025659"/>
        </c:manualLayout>
      </c:layout>
      <c:pie3DChart>
        <c:varyColors val="1"/>
        <c:ser>
          <c:idx val="0"/>
          <c:order val="0"/>
          <c:spPr>
            <a:ln w="12647">
              <a:solidFill>
                <a:srgbClr val="000000"/>
              </a:solidFill>
              <a:prstDash val="solid"/>
            </a:ln>
          </c:spPr>
          <c:dPt>
            <c:idx val="0"/>
            <c:bubble3D val="0"/>
            <c:explosion val="16"/>
            <c:spPr>
              <a:gradFill rotWithShape="0">
                <a:gsLst>
                  <a:gs pos="0">
                    <a:srgbClr val="9999FF"/>
                  </a:gs>
                  <a:gs pos="100000">
                    <a:srgbClr val="9999FF">
                      <a:gamma/>
                      <a:shade val="46275"/>
                      <a:invGamma/>
                    </a:srgbClr>
                  </a:gs>
                </a:gsLst>
                <a:path path="rect">
                  <a:fillToRect r="100000" b="100000"/>
                </a:path>
              </a:gradFill>
              <a:ln w="12647">
                <a:solidFill>
                  <a:srgbClr val="000000"/>
                </a:solidFill>
                <a:prstDash val="solid"/>
              </a:ln>
            </c:spPr>
          </c:dPt>
          <c:dPt>
            <c:idx val="1"/>
            <c:bubble3D val="0"/>
            <c:explosion val="7"/>
            <c:spPr>
              <a:gradFill>
                <a:gsLst>
                  <a:gs pos="0">
                    <a:srgbClr val="FFFF00"/>
                  </a:gs>
                  <a:gs pos="100000">
                    <a:srgbClr val="00FF00">
                      <a:gamma/>
                      <a:shade val="56078"/>
                      <a:invGamma/>
                    </a:srgbClr>
                  </a:gs>
                </a:gsLst>
                <a:path path="rect">
                  <a:fillToRect r="100000" b="100000"/>
                </a:path>
              </a:gradFill>
              <a:ln w="12647">
                <a:solidFill>
                  <a:srgbClr val="000000"/>
                </a:solidFill>
                <a:prstDash val="solid"/>
              </a:ln>
            </c:spPr>
          </c:dPt>
          <c:dPt>
            <c:idx val="2"/>
            <c:bubble3D val="0"/>
            <c:explosion val="10"/>
            <c:spPr>
              <a:solidFill>
                <a:schemeClr val="tx2">
                  <a:lumMod val="60000"/>
                  <a:lumOff val="40000"/>
                </a:schemeClr>
              </a:solidFill>
              <a:ln w="12647">
                <a:solidFill>
                  <a:srgbClr val="000000"/>
                </a:solidFill>
                <a:prstDash val="solid"/>
              </a:ln>
            </c:spPr>
          </c:dPt>
          <c:dLbls>
            <c:dLbl>
              <c:idx val="0"/>
              <c:layout>
                <c:manualLayout>
                  <c:x val="-8.5727467552794451E-2"/>
                  <c:y val="0.16360017497812773"/>
                </c:manualLayout>
              </c:layout>
              <c:dLblPos val="bestFit"/>
              <c:showLegendKey val="0"/>
              <c:showVal val="1"/>
              <c:showCatName val="1"/>
              <c:showSerName val="0"/>
              <c:showPercent val="1"/>
              <c:showBubbleSize val="0"/>
              <c:separator> - 
</c:separator>
            </c:dLbl>
            <c:dLbl>
              <c:idx val="1"/>
              <c:layout>
                <c:manualLayout>
                  <c:x val="-0.1023752399139834"/>
                  <c:y val="-6.9002961168315502E-2"/>
                </c:manualLayout>
              </c:layout>
              <c:dLblPos val="bestFit"/>
              <c:showLegendKey val="0"/>
              <c:showVal val="1"/>
              <c:showCatName val="1"/>
              <c:showSerName val="0"/>
              <c:showPercent val="1"/>
              <c:showBubbleSize val="0"/>
              <c:separator> - 
</c:separator>
            </c:dLbl>
            <c:dLbl>
              <c:idx val="2"/>
              <c:layout>
                <c:manualLayout>
                  <c:x val="0.13407627089376986"/>
                  <c:y val="-1.7361111111111112E-2"/>
                </c:manualLayout>
              </c:layout>
              <c:dLblPos val="bestFit"/>
              <c:showLegendKey val="0"/>
              <c:showVal val="1"/>
              <c:showCatName val="1"/>
              <c:showSerName val="0"/>
              <c:showPercent val="1"/>
              <c:showBubbleSize val="0"/>
              <c:separator> - 
</c:separator>
            </c:dLbl>
            <c:dLbl>
              <c:idx val="3"/>
              <c:layout>
                <c:manualLayout>
                  <c:x val="-0.24451036834788301"/>
                  <c:y val="6.7512786370224134E-2"/>
                </c:manualLayout>
              </c:layout>
              <c:dLblPos val="bestFit"/>
              <c:showLegendKey val="0"/>
              <c:showVal val="1"/>
              <c:showCatName val="1"/>
              <c:showSerName val="0"/>
              <c:showPercent val="1"/>
              <c:showBubbleSize val="0"/>
              <c:separator> - 
</c:separator>
            </c:dLbl>
            <c:dLbl>
              <c:idx val="4"/>
              <c:layout>
                <c:manualLayout>
                  <c:x val="0.11713272704956566"/>
                  <c:y val="0.14183595115187164"/>
                </c:manualLayout>
              </c:layout>
              <c:dLblPos val="bestFit"/>
              <c:showLegendKey val="0"/>
              <c:showVal val="1"/>
              <c:showCatName val="1"/>
              <c:showSerName val="0"/>
              <c:showPercent val="1"/>
              <c:showBubbleSize val="0"/>
              <c:separator> - 
</c:separator>
            </c:dLbl>
            <c:dLbl>
              <c:idx val="5"/>
              <c:layout>
                <c:manualLayout>
                  <c:x val="-5.3348031121641416E-2"/>
                  <c:y val="0.10622476703941383"/>
                </c:manualLayout>
              </c:layout>
              <c:dLblPos val="bestFit"/>
              <c:showLegendKey val="0"/>
              <c:showVal val="1"/>
              <c:showCatName val="1"/>
              <c:showSerName val="0"/>
              <c:showPercent val="1"/>
              <c:showBubbleSize val="0"/>
              <c:separator> - 
</c:separator>
            </c:dLbl>
            <c:dLbl>
              <c:idx val="6"/>
              <c:layout>
                <c:manualLayout>
                  <c:x val="-0.12239228119092223"/>
                  <c:y val="4.6176740643683975E-2"/>
                </c:manualLayout>
              </c:layout>
              <c:dLblPos val="bestFit"/>
              <c:showLegendKey val="0"/>
              <c:showVal val="1"/>
              <c:showCatName val="1"/>
              <c:showSerName val="0"/>
              <c:showPercent val="1"/>
              <c:showBubbleSize val="0"/>
              <c:separator> - 
</c:separator>
            </c:dLbl>
            <c:dLbl>
              <c:idx val="7"/>
              <c:layout>
                <c:manualLayout>
                  <c:x val="0.11977696053000712"/>
                  <c:y val="-0.23978173248575141"/>
                </c:manualLayout>
              </c:layout>
              <c:dLblPos val="bestFit"/>
              <c:showLegendKey val="0"/>
              <c:showVal val="1"/>
              <c:showCatName val="1"/>
              <c:showSerName val="0"/>
              <c:showPercent val="1"/>
              <c:showBubbleSize val="0"/>
              <c:separator> - 
</c:separator>
            </c:dLbl>
            <c:dLbl>
              <c:idx val="8"/>
              <c:layout>
                <c:manualLayout>
                  <c:x val="0.15040776564715649"/>
                  <c:y val="-9.1056999377968267E-2"/>
                </c:manualLayout>
              </c:layout>
              <c:dLblPos val="bestFit"/>
              <c:showLegendKey val="0"/>
              <c:showVal val="1"/>
              <c:showCatName val="1"/>
              <c:showSerName val="0"/>
              <c:showPercent val="1"/>
              <c:showBubbleSize val="0"/>
              <c:separator> - 
</c:separator>
            </c:dLbl>
            <c:dLbl>
              <c:idx val="9"/>
              <c:layout>
                <c:manualLayout>
                  <c:x val="0.15981803366623662"/>
                  <c:y val="2.4002269986521992E-2"/>
                </c:manualLayout>
              </c:layout>
              <c:dLblPos val="bestFit"/>
              <c:showLegendKey val="0"/>
              <c:showVal val="1"/>
              <c:showCatName val="1"/>
              <c:showSerName val="0"/>
              <c:showPercent val="1"/>
              <c:showBubbleSize val="0"/>
              <c:separator> - 
</c:separator>
            </c:dLbl>
            <c:dLbl>
              <c:idx val="10"/>
              <c:layout>
                <c:manualLayout>
                  <c:x val="0.17912055064879762"/>
                  <c:y val="0.14362488472724724"/>
                </c:manualLayout>
              </c:layout>
              <c:dLblPos val="bestFit"/>
              <c:showLegendKey val="0"/>
              <c:showVal val="1"/>
              <c:showCatName val="1"/>
              <c:showSerName val="0"/>
              <c:showPercent val="1"/>
              <c:showBubbleSize val="0"/>
              <c:separator> - 
</c:separator>
            </c:dLbl>
            <c:dLbl>
              <c:idx val="11"/>
              <c:layout>
                <c:manualLayout>
                  <c:x val="1.0309465343186741E-2"/>
                  <c:y val="0.24231153186777027"/>
                </c:manualLayout>
              </c:layout>
              <c:dLblPos val="bestFit"/>
              <c:showLegendKey val="0"/>
              <c:showVal val="1"/>
              <c:showCatName val="1"/>
              <c:showSerName val="0"/>
              <c:showPercent val="1"/>
              <c:showBubbleSize val="0"/>
              <c:separator> - 
</c:separator>
            </c:dLbl>
            <c:dLbl>
              <c:idx val="12"/>
              <c:layout>
                <c:manualLayout>
                  <c:x val="-0.17439257867290747"/>
                  <c:y val="0.12656886097330319"/>
                </c:manualLayout>
              </c:layout>
              <c:dLblPos val="bestFit"/>
              <c:showLegendKey val="0"/>
              <c:showVal val="1"/>
              <c:showCatName val="1"/>
              <c:showSerName val="0"/>
              <c:showPercent val="1"/>
              <c:showBubbleSize val="0"/>
              <c:separator> - 
</c:separator>
            </c:dLbl>
            <c:dLbl>
              <c:idx val="13"/>
              <c:layout>
                <c:manualLayout>
                  <c:x val="-0.36789384489457388"/>
                  <c:y val="0.23432625835065415"/>
                </c:manualLayout>
              </c:layout>
              <c:dLblPos val="bestFit"/>
              <c:showLegendKey val="0"/>
              <c:showVal val="1"/>
              <c:showCatName val="1"/>
              <c:showSerName val="0"/>
              <c:showPercent val="1"/>
              <c:showBubbleSize val="0"/>
              <c:separator> - 
</c:separator>
            </c:dLbl>
            <c:dLbl>
              <c:idx val="14"/>
              <c:layout>
                <c:manualLayout>
                  <c:xMode val="edge"/>
                  <c:yMode val="edge"/>
                  <c:x val="0.64535768645361424"/>
                  <c:y val="0.61694915254242066"/>
                </c:manualLayout>
              </c:layout>
              <c:dLblPos val="bestFit"/>
              <c:showLegendKey val="0"/>
              <c:showVal val="1"/>
              <c:showCatName val="1"/>
              <c:showSerName val="0"/>
              <c:showPercent val="1"/>
              <c:showBubbleSize val="0"/>
              <c:separator> - 
</c:separator>
            </c:dLbl>
            <c:dLbl>
              <c:idx val="15"/>
              <c:layout>
                <c:manualLayout>
                  <c:xMode val="edge"/>
                  <c:yMode val="edge"/>
                  <c:x val="0.61948249619482565"/>
                  <c:y val="0.71355932203390005"/>
                </c:manualLayout>
              </c:layout>
              <c:dLblPos val="bestFit"/>
              <c:showLegendKey val="0"/>
              <c:showVal val="1"/>
              <c:showCatName val="1"/>
              <c:showSerName val="0"/>
              <c:showPercent val="1"/>
              <c:showBubbleSize val="0"/>
              <c:separator> - 
</c:separator>
            </c:dLbl>
            <c:dLbl>
              <c:idx val="16"/>
              <c:layout>
                <c:manualLayout>
                  <c:xMode val="edge"/>
                  <c:yMode val="edge"/>
                  <c:x val="0.67579908675803191"/>
                  <c:y val="0.76271186440680994"/>
                </c:manualLayout>
              </c:layout>
              <c:dLblPos val="bestFit"/>
              <c:showLegendKey val="0"/>
              <c:showVal val="1"/>
              <c:showCatName val="1"/>
              <c:showSerName val="0"/>
              <c:showPercent val="1"/>
              <c:showBubbleSize val="0"/>
              <c:separator> - 
</c:separator>
            </c:dLbl>
            <c:dLbl>
              <c:idx val="17"/>
              <c:layout>
                <c:manualLayout>
                  <c:xMode val="edge"/>
                  <c:yMode val="edge"/>
                  <c:x val="0.66818873668192025"/>
                  <c:y val="0.98305084745762716"/>
                </c:manualLayout>
              </c:layout>
              <c:dLblPos val="bestFit"/>
              <c:showLegendKey val="0"/>
              <c:showVal val="1"/>
              <c:showCatName val="1"/>
              <c:showSerName val="0"/>
              <c:showPercent val="1"/>
              <c:showBubbleSize val="0"/>
              <c:separator> - 
</c:separator>
            </c:dLbl>
            <c:dLbl>
              <c:idx val="18"/>
              <c:dLblPos val="bestFit"/>
              <c:showLegendKey val="0"/>
              <c:showVal val="1"/>
              <c:showCatName val="1"/>
              <c:showSerName val="0"/>
              <c:showPercent val="1"/>
              <c:showBubbleSize val="0"/>
              <c:separator> - 
</c:separator>
            </c:dLbl>
            <c:dLbl>
              <c:idx val="19"/>
              <c:dLblPos val="bestFit"/>
              <c:showLegendKey val="0"/>
              <c:showVal val="1"/>
              <c:showCatName val="1"/>
              <c:showSerName val="0"/>
              <c:showPercent val="1"/>
              <c:showBubbleSize val="0"/>
              <c:separator> - 
</c:separator>
            </c:dLbl>
            <c:dLbl>
              <c:idx val="20"/>
              <c:dLblPos val="bestFit"/>
              <c:showLegendKey val="0"/>
              <c:showVal val="1"/>
              <c:showCatName val="1"/>
              <c:showSerName val="0"/>
              <c:showPercent val="1"/>
              <c:showBubbleSize val="0"/>
              <c:separator> - 
</c:separator>
            </c:dLbl>
            <c:numFmt formatCode="0%" sourceLinked="0"/>
            <c:spPr>
              <a:noFill/>
              <a:ln w="3166">
                <a:noFill/>
                <a:prstDash val="sysDash"/>
              </a:ln>
              <a:effectLst>
                <a:outerShdw dist="35921" dir="2700000" algn="br">
                  <a:srgbClr val="000000"/>
                </a:outerShdw>
              </a:effectLst>
            </c:spPr>
            <c:txPr>
              <a:bodyPr/>
              <a:lstStyle/>
              <a:p>
                <a:pPr>
                  <a:defRPr sz="700" b="0"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Sheet1!$A$2:$A$4</c:f>
              <c:strCache>
                <c:ptCount val="3"/>
                <c:pt idx="0">
                  <c:v>создано 1 рабочее место</c:v>
                </c:pt>
                <c:pt idx="1">
                  <c:v>не созданы условия для беспрепятственного доступа инвалидов к местам оказания универсальных услуг связи</c:v>
                </c:pt>
                <c:pt idx="2">
                  <c:v>ПКД не работает</c:v>
                </c:pt>
              </c:strCache>
            </c:strRef>
          </c:cat>
          <c:val>
            <c:numRef>
              <c:f>Sheet1!$B$2:$B$4</c:f>
              <c:numCache>
                <c:formatCode>General</c:formatCode>
                <c:ptCount val="3"/>
                <c:pt idx="0">
                  <c:v>1</c:v>
                </c:pt>
                <c:pt idx="1">
                  <c:v>1</c:v>
                </c:pt>
                <c:pt idx="2">
                  <c:v>16</c:v>
                </c:pt>
              </c:numCache>
            </c:numRef>
          </c:val>
        </c:ser>
        <c:dLbls>
          <c:showLegendKey val="0"/>
          <c:showVal val="1"/>
          <c:showCatName val="1"/>
          <c:showSerName val="0"/>
          <c:showPercent val="1"/>
          <c:showBubbleSize val="0"/>
          <c:separator> - 
</c:separator>
          <c:showLeaderLines val="1"/>
        </c:dLbls>
      </c:pie3DChart>
      <c:spPr>
        <a:noFill/>
        <a:ln w="25325">
          <a:noFill/>
        </a:ln>
      </c:spPr>
    </c:plotArea>
    <c:plotVisOnly val="1"/>
    <c:dispBlanksAs val="zero"/>
    <c:showDLblsOverMax val="0"/>
  </c:chart>
  <c:spPr>
    <a:blipFill>
      <a:blip xmlns:r="http://schemas.openxmlformats.org/officeDocument/2006/relationships" r:embed="rId2"/>
      <a:tile tx="0" ty="0" sx="100000" sy="100000" flip="none" algn="tl"/>
    </a:blipFill>
    <a:ln>
      <a:noFill/>
    </a:ln>
  </c:spPr>
  <c:txPr>
    <a:bodyPr/>
    <a:lstStyle/>
    <a:p>
      <a:pPr>
        <a:defRPr sz="972" b="0" i="0" u="none" strike="noStrike" baseline="0">
          <a:solidFill>
            <a:srgbClr val="000000"/>
          </a:solidFill>
          <a:latin typeface="Times New Roman"/>
          <a:ea typeface="Times New Roman"/>
          <a:cs typeface="Times New Roman"/>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tx>
                <c:rich>
                  <a:bodyPr/>
                  <a:lstStyle/>
                  <a:p>
                    <a:r>
                      <a:rPr lang="ru-RU"/>
                      <a:t>14</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14</c:v>
                </c:pt>
              </c:numCache>
            </c:numRef>
          </c:val>
        </c:ser>
        <c:dLbls>
          <c:showLegendKey val="0"/>
          <c:showVal val="0"/>
          <c:showCatName val="0"/>
          <c:showSerName val="0"/>
          <c:showPercent val="0"/>
          <c:showBubbleSize val="0"/>
        </c:dLbls>
        <c:gapWidth val="344"/>
        <c:gapDepth val="415"/>
        <c:shape val="box"/>
        <c:axId val="258225152"/>
        <c:axId val="232948864"/>
        <c:axId val="0"/>
      </c:bar3DChart>
      <c:catAx>
        <c:axId val="258225152"/>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32948864"/>
        <c:crosses val="autoZero"/>
        <c:auto val="1"/>
        <c:lblAlgn val="ctr"/>
        <c:lblOffset val="100"/>
        <c:tickLblSkip val="1"/>
        <c:tickMarkSkip val="1"/>
        <c:noMultiLvlLbl val="0"/>
      </c:catAx>
      <c:valAx>
        <c:axId val="232948864"/>
        <c:scaling>
          <c:orientation val="minMax"/>
          <c:max val="15"/>
          <c:min val="0"/>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8225152"/>
        <c:crosses val="autoZero"/>
        <c:crossBetween val="between"/>
        <c:majorUnit val="2"/>
        <c:minorUnit val="0.4"/>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3337981189851269E-2"/>
                  <c:y val="-2.0229684728144171E-2"/>
                </c:manualLayout>
              </c:layout>
              <c:tx>
                <c:rich>
                  <a:bodyPr/>
                  <a:lstStyle/>
                  <a:p>
                    <a:r>
                      <a:rPr lang="ru-RU"/>
                      <a:t>3</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3</c:v>
                </c:pt>
              </c:numCache>
            </c:numRef>
          </c:val>
        </c:ser>
        <c:dLbls>
          <c:showLegendKey val="0"/>
          <c:showVal val="0"/>
          <c:showCatName val="0"/>
          <c:showSerName val="0"/>
          <c:showPercent val="0"/>
          <c:showBubbleSize val="0"/>
        </c:dLbls>
        <c:gapWidth val="344"/>
        <c:gapDepth val="415"/>
        <c:shape val="box"/>
        <c:axId val="258331648"/>
        <c:axId val="257943232"/>
        <c:axId val="0"/>
      </c:bar3DChart>
      <c:catAx>
        <c:axId val="258331648"/>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57943232"/>
        <c:crosses val="autoZero"/>
        <c:auto val="1"/>
        <c:lblAlgn val="ctr"/>
        <c:lblOffset val="100"/>
        <c:tickLblSkip val="1"/>
        <c:tickMarkSkip val="1"/>
        <c:noMultiLvlLbl val="0"/>
      </c:catAx>
      <c:valAx>
        <c:axId val="257943232"/>
        <c:scaling>
          <c:orientation val="minMax"/>
          <c:max val="15"/>
          <c:min val="0"/>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8331648"/>
        <c:crosses val="autoZero"/>
        <c:crossBetween val="between"/>
        <c:majorUnit val="2"/>
        <c:minorUnit val="0.4"/>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2013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2060"/>
              </a:solidFill>
              <a:ln>
                <a:solidFill>
                  <a:srgbClr val="002060"/>
                </a:solidFill>
              </a:ln>
              <a:effectLst>
                <a:outerShdw dist="50800" sx="1000" sy="1000" algn="ctr" rotWithShape="0">
                  <a:sysClr val="window" lastClr="FFFFFF">
                    <a:lumMod val="85000"/>
                  </a:sysClr>
                </a:outerShdw>
              </a:effectLst>
            </c:spPr>
          </c:marker>
          <c:dPt>
            <c:idx val="3"/>
            <c:marker>
              <c:spPr>
                <a:solidFill>
                  <a:srgbClr val="002060"/>
                </a:solidFill>
                <a:ln>
                  <a:solidFill>
                    <a:srgbClr val="002060"/>
                  </a:solidFill>
                </a:ln>
                <a:effectLst>
                  <a:outerShdw dist="50800" sx="1000" sy="1000" algn="ctr" rotWithShape="0">
                    <a:schemeClr val="tx1"/>
                  </a:outerShdw>
                </a:effectLst>
              </c:spPr>
            </c:marker>
            <c:bubble3D val="0"/>
            <c:spPr>
              <a:ln w="44450">
                <a:solidFill>
                  <a:srgbClr val="002060"/>
                </a:solidFill>
              </a:ln>
              <a:effectLst>
                <a:outerShdw dist="50800" sx="1000" sy="1000" algn="ctr" rotWithShape="0">
                  <a:schemeClr val="tx1"/>
                </a:outerShdw>
              </a:effectLst>
            </c:spPr>
          </c:dPt>
          <c:dLbls>
            <c:dLbl>
              <c:idx val="0"/>
              <c:layout>
                <c:manualLayout>
                  <c:x val="-2.6077591443538432E-2"/>
                  <c:y val="-7.7740895216737133E-2"/>
                </c:manualLayout>
              </c:layout>
              <c:showLegendKey val="0"/>
              <c:showVal val="1"/>
              <c:showCatName val="0"/>
              <c:showSerName val="0"/>
              <c:showPercent val="0"/>
              <c:showBubbleSize val="0"/>
            </c:dLbl>
            <c:dLbl>
              <c:idx val="1"/>
              <c:layout>
                <c:manualLayout>
                  <c:x val="-3.4629980537629612E-2"/>
                  <c:y val="8.5971302090434548E-2"/>
                </c:manualLayout>
              </c:layout>
              <c:showLegendKey val="0"/>
              <c:showVal val="1"/>
              <c:showCatName val="0"/>
              <c:showSerName val="0"/>
              <c:showPercent val="0"/>
              <c:showBubbleSize val="0"/>
            </c:dLbl>
            <c:dLbl>
              <c:idx val="2"/>
              <c:layout>
                <c:manualLayout>
                  <c:x val="-2.1731326202948692E-3"/>
                  <c:y val="-7.0673541106124393E-2"/>
                </c:manualLayout>
              </c:layout>
              <c:showLegendKey val="0"/>
              <c:showVal val="1"/>
              <c:showCatName val="0"/>
              <c:showSerName val="0"/>
              <c:showPercent val="0"/>
              <c:showBubbleSize val="0"/>
            </c:dLbl>
            <c:dLbl>
              <c:idx val="3"/>
              <c:layout>
                <c:manualLayout>
                  <c:x val="-2.3904458823243581E-2"/>
                  <c:y val="-9.894295754857421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58</c:v>
                </c:pt>
                <c:pt idx="1">
                  <c:v>84</c:v>
                </c:pt>
                <c:pt idx="2">
                  <c:v>118</c:v>
                </c:pt>
                <c:pt idx="3">
                  <c:v>181</c:v>
                </c:pt>
              </c:numCache>
            </c:numRef>
          </c:val>
          <c:smooth val="0"/>
        </c:ser>
        <c:ser>
          <c:idx val="1"/>
          <c:order val="1"/>
          <c:tx>
            <c:strRef>
              <c:f>Лист1!$C$1</c:f>
              <c:strCache>
                <c:ptCount val="1"/>
                <c:pt idx="0">
                  <c:v>2014</c:v>
                </c:pt>
              </c:strCache>
            </c:strRef>
          </c:tx>
          <c:dLbls>
            <c:showLegendKey val="0"/>
            <c:showVal val="1"/>
            <c:showCatName val="0"/>
            <c:showSerName val="0"/>
            <c:showPercent val="0"/>
            <c:showBubbleSize val="0"/>
            <c:showLeaderLines val="0"/>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107</c:v>
                </c:pt>
              </c:numCache>
            </c:numRef>
          </c:val>
          <c:smooth val="0"/>
        </c:ser>
        <c:dLbls>
          <c:showLegendKey val="0"/>
          <c:showVal val="0"/>
          <c:showCatName val="0"/>
          <c:showSerName val="0"/>
          <c:showPercent val="0"/>
          <c:showBubbleSize val="0"/>
        </c:dLbls>
        <c:marker val="1"/>
        <c:smooth val="0"/>
        <c:axId val="258332672"/>
        <c:axId val="228334336"/>
      </c:lineChart>
      <c:catAx>
        <c:axId val="258332672"/>
        <c:scaling>
          <c:orientation val="minMax"/>
        </c:scaling>
        <c:delete val="0"/>
        <c:axPos val="b"/>
        <c:majorGridlines>
          <c:spPr>
            <a:ln>
              <a:solidFill>
                <a:schemeClr val="tx1">
                  <a:lumMod val="75000"/>
                  <a:lumOff val="25000"/>
                </a:schemeClr>
              </a:solidFill>
              <a:prstDash val="lgDashDot"/>
            </a:ln>
          </c:spPr>
        </c:majorGridlines>
        <c:majorTickMark val="out"/>
        <c:minorTickMark val="none"/>
        <c:tickLblPos val="nextTo"/>
        <c:txPr>
          <a:bodyPr/>
          <a:lstStyle/>
          <a:p>
            <a:pPr>
              <a:defRPr sz="900" b="1">
                <a:latin typeface="Times New Roman" pitchFamily="18" charset="0"/>
                <a:cs typeface="Times New Roman" pitchFamily="18" charset="0"/>
              </a:defRPr>
            </a:pPr>
            <a:endParaRPr lang="ru-RU"/>
          </a:p>
        </c:txPr>
        <c:crossAx val="228334336"/>
        <c:crosses val="autoZero"/>
        <c:auto val="1"/>
        <c:lblAlgn val="ctr"/>
        <c:lblOffset val="100"/>
        <c:noMultiLvlLbl val="0"/>
      </c:catAx>
      <c:valAx>
        <c:axId val="228334336"/>
        <c:scaling>
          <c:orientation val="minMax"/>
        </c:scaling>
        <c:delete val="0"/>
        <c:axPos val="l"/>
        <c:majorGridlines>
          <c:spPr>
            <a:ln>
              <a:solidFill>
                <a:schemeClr val="tx1">
                  <a:lumMod val="50000"/>
                  <a:lumOff val="50000"/>
                </a:schemeClr>
              </a:solidFill>
              <a:prstDash val="lgDash"/>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58332672"/>
        <c:crosses val="autoZero"/>
        <c:crossBetween val="between"/>
      </c:valAx>
      <c:spPr>
        <a:gradFill flip="none" rotWithShape="1">
          <a:gsLst>
            <a:gs pos="0">
              <a:schemeClr val="bg1">
                <a:lumMod val="95000"/>
              </a:schemeClr>
            </a:gs>
            <a:gs pos="100000">
              <a:sysClr val="window" lastClr="FFFFFF">
                <a:lumMod val="85000"/>
              </a:sys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5.3124307542821311E-2"/>
                  <c:y val="-1.5873015873015873E-3"/>
                </c:manualLayout>
              </c:layout>
              <c:showLegendKey val="0"/>
              <c:showVal val="1"/>
              <c:showCatName val="1"/>
              <c:showSerName val="0"/>
              <c:showPercent val="1"/>
              <c:showBubbleSize val="0"/>
            </c:dLbl>
            <c:dLbl>
              <c:idx val="1"/>
              <c:layout>
                <c:manualLayout>
                  <c:x val="-8.081181161609878E-2"/>
                  <c:y val="-0.28784001999750031"/>
                </c:manualLayout>
              </c:layout>
              <c:showLegendKey val="0"/>
              <c:showVal val="1"/>
              <c:showCatName val="1"/>
              <c:showSerName val="0"/>
              <c:showPercent val="1"/>
              <c:showBubbleSize val="0"/>
            </c:dLbl>
            <c:dLbl>
              <c:idx val="2"/>
              <c:layout>
                <c:manualLayout>
                  <c:x val="4.3546565708631794E-2"/>
                  <c:y val="-0.21104161979752531"/>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индивидуальные предприниматели</c:v>
                </c:pt>
                <c:pt idx="1">
                  <c:v>должностные лица</c:v>
                </c:pt>
                <c:pt idx="2">
                  <c:v>юридические лица</c:v>
                </c:pt>
              </c:strCache>
            </c:strRef>
          </c:cat>
          <c:val>
            <c:numRef>
              <c:f>Лист1!$B$2:$B$4</c:f>
              <c:numCache>
                <c:formatCode>General</c:formatCode>
                <c:ptCount val="3"/>
                <c:pt idx="0">
                  <c:v>2</c:v>
                </c:pt>
                <c:pt idx="1">
                  <c:v>47</c:v>
                </c:pt>
                <c:pt idx="2">
                  <c:v>58</c:v>
                </c:pt>
              </c:numCache>
            </c:numRef>
          </c:val>
        </c:ser>
        <c:dLbls>
          <c:showLegendKey val="0"/>
          <c:showVal val="0"/>
          <c:showCatName val="0"/>
          <c:showSerName val="0"/>
          <c:showPercent val="0"/>
          <c:showBubbleSize val="0"/>
          <c:showLeaderLines val="1"/>
        </c:dLbls>
      </c:pie3DChart>
    </c:plotArea>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7.6042729421801958E-2"/>
                  <c:y val="-0.2843946850393701"/>
                </c:manualLayout>
              </c:layout>
              <c:showLegendKey val="0"/>
              <c:showVal val="1"/>
              <c:showCatName val="1"/>
              <c:showSerName val="0"/>
              <c:showPercent val="1"/>
              <c:showBubbleSize val="0"/>
            </c:dLbl>
            <c:dLbl>
              <c:idx val="1"/>
              <c:layout>
                <c:manualLayout>
                  <c:x val="9.7256240261163751E-3"/>
                  <c:y val="0.22733513779527559"/>
                </c:manualLayout>
              </c:layout>
              <c:showLegendKey val="0"/>
              <c:showVal val="1"/>
              <c:showCatName val="1"/>
              <c:showSerName val="0"/>
              <c:showPercent val="1"/>
              <c:showBubbleSize val="0"/>
            </c:dLbl>
            <c:dLbl>
              <c:idx val="2"/>
              <c:layout>
                <c:manualLayout>
                  <c:x val="-5.0072104418098978E-2"/>
                  <c:y val="1.5204232283464568E-2"/>
                </c:manualLayout>
              </c:layout>
              <c:showLegendKey val="0"/>
              <c:showVal val="1"/>
              <c:showCatName val="1"/>
              <c:showSerName val="0"/>
              <c:showPercent val="1"/>
              <c:showBubbleSize val="0"/>
            </c:dLbl>
            <c:dLbl>
              <c:idx val="3"/>
              <c:layout>
                <c:manualLayout>
                  <c:x val="-4.2287197170331137E-2"/>
                  <c:y val="-0.1728395669291338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81</c:v>
                </c:pt>
                <c:pt idx="1">
                  <c:v>6</c:v>
                </c:pt>
                <c:pt idx="2">
                  <c:v>3</c:v>
                </c:pt>
                <c:pt idx="3">
                  <c:v>17</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b="1"/>
              <a:t>Протоколы об административных правонарушениях, составленные в 1 квартале 2014</a:t>
            </a:r>
            <a:r>
              <a:rPr lang="ru-RU" sz="1200" b="1" baseline="0"/>
              <a:t> </a:t>
            </a:r>
            <a:r>
              <a:rPr lang="ru-RU" sz="1200" b="1"/>
              <a:t> года</a:t>
            </a:r>
          </a:p>
        </c:rich>
      </c:tx>
      <c:layout>
        <c:manualLayout>
          <c:xMode val="edge"/>
          <c:yMode val="edge"/>
          <c:x val="0.10714243769142133"/>
          <c:y val="2.4739353242622372E-2"/>
        </c:manualLayout>
      </c:layout>
      <c:overlay val="0"/>
    </c:title>
    <c:autoTitleDeleted val="0"/>
    <c:view3D>
      <c:rotX val="50"/>
      <c:rotY val="2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Лист1!$B$3</c:f>
              <c:numCache>
                <c:formatCode>General</c:formatCode>
                <c:ptCount val="1"/>
                <c:pt idx="0">
                  <c:v>29</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Лист1!$B$4</c:f>
              <c:numCache>
                <c:formatCode>General</c:formatCode>
                <c:ptCount val="1"/>
                <c:pt idx="0">
                  <c:v>3</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Лист1!$B$5</c:f>
              <c:numCache>
                <c:formatCode>General</c:formatCode>
                <c:ptCount val="1"/>
                <c:pt idx="0">
                  <c:v>13</c:v>
                </c:pt>
              </c:numCache>
            </c:numRef>
          </c:val>
        </c:ser>
        <c:ser>
          <c:idx val="3"/>
          <c:order val="3"/>
          <c:tx>
            <c:strRef>
              <c:f>Лист1!$A$6</c:f>
              <c:strCache>
                <c:ptCount val="1"/>
                <c:pt idx="0">
                  <c:v>ч.2 ст. 13.4</c:v>
                </c:pt>
              </c:strCache>
            </c:strRef>
          </c:tx>
          <c:spPr>
            <a:solidFill>
              <a:srgbClr val="00FF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Лист1!$B$6</c:f>
              <c:numCache>
                <c:formatCode>General</c:formatCode>
                <c:ptCount val="1"/>
                <c:pt idx="0">
                  <c:v>34</c:v>
                </c:pt>
              </c:numCache>
            </c:numRef>
          </c:val>
        </c:ser>
        <c:ser>
          <c:idx val="5"/>
          <c:order val="4"/>
          <c:tx>
            <c:strRef>
              <c:f>Лист1!$A$7</c:f>
              <c:strCache>
                <c:ptCount val="1"/>
                <c:pt idx="0">
                  <c:v>ч.1 ст. 13.4</c:v>
                </c:pt>
              </c:strCache>
            </c:strRef>
          </c:tx>
          <c:spPr>
            <a:solidFill>
              <a:srgbClr val="FF9999"/>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Лист1!$B$7</c:f>
              <c:numCache>
                <c:formatCode>General</c:formatCode>
                <c:ptCount val="1"/>
                <c:pt idx="0">
                  <c:v>5</c:v>
                </c:pt>
              </c:numCache>
            </c:numRef>
          </c:val>
        </c:ser>
        <c:ser>
          <c:idx val="6"/>
          <c:order val="5"/>
          <c:tx>
            <c:strRef>
              <c:f>Лист1!$A$8</c:f>
              <c:strCache>
                <c:ptCount val="1"/>
                <c:pt idx="0">
                  <c:v>ст. 13.22</c:v>
                </c:pt>
              </c:strCache>
            </c:strRef>
          </c:tx>
          <c:spPr>
            <a:solidFill>
              <a:srgbClr val="66FF33"/>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Лист1!$B$8</c:f>
              <c:numCache>
                <c:formatCode>General</c:formatCode>
                <c:ptCount val="1"/>
                <c:pt idx="0">
                  <c:v>9</c:v>
                </c:pt>
              </c:numCache>
            </c:numRef>
          </c:val>
        </c:ser>
        <c:ser>
          <c:idx val="7"/>
          <c:order val="6"/>
          <c:tx>
            <c:strRef>
              <c:f>Лист1!$A$9</c:f>
              <c:strCache>
                <c:ptCount val="1"/>
                <c:pt idx="0">
                  <c:v>ст. 13.7</c:v>
                </c:pt>
              </c:strCache>
            </c:strRef>
          </c:tx>
          <c:spPr>
            <a:solidFill>
              <a:srgbClr val="FFFF00"/>
            </a:solidFill>
            <a:ln w="6350">
              <a:solidFill>
                <a:schemeClr val="tx1">
                  <a:lumMod val="65000"/>
                  <a:lumOff val="3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Лист1!$B$9</c:f>
              <c:numCache>
                <c:formatCode>General</c:formatCode>
                <c:ptCount val="1"/>
                <c:pt idx="0">
                  <c:v>9</c:v>
                </c:pt>
              </c:numCache>
            </c:numRef>
          </c:val>
        </c:ser>
        <c:ser>
          <c:idx val="8"/>
          <c:order val="7"/>
          <c:tx>
            <c:strRef>
              <c:f>Лист1!$A$10</c:f>
              <c:strCache>
                <c:ptCount val="1"/>
                <c:pt idx="0">
                  <c:v>ч.1 ст.19.5</c:v>
                </c:pt>
              </c:strCache>
            </c:strRef>
          </c:tx>
          <c:spPr>
            <a:solidFill>
              <a:srgbClr val="0033CC"/>
            </a:solidFill>
            <a:ln>
              <a:solidFill>
                <a:prstClr val="black">
                  <a:lumMod val="65000"/>
                  <a:lumOff val="35000"/>
                </a:prst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Лист1!$B$10</c:f>
              <c:numCache>
                <c:formatCode>General</c:formatCode>
                <c:ptCount val="1"/>
                <c:pt idx="0">
                  <c:v>5</c:v>
                </c:pt>
              </c:numCache>
            </c:numRef>
          </c:val>
        </c:ser>
        <c:ser>
          <c:idx val="10"/>
          <c:order val="8"/>
          <c:tx>
            <c:strRef>
              <c:f>Лист1!$A$12</c:f>
              <c:strCache>
                <c:ptCount val="1"/>
              </c:strCache>
            </c:strRef>
          </c:tx>
          <c:spPr>
            <a:solidFill>
              <a:srgbClr val="33CCCC"/>
            </a:solidFill>
            <a:ln w="6350">
              <a:solidFill>
                <a:schemeClr val="tx1">
                  <a:lumMod val="75000"/>
                  <a:lumOff val="25000"/>
                </a:scheme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Лист1!$B$11</c:f>
              <c:numCache>
                <c:formatCode>General</c:formatCode>
                <c:ptCount val="1"/>
              </c:numCache>
            </c:numRef>
          </c:val>
        </c:ser>
        <c:ser>
          <c:idx val="11"/>
          <c:order val="9"/>
          <c:tx>
            <c:strRef>
              <c:f>Лист1!$A$13</c:f>
              <c:strCache>
                <c:ptCount val="1"/>
              </c:strCache>
            </c:strRef>
          </c:tx>
          <c:spPr>
            <a:solidFill>
              <a:srgbClr val="FF00FF"/>
            </a:solidFill>
            <a:ln>
              <a:solidFill>
                <a:prstClr val="black">
                  <a:lumMod val="65000"/>
                  <a:lumOff val="35000"/>
                </a:prst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Лист1!$B$12</c:f>
              <c:numCache>
                <c:formatCode>General</c:formatCode>
                <c:ptCount val="1"/>
              </c:numCache>
            </c:numRef>
          </c:val>
        </c:ser>
        <c:ser>
          <c:idx val="12"/>
          <c:order val="10"/>
          <c:tx>
            <c:strRef>
              <c:f>Лист1!$A$14</c:f>
              <c:strCache>
                <c:ptCount val="1"/>
              </c:strCache>
            </c:strRef>
          </c:tx>
          <c:spPr>
            <a:solidFill>
              <a:srgbClr val="CCFFFF"/>
            </a:solidFill>
            <a:ln>
              <a:solidFill>
                <a:prstClr val="black">
                  <a:lumMod val="65000"/>
                  <a:lumOff val="35000"/>
                </a:prstClr>
              </a:solidFill>
            </a:ln>
          </c:spPr>
          <c:invertIfNegative val="0"/>
          <c:dLbls>
            <c:showLegendKey val="0"/>
            <c:showVal val="1"/>
            <c:showCatName val="0"/>
            <c:showSerName val="0"/>
            <c:showPercent val="0"/>
            <c:showBubbleSize val="0"/>
            <c:showLeaderLines val="0"/>
          </c:dLbls>
          <c:cat>
            <c:strRef>
              <c:f>Лист1!$B$2</c:f>
              <c:strCache>
                <c:ptCount val="1"/>
                <c:pt idx="0">
                  <c:v>Протоколы об административных правонарушениях составленные в 2013 году</c:v>
                </c:pt>
              </c:strCache>
            </c:strRef>
          </c:cat>
          <c:val>
            <c:numRef>
              <c:f>Лист1!$B$13</c:f>
              <c:numCache>
                <c:formatCode>General</c:formatCode>
                <c:ptCount val="1"/>
              </c:numCache>
            </c:numRef>
          </c:val>
        </c:ser>
        <c:dLbls>
          <c:showLegendKey val="0"/>
          <c:showVal val="0"/>
          <c:showCatName val="0"/>
          <c:showSerName val="0"/>
          <c:showPercent val="0"/>
          <c:showBubbleSize val="0"/>
        </c:dLbls>
        <c:gapWidth val="150"/>
        <c:shape val="box"/>
        <c:axId val="259283456"/>
        <c:axId val="257944384"/>
        <c:axId val="0"/>
      </c:bar3DChart>
      <c:catAx>
        <c:axId val="259283456"/>
        <c:scaling>
          <c:orientation val="minMax"/>
        </c:scaling>
        <c:delete val="1"/>
        <c:axPos val="b"/>
        <c:numFmt formatCode="@" sourceLinked="1"/>
        <c:majorTickMark val="none"/>
        <c:minorTickMark val="none"/>
        <c:tickLblPos val="low"/>
        <c:crossAx val="257944384"/>
        <c:crosses val="autoZero"/>
        <c:auto val="1"/>
        <c:lblAlgn val="ctr"/>
        <c:lblOffset val="100"/>
        <c:tickLblSkip val="1"/>
        <c:tickMarkSkip val="1"/>
        <c:noMultiLvlLbl val="0"/>
      </c:catAx>
      <c:valAx>
        <c:axId val="257944384"/>
        <c:scaling>
          <c:orientation val="minMax"/>
        </c:scaling>
        <c:delete val="0"/>
        <c:axPos val="l"/>
        <c:majorGridlines/>
        <c:numFmt formatCode="#,##0" sourceLinked="0"/>
        <c:majorTickMark val="out"/>
        <c:minorTickMark val="none"/>
        <c:tickLblPos val="nextTo"/>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59283456"/>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r"/>
      <c:legendEntry>
        <c:idx val="8"/>
        <c:delete val="1"/>
      </c:legendEntry>
      <c:legendEntry>
        <c:idx val="9"/>
        <c:delete val="1"/>
      </c:legendEntry>
      <c:legendEntry>
        <c:idx val="10"/>
        <c:delete val="1"/>
      </c:legendEntry>
      <c:overlay val="0"/>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87548920561234056"/>
          <c:h val="0.66131235757472895"/>
        </c:manualLayout>
      </c:layout>
      <c:bar3DChart>
        <c:barDir val="col"/>
        <c:grouping val="clustered"/>
        <c:varyColors val="1"/>
        <c:ser>
          <c:idx val="2"/>
          <c:order val="0"/>
          <c:tx>
            <c:strRef>
              <c:f>Лист1!$A$3</c:f>
              <c:strCache>
                <c:ptCount val="1"/>
                <c:pt idx="0">
                  <c:v>ч.3 ст. 14.1</c:v>
                </c:pt>
              </c:strCache>
            </c:strRef>
          </c:tx>
          <c:spPr>
            <a:solidFill>
              <a:srgbClr val="FFFFCC"/>
            </a:solidFill>
            <a:ln w="6350">
              <a:solidFill>
                <a:schemeClr val="tx1">
                  <a:lumMod val="75000"/>
                  <a:lumOff val="25000"/>
                </a:schemeClr>
              </a:solidFill>
            </a:ln>
          </c:spPr>
          <c:invertIfNegative val="0"/>
          <c:dLbls>
            <c:txPr>
              <a:bodyPr/>
              <a:lstStyle/>
              <a:p>
                <a:pPr>
                  <a:defRPr sz="900" b="1" baseline="0"/>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Лист1!$B$3:$C$3</c:f>
              <c:numCache>
                <c:formatCode>General</c:formatCode>
                <c:ptCount val="2"/>
                <c:pt idx="0">
                  <c:v>15</c:v>
                </c:pt>
                <c:pt idx="1">
                  <c:v>29</c:v>
                </c:pt>
              </c:numCache>
            </c:numRef>
          </c:val>
        </c:ser>
        <c:ser>
          <c:idx val="0"/>
          <c:order val="1"/>
          <c:tx>
            <c:strRef>
              <c:f>Лист1!$A$4</c:f>
              <c:strCache>
                <c:ptCount val="1"/>
                <c:pt idx="0">
                  <c:v> ст. 19.7</c:v>
                </c:pt>
              </c:strCache>
            </c:strRef>
          </c:tx>
          <c:spPr>
            <a:solidFill>
              <a:srgbClr val="99CC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Лист1!$B$4:$C$4</c:f>
              <c:numCache>
                <c:formatCode>General</c:formatCode>
                <c:ptCount val="2"/>
                <c:pt idx="0">
                  <c:v>15</c:v>
                </c:pt>
                <c:pt idx="1">
                  <c:v>3</c:v>
                </c:pt>
              </c:numCache>
            </c:numRef>
          </c:val>
        </c:ser>
        <c:ser>
          <c:idx val="1"/>
          <c:order val="2"/>
          <c:tx>
            <c:strRef>
              <c:f>Лист1!$A$5</c:f>
              <c:strCache>
                <c:ptCount val="1"/>
                <c:pt idx="0">
                  <c:v>ст. 13.23</c:v>
                </c:pt>
              </c:strCache>
            </c:strRef>
          </c:tx>
          <c:spPr>
            <a:solidFill>
              <a:srgbClr val="FF66FF"/>
            </a:solidFill>
            <a:ln w="6350">
              <a:solidFill>
                <a:schemeClr val="tx1">
                  <a:lumMod val="75000"/>
                  <a:lumOff val="25000"/>
                </a:schemeClr>
              </a:solidFill>
            </a:ln>
          </c:spPr>
          <c:invertIfNegative val="0"/>
          <c:dLbls>
            <c:txPr>
              <a:bodyPr/>
              <a:lstStyle/>
              <a:p>
                <a:pPr>
                  <a:defRPr sz="9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Лист1!$B$5:$C$5</c:f>
              <c:numCache>
                <c:formatCode>General</c:formatCode>
                <c:ptCount val="2"/>
                <c:pt idx="0">
                  <c:v>9</c:v>
                </c:pt>
                <c:pt idx="1">
                  <c:v>13</c:v>
                </c:pt>
              </c:numCache>
            </c:numRef>
          </c:val>
        </c:ser>
        <c:ser>
          <c:idx val="3"/>
          <c:order val="3"/>
          <c:tx>
            <c:strRef>
              <c:f>Лист1!$A$6</c:f>
              <c:strCache>
                <c:ptCount val="1"/>
                <c:pt idx="0">
                  <c:v>ч.2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Лист1!$B$6:$C$6</c:f>
              <c:numCache>
                <c:formatCode>General</c:formatCode>
                <c:ptCount val="2"/>
                <c:pt idx="0">
                  <c:v>2</c:v>
                </c:pt>
                <c:pt idx="1">
                  <c:v>34</c:v>
                </c:pt>
              </c:numCache>
            </c:numRef>
          </c:val>
        </c:ser>
        <c:ser>
          <c:idx val="4"/>
          <c:order val="4"/>
          <c:tx>
            <c:strRef>
              <c:f>Лист1!$A$7</c:f>
              <c:strCache>
                <c:ptCount val="1"/>
                <c:pt idx="0">
                  <c:v>ч.1 ст. 13.4</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Лист1!$B$7:$C$7</c:f>
              <c:numCache>
                <c:formatCode>General</c:formatCode>
                <c:ptCount val="2"/>
                <c:pt idx="0">
                  <c:v>2</c:v>
                </c:pt>
                <c:pt idx="1">
                  <c:v>5</c:v>
                </c:pt>
              </c:numCache>
            </c:numRef>
          </c:val>
        </c:ser>
        <c:ser>
          <c:idx val="5"/>
          <c:order val="5"/>
          <c:tx>
            <c:strRef>
              <c:f>Лист1!$A$8</c:f>
              <c:strCache>
                <c:ptCount val="1"/>
                <c:pt idx="0">
                  <c:v>ст. 13.22</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Лист1!$B$8:$C$8</c:f>
              <c:numCache>
                <c:formatCode>General</c:formatCode>
                <c:ptCount val="2"/>
                <c:pt idx="0">
                  <c:v>7</c:v>
                </c:pt>
                <c:pt idx="1">
                  <c:v>9</c:v>
                </c:pt>
              </c:numCache>
            </c:numRef>
          </c:val>
        </c:ser>
        <c:ser>
          <c:idx val="6"/>
          <c:order val="6"/>
          <c:tx>
            <c:strRef>
              <c:f>Лист1!$A$9</c:f>
              <c:strCache>
                <c:ptCount val="1"/>
                <c:pt idx="0">
                  <c:v>ст. 13.7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Лист1!$B$9:$C$9</c:f>
              <c:numCache>
                <c:formatCode>General</c:formatCode>
                <c:ptCount val="2"/>
                <c:pt idx="0">
                  <c:v>1</c:v>
                </c:pt>
                <c:pt idx="1">
                  <c:v>9</c:v>
                </c:pt>
              </c:numCache>
            </c:numRef>
          </c:val>
        </c:ser>
        <c:ser>
          <c:idx val="7"/>
          <c:order val="7"/>
          <c:tx>
            <c:strRef>
              <c:f>Лист1!$A$10</c:f>
              <c:strCache>
                <c:ptCount val="1"/>
                <c:pt idx="0">
                  <c:v>ч.1 ст.19.5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Лист1!$B$10:$C$10</c:f>
              <c:numCache>
                <c:formatCode>General</c:formatCode>
                <c:ptCount val="2"/>
                <c:pt idx="0">
                  <c:v>0</c:v>
                </c:pt>
                <c:pt idx="1">
                  <c:v>5</c:v>
                </c:pt>
              </c:numCache>
            </c:numRef>
          </c:val>
        </c:ser>
        <c:ser>
          <c:idx val="9"/>
          <c:order val="8"/>
          <c:tx>
            <c:strRef>
              <c:f>Лист1!$A$11</c:f>
              <c:strCache>
                <c:ptCount val="1"/>
                <c:pt idx="0">
                  <c:v>ч.1 ст. 5.5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Лист1!$B$11:$C$11</c:f>
              <c:numCache>
                <c:formatCode>General</c:formatCode>
                <c:ptCount val="2"/>
                <c:pt idx="0">
                  <c:v>7</c:v>
                </c:pt>
                <c:pt idx="1">
                  <c:v>0</c:v>
                </c:pt>
              </c:numCache>
            </c:numRef>
          </c:val>
        </c:ser>
        <c:ser>
          <c:idx val="10"/>
          <c:order val="9"/>
          <c:tx>
            <c:strRef>
              <c:f>Лист1!$A$12</c:f>
              <c:strCache>
                <c:ptCount val="1"/>
                <c:pt idx="0">
                  <c:v>ч.1 ст.15.27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Лист1!$B$12:$C$12</c:f>
              <c:numCache>
                <c:formatCode>General</c:formatCode>
                <c:ptCount val="2"/>
                <c:pt idx="0">
                  <c:v>0</c:v>
                </c:pt>
                <c:pt idx="1">
                  <c:v>0</c:v>
                </c:pt>
              </c:numCache>
            </c:numRef>
          </c:val>
        </c:ser>
        <c:ser>
          <c:idx val="11"/>
          <c:order val="10"/>
          <c:tx>
            <c:strRef>
              <c:f>Лист1!$A$13</c:f>
              <c:strCache>
                <c:ptCount val="1"/>
                <c:pt idx="0">
                  <c:v>ч.2 ст. 15.27</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Лист1!$B$13:$C$13</c:f>
              <c:numCache>
                <c:formatCode>General</c:formatCode>
                <c:ptCount val="2"/>
                <c:pt idx="0">
                  <c:v>0</c:v>
                </c:pt>
                <c:pt idx="1">
                  <c:v>0</c:v>
                </c:pt>
              </c:numCache>
            </c:numRef>
          </c:val>
        </c:ser>
        <c:ser>
          <c:idx val="12"/>
          <c:order val="11"/>
          <c:tx>
            <c:strRef>
              <c:f>Лист1!$A$14</c:f>
              <c:strCache>
                <c:ptCount val="1"/>
                <c:pt idx="0">
                  <c:v>ч.1 ст.20.25</c:v>
                </c:pt>
              </c:strCache>
            </c:strRef>
          </c:tx>
          <c:invertIfNegative val="0"/>
          <c:dLbls>
            <c:txPr>
              <a:bodyPr/>
              <a:lstStyle/>
              <a:p>
                <a:pPr>
                  <a:defRPr sz="800" b="1"/>
                </a:pPr>
                <a:endParaRPr lang="ru-RU"/>
              </a:p>
            </c:txPr>
            <c:showLegendKey val="0"/>
            <c:showVal val="1"/>
            <c:showCatName val="0"/>
            <c:showSerName val="0"/>
            <c:showPercent val="0"/>
            <c:showBubbleSize val="0"/>
            <c:showLeaderLines val="0"/>
          </c:dLbls>
          <c:cat>
            <c:strRef>
              <c:f>Лист1!$B$1:$C$2</c:f>
              <c:strCache>
                <c:ptCount val="2"/>
                <c:pt idx="0">
                  <c:v>1 квартал 2013 года</c:v>
                </c:pt>
                <c:pt idx="1">
                  <c:v>1 квартал 2014 года</c:v>
                </c:pt>
              </c:strCache>
            </c:strRef>
          </c:cat>
          <c:val>
            <c:numRef>
              <c:f>Лист1!$B$14:$C$14</c:f>
              <c:numCache>
                <c:formatCode>General</c:formatCode>
                <c:ptCount val="2"/>
                <c:pt idx="0">
                  <c:v>0</c:v>
                </c:pt>
                <c:pt idx="1">
                  <c:v>0</c:v>
                </c:pt>
              </c:numCache>
            </c:numRef>
          </c:val>
        </c:ser>
        <c:dLbls>
          <c:showLegendKey val="0"/>
          <c:showVal val="1"/>
          <c:showCatName val="0"/>
          <c:showSerName val="0"/>
          <c:showPercent val="0"/>
          <c:showBubbleSize val="0"/>
        </c:dLbls>
        <c:gapWidth val="40"/>
        <c:gapDepth val="0"/>
        <c:shape val="box"/>
        <c:axId val="258134528"/>
        <c:axId val="259007616"/>
        <c:axId val="0"/>
      </c:bar3DChart>
      <c:catAx>
        <c:axId val="258134528"/>
        <c:scaling>
          <c:orientation val="minMax"/>
        </c:scaling>
        <c:delete val="0"/>
        <c:axPos val="b"/>
        <c:numFmt formatCode="@"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259007616"/>
        <c:crosses val="autoZero"/>
        <c:auto val="1"/>
        <c:lblAlgn val="ctr"/>
        <c:lblOffset val="100"/>
        <c:tickLblSkip val="1"/>
        <c:tickMarkSkip val="1"/>
        <c:noMultiLvlLbl val="0"/>
      </c:catAx>
      <c:valAx>
        <c:axId val="259007616"/>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258134528"/>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layout>
        <c:manualLayout>
          <c:xMode val="edge"/>
          <c:yMode val="edge"/>
          <c:x val="0.10747194009711519"/>
          <c:y val="0.84261085868352947"/>
          <c:w val="0.7707762685190177"/>
          <c:h val="0.12232254402488622"/>
        </c:manualLayout>
      </c:layout>
      <c:overlay val="0"/>
      <c:txPr>
        <a:bodyPr/>
        <a:lstStyle/>
        <a:p>
          <a:pPr>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sz="600" b="1"/>
                      <a:t>направлено протоколов в суды - 50-47%</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dLbl>
              <c:idx val="1"/>
              <c:layout>
                <c:manualLayout>
                  <c:x val="-0.1180725065616835"/>
                  <c:y val="-0.13829240094988124"/>
                </c:manualLayout>
              </c:layout>
              <c:tx>
                <c:rich>
                  <a:bodyPr/>
                  <a:lstStyle/>
                  <a:p>
                    <a:pPr>
                      <a:defRPr sz="600">
                        <a:latin typeface="Times New Roman" pitchFamily="18" charset="0"/>
                        <a:cs typeface="Times New Roman" pitchFamily="18" charset="0"/>
                      </a:defRPr>
                    </a:pPr>
                    <a:r>
                      <a:rPr lang="ru-RU" sz="600" b="1"/>
                      <a:t>протоколов подлежит рассмотрению старшими государственными инспекторами - 
57-53%</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0"/>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0"/>
            <c:showVal val="1"/>
            <c:showCatName val="1"/>
            <c:showSerName val="0"/>
            <c:showPercent val="1"/>
            <c:showBubbleSize val="0"/>
            <c:separator>
</c:separator>
            <c:showLeaderLines val="1"/>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50</c:v>
                </c:pt>
                <c:pt idx="1">
                  <c:v>57</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2503955171693504"/>
                  <c:y val="4.190963783848007E-2"/>
                </c:manualLayout>
              </c:layout>
              <c:tx>
                <c:rich>
                  <a:bodyPr/>
                  <a:lstStyle/>
                  <a:p>
                    <a:r>
                      <a:rPr lang="ru-RU" b="0"/>
                      <a:t>в отношении</a:t>
                    </a:r>
                    <a:r>
                      <a:rPr lang="ru-RU" b="0" baseline="0"/>
                      <a:t> юридических лиц </a:t>
                    </a:r>
                    <a:r>
                      <a:rPr lang="ru-RU" b="0"/>
                      <a:t>6-26</a:t>
                    </a:r>
                    <a:r>
                      <a:rPr lang="en-US" b="0"/>
                      <a:t>%</a:t>
                    </a:r>
                  </a:p>
                </c:rich>
              </c:tx>
              <c:dLblPos val="bestFit"/>
              <c:showLegendKey val="0"/>
              <c:showVal val="1"/>
              <c:showCatName val="0"/>
              <c:showSerName val="0"/>
              <c:showPercent val="1"/>
              <c:showBubbleSize val="0"/>
              <c:separator> - </c:separator>
            </c:dLbl>
            <c:dLbl>
              <c:idx val="1"/>
              <c:layout>
                <c:manualLayout>
                  <c:x val="0.13893451034883617"/>
                  <c:y val="-8.4135532441160898E-2"/>
                </c:manualLayout>
              </c:layout>
              <c:tx>
                <c:rich>
                  <a:bodyPr/>
                  <a:lstStyle/>
                  <a:p>
                    <a:r>
                      <a:rPr lang="ru-RU" b="0"/>
                      <a:t>в отношении должностных лиц</a:t>
                    </a:r>
                    <a:r>
                      <a:rPr lang="ru-RU" b="0" baseline="0"/>
                      <a:t> </a:t>
                    </a:r>
                    <a:r>
                      <a:rPr lang="ru-RU" b="0"/>
                      <a:t>17-74</a:t>
                    </a:r>
                    <a:r>
                      <a:rPr lang="en-US" b="0"/>
                      <a:t>%</a:t>
                    </a:r>
                  </a:p>
                </c:rich>
              </c:tx>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6</c:v>
                </c:pt>
                <c:pt idx="1">
                  <c:v>17</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Pt>
            <c:idx val="2"/>
            <c:bubble3D val="0"/>
            <c:spPr>
              <a:solidFill>
                <a:srgbClr val="990099"/>
              </a:solidFill>
              <a:ln>
                <a:solidFill>
                  <a:schemeClr val="bg1">
                    <a:lumMod val="50000"/>
                  </a:schemeClr>
                </a:solidFill>
              </a:ln>
            </c:spPr>
          </c:dPt>
          <c:dPt>
            <c:idx val="3"/>
            <c:bubble3D val="0"/>
            <c:spPr>
              <a:solidFill>
                <a:srgbClr val="FFFF00"/>
              </a:solidFill>
              <a:ln>
                <a:solidFill>
                  <a:schemeClr val="bg1">
                    <a:lumMod val="50000"/>
                  </a:schemeClr>
                </a:solidFill>
              </a:ln>
            </c:spPr>
          </c:dPt>
          <c:dLbls>
            <c:dLbl>
              <c:idx val="0"/>
              <c:layout>
                <c:manualLayout>
                  <c:x val="-9.3929928166873872E-2"/>
                  <c:y val="2.3282015121244174E-2"/>
                </c:manualLayout>
              </c:layout>
              <c:showLegendKey val="0"/>
              <c:showVal val="1"/>
              <c:showCatName val="1"/>
              <c:showSerName val="0"/>
              <c:showPercent val="1"/>
              <c:showBubbleSize val="0"/>
            </c:dLbl>
            <c:dLbl>
              <c:idx val="1"/>
              <c:layout>
                <c:manualLayout>
                  <c:x val="-9.2698577151540271E-2"/>
                  <c:y val="-7.0589728522740633E-2"/>
                </c:manualLayout>
              </c:layout>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43</c:v>
                </c:pt>
                <c:pt idx="1">
                  <c:v>13</c:v>
                </c:pt>
                <c:pt idx="2">
                  <c:v>36</c:v>
                </c:pt>
                <c:pt idx="3">
                  <c:v>38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0"/>
      <c:rotY val="4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13401543818992936"/>
          <c:y val="0.12121212121212384"/>
          <c:w val="0.80649935823704688"/>
          <c:h val="0.52768755468066497"/>
        </c:manualLayout>
      </c:layout>
      <c:bar3DChart>
        <c:barDir val="col"/>
        <c:grouping val="clustered"/>
        <c:varyColors val="1"/>
        <c:ser>
          <c:idx val="0"/>
          <c:order val="0"/>
          <c:spPr>
            <a:ln w="1680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801">
                <a:solidFill>
                  <a:srgbClr val="000000"/>
                </a:solidFill>
                <a:prstDash val="solid"/>
              </a:ln>
              <a:scene3d>
                <a:camera prst="orthographicFront"/>
                <a:lightRig rig="threePt" dir="t"/>
              </a:scene3d>
              <a:sp3d prstMaterial="powder">
                <a:contourClr>
                  <a:srgbClr val="000000"/>
                </a:contourClr>
              </a:sp3d>
            </c:spPr>
          </c:dPt>
          <c:dLbls>
            <c:dLbl>
              <c:idx val="0"/>
              <c:layout>
                <c:manualLayout>
                  <c:x val="1.5882106536275451E-2"/>
                  <c:y val="-7.3903262092238492E-2"/>
                </c:manualLayout>
              </c:layout>
              <c:tx>
                <c:rich>
                  <a:bodyPr/>
                  <a:lstStyle/>
                  <a:p>
                    <a:r>
                      <a:rPr lang="ru-RU"/>
                      <a:t>13</a:t>
                    </a:r>
                    <a:endParaRPr lang="en-US"/>
                  </a:p>
                </c:rich>
              </c:tx>
              <c:showLegendKey val="0"/>
              <c:showVal val="1"/>
              <c:showCatName val="0"/>
              <c:showSerName val="0"/>
              <c:showPercent val="0"/>
              <c:showBubbleSize val="0"/>
            </c:dLbl>
            <c:dLbl>
              <c:idx val="1"/>
              <c:layout>
                <c:manualLayout>
                  <c:x val="1.7746968341086695E-2"/>
                  <c:y val="-6.7469691288589193E-2"/>
                </c:manualLayout>
              </c:layout>
              <c:showLegendKey val="0"/>
              <c:showVal val="1"/>
              <c:showCatName val="0"/>
              <c:showSerName val="0"/>
              <c:showPercent val="0"/>
              <c:showBubbleSize val="0"/>
            </c:dLbl>
            <c:dLbl>
              <c:idx val="2"/>
              <c:layout>
                <c:manualLayout>
                  <c:x val="1.9603742861320817E-2"/>
                  <c:y val="-6.3561195475565546E-2"/>
                </c:manualLayout>
              </c:layout>
              <c:showLegendKey val="0"/>
              <c:showVal val="1"/>
              <c:showCatName val="0"/>
              <c:showSerName val="0"/>
              <c:showPercent val="0"/>
              <c:showBubbleSize val="0"/>
            </c:dLbl>
            <c:dLbl>
              <c:idx val="3"/>
              <c:layout>
                <c:manualLayout>
                  <c:x val="3.0900477063008636E-2"/>
                  <c:y val="-6.95975198222199E-2"/>
                </c:manualLayout>
              </c:layout>
              <c:showLegendKey val="0"/>
              <c:showVal val="1"/>
              <c:showCatName val="0"/>
              <c:showSerName val="0"/>
              <c:showPercent val="0"/>
              <c:showBubbleSize val="0"/>
            </c:dLbl>
            <c:dLbl>
              <c:idx val="4"/>
              <c:layout>
                <c:manualLayout>
                  <c:x val="2.9134188415127455E-2"/>
                  <c:y val="-6.9785179291612889E-2"/>
                </c:manualLayout>
              </c:layout>
              <c:showLegendKey val="0"/>
              <c:showVal val="1"/>
              <c:showCatName val="0"/>
              <c:showSerName val="0"/>
              <c:showPercent val="0"/>
              <c:showBubbleSize val="0"/>
            </c:dLbl>
            <c:dLbl>
              <c:idx val="5"/>
              <c:layout>
                <c:manualLayout>
                  <c:x val="2.8805361593951792E-2"/>
                  <c:y val="-6.981115165482403E-2"/>
                </c:manualLayout>
              </c:layout>
              <c:showLegendKey val="0"/>
              <c:showVal val="1"/>
              <c:showCatName val="0"/>
              <c:showSerName val="0"/>
              <c:showPercent val="0"/>
              <c:showBubbleSize val="0"/>
            </c:dLbl>
            <c:dLbl>
              <c:idx val="6"/>
              <c:layout>
                <c:manualLayout>
                  <c:x val="4.2042115425227018E-2"/>
                  <c:y val="-9.3810021320150705E-2"/>
                </c:manualLayout>
              </c:layout>
              <c:showLegendKey val="0"/>
              <c:showVal val="1"/>
              <c:showCatName val="0"/>
              <c:showSerName val="0"/>
              <c:showPercent val="0"/>
              <c:showBubbleSize val="0"/>
            </c:dLbl>
            <c:dLbl>
              <c:idx val="7"/>
              <c:layout>
                <c:manualLayout>
                  <c:xMode val="edge"/>
                  <c:yMode val="edge"/>
                  <c:x val="0.6165137614678895"/>
                  <c:y val="0.79220779220779225"/>
                </c:manualLayout>
              </c:layout>
              <c:showLegendKey val="0"/>
              <c:showVal val="1"/>
              <c:showCatName val="0"/>
              <c:showSerName val="0"/>
              <c:showPercent val="0"/>
              <c:showBubbleSize val="0"/>
            </c:dLbl>
            <c:dLbl>
              <c:idx val="8"/>
              <c:layout>
                <c:manualLayout>
                  <c:xMode val="edge"/>
                  <c:yMode val="edge"/>
                  <c:x val="0.67889908256885667"/>
                  <c:y val="0.78787878787878785"/>
                </c:manualLayout>
              </c:layout>
              <c:showLegendKey val="0"/>
              <c:showVal val="1"/>
              <c:showCatName val="0"/>
              <c:showSerName val="0"/>
              <c:showPercent val="0"/>
              <c:showBubbleSize val="0"/>
            </c:dLbl>
            <c:dLbl>
              <c:idx val="9"/>
              <c:layout>
                <c:manualLayout>
                  <c:xMode val="edge"/>
                  <c:yMode val="edge"/>
                  <c:x val="0.73761467889910215"/>
                  <c:y val="0.82251082251082264"/>
                </c:manualLayout>
              </c:layout>
              <c:showLegendKey val="0"/>
              <c:showVal val="1"/>
              <c:showCatName val="0"/>
              <c:showSerName val="0"/>
              <c:showPercent val="0"/>
              <c:showBubbleSize val="0"/>
            </c:dLbl>
            <c:dLbl>
              <c:idx val="10"/>
              <c:layout>
                <c:manualLayout>
                  <c:xMode val="edge"/>
                  <c:yMode val="edge"/>
                  <c:x val="0.80733944954128445"/>
                  <c:y val="0.84415584415585065"/>
                </c:manualLayout>
              </c:layout>
              <c:showLegendKey val="0"/>
              <c:showVal val="1"/>
              <c:showCatName val="0"/>
              <c:showSerName val="0"/>
              <c:showPercent val="0"/>
              <c:showBubbleSize val="0"/>
            </c:dLbl>
            <c:dLbl>
              <c:idx val="11"/>
              <c:layout>
                <c:manualLayout>
                  <c:xMode val="edge"/>
                  <c:yMode val="edge"/>
                  <c:x val="0.86422018348623852"/>
                  <c:y val="0.84848484848484862"/>
                </c:manualLayout>
              </c:layout>
              <c:showLegendKey val="0"/>
              <c:showVal val="1"/>
              <c:showCatName val="0"/>
              <c:showSerName val="0"/>
              <c:showPercent val="0"/>
              <c:showBubbleSize val="0"/>
            </c:dLbl>
            <c:spPr>
              <a:noFill/>
              <a:ln w="3360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Лист1!$A$1:$A$5</c:f>
              <c:strCache>
                <c:ptCount val="3"/>
                <c:pt idx="0">
                  <c:v>ст. 13.23</c:v>
                </c:pt>
                <c:pt idx="1">
                  <c:v>ч.3 ст. 14.1</c:v>
                </c:pt>
                <c:pt idx="2">
                  <c:v>ст. 13.22</c:v>
                </c:pt>
              </c:strCache>
            </c:strRef>
          </c:cat>
          <c:val>
            <c:numRef>
              <c:f>Лист1!$B$1:$B$5</c:f>
              <c:numCache>
                <c:formatCode>General</c:formatCode>
                <c:ptCount val="5"/>
                <c:pt idx="0">
                  <c:v>13</c:v>
                </c:pt>
                <c:pt idx="1">
                  <c:v>1</c:v>
                </c:pt>
                <c:pt idx="2">
                  <c:v>9</c:v>
                </c:pt>
              </c:numCache>
            </c:numRef>
          </c:val>
        </c:ser>
        <c:dLbls>
          <c:showLegendKey val="0"/>
          <c:showVal val="0"/>
          <c:showCatName val="0"/>
          <c:showSerName val="0"/>
          <c:showPercent val="0"/>
          <c:showBubbleSize val="0"/>
        </c:dLbls>
        <c:gapWidth val="115"/>
        <c:gapDepth val="0"/>
        <c:shape val="box"/>
        <c:axId val="259284480"/>
        <c:axId val="259011648"/>
        <c:axId val="0"/>
      </c:bar3DChart>
      <c:catAx>
        <c:axId val="259284480"/>
        <c:scaling>
          <c:orientation val="minMax"/>
        </c:scaling>
        <c:delete val="0"/>
        <c:axPos val="b"/>
        <c:numFmt formatCode="@" sourceLinked="1"/>
        <c:majorTickMark val="out"/>
        <c:minorTickMark val="none"/>
        <c:tickLblPos val="low"/>
        <c:spPr>
          <a:ln w="12601">
            <a:noFill/>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59011648"/>
        <c:crosses val="autoZero"/>
        <c:auto val="1"/>
        <c:lblAlgn val="ctr"/>
        <c:lblOffset val="100"/>
        <c:tickLblSkip val="1"/>
        <c:tickMarkSkip val="1"/>
        <c:noMultiLvlLbl val="0"/>
      </c:catAx>
      <c:valAx>
        <c:axId val="259011648"/>
        <c:scaling>
          <c:orientation val="minMax"/>
        </c:scaling>
        <c:delete val="0"/>
        <c:axPos val="l"/>
        <c:numFmt formatCode="#,##0" sourceLinked="0"/>
        <c:majorTickMark val="out"/>
        <c:minorTickMark val="none"/>
        <c:tickLblPos val="nextTo"/>
        <c:spPr>
          <a:ln w="4200">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28448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602">
          <a:noFill/>
        </a:ln>
      </c:spPr>
    </c:plotArea>
    <c:plotVisOnly val="1"/>
    <c:dispBlanksAs val="gap"/>
    <c:showDLblsOverMax val="0"/>
  </c:chart>
  <c:spPr>
    <a:noFill/>
    <a:ln>
      <a:noFill/>
    </a:ln>
  </c:spPr>
  <c:txPr>
    <a:bodyPr/>
    <a:lstStyle/>
    <a:p>
      <a:pPr>
        <a:defRPr sz="1058"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8.8238928234529349E-2"/>
                  <c:y val="-5.5553401978598829E-2"/>
                </c:manualLayout>
              </c:layout>
              <c:showLegendKey val="0"/>
              <c:showVal val="1"/>
              <c:showCatName val="1"/>
              <c:showSerName val="0"/>
              <c:showPercent val="1"/>
              <c:showBubbleSize val="0"/>
            </c:dLbl>
            <c:dLbl>
              <c:idx val="1"/>
              <c:layout>
                <c:manualLayout>
                  <c:x val="0.11618410827138227"/>
                  <c:y val="-0.36504381183121343"/>
                </c:manualLayout>
              </c:layout>
              <c:tx>
                <c:rich>
                  <a:bodyPr/>
                  <a:lstStyle/>
                  <a:p>
                    <a:r>
                      <a:rPr lang="ru-RU" sz="800"/>
                      <a:t>рассмотрено протоколов старшими государственными инспекторами; 9; 39%</a:t>
                    </a:r>
                  </a:p>
                </c:rich>
              </c:tx>
              <c:showLegendKey val="0"/>
              <c:showVal val="1"/>
              <c:showCatName val="1"/>
              <c:showSerName val="0"/>
              <c:showPercent val="1"/>
              <c:showBubbleSize val="0"/>
            </c:dLbl>
            <c:txPr>
              <a:bodyPr/>
              <a:lstStyle/>
              <a:p>
                <a:pPr>
                  <a:defRPr sz="800"/>
                </a:pPr>
                <a:endParaRPr lang="ru-RU"/>
              </a:p>
            </c:txPr>
            <c:showLegendKey val="0"/>
            <c:showVal val="1"/>
            <c:showCatName val="1"/>
            <c:showSerName val="0"/>
            <c:showPercent val="1"/>
            <c:showBubbleSize val="0"/>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14</c:v>
                </c:pt>
                <c:pt idx="1">
                  <c:v>9</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699"/>
          <c:y val="0.29613732421756828"/>
          <c:w val="0.34859154929577468"/>
          <c:h val="0.33905579399142655"/>
        </c:manualLayout>
      </c:layout>
      <c:pie3DChart>
        <c:varyColors val="1"/>
        <c:ser>
          <c:idx val="0"/>
          <c:order val="0"/>
          <c:tx>
            <c:strRef>
              <c:f>Лист1!$A$1:$A$3</c:f>
              <c:strCache>
                <c:ptCount val="1"/>
                <c:pt idx="0">
                  <c:v>Индивидуальные предприниматели 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FFFF99"/>
                  </a:gs>
                  <a:gs pos="100000">
                    <a:srgbClr val="FFFF99">
                      <a:gamma/>
                      <a:shade val="46275"/>
                      <a:invGamma/>
                    </a:srgbClr>
                  </a:gs>
                </a:gsLst>
                <a:path path="rect">
                  <a:fillToRect l="100000" t="100000"/>
                </a:path>
              </a:gradFill>
              <a:ln w="9524">
                <a:solidFill>
                  <a:srgbClr val="000000"/>
                </a:solidFill>
                <a:prstDash val="solid"/>
              </a:ln>
            </c:spPr>
          </c:dPt>
          <c:dPt>
            <c:idx val="1"/>
            <c:bubble3D val="0"/>
            <c:spPr>
              <a:gradFill rotWithShape="0">
                <a:gsLst>
                  <a:gs pos="0">
                    <a:srgbClr val="009999"/>
                  </a:gs>
                  <a:gs pos="100000">
                    <a:srgbClr val="CCFFFF"/>
                  </a:gs>
                </a:gsLst>
                <a:path path="rect">
                  <a:fillToRect r="100000" b="100000"/>
                </a:path>
              </a:gradFill>
              <a:ln w="9524">
                <a:solidFill>
                  <a:srgbClr val="000000"/>
                </a:solidFill>
                <a:prstDash val="solid"/>
              </a:ln>
            </c:spPr>
          </c:dPt>
          <c:dPt>
            <c:idx val="2"/>
            <c:bubble3D val="0"/>
            <c:spPr>
              <a:gradFill rotWithShape="0">
                <a:gsLst>
                  <a:gs pos="0">
                    <a:srgbClr val="FF9900"/>
                  </a:gs>
                  <a:gs pos="100000">
                    <a:schemeClr val="accent2">
                      <a:lumMod val="50000"/>
                    </a:schemeClr>
                  </a:gs>
                </a:gsLst>
                <a:path path="rect">
                  <a:fillToRect l="100000" b="100000"/>
                </a:path>
              </a:gradFill>
              <a:ln w="9524">
                <a:solidFill>
                  <a:srgbClr val="000000"/>
                </a:solidFill>
                <a:prstDash val="solid"/>
              </a:ln>
            </c:spPr>
          </c:dPt>
          <c:dLbls>
            <c:dLbl>
              <c:idx val="0"/>
              <c:layout>
                <c:manualLayout>
                  <c:x val="9.424733672996749E-2"/>
                  <c:y val="0.18161735955845026"/>
                </c:manualLayout>
              </c:layout>
              <c:spPr/>
              <c:txPr>
                <a:bodyPr/>
                <a:lstStyle/>
                <a:p>
                  <a:pPr>
                    <a:defRPr sz="800"/>
                  </a:pPr>
                  <a:endParaRPr lang="ru-RU"/>
                </a:p>
              </c:txPr>
              <c:showLegendKey val="0"/>
              <c:showVal val="1"/>
              <c:showCatName val="1"/>
              <c:showSerName val="0"/>
              <c:showPercent val="1"/>
              <c:showBubbleSize val="0"/>
            </c:dLbl>
            <c:dLbl>
              <c:idx val="1"/>
              <c:layout>
                <c:manualLayout>
                  <c:x val="-8.4415624517523546E-2"/>
                  <c:y val="-0.22230215050279209"/>
                </c:manualLayout>
              </c:layout>
              <c:spPr/>
              <c:txPr>
                <a:bodyPr/>
                <a:lstStyle/>
                <a:p>
                  <a:pPr>
                    <a:defRPr sz="800"/>
                  </a:pPr>
                  <a:endParaRPr lang="ru-RU"/>
                </a:p>
              </c:txPr>
              <c:showLegendKey val="0"/>
              <c:showVal val="1"/>
              <c:showCatName val="1"/>
              <c:showSerName val="0"/>
              <c:showPercent val="1"/>
              <c:showBubbleSize val="0"/>
            </c:dLbl>
            <c:dLbl>
              <c:idx val="2"/>
              <c:layout>
                <c:manualLayout>
                  <c:x val="6.1735371313879885E-2"/>
                  <c:y val="-0.24631735847833836"/>
                </c:manualLayout>
              </c:layout>
              <c:spPr/>
              <c:txPr>
                <a:bodyPr/>
                <a:lstStyle/>
                <a:p>
                  <a:pPr>
                    <a:defRPr sz="800"/>
                  </a:pPr>
                  <a:endParaRPr lang="ru-RU"/>
                </a:p>
              </c:txPr>
              <c:showLegendKey val="0"/>
              <c:showVal val="1"/>
              <c:showCatName val="1"/>
              <c:showSerName val="0"/>
              <c:showPercent val="1"/>
              <c:showBubbleSize val="0"/>
            </c:dLbl>
            <c:showLegendKey val="0"/>
            <c:showVal val="1"/>
            <c:showCatName val="1"/>
            <c:showSerName val="0"/>
            <c:showPercent val="1"/>
            <c:showBubbleSize val="0"/>
            <c:showLeaderLines val="1"/>
            <c:leaderLines>
              <c:spPr>
                <a:ln>
                  <a:solidFill>
                    <a:sysClr val="window" lastClr="FFFFFF">
                      <a:lumMod val="50000"/>
                    </a:sysClr>
                  </a:solidFill>
                </a:ln>
              </c:spPr>
            </c:leaderLines>
          </c:dLbls>
          <c:cat>
            <c:strRef>
              <c:f>Лист1!$A$1:$A$3</c:f>
              <c:strCache>
                <c:ptCount val="3"/>
                <c:pt idx="0">
                  <c:v>Индивидуальные предприниматели</c:v>
                </c:pt>
                <c:pt idx="1">
                  <c:v>Юридические лица</c:v>
                </c:pt>
                <c:pt idx="2">
                  <c:v>Должностные лица</c:v>
                </c:pt>
              </c:strCache>
            </c:strRef>
          </c:cat>
          <c:val>
            <c:numRef>
              <c:f>Лист1!$B$1:$B$3</c:f>
              <c:numCache>
                <c:formatCode>General</c:formatCode>
                <c:ptCount val="3"/>
                <c:pt idx="0">
                  <c:v>2</c:v>
                </c:pt>
                <c:pt idx="1">
                  <c:v>49</c:v>
                </c:pt>
                <c:pt idx="2">
                  <c:v>30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dLbl>
            <c:dLbl>
              <c:idx val="1"/>
              <c:layout>
                <c:manualLayout>
                  <c:x val="1.9425196850393667E-2"/>
                  <c:y val="-6.1624847914418864E-2"/>
                </c:manualLayout>
              </c:layout>
              <c:showLegendKey val="0"/>
              <c:showVal val="1"/>
              <c:showCatName val="0"/>
              <c:showSerName val="0"/>
              <c:showPercent val="0"/>
              <c:showBubbleSize val="0"/>
            </c:dLbl>
            <c:dLbl>
              <c:idx val="2"/>
              <c:layout>
                <c:manualLayout>
                  <c:x val="2.5695123635861312E-2"/>
                  <c:y val="-6.1767483146242218E-2"/>
                </c:manualLayout>
              </c:layout>
              <c:showLegendKey val="0"/>
              <c:showVal val="1"/>
              <c:showCatName val="0"/>
              <c:showSerName val="0"/>
              <c:showPercent val="0"/>
              <c:showBubbleSize val="0"/>
            </c:dLbl>
            <c:dLbl>
              <c:idx val="3"/>
              <c:layout>
                <c:manualLayout>
                  <c:x val="2.6493162038956092E-2"/>
                  <c:y val="-6.0341130828034432E-2"/>
                </c:manualLayout>
              </c:layout>
              <c:showLegendKey val="0"/>
              <c:showVal val="1"/>
              <c:showCatName val="0"/>
              <c:showSerName val="0"/>
              <c:showPercent val="0"/>
              <c:showBubbleSize val="0"/>
            </c:dLbl>
            <c:dLbl>
              <c:idx val="4"/>
              <c:layout>
                <c:manualLayout>
                  <c:x val="2.0169425792287567E-2"/>
                  <c:y val="-5.4207578653895187E-2"/>
                </c:manualLayout>
              </c:layout>
              <c:showLegendKey val="0"/>
              <c:showVal val="1"/>
              <c:showCatName val="0"/>
              <c:showSerName val="0"/>
              <c:showPercent val="0"/>
              <c:showBubbleSize val="0"/>
            </c:dLbl>
            <c:dLbl>
              <c:idx val="5"/>
              <c:layout>
                <c:manualLayout>
                  <c:x val="3.1285480525116052E-2"/>
                  <c:y val="-5.5919628451351532E-2"/>
                </c:manualLayout>
              </c:layout>
              <c:showLegendKey val="0"/>
              <c:showVal val="1"/>
              <c:showCatName val="0"/>
              <c:showSerName val="0"/>
              <c:showPercent val="0"/>
              <c:showBubbleSize val="0"/>
            </c:dLbl>
            <c:dLbl>
              <c:idx val="6"/>
              <c:layout>
                <c:manualLayout>
                  <c:x val="2.5170051112031987E-2"/>
                  <c:y val="-5.4421462623294517E-2"/>
                </c:manualLayout>
              </c:layout>
              <c:showLegendKey val="0"/>
              <c:showVal val="1"/>
              <c:showCatName val="0"/>
              <c:showSerName val="0"/>
              <c:showPercent val="0"/>
              <c:showBubbleSize val="0"/>
            </c:dLbl>
            <c:dLbl>
              <c:idx val="7"/>
              <c:layout>
                <c:manualLayout>
                  <c:x val="2.2876364138693202E-2"/>
                  <c:y val="-5.7489038360000917E-2"/>
                </c:manualLayout>
              </c:layout>
              <c:showLegendKey val="0"/>
              <c:showVal val="1"/>
              <c:showCatName val="0"/>
              <c:showSerName val="0"/>
              <c:showPercent val="0"/>
              <c:showBubbleSize val="0"/>
            </c:dLbl>
            <c:dLbl>
              <c:idx val="8"/>
              <c:layout>
                <c:manualLayout>
                  <c:x val="2.9499240226551513E-2"/>
                  <c:y val="-6.3766825065234192E-2"/>
                </c:manualLayout>
              </c:layout>
              <c:showLegendKey val="0"/>
              <c:showVal val="1"/>
              <c:showCatName val="0"/>
              <c:showSerName val="0"/>
              <c:showPercent val="0"/>
              <c:showBubbleSize val="0"/>
            </c:dLbl>
            <c:dLbl>
              <c:idx val="9"/>
              <c:layout>
                <c:manualLayout>
                  <c:x val="2.8647326978865319E-2"/>
                  <c:y val="-5.6348262589625282E-2"/>
                </c:manualLayout>
              </c:layout>
              <c:showLegendKey val="0"/>
              <c:showVal val="1"/>
              <c:showCatName val="0"/>
              <c:showSerName val="0"/>
              <c:showPercent val="0"/>
              <c:showBubbleSize val="0"/>
            </c:dLbl>
            <c:dLbl>
              <c:idx val="10"/>
              <c:layout>
                <c:manualLayout>
                  <c:x val="2.2568034258875536E-2"/>
                  <c:y val="-6.4218299243207114E-2"/>
                </c:manualLayout>
              </c:layout>
              <c:showLegendKey val="0"/>
              <c:showVal val="1"/>
              <c:showCatName val="0"/>
              <c:showSerName val="0"/>
              <c:showPercent val="0"/>
              <c:showBubbleSize val="0"/>
            </c:dLbl>
            <c:dLbl>
              <c:idx val="11"/>
              <c:layout>
                <c:manualLayout>
                  <c:x val="2.1924298936317171E-2"/>
                  <c:y val="-5.8083147769793966E-2"/>
                </c:manualLayout>
              </c:layout>
              <c:showLegendKey val="0"/>
              <c:showVal val="1"/>
              <c:showCatName val="0"/>
              <c:showSerName val="0"/>
              <c:showPercent val="0"/>
              <c:showBubbleSize val="0"/>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Лист1!$A$1:$A$9</c:f>
              <c:strCache>
                <c:ptCount val="5"/>
                <c:pt idx="0">
                  <c:v>ч.3 ст. 14.1</c:v>
                </c:pt>
                <c:pt idx="1">
                  <c:v>ч.2 ст. 13.4</c:v>
                </c:pt>
                <c:pt idx="2">
                  <c:v>ч.1 ст. 13.4</c:v>
                </c:pt>
                <c:pt idx="3">
                  <c:v>ст. 13.7</c:v>
                </c:pt>
                <c:pt idx="4">
                  <c:v>ч.1 ст. 19.5</c:v>
                </c:pt>
              </c:strCache>
            </c:strRef>
          </c:cat>
          <c:val>
            <c:numRef>
              <c:f>Лист1!$B$1:$B$9</c:f>
              <c:numCache>
                <c:formatCode>General</c:formatCode>
                <c:ptCount val="9"/>
                <c:pt idx="0">
                  <c:v>28</c:v>
                </c:pt>
                <c:pt idx="1">
                  <c:v>34</c:v>
                </c:pt>
                <c:pt idx="2">
                  <c:v>5</c:v>
                </c:pt>
                <c:pt idx="3">
                  <c:v>9</c:v>
                </c:pt>
                <c:pt idx="4">
                  <c:v>5</c:v>
                </c:pt>
              </c:numCache>
            </c:numRef>
          </c:val>
        </c:ser>
        <c:dLbls>
          <c:showLegendKey val="0"/>
          <c:showVal val="0"/>
          <c:showCatName val="0"/>
          <c:showSerName val="0"/>
          <c:showPercent val="0"/>
          <c:showBubbleSize val="0"/>
        </c:dLbls>
        <c:gapWidth val="23"/>
        <c:gapDepth val="26"/>
        <c:shape val="box"/>
        <c:axId val="259783680"/>
        <c:axId val="259013952"/>
        <c:axId val="0"/>
      </c:bar3DChart>
      <c:catAx>
        <c:axId val="259783680"/>
        <c:scaling>
          <c:orientation val="minMax"/>
        </c:scaling>
        <c:delete val="0"/>
        <c:axPos val="b"/>
        <c:numFmt formatCode="@"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013952"/>
        <c:crosses val="autoZero"/>
        <c:auto val="1"/>
        <c:lblAlgn val="ctr"/>
        <c:lblOffset val="100"/>
        <c:tickLblSkip val="1"/>
        <c:tickMarkSkip val="1"/>
        <c:noMultiLvlLbl val="0"/>
      </c:catAx>
      <c:valAx>
        <c:axId val="259013952"/>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5978368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tx>
                <c:rich>
                  <a:bodyPr/>
                  <a:lstStyle/>
                  <a:p>
                    <a:r>
                      <a:rPr lang="ru-RU" sz="800"/>
                      <a:t>направлено протоколов в суды - </a:t>
                    </a:r>
                    <a:r>
                      <a:rPr lang="ru-RU" sz="800" baseline="0"/>
                      <a:t> 33-41</a:t>
                    </a:r>
                    <a:r>
                      <a:rPr lang="ru-RU" sz="800"/>
                      <a:t>%</a:t>
                    </a:r>
                    <a:endParaRPr lang="ru-RU"/>
                  </a:p>
                </c:rich>
              </c:tx>
              <c:dLblPos val="bestFit"/>
              <c:showLegendKey val="0"/>
              <c:showVal val="1"/>
              <c:showCatName val="1"/>
              <c:showSerName val="0"/>
              <c:showPercent val="1"/>
              <c:showBubbleSize val="0"/>
              <c:separator> - </c:separator>
            </c:dLbl>
            <c:dLbl>
              <c:idx val="1"/>
              <c:layout>
                <c:manualLayout>
                  <c:x val="3.7552226325691593E-2"/>
                  <c:y val="-0.21297129163202907"/>
                </c:manualLayout>
              </c:layout>
              <c:tx>
                <c:rich>
                  <a:bodyPr/>
                  <a:lstStyle/>
                  <a:p>
                    <a:r>
                      <a:rPr lang="ru-RU" sz="800"/>
                      <a:t>рассмотрено протоколов старшими государственными инспекторами - 48-59%</a:t>
                    </a:r>
                    <a:endParaRPr lang="ru-RU"/>
                  </a:p>
                </c:rich>
              </c:tx>
              <c:dLblPos val="bestFit"/>
              <c:showLegendKey val="0"/>
              <c:showVal val="1"/>
              <c:showCatName val="1"/>
              <c:showSerName val="0"/>
              <c:showPercent val="1"/>
              <c:showBubbleSize val="0"/>
              <c:separator> - </c:separator>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0" i="0" u="none" strike="noStrike" baseline="0">
                      <a:solidFill>
                        <a:srgbClr val="000000"/>
                      </a:solidFill>
                      <a:latin typeface="Arial Cyr"/>
                      <a:ea typeface="Arial Cyr"/>
                      <a:cs typeface="Arial Cyr"/>
                    </a:defRPr>
                  </a:pPr>
                  <a:endParaRPr lang="ru-RU"/>
                </a:p>
              </c:txPr>
              <c:dLblPos val="bestFit"/>
              <c:showLegendKey val="0"/>
              <c:showVal val="1"/>
              <c:showCatName val="1"/>
              <c:showSerName val="0"/>
              <c:showPercent val="1"/>
              <c:showBubbleSize val="0"/>
              <c:separator> - </c:separator>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800" b="1" i="0" u="none" strike="noStrike" baseline="0">
                    <a:solidFill>
                      <a:srgbClr val="000000"/>
                    </a:solidFill>
                    <a:latin typeface="Times New Roman"/>
                    <a:ea typeface="Times New Roman"/>
                    <a:cs typeface="Times New Roman"/>
                  </a:defRPr>
                </a:pPr>
                <a:endParaRPr lang="ru-RU"/>
              </a:p>
            </c:txPr>
            <c:showLegendKey val="0"/>
            <c:showVal val="1"/>
            <c:showCatName val="1"/>
            <c:showSerName val="0"/>
            <c:showPercent val="1"/>
            <c:showBubbleSize val="0"/>
            <c:separator> - </c:separator>
            <c:showLeaderLines val="1"/>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33</c:v>
                </c:pt>
                <c:pt idx="1">
                  <c:v>48</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9.6367411661539577E-3"/>
                  <c:y val="-0.22702403692403436"/>
                </c:manualLayout>
              </c:layout>
              <c:tx>
                <c:rich>
                  <a:bodyPr/>
                  <a:lstStyle/>
                  <a:p>
                    <a:r>
                      <a:rPr lang="ru-RU"/>
                      <a:t>3</a:t>
                    </a:r>
                    <a:r>
                      <a:rPr lang="en-US"/>
                      <a:t>- 100%</a:t>
                    </a:r>
                  </a:p>
                </c:rich>
              </c:tx>
              <c:dLblPos val="bestFit"/>
              <c:showLegendKey val="0"/>
              <c:showVal val="1"/>
              <c:showCatName val="0"/>
              <c:showSerName val="0"/>
              <c:showPercent val="1"/>
              <c:showBubbleSize val="0"/>
              <c:separator> - </c:separator>
            </c:dLbl>
            <c:dLbl>
              <c:idx val="1"/>
              <c:layout>
                <c:manualLayout>
                  <c:x val="-8.4954764818620548E-2"/>
                  <c:y val="-0.37198695163105727"/>
                </c:manualLayout>
              </c:layout>
              <c:dLblPos val="bestFit"/>
              <c:showLegendKey val="0"/>
              <c:showVal val="1"/>
              <c:showCatName val="0"/>
              <c:showSerName val="0"/>
              <c:showPercent val="1"/>
              <c:showBubbleSize val="0"/>
              <c:separator> - </c:separator>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Лист1!$A$1:$A$1</c:f>
              <c:strCache>
                <c:ptCount val="1"/>
                <c:pt idx="0">
                  <c:v>Юридические лица</c:v>
                </c:pt>
              </c:strCache>
            </c:strRef>
          </c:cat>
          <c:val>
            <c:numRef>
              <c:f>Лист1!$B$1:$B$1</c:f>
              <c:numCache>
                <c:formatCode>General</c:formatCode>
                <c:ptCount val="1"/>
                <c:pt idx="0">
                  <c:v>330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tx>
                <c:rich>
                  <a:bodyPr/>
                  <a:lstStyle/>
                  <a:p>
                    <a:r>
                      <a:rPr lang="ru-RU"/>
                      <a:t>3-100</a:t>
                    </a:r>
                    <a:r>
                      <a:rPr lang="ru-RU" baseline="0"/>
                      <a:t> </a:t>
                    </a:r>
                    <a:r>
                      <a:rPr lang="ru-RU"/>
                      <a:t>%</a:t>
                    </a:r>
                    <a:endParaRPr lang="en-US"/>
                  </a:p>
                </c:rich>
              </c:tx>
              <c:dLblPos val="bestFit"/>
              <c:showLegendKey val="0"/>
              <c:showVal val="1"/>
              <c:showCatName val="0"/>
              <c:showSerName val="0"/>
              <c:showPercent val="1"/>
              <c:showBubbleSize val="0"/>
              <c:separator> - </c:separator>
            </c:dLbl>
            <c:dLbl>
              <c:idx val="1"/>
              <c:delete val="1"/>
            </c:dLbl>
            <c:dLbl>
              <c:idx val="2"/>
              <c:layout>
                <c:manualLayout>
                  <c:x val="5.5986699609762894E-2"/>
                  <c:y val="-0.18769223847019742"/>
                </c:manualLayout>
              </c:layout>
              <c:dLblPos val="bestFit"/>
              <c:showLegendKey val="0"/>
              <c:showVal val="1"/>
              <c:showCatName val="0"/>
              <c:showSerName val="0"/>
              <c:showPercent val="1"/>
              <c:showBubbleSize val="0"/>
              <c:separator> - </c:separator>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3</c:v>
                </c:pt>
                <c:pt idx="1">
                  <c:v>0</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9.6043942087884176E-3"/>
                  <c:y val="-2.6881506420261589E-2"/>
                </c:manualLayout>
              </c:layout>
              <c:tx>
                <c:rich>
                  <a:bodyPr/>
                  <a:lstStyle/>
                  <a:p>
                    <a:r>
                      <a:rPr lang="ru-RU"/>
                      <a:t>3</a:t>
                    </a:r>
                    <a:endParaRPr lang="en-US"/>
                  </a:p>
                </c:rich>
              </c:tx>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dLbl>
            <c:dLbl>
              <c:idx val="2"/>
              <c:layout>
                <c:manualLayout>
                  <c:xMode val="edge"/>
                  <c:yMode val="edge"/>
                  <c:x val="0.64017660044152003"/>
                  <c:y val="0.25423728813558499"/>
                </c:manualLayout>
              </c:layout>
              <c:showLegendKey val="0"/>
              <c:showVal val="1"/>
              <c:showCatName val="0"/>
              <c:showSerName val="0"/>
              <c:showPercent val="0"/>
              <c:showBubbleSize val="0"/>
            </c:dLbl>
            <c:dLbl>
              <c:idx val="3"/>
              <c:layout>
                <c:manualLayout>
                  <c:xMode val="edge"/>
                  <c:yMode val="edge"/>
                  <c:x val="0.7969094922737554"/>
                  <c:y val="0.26694915254237273"/>
                </c:manualLayout>
              </c:layout>
              <c:showLegendKey val="0"/>
              <c:showVal val="1"/>
              <c:showCatName val="0"/>
              <c:showSerName val="0"/>
              <c:showPercent val="0"/>
              <c:showBubbleSize val="0"/>
            </c:dLbl>
            <c:dLbl>
              <c:idx val="4"/>
              <c:layout>
                <c:manualLayout>
                  <c:xMode val="edge"/>
                  <c:yMode val="edge"/>
                  <c:x val="0.9646799116998146"/>
                  <c:y val="0.46610169491525438"/>
                </c:manualLayout>
              </c:layout>
              <c:showLegendKey val="0"/>
              <c:showVal val="1"/>
              <c:showCatName val="0"/>
              <c:showSerName val="0"/>
              <c:showPercent val="0"/>
              <c:showBubbleSize val="0"/>
            </c:dLbl>
            <c:dLbl>
              <c:idx val="6"/>
              <c:layout>
                <c:manualLayout>
                  <c:xMode val="edge"/>
                  <c:yMode val="edge"/>
                  <c:x val="0.67549668874172186"/>
                  <c:y val="0.7415254237288309"/>
                </c:manualLayout>
              </c:layout>
              <c:showLegendKey val="0"/>
              <c:showVal val="1"/>
              <c:showCatName val="0"/>
              <c:showSerName val="0"/>
              <c:showPercent val="0"/>
              <c:showBubbleSize val="0"/>
            </c:dLbl>
            <c:dLbl>
              <c:idx val="7"/>
              <c:layout>
                <c:manualLayout>
                  <c:xMode val="edge"/>
                  <c:yMode val="edge"/>
                  <c:x val="0.74172185430466331"/>
                  <c:y val="0.7754237288135597"/>
                </c:manualLayout>
              </c:layout>
              <c:showLegendKey val="0"/>
              <c:showVal val="1"/>
              <c:showCatName val="0"/>
              <c:showSerName val="0"/>
              <c:showPercent val="0"/>
              <c:showBubbleSize val="0"/>
            </c:dLbl>
            <c:dLbl>
              <c:idx val="8"/>
              <c:layout>
                <c:manualLayout>
                  <c:xMode val="edge"/>
                  <c:yMode val="edge"/>
                  <c:x val="0.81677704194260459"/>
                  <c:y val="0.77118644067796616"/>
                </c:manualLayout>
              </c:layout>
              <c:showLegendKey val="0"/>
              <c:showVal val="1"/>
              <c:showCatName val="0"/>
              <c:showSerName val="0"/>
              <c:showPercent val="0"/>
              <c:showBubbleSize val="0"/>
            </c:dLbl>
            <c:dLbl>
              <c:idx val="9"/>
              <c:layout>
                <c:manualLayout>
                  <c:xMode val="edge"/>
                  <c:yMode val="edge"/>
                  <c:x val="0.88741721854304634"/>
                  <c:y val="0.80508474576269218"/>
                </c:manualLayout>
              </c:layout>
              <c:showLegendKey val="0"/>
              <c:showVal val="1"/>
              <c:showCatName val="0"/>
              <c:showSerName val="0"/>
              <c:showPercent val="0"/>
              <c:showBubbleSize val="0"/>
            </c:dLbl>
            <c:dLbl>
              <c:idx val="10"/>
              <c:layout>
                <c:manualLayout>
                  <c:xMode val="edge"/>
                  <c:yMode val="edge"/>
                  <c:x val="0.9713024282560706"/>
                  <c:y val="0.82627118644067865"/>
                </c:manualLayout>
              </c:layout>
              <c:showLegendKey val="0"/>
              <c:showVal val="1"/>
              <c:showCatName val="0"/>
              <c:showSerName val="0"/>
              <c:showPercent val="0"/>
              <c:showBubbleSize val="0"/>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Лист1!$A$1</c:f>
              <c:strCache>
                <c:ptCount val="1"/>
                <c:pt idx="0">
                  <c:v>ст. 19.7</c:v>
                </c:pt>
              </c:strCache>
            </c:strRef>
          </c:cat>
          <c:val>
            <c:numRef>
              <c:f>Лист1!$B$1</c:f>
              <c:numCache>
                <c:formatCode>General</c:formatCode>
                <c:ptCount val="1"/>
                <c:pt idx="0">
                  <c:v>3</c:v>
                </c:pt>
              </c:numCache>
            </c:numRef>
          </c:val>
        </c:ser>
        <c:dLbls>
          <c:showLegendKey val="0"/>
          <c:showVal val="0"/>
          <c:showCatName val="0"/>
          <c:showSerName val="0"/>
          <c:showPercent val="0"/>
          <c:showBubbleSize val="0"/>
        </c:dLbls>
        <c:gapWidth val="344"/>
        <c:gapDepth val="415"/>
        <c:shape val="box"/>
        <c:axId val="260021760"/>
        <c:axId val="258398400"/>
        <c:axId val="0"/>
      </c:bar3DChart>
      <c:catAx>
        <c:axId val="260021760"/>
        <c:scaling>
          <c:orientation val="minMax"/>
        </c:scaling>
        <c:delete val="0"/>
        <c:axPos val="b"/>
        <c:numFmt formatCode="@"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58398400"/>
        <c:crosses val="autoZero"/>
        <c:auto val="1"/>
        <c:lblAlgn val="ctr"/>
        <c:lblOffset val="100"/>
        <c:tickLblSkip val="1"/>
        <c:tickMarkSkip val="1"/>
        <c:noMultiLvlLbl val="0"/>
      </c:catAx>
      <c:valAx>
        <c:axId val="25839840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260021760"/>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Данные по количеству поступивших жалоб (обращений) граждан </a:t>
            </a:r>
          </a:p>
          <a:p>
            <a:pPr>
              <a:defRPr sz="1100" b="1" i="0" u="none" strike="noStrike" baseline="0">
                <a:solidFill>
                  <a:srgbClr val="000000"/>
                </a:solidFill>
                <a:latin typeface="Times New Roman"/>
                <a:ea typeface="Times New Roman"/>
                <a:cs typeface="Times New Roman"/>
              </a:defRPr>
            </a:pPr>
            <a:r>
              <a:rPr lang="ru-RU"/>
              <a:t>в 1 квартале 2014 года</a:t>
            </a:r>
          </a:p>
        </c:rich>
      </c:tx>
      <c:layout>
        <c:manualLayout>
          <c:xMode val="edge"/>
          <c:yMode val="edge"/>
          <c:x val="0.15723771718617818"/>
          <c:y val="1.9948050817131528E-2"/>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gradFill rotWithShape="0">
          <a:gsLst>
            <a:gs pos="0">
              <a:schemeClr val="bg1"/>
            </a:gs>
            <a:gs pos="100000">
              <a:schemeClr val="bg1">
                <a:lumMod val="74000"/>
              </a:schemeClr>
            </a:gs>
          </a:gsLst>
          <a:lin ang="5400000" scaled="1"/>
        </a:gradFill>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квартал 2014 года</c:v>
                </c:pt>
              </c:strCache>
            </c:strRef>
          </c:cat>
          <c:val>
            <c:numRef>
              <c:f>Sheet1!$B$2:$B$2</c:f>
              <c:numCache>
                <c:formatCode>General</c:formatCode>
                <c:ptCount val="1"/>
                <c:pt idx="0">
                  <c:v>203</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tx>
                <c:rich>
                  <a:bodyPr/>
                  <a:lstStyle/>
                  <a:p>
                    <a:r>
                      <a:rPr lang="ru-RU"/>
                      <a:t>101</a:t>
                    </a:r>
                    <a:endParaRPr lang="en-US"/>
                  </a:p>
                </c:rich>
              </c:tx>
              <c:showLegendKey val="0"/>
              <c:showVal val="1"/>
              <c:showCatName val="0"/>
              <c:showSerName val="0"/>
              <c:showPercent val="0"/>
              <c:showBubbleSize val="0"/>
            </c:dLbl>
            <c:dLbl>
              <c:idx val="1"/>
              <c:layout>
                <c:manualLayout>
                  <c:x val="2.5614299914018049E-2"/>
                  <c:y val="-1.26737501513699E-3"/>
                </c:manualLayout>
              </c:layout>
              <c:showLegendKey val="0"/>
              <c:showVal val="1"/>
              <c:showCatName val="0"/>
              <c:showSerName val="0"/>
              <c:showPercent val="0"/>
              <c:showBubbleSize val="0"/>
            </c:dLbl>
            <c:dLbl>
              <c:idx val="2"/>
              <c:layout>
                <c:manualLayout>
                  <c:xMode val="edge"/>
                  <c:yMode val="edge"/>
                  <c:x val="0.73445378151260277"/>
                  <c:y val="0.29866666666666802"/>
                </c:manualLayout>
              </c:layout>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квартал 2014 года</c:v>
                </c:pt>
              </c:strCache>
            </c:strRef>
          </c:cat>
          <c:val>
            <c:numRef>
              <c:f>Sheet1!$B$3:$B$3</c:f>
              <c:numCache>
                <c:formatCode>General</c:formatCode>
                <c:ptCount val="1"/>
                <c:pt idx="0">
                  <c:v>101</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dLbl>
              <c:idx val="0"/>
              <c:tx>
                <c:rich>
                  <a:bodyPr/>
                  <a:lstStyle/>
                  <a:p>
                    <a:r>
                      <a:rPr lang="ru-RU"/>
                      <a:t>31</a:t>
                    </a:r>
                    <a:endParaRPr lang="en-US"/>
                  </a:p>
                </c:rich>
              </c:tx>
              <c:showLegendKey val="0"/>
              <c:showVal val="1"/>
              <c:showCatName val="0"/>
              <c:showSerName val="0"/>
              <c:showPercent val="0"/>
              <c:showBubbleSize val="0"/>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квартал 2014 года</c:v>
                </c:pt>
              </c:strCache>
            </c:strRef>
          </c:cat>
          <c:val>
            <c:numRef>
              <c:f>Sheet1!$B$4:$B$4</c:f>
              <c:numCache>
                <c:formatCode>General</c:formatCode>
                <c:ptCount val="1"/>
                <c:pt idx="0">
                  <c:v>31</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dLbl>
              <c:idx val="0"/>
              <c:tx>
                <c:rich>
                  <a:bodyPr/>
                  <a:lstStyle/>
                  <a:p>
                    <a:r>
                      <a:rPr lang="ru-RU"/>
                      <a:t>71</a:t>
                    </a:r>
                    <a:endParaRPr lang="en-US"/>
                  </a:p>
                </c:rich>
              </c:tx>
              <c:showLegendKey val="0"/>
              <c:showVal val="1"/>
              <c:showCatName val="0"/>
              <c:showSerName val="0"/>
              <c:showPercent val="0"/>
              <c:showBubbleSize val="0"/>
            </c:dLbl>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Sheet1!$B$1:$B$1</c:f>
              <c:strCache>
                <c:ptCount val="1"/>
                <c:pt idx="0">
                  <c:v>1 квартал 2014 года</c:v>
                </c:pt>
              </c:strCache>
            </c:strRef>
          </c:cat>
          <c:val>
            <c:numRef>
              <c:f>Sheet1!$B$5:$B$5</c:f>
              <c:numCache>
                <c:formatCode>General</c:formatCode>
                <c:ptCount val="1"/>
                <c:pt idx="0">
                  <c:v>71</c:v>
                </c:pt>
              </c:numCache>
            </c:numRef>
          </c:val>
        </c:ser>
        <c:dLbls>
          <c:showLegendKey val="0"/>
          <c:showVal val="1"/>
          <c:showCatName val="0"/>
          <c:showSerName val="0"/>
          <c:showPercent val="0"/>
          <c:showBubbleSize val="0"/>
        </c:dLbls>
        <c:gapWidth val="230"/>
        <c:gapDepth val="40"/>
        <c:shape val="box"/>
        <c:axId val="260359680"/>
        <c:axId val="260637248"/>
        <c:axId val="0"/>
      </c:bar3DChart>
      <c:catAx>
        <c:axId val="2603596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260637248"/>
        <c:crosses val="autoZero"/>
        <c:auto val="1"/>
        <c:lblAlgn val="ctr"/>
        <c:lblOffset val="100"/>
        <c:tickLblSkip val="1"/>
        <c:tickMarkSkip val="1"/>
        <c:noMultiLvlLbl val="0"/>
      </c:catAx>
      <c:valAx>
        <c:axId val="260637248"/>
        <c:scaling>
          <c:orientation val="minMax"/>
          <c:max val="200"/>
          <c:min val="0"/>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60359680"/>
        <c:crosses val="autoZero"/>
        <c:crossBetween val="between"/>
        <c:majorUnit val="50"/>
        <c:minorUnit val="5"/>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Pt>
            <c:idx val="2"/>
            <c:bubble3D val="0"/>
            <c:spPr>
              <a:solidFill>
                <a:srgbClr val="F600F6"/>
              </a:solidFill>
              <a:ln>
                <a:solidFill>
                  <a:schemeClr val="bg1">
                    <a:lumMod val="50000"/>
                  </a:schemeClr>
                </a:solidFill>
              </a:ln>
            </c:spPr>
          </c:dPt>
          <c:dLbls>
            <c:dLbl>
              <c:idx val="0"/>
              <c:layout>
                <c:manualLayout>
                  <c:x val="-7.8356378039928551E-2"/>
                  <c:y val="7.1538030669724487E-2"/>
                </c:manualLayout>
              </c:layout>
              <c:showLegendKey val="0"/>
              <c:showVal val="1"/>
              <c:showCatName val="1"/>
              <c:showSerName val="0"/>
              <c:showPercent val="1"/>
              <c:showBubbleSize val="0"/>
            </c:dLbl>
            <c:dLbl>
              <c:idx val="1"/>
              <c:layout>
                <c:manualLayout>
                  <c:x val="-3.9366864358239419E-2"/>
                  <c:y val="-0.22064010631889328"/>
                </c:manualLayout>
              </c:layout>
              <c:showLegendKey val="0"/>
              <c:showVal val="1"/>
              <c:showCatName val="1"/>
              <c:showSerName val="0"/>
              <c:showPercent val="1"/>
              <c:showBubbleSize val="0"/>
            </c:dLbl>
            <c:dLbl>
              <c:idx val="2"/>
              <c:layout>
                <c:manualLayout>
                  <c:x val="-2.0899237200675498E-2"/>
                  <c:y val="0.10412824584394585"/>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Лист1!$A$2:$A$4</c:f>
              <c:strCache>
                <c:ptCount val="3"/>
                <c:pt idx="0">
                  <c:v>ВЧУ</c:v>
                </c:pt>
                <c:pt idx="1">
                  <c:v>радиолюбители</c:v>
                </c:pt>
                <c:pt idx="2">
                  <c:v>РЭС</c:v>
                </c:pt>
              </c:strCache>
            </c:strRef>
          </c:cat>
          <c:val>
            <c:numRef>
              <c:f>Лист1!$B$2:$B$4</c:f>
              <c:numCache>
                <c:formatCode>General</c:formatCode>
                <c:ptCount val="3"/>
                <c:pt idx="0">
                  <c:v>13</c:v>
                </c:pt>
                <c:pt idx="1">
                  <c:v>1082</c:v>
                </c:pt>
                <c:pt idx="2">
                  <c:v>13327</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за 1 квартал 2013 и </a:t>
            </a:r>
            <a:r>
              <a:rPr lang="ru-RU" sz="1311" b="1" i="0" u="none" strike="noStrike" baseline="0">
                <a:effectLst/>
              </a:rPr>
              <a:t>1 квартал </a:t>
            </a:r>
            <a:r>
              <a:rPr lang="ru-RU"/>
              <a:t>2014 года</a:t>
            </a:r>
          </a:p>
        </c:rich>
      </c:tx>
      <c:layout>
        <c:manualLayout>
          <c:xMode val="edge"/>
          <c:yMode val="edge"/>
          <c:x val="0.12341346591297292"/>
          <c:y val="3.7208573244021707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1.6446008217580299E-2"/>
                  <c:y val="-1.065763923014783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41183</c:v>
                </c:pt>
                <c:pt idx="1">
                  <c:v>41548</c:v>
                </c:pt>
              </c:numCache>
            </c:numRef>
          </c:cat>
          <c:val>
            <c:numRef>
              <c:f>Sheet1!$B$2:$C$2</c:f>
              <c:numCache>
                <c:formatCode>General</c:formatCode>
                <c:ptCount val="2"/>
                <c:pt idx="0">
                  <c:v>32850</c:v>
                </c:pt>
                <c:pt idx="1">
                  <c:v>33013</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1.9729454393684141E-2"/>
                  <c:y val="-7.6569951030007934E-3"/>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41183</c:v>
                </c:pt>
                <c:pt idx="1">
                  <c:v>41548</c:v>
                </c:pt>
              </c:numCache>
            </c:numRef>
          </c:cat>
          <c:val>
            <c:numRef>
              <c:f>Sheet1!$B$3:$C$3</c:f>
              <c:numCache>
                <c:formatCode>General</c:formatCode>
                <c:ptCount val="2"/>
                <c:pt idx="0">
                  <c:v>1027</c:v>
                </c:pt>
                <c:pt idx="1">
                  <c:v>1082</c:v>
                </c:pt>
              </c:numCache>
            </c:numRef>
          </c:val>
        </c:ser>
        <c:ser>
          <c:idx val="2"/>
          <c:order val="2"/>
          <c:tx>
            <c:strRef>
              <c:f>Sheet1!$A$4</c:f>
              <c:strCache>
                <c:ptCount val="1"/>
                <c:pt idx="0">
                  <c:v>ВЧУ</c:v>
                </c:pt>
              </c:strCache>
            </c:strRef>
          </c:tx>
          <c:spPr>
            <a:solidFill>
              <a:srgbClr val="66CCFF"/>
            </a:solidFill>
            <a:ln w="15136">
              <a:solidFill>
                <a:srgbClr val="000000"/>
              </a:solidFill>
              <a:prstDash val="solid"/>
            </a:ln>
          </c:spPr>
          <c:invertIfNegative val="0"/>
          <c:dLbls>
            <c:dLbl>
              <c:idx val="0"/>
              <c:layout>
                <c:manualLayout>
                  <c:x val="2.8786464338945883E-2"/>
                  <c:y val="-2.8448745357128487E-2"/>
                </c:manualLayout>
              </c:layout>
              <c:showLegendKey val="0"/>
              <c:showVal val="1"/>
              <c:showCatName val="0"/>
              <c:showSerName val="0"/>
              <c:showPercent val="0"/>
              <c:showBubbleSize val="0"/>
            </c:dLbl>
            <c:dLbl>
              <c:idx val="1"/>
              <c:layout>
                <c:manualLayout>
                  <c:x val="1.6449408193683363E-2"/>
                  <c:y val="-1.4224372678564178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41183</c:v>
                </c:pt>
                <c:pt idx="1">
                  <c:v>41548</c:v>
                </c:pt>
              </c:numCache>
            </c:numRef>
          </c:cat>
          <c:val>
            <c:numRef>
              <c:f>Sheet1!$B$4:$C$4</c:f>
              <c:numCache>
                <c:formatCode>General</c:formatCode>
                <c:ptCount val="2"/>
                <c:pt idx="0">
                  <c:v>163</c:v>
                </c:pt>
                <c:pt idx="1">
                  <c:v>168</c:v>
                </c:pt>
              </c:numCache>
            </c:numRef>
          </c:val>
        </c:ser>
        <c:ser>
          <c:idx val="3"/>
          <c:order val="3"/>
          <c:tx>
            <c:strRef>
              <c:f>Sheet1!$A$5</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41183</c:v>
                </c:pt>
                <c:pt idx="1">
                  <c:v>41548</c:v>
                </c:pt>
              </c:numCache>
            </c:numRef>
          </c:cat>
          <c:val>
            <c:numRef>
              <c:f>Sheet1!$B$5:$C$5</c:f>
              <c:numCache>
                <c:formatCode>General</c:formatCode>
                <c:ptCount val="2"/>
              </c:numCache>
            </c:numRef>
          </c:val>
        </c:ser>
        <c:dLbls>
          <c:showLegendKey val="0"/>
          <c:showVal val="0"/>
          <c:showCatName val="0"/>
          <c:showSerName val="0"/>
          <c:showPercent val="0"/>
          <c:showBubbleSize val="0"/>
        </c:dLbls>
        <c:gapWidth val="230"/>
        <c:gapDepth val="40"/>
        <c:shape val="box"/>
        <c:axId val="232740352"/>
        <c:axId val="227715904"/>
        <c:axId val="0"/>
      </c:bar3DChart>
      <c:dateAx>
        <c:axId val="232740352"/>
        <c:scaling>
          <c:orientation val="minMax"/>
        </c:scaling>
        <c:delete val="1"/>
        <c:axPos val="b"/>
        <c:numFmt formatCode="m/d/yyyy" sourceLinked="1"/>
        <c:majorTickMark val="out"/>
        <c:minorTickMark val="none"/>
        <c:tickLblPos val="low"/>
        <c:crossAx val="227715904"/>
        <c:crosses val="autoZero"/>
        <c:auto val="1"/>
        <c:lblOffset val="100"/>
        <c:baseTimeUnit val="years"/>
        <c:majorUnit val="1"/>
        <c:minorUnit val="1"/>
      </c:dateAx>
      <c:valAx>
        <c:axId val="227715904"/>
        <c:scaling>
          <c:orientation val="minMax"/>
          <c:max val="35000"/>
          <c:min val="0"/>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32740352"/>
        <c:crosses val="autoZero"/>
        <c:crossBetween val="between"/>
        <c:majorUnit val="5000"/>
        <c:minorUnit val="10"/>
      </c:valAx>
      <c:spPr>
        <a:noFill/>
        <a:ln w="30273">
          <a:noFill/>
        </a:ln>
      </c:spPr>
    </c:plotArea>
    <c:legend>
      <c:legendPos val="b"/>
      <c:legendEntry>
        <c:idx val="3"/>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Pt>
            <c:idx val="13"/>
            <c:bubble3D val="0"/>
            <c:spPr>
              <a:solidFill>
                <a:srgbClr val="800000"/>
              </a:solidFill>
              <a:ln w="6350">
                <a:solidFill>
                  <a:srgbClr val="1F497D">
                    <a:lumMod val="50000"/>
                  </a:srgbClr>
                </a:solidFill>
              </a:ln>
            </c:spPr>
          </c:dPt>
          <c:dLbls>
            <c:dLbl>
              <c:idx val="0"/>
              <c:layout>
                <c:manualLayout>
                  <c:x val="6.5290903752804302E-2"/>
                  <c:y val="-5.0771974113922813E-2"/>
                </c:manualLayout>
              </c:layout>
              <c:dLblPos val="bestFit"/>
              <c:showLegendKey val="1"/>
              <c:showVal val="1"/>
              <c:showCatName val="1"/>
              <c:showSerName val="0"/>
              <c:showPercent val="1"/>
              <c:showBubbleSize val="0"/>
              <c:separator> - </c:separator>
            </c:dLbl>
            <c:dLbl>
              <c:idx val="1"/>
              <c:layout>
                <c:manualLayout>
                  <c:x val="7.6645955183420295E-2"/>
                  <c:y val="1.9978361483440524E-2"/>
                </c:manualLayout>
              </c:layout>
              <c:dLblPos val="bestFit"/>
              <c:showLegendKey val="1"/>
              <c:showVal val="1"/>
              <c:showCatName val="1"/>
              <c:showSerName val="0"/>
              <c:showPercent val="1"/>
              <c:showBubbleSize val="0"/>
              <c:separator> - </c:separator>
            </c:dLbl>
            <c:dLbl>
              <c:idx val="2"/>
              <c:layout>
                <c:manualLayout>
                  <c:x val="0.23473674389462118"/>
                  <c:y val="0.1205281400893595"/>
                </c:manualLayout>
              </c:layout>
              <c:dLblPos val="bestFit"/>
              <c:showLegendKey val="1"/>
              <c:showVal val="1"/>
              <c:showCatName val="1"/>
              <c:showSerName val="0"/>
              <c:showPercent val="1"/>
              <c:showBubbleSize val="0"/>
              <c:separator> - </c:separator>
            </c:dLbl>
            <c:dLbl>
              <c:idx val="3"/>
              <c:layout>
                <c:manualLayout>
                  <c:x val="0.14990849185329372"/>
                  <c:y val="0.15938680888995271"/>
                </c:manualLayout>
              </c:layout>
              <c:showLegendKey val="1"/>
              <c:showVal val="1"/>
              <c:showCatName val="1"/>
              <c:showSerName val="0"/>
              <c:showPercent val="1"/>
              <c:showBubbleSize val="0"/>
            </c:dLbl>
            <c:dLbl>
              <c:idx val="4"/>
              <c:layout>
                <c:manualLayout>
                  <c:x val="-2.9802779197690915E-3"/>
                  <c:y val="0.28449775114103748"/>
                </c:manualLayout>
              </c:layout>
              <c:dLblPos val="bestFit"/>
              <c:showLegendKey val="1"/>
              <c:showVal val="1"/>
              <c:showCatName val="1"/>
              <c:showSerName val="0"/>
              <c:showPercent val="1"/>
              <c:showBubbleSize val="0"/>
              <c:separator> - </c:separator>
            </c:dLbl>
            <c:dLbl>
              <c:idx val="5"/>
              <c:layout>
                <c:manualLayout>
                  <c:x val="-0.14496663023111891"/>
                  <c:y val="0.20411933241169375"/>
                </c:manualLayout>
              </c:layout>
              <c:dLblPos val="bestFit"/>
              <c:showLegendKey val="1"/>
              <c:showVal val="1"/>
              <c:showCatName val="1"/>
              <c:showSerName val="0"/>
              <c:showPercent val="1"/>
              <c:showBubbleSize val="0"/>
              <c:separator> - </c:separator>
            </c:dLbl>
            <c:dLbl>
              <c:idx val="6"/>
              <c:layout>
                <c:manualLayout>
                  <c:x val="-0.17461474553196626"/>
                  <c:y val="0.13123838843357744"/>
                </c:manualLayout>
              </c:layout>
              <c:dLblPos val="bestFit"/>
              <c:showLegendKey val="1"/>
              <c:showVal val="1"/>
              <c:showCatName val="1"/>
              <c:showSerName val="0"/>
              <c:showPercent val="1"/>
              <c:showBubbleSize val="0"/>
              <c:separator> - </c:separator>
            </c:dLbl>
            <c:dLbl>
              <c:idx val="7"/>
              <c:layout>
                <c:manualLayout>
                  <c:x val="-0.20179992176486194"/>
                  <c:y val="6.8757588507543432E-2"/>
                </c:manualLayout>
              </c:layout>
              <c:dLblPos val="bestFit"/>
              <c:showLegendKey val="1"/>
              <c:showVal val="1"/>
              <c:showCatName val="1"/>
              <c:showSerName val="0"/>
              <c:showPercent val="1"/>
              <c:showBubbleSize val="0"/>
              <c:separator> - </c:separator>
            </c:dLbl>
            <c:dLbl>
              <c:idx val="8"/>
              <c:layout>
                <c:manualLayout>
                  <c:x val="-0.20216612677240045"/>
                  <c:y val="2.2219623655007219E-2"/>
                </c:manualLayout>
              </c:layout>
              <c:dLblPos val="bestFit"/>
              <c:showLegendKey val="1"/>
              <c:showVal val="1"/>
              <c:showCatName val="1"/>
              <c:showSerName val="0"/>
              <c:showPercent val="1"/>
              <c:showBubbleSize val="0"/>
              <c:separator> - </c:separator>
            </c:dLbl>
            <c:dLbl>
              <c:idx val="9"/>
              <c:layout>
                <c:manualLayout>
                  <c:x val="-0.17697319034164141"/>
                  <c:y val="-4.1029031676383956E-2"/>
                </c:manualLayout>
              </c:layout>
              <c:dLblPos val="bestFit"/>
              <c:showLegendKey val="1"/>
              <c:showVal val="1"/>
              <c:showCatName val="1"/>
              <c:showSerName val="0"/>
              <c:showPercent val="1"/>
              <c:showBubbleSize val="0"/>
              <c:separator> - </c:separator>
            </c:dLbl>
            <c:dLbl>
              <c:idx val="10"/>
              <c:layout>
                <c:manualLayout>
                  <c:x val="-0.12471370787562519"/>
                  <c:y val="-9.0489135474341911E-2"/>
                </c:manualLayout>
              </c:layout>
              <c:dLblPos val="bestFit"/>
              <c:showLegendKey val="1"/>
              <c:showVal val="1"/>
              <c:showCatName val="1"/>
              <c:showSerName val="0"/>
              <c:showPercent val="1"/>
              <c:showBubbleSize val="0"/>
              <c:separator> - </c:separator>
            </c:dLbl>
            <c:dLbl>
              <c:idx val="11"/>
              <c:layout>
                <c:manualLayout>
                  <c:x val="-0.13343556707909154"/>
                  <c:y val="-0.21732705071883493"/>
                </c:manualLayout>
              </c:layout>
              <c:showLegendKey val="1"/>
              <c:showVal val="1"/>
              <c:showCatName val="1"/>
              <c:showSerName val="0"/>
              <c:showPercent val="1"/>
              <c:showBubbleSize val="0"/>
            </c:dLbl>
            <c:dLbl>
              <c:idx val="12"/>
              <c:layout>
                <c:manualLayout>
                  <c:x val="-0.12305976568353934"/>
                  <c:y val="-0.25561121381916846"/>
                </c:manualLayout>
              </c:layout>
              <c:showLegendKey val="1"/>
              <c:showVal val="1"/>
              <c:showCatName val="1"/>
              <c:showSerName val="0"/>
              <c:showPercent val="1"/>
              <c:showBubbleSize val="0"/>
            </c:dLbl>
            <c:dLbl>
              <c:idx val="13"/>
              <c:layout>
                <c:manualLayout>
                  <c:x val="-0.14081928645772387"/>
                  <c:y val="-0.21340341532047452"/>
                </c:manualLayout>
              </c:layout>
              <c:dLblPos val="bestFit"/>
              <c:showLegendKey val="1"/>
              <c:showVal val="1"/>
              <c:showCatName val="1"/>
              <c:showSerName val="0"/>
              <c:showPercent val="1"/>
              <c:showBubbleSize val="0"/>
              <c:separator> - </c:separator>
            </c:dLbl>
            <c:dLbl>
              <c:idx val="14"/>
              <c:layout>
                <c:manualLayout>
                  <c:x val="-5.7779138274164366E-2"/>
                  <c:y val="-0.20058930129610891"/>
                </c:manualLayout>
              </c:layout>
              <c:dLblPos val="bestFit"/>
              <c:showLegendKey val="1"/>
              <c:showVal val="1"/>
              <c:showCatName val="1"/>
              <c:showSerName val="0"/>
              <c:showPercent val="1"/>
              <c:showBubbleSize val="0"/>
              <c:separator> - </c:separator>
            </c:dLbl>
            <c:spPr>
              <a:noFill/>
              <a:ln w="25353">
                <a:noFill/>
              </a:ln>
            </c:spPr>
            <c:txPr>
              <a:bodyPr/>
              <a:lstStyle/>
              <a:p>
                <a:pPr>
                  <a:defRPr sz="800" b="1" i="1" u="none" strike="noStrike" baseline="0">
                    <a:solidFill>
                      <a:srgbClr val="000000"/>
                    </a:solidFill>
                    <a:latin typeface="Times New Roman"/>
                    <a:ea typeface="Times New Roman"/>
                    <a:cs typeface="Times New Roman"/>
                  </a:defRPr>
                </a:pPr>
                <a:endParaRPr lang="ru-RU"/>
              </a:p>
            </c:txPr>
            <c:dLblPos val="outEnd"/>
            <c:showLegendKey val="1"/>
            <c:showVal val="1"/>
            <c:showCatName val="1"/>
            <c:showSerName val="0"/>
            <c:showPercent val="1"/>
            <c:showBubbleSize val="0"/>
            <c:separator> - </c:separator>
            <c:showLeaderLines val="1"/>
          </c:dLbls>
          <c:cat>
            <c:strRef>
              <c:f>Sheet1!$B$1:$O$1</c:f>
              <c:strCache>
                <c:ptCount val="14"/>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1">
                  <c:v>кинохроникальные программы </c:v>
                </c:pt>
                <c:pt idx="12">
                  <c:v>телеканалы</c:v>
                </c:pt>
                <c:pt idx="13">
                  <c:v>радиоканалы</c:v>
                </c:pt>
              </c:strCache>
            </c:strRef>
          </c:cat>
          <c:val>
            <c:numRef>
              <c:f>Sheet1!$B$2:$O$2</c:f>
              <c:numCache>
                <c:formatCode>General</c:formatCode>
                <c:ptCount val="14"/>
                <c:pt idx="0">
                  <c:v>262</c:v>
                </c:pt>
                <c:pt idx="1">
                  <c:v>87</c:v>
                </c:pt>
                <c:pt idx="2">
                  <c:v>86</c:v>
                </c:pt>
                <c:pt idx="3">
                  <c:v>74</c:v>
                </c:pt>
                <c:pt idx="4">
                  <c:v>3</c:v>
                </c:pt>
                <c:pt idx="5">
                  <c:v>3</c:v>
                </c:pt>
                <c:pt idx="6">
                  <c:v>24</c:v>
                </c:pt>
                <c:pt idx="7">
                  <c:v>2</c:v>
                </c:pt>
                <c:pt idx="8">
                  <c:v>10</c:v>
                </c:pt>
                <c:pt idx="9">
                  <c:v>2</c:v>
                </c:pt>
                <c:pt idx="10">
                  <c:v>5</c:v>
                </c:pt>
                <c:pt idx="11">
                  <c:v>1</c:v>
                </c:pt>
                <c:pt idx="12">
                  <c:v>26</c:v>
                </c:pt>
                <c:pt idx="13">
                  <c:v>42</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7"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Sheet1!$B$2:$C$2</c:f>
              <c:numCache>
                <c:formatCode>General</c:formatCode>
                <c:ptCount val="2"/>
                <c:pt idx="0">
                  <c:v>5375</c:v>
                </c:pt>
                <c:pt idx="1">
                  <c:v>6331</c:v>
                </c:pt>
              </c:numCache>
            </c:numRef>
          </c:val>
        </c:ser>
        <c:ser>
          <c:idx val="3"/>
          <c:order val="1"/>
          <c:tx>
            <c:strRef>
              <c:f>Sheet1!$A$3</c:f>
              <c:strCache>
                <c:ptCount val="1"/>
                <c:pt idx="0">
                  <c:v>лицензий на вещание</c:v>
                </c:pt>
              </c:strCache>
            </c:strRef>
          </c:tx>
          <c:spPr>
            <a:solidFill>
              <a:srgbClr val="CCFFFF"/>
            </a:solidFill>
            <a:ln w="10739">
              <a:solidFill>
                <a:srgbClr val="000000"/>
              </a:solidFill>
              <a:prstDash val="solid"/>
            </a:ln>
          </c:spPr>
          <c:invertIfNegative val="0"/>
          <c:dLbls>
            <c:dLbl>
              <c:idx val="0"/>
              <c:layout>
                <c:manualLayout>
                  <c:x val="6.5586855493359715E-3"/>
                  <c:y val="-2.0422122508551646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Sheet1!$B$3:$C$3</c:f>
              <c:numCache>
                <c:formatCode>General</c:formatCode>
                <c:ptCount val="2"/>
                <c:pt idx="0">
                  <c:v>521</c:v>
                </c:pt>
                <c:pt idx="1">
                  <c:v>679</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Sheet1!$B$4:$C$4</c:f>
              <c:numCache>
                <c:formatCode>General</c:formatCode>
                <c:ptCount val="2"/>
                <c:pt idx="0">
                  <c:v>32990</c:v>
                </c:pt>
                <c:pt idx="1">
                  <c:v>33181</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10739">
              <a:solidFill>
                <a:srgbClr val="000000"/>
              </a:solidFill>
              <a:prstDash val="solid"/>
            </a:ln>
          </c:spPr>
          <c:invertIfNegative val="0"/>
          <c:dPt>
            <c:idx val="0"/>
            <c:invertIfNegative val="0"/>
            <c:bubble3D val="0"/>
            <c:spPr>
              <a:gradFill rotWithShape="0">
                <a:gsLst>
                  <a:gs pos="5000">
                    <a:srgbClr val="FFFF00"/>
                  </a:gs>
                  <a:gs pos="100000">
                    <a:srgbClr val="FFFF00">
                      <a:gamma/>
                      <a:shade val="46275"/>
                      <a:invGamma/>
                    </a:srgbClr>
                  </a:gs>
                </a:gsLst>
                <a:path path="rect">
                  <a:fillToRect l="50000" t="50000" r="50000" b="50000"/>
                </a:path>
              </a:gradFill>
              <a:ln w="10739">
                <a:solidFill>
                  <a:srgbClr val="000000"/>
                </a:solidFill>
                <a:prstDash val="solid"/>
              </a:ln>
            </c:spPr>
          </c:dPt>
          <c:dPt>
            <c:idx val="1"/>
            <c:invertIfNegative val="0"/>
            <c:bubble3D val="0"/>
            <c:spPr>
              <a:gradFill rotWithShape="0">
                <a:gsLst>
                  <a:gs pos="95000">
                    <a:srgbClr val="FFFF00">
                      <a:gamma/>
                      <a:shade val="46275"/>
                      <a:invGamma/>
                    </a:srgbClr>
                  </a:gs>
                  <a:gs pos="0">
                    <a:srgbClr val="FFFF00"/>
                  </a:gs>
                </a:gsLst>
                <a:path path="rect">
                  <a:fillToRect l="50000" t="50000" r="50000" b="50000"/>
                </a:path>
              </a:gradFill>
              <a:ln w="10739">
                <a:solidFill>
                  <a:srgbClr val="000000"/>
                </a:solidFill>
                <a:prstDash val="solid"/>
              </a:ln>
            </c:spPr>
          </c:dPt>
          <c:dLbls>
            <c:dLbl>
              <c:idx val="0"/>
              <c:layout>
                <c:manualLayout>
                  <c:x val="1.5279608088838223E-2"/>
                  <c:y val="-2.43796390344266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Sheet1!$B$5:$C$5</c:f>
              <c:numCache>
                <c:formatCode>General</c:formatCode>
                <c:ptCount val="2"/>
                <c:pt idx="0">
                  <c:v>206</c:v>
                </c:pt>
                <c:pt idx="1">
                  <c:v>212</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Sheet1!$B$6:$C$6</c:f>
              <c:numCache>
                <c:formatCode>General</c:formatCode>
                <c:ptCount val="2"/>
                <c:pt idx="0">
                  <c:v>9379</c:v>
                </c:pt>
                <c:pt idx="1">
                  <c:v>9513</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01.10.2012</c:v>
                </c:pt>
                <c:pt idx="1">
                  <c:v>по состоянию на 01.10.2013</c:v>
                </c:pt>
              </c:strCache>
            </c:strRef>
          </c:cat>
          <c:val>
            <c:numRef>
              <c:f>Sheet1!$B$7:$C$7</c:f>
              <c:numCache>
                <c:formatCode>General</c:formatCode>
                <c:ptCount val="2"/>
                <c:pt idx="0">
                  <c:v>640</c:v>
                </c:pt>
                <c:pt idx="1">
                  <c:v>627</c:v>
                </c:pt>
              </c:numCache>
            </c:numRef>
          </c:val>
        </c:ser>
        <c:dLbls>
          <c:showLegendKey val="0"/>
          <c:showVal val="0"/>
          <c:showCatName val="0"/>
          <c:showSerName val="0"/>
          <c:showPercent val="0"/>
          <c:showBubbleSize val="0"/>
        </c:dLbls>
        <c:gapWidth val="150"/>
        <c:gapDepth val="10"/>
        <c:shape val="box"/>
        <c:axId val="233034240"/>
        <c:axId val="232885056"/>
        <c:axId val="0"/>
      </c:bar3DChart>
      <c:catAx>
        <c:axId val="233034240"/>
        <c:scaling>
          <c:orientation val="minMax"/>
        </c:scaling>
        <c:delete val="1"/>
        <c:axPos val="b"/>
        <c:numFmt formatCode="General" sourceLinked="1"/>
        <c:majorTickMark val="out"/>
        <c:minorTickMark val="none"/>
        <c:tickLblPos val="low"/>
        <c:crossAx val="232885056"/>
        <c:crosses val="autoZero"/>
        <c:auto val="1"/>
        <c:lblAlgn val="ctr"/>
        <c:lblOffset val="100"/>
        <c:tickLblSkip val="1"/>
        <c:tickMarkSkip val="1"/>
        <c:noMultiLvlLbl val="0"/>
      </c:catAx>
      <c:valAx>
        <c:axId val="232885056"/>
        <c:scaling>
          <c:orientation val="minMax"/>
          <c:max val="35000"/>
          <c:min val="0"/>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233034240"/>
        <c:crosses val="autoZero"/>
        <c:crossBetween val="between"/>
        <c:majorUnit val="5000"/>
        <c:minorUnit val="1000"/>
      </c:valAx>
      <c:spPr>
        <a:noFill/>
        <a:ln w="21444">
          <a:noFill/>
        </a:ln>
      </c:spPr>
    </c:plotArea>
    <c:legend>
      <c:legendPos val="r"/>
      <c:layout>
        <c:manualLayout>
          <c:xMode val="edge"/>
          <c:yMode val="edge"/>
          <c:x val="0.30931446674725793"/>
          <c:y val="0.75338009896002267"/>
          <c:w val="0.38759997864453088"/>
          <c:h val="0.19716605653484748"/>
        </c:manualLayout>
      </c:layout>
      <c:overlay val="0"/>
      <c:spPr>
        <a:noFill/>
        <a:ln w="2685">
          <a:solidFill>
            <a:srgbClr val="000000"/>
          </a:solidFill>
          <a:prstDash val="solid"/>
        </a:ln>
      </c:spPr>
      <c:txPr>
        <a:bodyPr/>
        <a:lstStyle/>
        <a:p>
          <a:pPr>
            <a:defRPr sz="8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9.4395436676886768E-3"/>
                  <c:y val="3.4395758880829616E-2"/>
                </c:manualLayout>
              </c:layout>
              <c:showLegendKey val="0"/>
              <c:showVal val="1"/>
              <c:showCatName val="1"/>
              <c:showSerName val="0"/>
              <c:showPercent val="1"/>
              <c:showBubbleSize val="0"/>
            </c:dLbl>
            <c:dLbl>
              <c:idx val="1"/>
              <c:layout>
                <c:manualLayout>
                  <c:x val="-9.0472447215181426E-2"/>
                  <c:y val="1.3201435658352707E-2"/>
                </c:manualLayout>
              </c:layout>
              <c:showLegendKey val="0"/>
              <c:showVal val="1"/>
              <c:showCatName val="1"/>
              <c:showSerName val="0"/>
              <c:showPercent val="1"/>
              <c:showBubbleSize val="0"/>
            </c:dLbl>
            <c:dLbl>
              <c:idx val="2"/>
              <c:layout>
                <c:manualLayout>
                  <c:x val="-0.10578524057202127"/>
                  <c:y val="-9.1233543073458614E-2"/>
                </c:manualLayout>
              </c:layout>
              <c:showLegendKey val="0"/>
              <c:showVal val="1"/>
              <c:showCatName val="1"/>
              <c:showSerName val="0"/>
              <c:showPercent val="1"/>
              <c:showBubbleSize val="0"/>
            </c:dLbl>
            <c:dLbl>
              <c:idx val="3"/>
              <c:layout>
                <c:manualLayout>
                  <c:x val="-8.1076767674765089E-3"/>
                  <c:y val="-0.16309566576297754"/>
                </c:manualLayout>
              </c:layout>
              <c:showLegendKey val="0"/>
              <c:showVal val="1"/>
              <c:showCatName val="1"/>
              <c:showSerName val="0"/>
              <c:showPercent val="1"/>
              <c:showBubbleSize val="0"/>
            </c:dLbl>
            <c:dLbl>
              <c:idx val="4"/>
              <c:layout>
                <c:manualLayout>
                  <c:x val="0.17030449799778019"/>
                  <c:y val="-0.16017931786946116"/>
                </c:manualLayout>
              </c:layout>
              <c:showLegendKey val="0"/>
              <c:showVal val="1"/>
              <c:showCatName val="1"/>
              <c:showSerName val="0"/>
              <c:showPercent val="1"/>
              <c:showBubbleSize val="0"/>
            </c:dLbl>
            <c:dLbl>
              <c:idx val="5"/>
              <c:layout>
                <c:manualLayout>
                  <c:x val="0.15154535550759965"/>
                  <c:y val="-6.7628063744939557E-2"/>
                </c:manualLayout>
              </c:layout>
              <c:showLegendKey val="0"/>
              <c:showVal val="1"/>
              <c:showCatName val="1"/>
              <c:showSerName val="0"/>
              <c:showPercent val="1"/>
              <c:showBubbleSize val="0"/>
            </c:dLbl>
            <c:dLbl>
              <c:idx val="6"/>
              <c:layout>
                <c:manualLayout>
                  <c:x val="0.11706633412536582"/>
                  <c:y val="-9.9715306777193816E-3"/>
                </c:manualLayout>
              </c:layout>
              <c:showLegendKey val="0"/>
              <c:showVal val="1"/>
              <c:showCatName val="1"/>
              <c:showSerName val="0"/>
              <c:showPercent val="1"/>
              <c:showBubbleSize val="0"/>
            </c:dLbl>
            <c:dLbl>
              <c:idx val="7"/>
              <c:layout>
                <c:manualLayout>
                  <c:x val="7.5237138889191785E-2"/>
                  <c:y val="3.2264045325463057E-2"/>
                </c:manualLayout>
              </c:layout>
              <c:showLegendKey val="0"/>
              <c:showVal val="1"/>
              <c:showCatName val="1"/>
              <c:showSerName val="0"/>
              <c:showPercent val="1"/>
              <c:showBubbleSize val="0"/>
            </c:dLbl>
            <c:dLbl>
              <c:idx val="8"/>
              <c:layout>
                <c:manualLayout>
                  <c:x val="5.0455972146361786E-2"/>
                  <c:y val="4.4723267330110353E-2"/>
                </c:manualLayout>
              </c:layout>
              <c:showLegendKey val="0"/>
              <c:showVal val="1"/>
              <c:showCatName val="1"/>
              <c:showSerName val="0"/>
              <c:showPercent val="1"/>
              <c:showBubbleSize val="0"/>
            </c:dLbl>
            <c:dLbl>
              <c:idx val="9"/>
              <c:layout>
                <c:manualLayout>
                  <c:x val="-4.4476407708058871E-2"/>
                  <c:y val="3.062832746513865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Лист1!$A$2:$A$11</c:f>
              <c:strCache>
                <c:ptCount val="10"/>
                <c:pt idx="0">
                  <c:v>Связь</c:v>
                </c:pt>
                <c:pt idx="1">
                  <c:v>Вещание</c:v>
                </c:pt>
                <c:pt idx="2">
                  <c:v>ОПД</c:v>
                </c:pt>
                <c:pt idx="3">
                  <c:v>СМИ</c:v>
                </c:pt>
                <c:pt idx="4">
                  <c:v>ПДГМО</c:v>
                </c:pt>
                <c:pt idx="5">
                  <c:v>СН почты</c:v>
                </c:pt>
                <c:pt idx="6">
                  <c:v>СН ОС</c:v>
                </c:pt>
                <c:pt idx="7">
                  <c:v>СН вещ</c:v>
                </c:pt>
                <c:pt idx="8">
                  <c:v>СН изл РЭС ОС</c:v>
                </c:pt>
                <c:pt idx="9">
                  <c:v>СН ПД</c:v>
                </c:pt>
              </c:strCache>
            </c:strRef>
          </c:cat>
          <c:val>
            <c:numRef>
              <c:f>Лист1!$B$2:$B$11</c:f>
              <c:numCache>
                <c:formatCode>General</c:formatCode>
                <c:ptCount val="10"/>
                <c:pt idx="0">
                  <c:v>6</c:v>
                </c:pt>
                <c:pt idx="1">
                  <c:v>2</c:v>
                </c:pt>
                <c:pt idx="2">
                  <c:v>1</c:v>
                </c:pt>
                <c:pt idx="3">
                  <c:v>59</c:v>
                </c:pt>
                <c:pt idx="4">
                  <c:v>1</c:v>
                </c:pt>
                <c:pt idx="5">
                  <c:v>2</c:v>
                </c:pt>
                <c:pt idx="6">
                  <c:v>4</c:v>
                </c:pt>
                <c:pt idx="7">
                  <c:v>7</c:v>
                </c:pt>
                <c:pt idx="8">
                  <c:v>25</c:v>
                </c:pt>
                <c:pt idx="9">
                  <c:v>6</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- 37</a:t>
                    </a:r>
                  </a:p>
                  <a:p>
                    <a:r>
                      <a:rPr lang="ru-RU"/>
                      <a:t>40,7%</a:t>
                    </a:r>
                  </a:p>
                </c:rich>
              </c:tx>
              <c:showLegendKey val="0"/>
              <c:showVal val="1"/>
              <c:showCatName val="0"/>
              <c:showSerName val="1"/>
              <c:showPercent val="0"/>
              <c:showBubbleSize val="0"/>
            </c:dLbl>
            <c:dLbl>
              <c:idx val="1"/>
              <c:tx>
                <c:rich>
                  <a:bodyPr/>
                  <a:lstStyle/>
                  <a:p>
                    <a:r>
                      <a:rPr lang="ru-RU"/>
                      <a:t>меропрития госконтроля без нарушений</a:t>
                    </a:r>
                    <a:r>
                      <a:rPr lang="ru-RU" baseline="0"/>
                      <a:t> -</a:t>
                    </a:r>
                    <a:r>
                      <a:rPr lang="ru-RU"/>
                      <a:t> 73 64,6%</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2013 года</c:v>
                </c:pt>
                <c:pt idx="1">
                  <c:v>1 квартал 2014 года</c:v>
                </c:pt>
              </c:strCache>
            </c:strRef>
          </c:cat>
          <c:val>
            <c:numRef>
              <c:f>Лист1!$B$2:$B$3</c:f>
              <c:numCache>
                <c:formatCode>General</c:formatCode>
                <c:ptCount val="2"/>
                <c:pt idx="0">
                  <c:v>37</c:v>
                </c:pt>
                <c:pt idx="1">
                  <c:v>73</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a:t>проверки с выявленными нарушениями</a:t>
                    </a:r>
                    <a:r>
                      <a:rPr lang="ru-RU" sz="700" baseline="0"/>
                      <a:t> - 54</a:t>
                    </a:r>
                    <a:endParaRPr lang="ru-RU" sz="700"/>
                  </a:p>
                  <a:p>
                    <a:r>
                      <a:rPr lang="ru-RU" sz="700"/>
                      <a:t>59,3%</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40 - 35,4%</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1 квартал 2013 года</c:v>
                </c:pt>
                <c:pt idx="1">
                  <c:v>1 квартал 2014 года</c:v>
                </c:pt>
              </c:strCache>
            </c:strRef>
          </c:cat>
          <c:val>
            <c:numRef>
              <c:f>Лист1!$C$2:$C$3</c:f>
              <c:numCache>
                <c:formatCode>General</c:formatCode>
                <c:ptCount val="2"/>
                <c:pt idx="0">
                  <c:v>54</c:v>
                </c:pt>
                <c:pt idx="1">
                  <c:v>40</c:v>
                </c:pt>
              </c:numCache>
            </c:numRef>
          </c:val>
        </c:ser>
        <c:dLbls>
          <c:showLegendKey val="0"/>
          <c:showVal val="0"/>
          <c:showCatName val="0"/>
          <c:showSerName val="0"/>
          <c:showPercent val="0"/>
          <c:showBubbleSize val="0"/>
        </c:dLbls>
        <c:gapWidth val="29"/>
        <c:overlap val="100"/>
        <c:axId val="249569792"/>
        <c:axId val="232889088"/>
      </c:barChart>
      <c:catAx>
        <c:axId val="249569792"/>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232889088"/>
        <c:crosses val="autoZero"/>
        <c:auto val="1"/>
        <c:lblAlgn val="ctr"/>
        <c:lblOffset val="100"/>
        <c:noMultiLvlLbl val="0"/>
      </c:catAx>
      <c:valAx>
        <c:axId val="232889088"/>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249569792"/>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a:latin typeface="Times New Roman" pitchFamily="18" charset="0"/>
              <a:cs typeface="Times New Roman" pitchFamily="18" charset="0"/>
            </a:rPr>
            <a:t>01.04.2013		</a:t>
          </a:r>
          <a:r>
            <a:rPr lang="ru-RU" sz="800" baseline="0">
              <a:latin typeface="Times New Roman" pitchFamily="18" charset="0"/>
              <a:cs typeface="Times New Roman" pitchFamily="18" charset="0"/>
            </a:rPr>
            <a:t> 01.04.2014</a:t>
          </a:r>
          <a:endParaRPr lang="ru-RU" sz="800">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0.70963</cdr:y>
    </cdr:from>
    <cdr:to>
      <cdr:x>0.94959</cdr:x>
      <cdr:y>0.76786</cdr:y>
    </cdr:to>
    <cdr:sp macro="" textlink="">
      <cdr:nvSpPr>
        <cdr:cNvPr id="2" name="Поле 1"/>
        <cdr:cNvSpPr txBox="1"/>
      </cdr:nvSpPr>
      <cdr:spPr>
        <a:xfrm xmlns:a="http://schemas.openxmlformats.org/drawingml/2006/main">
          <a:off x="1041990" y="3498112"/>
          <a:ext cx="4869711" cy="2870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01.04.2013	</a:t>
          </a:r>
          <a:r>
            <a:rPr lang="ru-RU" sz="1100" baseline="0"/>
            <a:t>                 </a:t>
          </a:r>
          <a:r>
            <a:rPr lang="ru-RU" sz="1100"/>
            <a:t> по состоняию на 01.04.2014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E92A4-95F0-42F2-8FDB-C22B7ACA6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1920</TotalTime>
  <Pages>1</Pages>
  <Words>20160</Words>
  <Characters>114917</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370</cp:revision>
  <cp:lastPrinted>2014-04-07T09:22:00Z</cp:lastPrinted>
  <dcterms:created xsi:type="dcterms:W3CDTF">2013-12-23T05:46:00Z</dcterms:created>
  <dcterms:modified xsi:type="dcterms:W3CDTF">2014-04-07T10:22:00Z</dcterms:modified>
</cp:coreProperties>
</file>