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charts/chart35.xml" ContentType="application/vnd.openxmlformats-officedocument.drawingml.chart+xml"/>
  <Override PartName="/word/theme/themeOverride35.xml" ContentType="application/vnd.openxmlformats-officedocument.themeOverride+xml"/>
  <Override PartName="/word/charts/chart36.xml" ContentType="application/vnd.openxmlformats-officedocument.drawingml.chart+xml"/>
  <Override PartName="/word/theme/themeOverride36.xml" ContentType="application/vnd.openxmlformats-officedocument.themeOverride+xml"/>
  <Override PartName="/word/charts/chart37.xml" ContentType="application/vnd.openxmlformats-officedocument.drawingml.chart+xml"/>
  <Override PartName="/word/theme/themeOverride37.xml" ContentType="application/vnd.openxmlformats-officedocument.themeOverride+xml"/>
  <Override PartName="/word/charts/chart38.xml" ContentType="application/vnd.openxmlformats-officedocument.drawingml.chart+xml"/>
  <Override PartName="/word/theme/themeOverride3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71" w:rsidRPr="00835103" w:rsidRDefault="00B22071" w:rsidP="00B22071">
      <w:pPr>
        <w:spacing w:after="0"/>
        <w:ind w:firstLine="567"/>
        <w:jc w:val="center"/>
        <w:rPr>
          <w:rFonts w:ascii="Times New Roman" w:eastAsia="Calibri" w:hAnsi="Times New Roman" w:cs="Times New Roman"/>
        </w:rPr>
      </w:pPr>
      <w:r w:rsidRPr="00835103">
        <w:rPr>
          <w:rFonts w:ascii="Times New Roman" w:eastAsia="Times New Roman" w:hAnsi="Times New Roman" w:cs="Times New Roman"/>
          <w:noProof/>
          <w:sz w:val="26"/>
          <w:szCs w:val="20"/>
          <w:lang w:eastAsia="ru-RU"/>
        </w:rPr>
        <w:drawing>
          <wp:inline distT="0" distB="0" distL="0" distR="0" wp14:anchorId="5836D959" wp14:editId="4B3CFEF4">
            <wp:extent cx="2152650" cy="6381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10"/>
                    <pic:cNvPicPr>
                      <a:picLocks noChangeAspect="1" noChangeArrowheads="1"/>
                    </pic:cNvPicPr>
                  </pic:nvPicPr>
                  <pic:blipFill>
                    <a:blip r:embed="rId9" cstate="print"/>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B22071" w:rsidRPr="00835103" w:rsidRDefault="00B22071" w:rsidP="00B22071">
      <w:pPr>
        <w:spacing w:after="0"/>
        <w:ind w:left="284"/>
        <w:jc w:val="center"/>
        <w:rPr>
          <w:rFonts w:ascii="Times New Roman" w:eastAsia="Calibri" w:hAnsi="Times New Roman" w:cs="Times New Roman"/>
          <w:sz w:val="28"/>
          <w:szCs w:val="28"/>
        </w:rPr>
      </w:pPr>
    </w:p>
    <w:p w:rsidR="00B22071" w:rsidRPr="00835103" w:rsidRDefault="00B22071" w:rsidP="00B22071">
      <w:pPr>
        <w:spacing w:after="0"/>
        <w:ind w:left="284"/>
        <w:jc w:val="center"/>
        <w:rPr>
          <w:rFonts w:ascii="Times New Roman" w:eastAsia="Calibri" w:hAnsi="Times New Roman" w:cs="Times New Roman"/>
          <w:sz w:val="28"/>
          <w:szCs w:val="28"/>
        </w:rPr>
      </w:pPr>
    </w:p>
    <w:p w:rsidR="00B22071" w:rsidRPr="00835103" w:rsidRDefault="00B22071" w:rsidP="00B22071">
      <w:pPr>
        <w:spacing w:after="0"/>
        <w:ind w:left="284"/>
        <w:jc w:val="center"/>
        <w:rPr>
          <w:rFonts w:ascii="Times New Roman" w:eastAsia="Calibri" w:hAnsi="Times New Roman" w:cs="Times New Roman"/>
          <w:sz w:val="28"/>
          <w:szCs w:val="28"/>
        </w:rPr>
      </w:pPr>
    </w:p>
    <w:p w:rsidR="00B22071" w:rsidRPr="00835103" w:rsidRDefault="00B22071" w:rsidP="00B22071">
      <w:pPr>
        <w:spacing w:after="0"/>
        <w:ind w:left="284"/>
        <w:jc w:val="center"/>
        <w:rPr>
          <w:rFonts w:ascii="Times New Roman" w:eastAsia="Calibri" w:hAnsi="Times New Roman" w:cs="Times New Roman"/>
          <w:sz w:val="28"/>
          <w:szCs w:val="28"/>
        </w:rPr>
      </w:pPr>
    </w:p>
    <w:p w:rsidR="00B22071" w:rsidRPr="00835103" w:rsidRDefault="00B22071" w:rsidP="00B22071">
      <w:pPr>
        <w:spacing w:after="0"/>
        <w:ind w:left="284"/>
        <w:jc w:val="center"/>
        <w:rPr>
          <w:rFonts w:ascii="Times New Roman" w:eastAsia="Calibri" w:hAnsi="Times New Roman" w:cs="Times New Roman"/>
          <w:sz w:val="28"/>
          <w:szCs w:val="28"/>
        </w:rPr>
      </w:pPr>
    </w:p>
    <w:p w:rsidR="00B22071" w:rsidRPr="00835103" w:rsidRDefault="00B22071" w:rsidP="00B22071">
      <w:pPr>
        <w:spacing w:after="0"/>
        <w:ind w:left="284"/>
        <w:jc w:val="center"/>
        <w:rPr>
          <w:rFonts w:ascii="Times New Roman" w:eastAsia="Calibri" w:hAnsi="Times New Roman" w:cs="Times New Roman"/>
          <w:sz w:val="28"/>
          <w:szCs w:val="28"/>
        </w:rPr>
      </w:pPr>
    </w:p>
    <w:p w:rsidR="00B22071" w:rsidRPr="00835103" w:rsidRDefault="00B22071" w:rsidP="00B22071">
      <w:pPr>
        <w:spacing w:after="0"/>
        <w:ind w:left="284"/>
        <w:jc w:val="center"/>
        <w:rPr>
          <w:rFonts w:ascii="Times New Roman" w:eastAsia="Calibri" w:hAnsi="Times New Roman" w:cs="Times New Roman"/>
          <w:sz w:val="28"/>
          <w:szCs w:val="28"/>
        </w:rPr>
      </w:pPr>
    </w:p>
    <w:p w:rsidR="00B22071" w:rsidRPr="00835103" w:rsidRDefault="00B22071" w:rsidP="00B22071">
      <w:pPr>
        <w:spacing w:after="0"/>
        <w:ind w:left="284"/>
        <w:jc w:val="center"/>
        <w:rPr>
          <w:rFonts w:ascii="Times New Roman" w:eastAsia="Calibri" w:hAnsi="Times New Roman" w:cs="Times New Roman"/>
          <w:sz w:val="28"/>
          <w:szCs w:val="28"/>
        </w:rPr>
      </w:pPr>
    </w:p>
    <w:p w:rsidR="00B22071" w:rsidRPr="00835103" w:rsidRDefault="00B22071" w:rsidP="00B22071">
      <w:pPr>
        <w:spacing w:after="0"/>
        <w:ind w:left="284"/>
        <w:jc w:val="center"/>
        <w:rPr>
          <w:rFonts w:ascii="Times New Roman" w:eastAsia="Calibri" w:hAnsi="Times New Roman" w:cs="Times New Roman"/>
          <w:sz w:val="28"/>
          <w:szCs w:val="28"/>
        </w:rPr>
      </w:pPr>
    </w:p>
    <w:p w:rsidR="00B22071" w:rsidRPr="00835103" w:rsidRDefault="00B22071" w:rsidP="00B22071">
      <w:pPr>
        <w:spacing w:after="0"/>
        <w:ind w:left="284"/>
        <w:jc w:val="center"/>
        <w:rPr>
          <w:rFonts w:ascii="Times New Roman" w:eastAsia="Calibri" w:hAnsi="Times New Roman" w:cs="Times New Roman"/>
          <w:sz w:val="28"/>
          <w:szCs w:val="28"/>
        </w:rPr>
      </w:pPr>
    </w:p>
    <w:p w:rsidR="00B22071" w:rsidRPr="00D417DA" w:rsidRDefault="00B22071" w:rsidP="00B22071">
      <w:pPr>
        <w:spacing w:after="0"/>
        <w:ind w:left="284"/>
        <w:jc w:val="center"/>
        <w:rPr>
          <w:rFonts w:ascii="Times New Roman" w:eastAsia="Calibri" w:hAnsi="Times New Roman" w:cs="Times New Roman"/>
          <w:sz w:val="28"/>
          <w:szCs w:val="28"/>
        </w:rPr>
      </w:pPr>
    </w:p>
    <w:p w:rsidR="00B22071" w:rsidRPr="00D417DA" w:rsidRDefault="00B22071" w:rsidP="00B22071">
      <w:pPr>
        <w:spacing w:after="0" w:line="360" w:lineRule="auto"/>
        <w:ind w:left="284"/>
        <w:jc w:val="center"/>
        <w:rPr>
          <w:rFonts w:ascii="Times New Roman" w:eastAsia="Calibri" w:hAnsi="Times New Roman" w:cs="Times New Roman"/>
          <w:sz w:val="28"/>
          <w:szCs w:val="28"/>
        </w:rPr>
      </w:pPr>
    </w:p>
    <w:p w:rsidR="00B22071" w:rsidRPr="00D417DA" w:rsidRDefault="00B22071" w:rsidP="00B22071">
      <w:pPr>
        <w:spacing w:after="0" w:line="360" w:lineRule="auto"/>
        <w:jc w:val="center"/>
        <w:rPr>
          <w:rFonts w:ascii="Times New Roman" w:eastAsia="Calibri" w:hAnsi="Times New Roman" w:cs="Times New Roman"/>
          <w:b/>
          <w:spacing w:val="10"/>
          <w:sz w:val="36"/>
          <w:szCs w:val="36"/>
        </w:rPr>
      </w:pPr>
      <w:r w:rsidRPr="00D417DA">
        <w:rPr>
          <w:rFonts w:ascii="Times New Roman" w:eastAsia="Calibri" w:hAnsi="Times New Roman" w:cs="Times New Roman"/>
          <w:b/>
          <w:spacing w:val="10"/>
          <w:sz w:val="36"/>
          <w:szCs w:val="36"/>
        </w:rPr>
        <w:t>Отчет</w:t>
      </w:r>
    </w:p>
    <w:p w:rsidR="00B22071" w:rsidRPr="00D417DA" w:rsidRDefault="00B22071" w:rsidP="00B22071">
      <w:pPr>
        <w:spacing w:after="0" w:line="360" w:lineRule="auto"/>
        <w:jc w:val="center"/>
        <w:rPr>
          <w:rFonts w:ascii="Times New Roman" w:eastAsia="Calibri" w:hAnsi="Times New Roman" w:cs="Times New Roman"/>
          <w:b/>
          <w:spacing w:val="10"/>
          <w:sz w:val="36"/>
          <w:szCs w:val="36"/>
        </w:rPr>
      </w:pPr>
      <w:r w:rsidRPr="00D417DA">
        <w:rPr>
          <w:rFonts w:ascii="Times New Roman" w:eastAsia="Calibri" w:hAnsi="Times New Roman" w:cs="Times New Roman"/>
          <w:b/>
          <w:spacing w:val="10"/>
          <w:sz w:val="36"/>
          <w:szCs w:val="36"/>
        </w:rPr>
        <w:t xml:space="preserve">о результатах деятельности Управления Роскомнадзора </w:t>
      </w:r>
    </w:p>
    <w:p w:rsidR="00B22071" w:rsidRPr="00D417DA" w:rsidRDefault="00B22071" w:rsidP="00B22071">
      <w:pPr>
        <w:spacing w:after="0" w:line="360" w:lineRule="auto"/>
        <w:jc w:val="center"/>
        <w:rPr>
          <w:rFonts w:ascii="Times New Roman" w:eastAsia="Calibri" w:hAnsi="Times New Roman" w:cs="Times New Roman"/>
          <w:b/>
          <w:spacing w:val="10"/>
          <w:sz w:val="36"/>
          <w:szCs w:val="36"/>
        </w:rPr>
      </w:pPr>
      <w:r w:rsidRPr="00D417DA">
        <w:rPr>
          <w:rFonts w:ascii="Times New Roman" w:eastAsia="Calibri" w:hAnsi="Times New Roman" w:cs="Times New Roman"/>
          <w:b/>
          <w:spacing w:val="10"/>
          <w:sz w:val="36"/>
          <w:szCs w:val="36"/>
        </w:rPr>
        <w:t>по Волгоградской области и Республике Калмыкия</w:t>
      </w:r>
    </w:p>
    <w:p w:rsidR="00B22071" w:rsidRPr="00D417DA" w:rsidRDefault="00C4169D" w:rsidP="00B22071">
      <w:pPr>
        <w:spacing w:after="0" w:line="360" w:lineRule="auto"/>
        <w:jc w:val="center"/>
        <w:rPr>
          <w:rFonts w:ascii="Times New Roman" w:eastAsia="Calibri" w:hAnsi="Times New Roman" w:cs="Times New Roman"/>
          <w:b/>
          <w:spacing w:val="10"/>
          <w:sz w:val="36"/>
          <w:szCs w:val="36"/>
        </w:rPr>
      </w:pPr>
      <w:r w:rsidRPr="00D417DA">
        <w:rPr>
          <w:rFonts w:ascii="Times New Roman" w:eastAsia="Calibri" w:hAnsi="Times New Roman" w:cs="Times New Roman"/>
          <w:b/>
          <w:spacing w:val="10"/>
          <w:sz w:val="36"/>
          <w:szCs w:val="36"/>
        </w:rPr>
        <w:t xml:space="preserve">за </w:t>
      </w:r>
      <w:r w:rsidR="00A51883" w:rsidRPr="00D417DA">
        <w:rPr>
          <w:rFonts w:ascii="Times New Roman" w:eastAsia="Calibri" w:hAnsi="Times New Roman" w:cs="Times New Roman"/>
          <w:b/>
          <w:spacing w:val="10"/>
          <w:sz w:val="36"/>
          <w:szCs w:val="36"/>
        </w:rPr>
        <w:t>1 квартал 2023</w:t>
      </w:r>
      <w:r w:rsidR="00B22071" w:rsidRPr="00D417DA">
        <w:rPr>
          <w:rFonts w:ascii="Times New Roman" w:eastAsia="Calibri" w:hAnsi="Times New Roman" w:cs="Times New Roman"/>
          <w:b/>
          <w:spacing w:val="10"/>
          <w:sz w:val="36"/>
          <w:szCs w:val="36"/>
        </w:rPr>
        <w:t xml:space="preserve"> года</w:t>
      </w:r>
    </w:p>
    <w:p w:rsidR="00B22071" w:rsidRPr="00D417DA" w:rsidRDefault="00B22071" w:rsidP="00B22071">
      <w:pPr>
        <w:spacing w:after="0" w:line="240" w:lineRule="auto"/>
        <w:rPr>
          <w:rFonts w:ascii="Times New Roman" w:eastAsia="Calibri" w:hAnsi="Times New Roman" w:cs="Times New Roman"/>
          <w:sz w:val="28"/>
          <w:szCs w:val="28"/>
        </w:rPr>
      </w:pPr>
    </w:p>
    <w:p w:rsidR="00B22071" w:rsidRPr="00D417DA" w:rsidRDefault="00B22071" w:rsidP="00B22071">
      <w:pPr>
        <w:spacing w:after="0" w:line="240" w:lineRule="auto"/>
        <w:rPr>
          <w:rFonts w:ascii="Times New Roman" w:eastAsia="Calibri" w:hAnsi="Times New Roman" w:cs="Times New Roman"/>
          <w:sz w:val="28"/>
          <w:szCs w:val="28"/>
        </w:rPr>
      </w:pPr>
    </w:p>
    <w:p w:rsidR="00B22071" w:rsidRPr="00D417DA" w:rsidRDefault="00B22071" w:rsidP="00B22071">
      <w:pPr>
        <w:spacing w:after="0" w:line="240" w:lineRule="auto"/>
        <w:rPr>
          <w:rFonts w:ascii="Times New Roman" w:eastAsia="Calibri" w:hAnsi="Times New Roman" w:cs="Times New Roman"/>
          <w:sz w:val="28"/>
          <w:szCs w:val="28"/>
        </w:rPr>
      </w:pPr>
    </w:p>
    <w:p w:rsidR="00B22071" w:rsidRPr="00D417DA" w:rsidRDefault="00B22071" w:rsidP="00B22071">
      <w:pPr>
        <w:spacing w:after="0" w:line="240" w:lineRule="auto"/>
        <w:rPr>
          <w:rFonts w:ascii="Times New Roman" w:eastAsia="Calibri" w:hAnsi="Times New Roman" w:cs="Times New Roman"/>
          <w:sz w:val="28"/>
          <w:szCs w:val="28"/>
        </w:rPr>
      </w:pPr>
    </w:p>
    <w:p w:rsidR="00B22071" w:rsidRPr="00D417DA" w:rsidRDefault="00B22071" w:rsidP="00B22071">
      <w:pPr>
        <w:spacing w:after="0" w:line="240" w:lineRule="auto"/>
        <w:rPr>
          <w:rFonts w:ascii="Times New Roman" w:eastAsia="Calibri" w:hAnsi="Times New Roman" w:cs="Times New Roman"/>
          <w:sz w:val="28"/>
          <w:szCs w:val="28"/>
        </w:rPr>
      </w:pPr>
    </w:p>
    <w:p w:rsidR="00B22071" w:rsidRPr="00D417DA" w:rsidRDefault="00B22071" w:rsidP="00B22071">
      <w:pPr>
        <w:spacing w:after="0" w:line="240" w:lineRule="auto"/>
        <w:rPr>
          <w:rFonts w:ascii="Times New Roman" w:eastAsia="Calibri" w:hAnsi="Times New Roman" w:cs="Times New Roman"/>
          <w:sz w:val="28"/>
          <w:szCs w:val="28"/>
        </w:rPr>
      </w:pPr>
    </w:p>
    <w:p w:rsidR="00B22071" w:rsidRPr="00D417DA" w:rsidRDefault="00B22071" w:rsidP="00B22071">
      <w:pPr>
        <w:spacing w:after="0" w:line="240" w:lineRule="auto"/>
        <w:rPr>
          <w:rFonts w:ascii="Times New Roman" w:eastAsia="Calibri" w:hAnsi="Times New Roman" w:cs="Times New Roman"/>
          <w:sz w:val="28"/>
          <w:szCs w:val="28"/>
        </w:rPr>
      </w:pPr>
    </w:p>
    <w:p w:rsidR="00B22071" w:rsidRPr="00D417DA" w:rsidRDefault="00B22071" w:rsidP="00B22071">
      <w:pPr>
        <w:spacing w:after="0" w:line="240" w:lineRule="auto"/>
        <w:rPr>
          <w:rFonts w:ascii="Times New Roman" w:eastAsia="Calibri" w:hAnsi="Times New Roman" w:cs="Times New Roman"/>
          <w:sz w:val="28"/>
          <w:szCs w:val="28"/>
        </w:rPr>
      </w:pPr>
    </w:p>
    <w:p w:rsidR="00B22071" w:rsidRPr="00D417DA" w:rsidRDefault="00B22071" w:rsidP="00B22071">
      <w:pPr>
        <w:spacing w:after="0" w:line="240" w:lineRule="auto"/>
        <w:rPr>
          <w:rFonts w:ascii="Times New Roman" w:eastAsia="Calibri" w:hAnsi="Times New Roman" w:cs="Times New Roman"/>
          <w:sz w:val="28"/>
          <w:szCs w:val="28"/>
        </w:rPr>
      </w:pPr>
    </w:p>
    <w:p w:rsidR="00B22071" w:rsidRPr="00D417DA" w:rsidRDefault="00B22071" w:rsidP="00B22071">
      <w:pPr>
        <w:spacing w:after="0" w:line="240" w:lineRule="auto"/>
        <w:rPr>
          <w:rFonts w:ascii="Times New Roman" w:eastAsia="Calibri" w:hAnsi="Times New Roman" w:cs="Times New Roman"/>
          <w:sz w:val="28"/>
          <w:szCs w:val="28"/>
        </w:rPr>
      </w:pPr>
    </w:p>
    <w:p w:rsidR="00B22071" w:rsidRPr="00D417DA" w:rsidRDefault="00B22071" w:rsidP="00B22071">
      <w:pPr>
        <w:spacing w:after="0" w:line="240" w:lineRule="auto"/>
        <w:rPr>
          <w:rFonts w:ascii="Times New Roman" w:eastAsia="Calibri" w:hAnsi="Times New Roman" w:cs="Times New Roman"/>
          <w:sz w:val="28"/>
          <w:szCs w:val="28"/>
        </w:rPr>
      </w:pPr>
    </w:p>
    <w:p w:rsidR="00B22071" w:rsidRPr="00D417DA" w:rsidRDefault="00B22071" w:rsidP="00B22071">
      <w:pPr>
        <w:spacing w:after="0" w:line="240" w:lineRule="auto"/>
        <w:rPr>
          <w:rFonts w:ascii="Times New Roman" w:eastAsia="Calibri" w:hAnsi="Times New Roman" w:cs="Times New Roman"/>
          <w:sz w:val="28"/>
          <w:szCs w:val="28"/>
        </w:rPr>
      </w:pPr>
    </w:p>
    <w:p w:rsidR="00B22071" w:rsidRPr="00D417DA" w:rsidRDefault="00B22071" w:rsidP="00B22071">
      <w:pPr>
        <w:spacing w:after="0" w:line="240" w:lineRule="auto"/>
        <w:rPr>
          <w:rFonts w:ascii="Times New Roman" w:eastAsia="Calibri" w:hAnsi="Times New Roman" w:cs="Times New Roman"/>
          <w:sz w:val="28"/>
          <w:szCs w:val="28"/>
        </w:rPr>
      </w:pPr>
    </w:p>
    <w:p w:rsidR="00B22071" w:rsidRPr="00D417DA" w:rsidRDefault="00B22071" w:rsidP="00B22071">
      <w:pPr>
        <w:spacing w:after="0" w:line="240" w:lineRule="auto"/>
        <w:rPr>
          <w:rFonts w:ascii="Times New Roman" w:eastAsia="Calibri" w:hAnsi="Times New Roman" w:cs="Times New Roman"/>
          <w:sz w:val="28"/>
          <w:szCs w:val="28"/>
        </w:rPr>
      </w:pPr>
    </w:p>
    <w:p w:rsidR="00B22071" w:rsidRPr="00D417DA" w:rsidRDefault="00B22071" w:rsidP="00B22071">
      <w:pPr>
        <w:spacing w:after="0" w:line="240" w:lineRule="auto"/>
        <w:jc w:val="center"/>
        <w:rPr>
          <w:rFonts w:ascii="Times New Roman" w:eastAsia="Calibri" w:hAnsi="Times New Roman" w:cs="Times New Roman"/>
          <w:b/>
          <w:sz w:val="28"/>
          <w:szCs w:val="28"/>
        </w:rPr>
      </w:pPr>
    </w:p>
    <w:p w:rsidR="00B22071" w:rsidRPr="00D417DA" w:rsidRDefault="00B22071" w:rsidP="00B22071">
      <w:pPr>
        <w:spacing w:after="0" w:line="240" w:lineRule="auto"/>
        <w:jc w:val="center"/>
        <w:rPr>
          <w:rFonts w:ascii="Times New Roman" w:eastAsia="Calibri" w:hAnsi="Times New Roman" w:cs="Times New Roman"/>
          <w:b/>
          <w:sz w:val="28"/>
          <w:szCs w:val="28"/>
        </w:rPr>
      </w:pPr>
    </w:p>
    <w:p w:rsidR="00B22071" w:rsidRPr="00D417DA" w:rsidRDefault="00B22071" w:rsidP="00B22071">
      <w:pPr>
        <w:spacing w:after="0" w:line="240" w:lineRule="auto"/>
        <w:jc w:val="center"/>
        <w:rPr>
          <w:rFonts w:ascii="Times New Roman" w:eastAsia="Calibri" w:hAnsi="Times New Roman" w:cs="Times New Roman"/>
          <w:sz w:val="16"/>
          <w:szCs w:val="16"/>
        </w:rPr>
      </w:pPr>
    </w:p>
    <w:p w:rsidR="00B22071" w:rsidRPr="00D417DA" w:rsidRDefault="00B22071" w:rsidP="00B22071">
      <w:pPr>
        <w:spacing w:after="0" w:line="240" w:lineRule="auto"/>
        <w:rPr>
          <w:rFonts w:ascii="Times New Roman" w:eastAsia="Calibri" w:hAnsi="Times New Roman" w:cs="Times New Roman"/>
          <w:sz w:val="28"/>
          <w:szCs w:val="28"/>
        </w:rPr>
      </w:pPr>
    </w:p>
    <w:p w:rsidR="00B22071" w:rsidRPr="00D417DA" w:rsidRDefault="00B22071" w:rsidP="00B22071">
      <w:pPr>
        <w:spacing w:after="0" w:line="240" w:lineRule="auto"/>
        <w:jc w:val="center"/>
        <w:rPr>
          <w:rFonts w:ascii="Times New Roman" w:eastAsia="Calibri" w:hAnsi="Times New Roman" w:cs="Times New Roman"/>
          <w:sz w:val="28"/>
          <w:szCs w:val="28"/>
        </w:rPr>
      </w:pPr>
      <w:r w:rsidRPr="00D417DA">
        <w:rPr>
          <w:rFonts w:ascii="Times New Roman" w:eastAsia="Calibri" w:hAnsi="Times New Roman" w:cs="Times New Roman"/>
          <w:sz w:val="28"/>
          <w:szCs w:val="28"/>
        </w:rPr>
        <w:t>г. Волгоград</w:t>
      </w:r>
    </w:p>
    <w:p w:rsidR="00B22071" w:rsidRPr="00D417DA" w:rsidRDefault="00B22071" w:rsidP="00B22071">
      <w:pPr>
        <w:spacing w:after="0"/>
        <w:rPr>
          <w:rFonts w:ascii="Times New Roman" w:eastAsia="Calibri" w:hAnsi="Times New Roman" w:cs="Times New Roman"/>
          <w:sz w:val="28"/>
          <w:szCs w:val="28"/>
        </w:rPr>
      </w:pPr>
      <w:r w:rsidRPr="00D417DA">
        <w:rPr>
          <w:rFonts w:ascii="Times New Roman" w:eastAsia="Calibri" w:hAnsi="Times New Roman" w:cs="Times New Roman"/>
          <w:sz w:val="28"/>
          <w:szCs w:val="28"/>
        </w:rPr>
        <w:br w:type="page"/>
      </w:r>
    </w:p>
    <w:p w:rsidR="00B22071" w:rsidRPr="00D417DA" w:rsidRDefault="00B22071" w:rsidP="00B22071">
      <w:pPr>
        <w:spacing w:after="0" w:line="360" w:lineRule="auto"/>
        <w:jc w:val="center"/>
        <w:rPr>
          <w:rFonts w:ascii="Times New Roman" w:eastAsia="Calibri" w:hAnsi="Times New Roman" w:cs="Times New Roman"/>
          <w:b/>
          <w:sz w:val="28"/>
          <w:szCs w:val="28"/>
        </w:rPr>
      </w:pPr>
      <w:r w:rsidRPr="00D417DA">
        <w:rPr>
          <w:rFonts w:ascii="Times New Roman" w:eastAsia="Calibri" w:hAnsi="Times New Roman" w:cs="Times New Roman"/>
          <w:b/>
          <w:sz w:val="28"/>
          <w:szCs w:val="28"/>
        </w:rPr>
        <w:lastRenderedPageBreak/>
        <w:t>Содержание</w:t>
      </w:r>
    </w:p>
    <w:p w:rsidR="00B22071" w:rsidRPr="00D417DA" w:rsidRDefault="00B22071" w:rsidP="00B22071">
      <w:pPr>
        <w:spacing w:after="0" w:line="360" w:lineRule="auto"/>
        <w:jc w:val="center"/>
        <w:rPr>
          <w:rFonts w:ascii="Times New Roman" w:eastAsia="Calibri" w:hAnsi="Times New Roman" w:cs="Times New Roman"/>
          <w:sz w:val="28"/>
          <w:szCs w:val="28"/>
        </w:rPr>
      </w:pPr>
    </w:p>
    <w:p w:rsidR="00B22071" w:rsidRPr="00D417DA" w:rsidRDefault="00B22071" w:rsidP="00B22071">
      <w:pPr>
        <w:spacing w:after="0" w:line="360" w:lineRule="auto"/>
        <w:ind w:firstLine="709"/>
        <w:jc w:val="both"/>
        <w:rPr>
          <w:rFonts w:ascii="Times New Roman" w:eastAsia="Calibri" w:hAnsi="Times New Roman" w:cs="Times New Roman"/>
          <w:b/>
          <w:sz w:val="26"/>
          <w:szCs w:val="26"/>
        </w:rPr>
      </w:pPr>
      <w:r w:rsidRPr="00D417DA">
        <w:rPr>
          <w:rFonts w:ascii="Times New Roman" w:eastAsia="Calibri" w:hAnsi="Times New Roman" w:cs="Times New Roman"/>
          <w:b/>
          <w:sz w:val="26"/>
          <w:szCs w:val="26"/>
        </w:rPr>
        <w:t>I. Сведения о выполнении полномочий, возложенных на территориальный орган Роскомнадзора</w:t>
      </w:r>
    </w:p>
    <w:p w:rsidR="00B22071" w:rsidRPr="00D417DA" w:rsidRDefault="00B22071" w:rsidP="00B22071">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1.1. Результаты проведения плановых контрольных (надзорных) мероприятий  и мероприятий мониторинга безопасности</w:t>
      </w:r>
    </w:p>
    <w:p w:rsidR="00B22071" w:rsidRPr="00D417DA" w:rsidRDefault="00B22071" w:rsidP="00B22071">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1.2. Результаты проведения внеплановых контрольных (надзорных) мероприятий  и мероприятий мониторинга безопасности</w:t>
      </w:r>
    </w:p>
    <w:p w:rsidR="00B22071" w:rsidRPr="00D417DA" w:rsidRDefault="00B22071" w:rsidP="00B22071">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1.3. Выполнение полномочий в установленных сферах деятельности</w:t>
      </w:r>
    </w:p>
    <w:p w:rsidR="00B22071" w:rsidRPr="00D417DA" w:rsidRDefault="00B22071" w:rsidP="00B22071">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1.3.1. Основные функции</w:t>
      </w:r>
    </w:p>
    <w:p w:rsidR="00B22071" w:rsidRPr="00D417DA" w:rsidRDefault="00B22071" w:rsidP="00B22071">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1.3.2. Обеспечивающие функции</w:t>
      </w:r>
    </w:p>
    <w:p w:rsidR="00B22071" w:rsidRPr="00D417DA" w:rsidRDefault="00B22071" w:rsidP="00B22071">
      <w:pPr>
        <w:spacing w:after="0" w:line="360" w:lineRule="auto"/>
        <w:ind w:firstLine="709"/>
        <w:jc w:val="both"/>
        <w:rPr>
          <w:rFonts w:ascii="Times New Roman" w:eastAsia="Calibri" w:hAnsi="Times New Roman" w:cs="Times New Roman"/>
          <w:b/>
          <w:sz w:val="26"/>
          <w:szCs w:val="26"/>
        </w:rPr>
      </w:pPr>
      <w:r w:rsidRPr="00D417DA">
        <w:rPr>
          <w:rFonts w:ascii="Times New Roman" w:eastAsia="Calibri" w:hAnsi="Times New Roman" w:cs="Times New Roman"/>
          <w:b/>
          <w:sz w:val="26"/>
          <w:szCs w:val="26"/>
        </w:rPr>
        <w:t>II. Сведения о показателях эффективности деятельности</w:t>
      </w:r>
    </w:p>
    <w:p w:rsidR="005F1B52" w:rsidRPr="00D417DA" w:rsidRDefault="005F1B52" w:rsidP="00B22071">
      <w:pPr>
        <w:spacing w:after="0" w:line="360" w:lineRule="auto"/>
        <w:ind w:firstLine="709"/>
        <w:jc w:val="both"/>
        <w:rPr>
          <w:rFonts w:ascii="Times New Roman" w:eastAsia="Calibri" w:hAnsi="Times New Roman" w:cs="Times New Roman"/>
          <w:b/>
          <w:sz w:val="26"/>
          <w:szCs w:val="26"/>
        </w:rPr>
      </w:pPr>
      <w:r w:rsidRPr="00D417DA">
        <w:rPr>
          <w:rFonts w:ascii="Times New Roman" w:eastAsia="Calibri" w:hAnsi="Times New Roman" w:cs="Times New Roman"/>
          <w:b/>
          <w:sz w:val="26"/>
          <w:szCs w:val="26"/>
          <w:lang w:val="en-US"/>
        </w:rPr>
        <w:t>III</w:t>
      </w:r>
      <w:r w:rsidRPr="00D417DA">
        <w:rPr>
          <w:rFonts w:ascii="Times New Roman" w:eastAsia="Calibri" w:hAnsi="Times New Roman" w:cs="Times New Roman"/>
          <w:b/>
          <w:sz w:val="26"/>
          <w:szCs w:val="26"/>
        </w:rPr>
        <w:t>. Выводы и предложения</w:t>
      </w:r>
    </w:p>
    <w:p w:rsidR="00B22071" w:rsidRPr="00D417DA" w:rsidRDefault="00B22071" w:rsidP="00B22071">
      <w:pPr>
        <w:spacing w:after="0" w:line="240" w:lineRule="auto"/>
        <w:jc w:val="center"/>
        <w:rPr>
          <w:rFonts w:ascii="Times New Roman" w:eastAsia="Calibri" w:hAnsi="Times New Roman" w:cs="Times New Roman"/>
          <w:sz w:val="26"/>
          <w:szCs w:val="26"/>
        </w:rPr>
      </w:pPr>
    </w:p>
    <w:p w:rsidR="00B22071" w:rsidRPr="00D417DA" w:rsidRDefault="00B22071" w:rsidP="00B22071">
      <w:pPr>
        <w:spacing w:after="0"/>
        <w:rPr>
          <w:rFonts w:ascii="Times New Roman" w:eastAsia="Calibri" w:hAnsi="Times New Roman" w:cs="Times New Roman"/>
          <w:sz w:val="26"/>
          <w:szCs w:val="26"/>
        </w:rPr>
      </w:pPr>
      <w:r w:rsidRPr="00D417DA">
        <w:rPr>
          <w:rFonts w:ascii="Times New Roman" w:eastAsia="Calibri" w:hAnsi="Times New Roman" w:cs="Times New Roman"/>
          <w:sz w:val="26"/>
          <w:szCs w:val="26"/>
        </w:rPr>
        <w:br w:type="page"/>
      </w:r>
    </w:p>
    <w:p w:rsidR="00B22071" w:rsidRPr="00D417DA" w:rsidRDefault="00B22071" w:rsidP="00B22071">
      <w:pPr>
        <w:spacing w:after="0" w:line="360" w:lineRule="auto"/>
        <w:ind w:firstLine="709"/>
        <w:jc w:val="both"/>
        <w:rPr>
          <w:rFonts w:ascii="Times New Roman" w:eastAsia="Calibri" w:hAnsi="Times New Roman" w:cs="Times New Roman"/>
          <w:b/>
          <w:sz w:val="26"/>
          <w:szCs w:val="26"/>
        </w:rPr>
      </w:pPr>
      <w:r w:rsidRPr="00D417DA">
        <w:rPr>
          <w:rFonts w:ascii="Times New Roman" w:eastAsia="Calibri" w:hAnsi="Times New Roman" w:cs="Times New Roman"/>
          <w:b/>
          <w:sz w:val="26"/>
          <w:szCs w:val="26"/>
        </w:rPr>
        <w:lastRenderedPageBreak/>
        <w:t>I. Сведения о выполнении полномочий, возложенных на территориальный орган Роскомнадзора</w:t>
      </w:r>
    </w:p>
    <w:p w:rsidR="00B22071" w:rsidRPr="00D417DA" w:rsidRDefault="00C4169D" w:rsidP="00B22071">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В У</w:t>
      </w:r>
      <w:r w:rsidR="0065232E" w:rsidRPr="00D417DA">
        <w:rPr>
          <w:rFonts w:ascii="Times New Roman" w:eastAsia="Times New Roman" w:hAnsi="Times New Roman" w:cs="Times New Roman"/>
          <w:sz w:val="26"/>
          <w:szCs w:val="26"/>
          <w:lang w:eastAsia="ru-RU"/>
        </w:rPr>
        <w:t>правлении</w:t>
      </w:r>
      <w:r w:rsidR="00D808BB" w:rsidRPr="00D417DA">
        <w:rPr>
          <w:rFonts w:ascii="Times New Roman" w:eastAsia="Times New Roman" w:hAnsi="Times New Roman" w:cs="Times New Roman"/>
          <w:sz w:val="26"/>
          <w:szCs w:val="26"/>
          <w:lang w:eastAsia="ru-RU"/>
        </w:rPr>
        <w:t xml:space="preserve"> по состоянию на </w:t>
      </w:r>
      <w:r w:rsidR="001840E8" w:rsidRPr="00D417DA">
        <w:rPr>
          <w:rFonts w:ascii="Times New Roman" w:eastAsia="Times New Roman" w:hAnsi="Times New Roman" w:cs="Times New Roman"/>
          <w:sz w:val="26"/>
          <w:szCs w:val="26"/>
          <w:lang w:eastAsia="ru-RU"/>
        </w:rPr>
        <w:t>31.</w:t>
      </w:r>
      <w:r w:rsidR="00641A1C" w:rsidRPr="00D417DA">
        <w:rPr>
          <w:rFonts w:ascii="Times New Roman" w:eastAsia="Times New Roman" w:hAnsi="Times New Roman" w:cs="Times New Roman"/>
          <w:sz w:val="26"/>
          <w:szCs w:val="26"/>
          <w:lang w:eastAsia="ru-RU"/>
        </w:rPr>
        <w:t>03</w:t>
      </w:r>
      <w:r w:rsidR="00B22071" w:rsidRPr="00D417DA">
        <w:rPr>
          <w:rFonts w:ascii="Times New Roman" w:eastAsia="Times New Roman" w:hAnsi="Times New Roman" w:cs="Times New Roman"/>
          <w:sz w:val="26"/>
          <w:szCs w:val="26"/>
          <w:lang w:eastAsia="ru-RU"/>
        </w:rPr>
        <w:t>.202</w:t>
      </w:r>
      <w:r w:rsidR="00641A1C" w:rsidRPr="00D417DA">
        <w:rPr>
          <w:rFonts w:ascii="Times New Roman" w:eastAsia="Times New Roman" w:hAnsi="Times New Roman" w:cs="Times New Roman"/>
          <w:sz w:val="26"/>
          <w:szCs w:val="26"/>
          <w:lang w:eastAsia="ru-RU"/>
        </w:rPr>
        <w:t>3</w:t>
      </w:r>
      <w:r w:rsidR="00B22071" w:rsidRPr="00D417DA">
        <w:rPr>
          <w:rFonts w:ascii="Times New Roman" w:eastAsia="Times New Roman" w:hAnsi="Times New Roman" w:cs="Times New Roman"/>
          <w:sz w:val="26"/>
          <w:szCs w:val="26"/>
          <w:lang w:eastAsia="ru-RU"/>
        </w:rPr>
        <w:t xml:space="preserve"> имеется информация:</w:t>
      </w:r>
    </w:p>
    <w:p w:rsidR="00B22071" w:rsidRPr="00D417DA" w:rsidRDefault="00B22071" w:rsidP="00B22071">
      <w:pPr>
        <w:spacing w:after="0" w:line="360" w:lineRule="auto"/>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ab/>
      </w:r>
      <w:proofErr w:type="gramStart"/>
      <w:r w:rsidRPr="00D417DA">
        <w:rPr>
          <w:rFonts w:ascii="Times New Roman" w:eastAsia="Times New Roman" w:hAnsi="Times New Roman" w:cs="Times New Roman"/>
          <w:sz w:val="26"/>
          <w:szCs w:val="26"/>
          <w:lang w:eastAsia="ru-RU"/>
        </w:rPr>
        <w:t xml:space="preserve">- о </w:t>
      </w:r>
      <w:r w:rsidR="004A7A40" w:rsidRPr="00D417DA">
        <w:rPr>
          <w:rFonts w:ascii="Times New Roman" w:eastAsia="Times New Roman" w:hAnsi="Times New Roman" w:cs="Times New Roman"/>
          <w:b/>
          <w:sz w:val="26"/>
          <w:szCs w:val="26"/>
          <w:lang w:eastAsia="ru-RU"/>
        </w:rPr>
        <w:t>36</w:t>
      </w:r>
      <w:r w:rsidR="00641A1C" w:rsidRPr="00D417DA">
        <w:rPr>
          <w:rFonts w:ascii="Times New Roman" w:eastAsia="Times New Roman" w:hAnsi="Times New Roman" w:cs="Times New Roman"/>
          <w:b/>
          <w:sz w:val="26"/>
          <w:szCs w:val="26"/>
          <w:lang w:eastAsia="ru-RU"/>
        </w:rPr>
        <w:t>61</w:t>
      </w:r>
      <w:r w:rsidR="00641A1C" w:rsidRPr="00D417DA">
        <w:rPr>
          <w:rFonts w:ascii="Times New Roman" w:eastAsia="Times New Roman" w:hAnsi="Times New Roman" w:cs="Times New Roman"/>
          <w:sz w:val="26"/>
          <w:szCs w:val="26"/>
          <w:lang w:eastAsia="ru-RU"/>
        </w:rPr>
        <w:t xml:space="preserve"> операторе</w:t>
      </w:r>
      <w:r w:rsidRPr="00D417DA">
        <w:rPr>
          <w:rFonts w:ascii="Times New Roman" w:eastAsia="Times New Roman" w:hAnsi="Times New Roman" w:cs="Times New Roman"/>
          <w:sz w:val="26"/>
          <w:szCs w:val="26"/>
          <w:lang w:eastAsia="ru-RU"/>
        </w:rPr>
        <w:t xml:space="preserve"> связи, </w:t>
      </w:r>
      <w:r w:rsidR="00641A1C" w:rsidRPr="00D417DA">
        <w:rPr>
          <w:rFonts w:ascii="Times New Roman" w:eastAsia="Times New Roman" w:hAnsi="Times New Roman" w:cs="Times New Roman"/>
          <w:sz w:val="26"/>
          <w:szCs w:val="26"/>
          <w:lang w:eastAsia="ru-RU"/>
        </w:rPr>
        <w:t>которо</w:t>
      </w:r>
      <w:r w:rsidRPr="00D417DA">
        <w:rPr>
          <w:rFonts w:ascii="Times New Roman" w:eastAsia="Times New Roman" w:hAnsi="Times New Roman" w:cs="Times New Roman"/>
          <w:sz w:val="26"/>
          <w:szCs w:val="26"/>
          <w:lang w:eastAsia="ru-RU"/>
        </w:rPr>
        <w:t>м</w:t>
      </w:r>
      <w:r w:rsidR="00641A1C" w:rsidRPr="00D417DA">
        <w:rPr>
          <w:rFonts w:ascii="Times New Roman" w:eastAsia="Times New Roman" w:hAnsi="Times New Roman" w:cs="Times New Roman"/>
          <w:sz w:val="26"/>
          <w:szCs w:val="26"/>
          <w:lang w:eastAsia="ru-RU"/>
        </w:rPr>
        <w:t>у</w:t>
      </w:r>
      <w:r w:rsidRPr="00D417DA">
        <w:rPr>
          <w:rFonts w:ascii="Times New Roman" w:eastAsia="Times New Roman" w:hAnsi="Times New Roman" w:cs="Times New Roman"/>
          <w:sz w:val="26"/>
          <w:szCs w:val="26"/>
          <w:lang w:eastAsia="ru-RU"/>
        </w:rPr>
        <w:t xml:space="preserve"> принадлежит </w:t>
      </w:r>
      <w:r w:rsidR="004A7A40" w:rsidRPr="00D417DA">
        <w:rPr>
          <w:rFonts w:ascii="Times New Roman" w:eastAsia="Times New Roman" w:hAnsi="Times New Roman" w:cs="Times New Roman"/>
          <w:b/>
          <w:sz w:val="26"/>
          <w:szCs w:val="26"/>
          <w:lang w:eastAsia="ru-RU"/>
        </w:rPr>
        <w:t>8</w:t>
      </w:r>
      <w:r w:rsidR="00C10657" w:rsidRPr="00D417DA">
        <w:rPr>
          <w:rFonts w:ascii="Times New Roman" w:eastAsia="Times New Roman" w:hAnsi="Times New Roman" w:cs="Times New Roman"/>
          <w:b/>
          <w:sz w:val="26"/>
          <w:szCs w:val="26"/>
          <w:lang w:eastAsia="ru-RU"/>
        </w:rPr>
        <w:t>441</w:t>
      </w:r>
      <w:r w:rsidR="00D808BB" w:rsidRPr="00D417DA">
        <w:rPr>
          <w:rFonts w:ascii="Times New Roman" w:eastAsia="Times New Roman" w:hAnsi="Times New Roman" w:cs="Times New Roman"/>
          <w:sz w:val="26"/>
          <w:szCs w:val="26"/>
          <w:lang w:eastAsia="ru-RU"/>
        </w:rPr>
        <w:t xml:space="preserve"> лицензи</w:t>
      </w:r>
      <w:r w:rsidR="004F2867">
        <w:rPr>
          <w:rFonts w:ascii="Times New Roman" w:eastAsia="Times New Roman" w:hAnsi="Times New Roman" w:cs="Times New Roman"/>
          <w:sz w:val="26"/>
          <w:szCs w:val="26"/>
          <w:lang w:eastAsia="ru-RU"/>
        </w:rPr>
        <w:t>я</w:t>
      </w:r>
      <w:r w:rsidRPr="00D417DA">
        <w:rPr>
          <w:rFonts w:ascii="Times New Roman" w:eastAsia="Times New Roman" w:hAnsi="Times New Roman" w:cs="Times New Roman"/>
          <w:sz w:val="26"/>
          <w:szCs w:val="26"/>
          <w:lang w:eastAsia="ru-RU"/>
        </w:rPr>
        <w:t xml:space="preserve"> (с территорией действия – Волгоградская область, Республика Калмыкия или юридическим адресом на территории данных субъектов Российской Федерации) на оказание услуг в области связи, из них: </w:t>
      </w:r>
      <w:r w:rsidR="00641A1C" w:rsidRPr="00D417DA">
        <w:rPr>
          <w:rFonts w:ascii="Times New Roman" w:eastAsia="Times New Roman" w:hAnsi="Times New Roman" w:cs="Times New Roman"/>
          <w:sz w:val="26"/>
          <w:szCs w:val="26"/>
          <w:lang w:eastAsia="ru-RU"/>
        </w:rPr>
        <w:t>6</w:t>
      </w:r>
      <w:r w:rsidR="00C10657" w:rsidRPr="00D417DA">
        <w:rPr>
          <w:rFonts w:ascii="Times New Roman" w:eastAsia="Times New Roman" w:hAnsi="Times New Roman" w:cs="Times New Roman"/>
          <w:sz w:val="26"/>
          <w:szCs w:val="26"/>
          <w:lang w:eastAsia="ru-RU"/>
        </w:rPr>
        <w:t>253</w:t>
      </w:r>
      <w:r w:rsidR="00D808BB" w:rsidRPr="00D417DA">
        <w:rPr>
          <w:rFonts w:ascii="Times New Roman" w:eastAsia="Times New Roman" w:hAnsi="Times New Roman" w:cs="Times New Roman"/>
          <w:sz w:val="26"/>
          <w:szCs w:val="26"/>
          <w:lang w:eastAsia="ru-RU"/>
        </w:rPr>
        <w:t xml:space="preserve"> лицензи</w:t>
      </w:r>
      <w:r w:rsidR="004F2867">
        <w:rPr>
          <w:rFonts w:ascii="Times New Roman" w:eastAsia="Times New Roman" w:hAnsi="Times New Roman" w:cs="Times New Roman"/>
          <w:sz w:val="26"/>
          <w:szCs w:val="26"/>
          <w:lang w:eastAsia="ru-RU"/>
        </w:rPr>
        <w:t>и</w:t>
      </w:r>
      <w:r w:rsidRPr="00D417DA">
        <w:rPr>
          <w:rFonts w:ascii="Times New Roman" w:eastAsia="Times New Roman" w:hAnsi="Times New Roman" w:cs="Times New Roman"/>
          <w:sz w:val="26"/>
          <w:szCs w:val="26"/>
          <w:lang w:eastAsia="ru-RU"/>
        </w:rPr>
        <w:t xml:space="preserve"> на предоставление услуг электросвязи, 5</w:t>
      </w:r>
      <w:r w:rsidR="00641A1C" w:rsidRPr="00D417DA">
        <w:rPr>
          <w:rFonts w:ascii="Times New Roman" w:eastAsia="Times New Roman" w:hAnsi="Times New Roman" w:cs="Times New Roman"/>
          <w:sz w:val="26"/>
          <w:szCs w:val="26"/>
          <w:lang w:eastAsia="ru-RU"/>
        </w:rPr>
        <w:t>82</w:t>
      </w:r>
      <w:r w:rsidRPr="00D417DA">
        <w:rPr>
          <w:rFonts w:ascii="Times New Roman" w:eastAsia="Times New Roman" w:hAnsi="Times New Roman" w:cs="Times New Roman"/>
          <w:sz w:val="26"/>
          <w:szCs w:val="26"/>
          <w:lang w:eastAsia="ru-RU"/>
        </w:rPr>
        <w:t xml:space="preserve"> - на предоставление услуг почтовой связи, </w:t>
      </w:r>
      <w:r w:rsidR="00641A1C" w:rsidRPr="00D417DA">
        <w:rPr>
          <w:rFonts w:ascii="Times New Roman" w:eastAsia="Times New Roman" w:hAnsi="Times New Roman" w:cs="Times New Roman"/>
          <w:sz w:val="26"/>
          <w:szCs w:val="26"/>
          <w:lang w:eastAsia="ru-RU"/>
        </w:rPr>
        <w:t>1606</w:t>
      </w:r>
      <w:r w:rsidRPr="00D417DA">
        <w:rPr>
          <w:rFonts w:ascii="Times New Roman" w:eastAsia="Times New Roman" w:hAnsi="Times New Roman" w:cs="Times New Roman"/>
          <w:sz w:val="26"/>
          <w:szCs w:val="26"/>
          <w:lang w:eastAsia="ru-RU"/>
        </w:rPr>
        <w:t xml:space="preserve"> -  на предоставление услуг связи для целей эфирного и кабельного вещания.</w:t>
      </w:r>
      <w:proofErr w:type="gramEnd"/>
      <w:r w:rsidRPr="00D417DA">
        <w:rPr>
          <w:rFonts w:ascii="Times New Roman" w:eastAsia="Times New Roman" w:hAnsi="Times New Roman" w:cs="Times New Roman"/>
          <w:sz w:val="26"/>
          <w:szCs w:val="26"/>
          <w:lang w:eastAsia="ru-RU"/>
        </w:rPr>
        <w:t xml:space="preserve"> Им принадлежит 16</w:t>
      </w:r>
      <w:r w:rsidR="00641A1C" w:rsidRPr="00D417DA">
        <w:rPr>
          <w:rFonts w:ascii="Times New Roman" w:eastAsia="Times New Roman" w:hAnsi="Times New Roman" w:cs="Times New Roman"/>
          <w:sz w:val="26"/>
          <w:szCs w:val="26"/>
          <w:lang w:eastAsia="ru-RU"/>
        </w:rPr>
        <w:t>1</w:t>
      </w:r>
      <w:r w:rsidRPr="00D417DA">
        <w:rPr>
          <w:rFonts w:ascii="Times New Roman" w:eastAsia="Times New Roman" w:hAnsi="Times New Roman" w:cs="Times New Roman"/>
          <w:sz w:val="26"/>
          <w:szCs w:val="26"/>
          <w:lang w:eastAsia="ru-RU"/>
        </w:rPr>
        <w:t xml:space="preserve"> лицензи</w:t>
      </w:r>
      <w:r w:rsidR="00641A1C" w:rsidRPr="00D417DA">
        <w:rPr>
          <w:rFonts w:ascii="Times New Roman" w:eastAsia="Times New Roman" w:hAnsi="Times New Roman" w:cs="Times New Roman"/>
          <w:sz w:val="26"/>
          <w:szCs w:val="26"/>
          <w:lang w:eastAsia="ru-RU"/>
        </w:rPr>
        <w:t>я</w:t>
      </w:r>
      <w:r w:rsidRPr="00D417DA">
        <w:rPr>
          <w:rFonts w:ascii="Times New Roman" w:eastAsia="Times New Roman" w:hAnsi="Times New Roman" w:cs="Times New Roman"/>
          <w:sz w:val="26"/>
          <w:szCs w:val="26"/>
          <w:lang w:eastAsia="ru-RU"/>
        </w:rPr>
        <w:t xml:space="preserve"> на вещание, </w:t>
      </w:r>
      <w:r w:rsidR="009A4C94" w:rsidRPr="00D417DA">
        <w:rPr>
          <w:rFonts w:ascii="Times New Roman" w:eastAsia="Times New Roman" w:hAnsi="Times New Roman" w:cs="Times New Roman"/>
          <w:sz w:val="26"/>
          <w:szCs w:val="26"/>
          <w:lang w:eastAsia="ru-RU"/>
        </w:rPr>
        <w:t>36</w:t>
      </w:r>
      <w:r w:rsidR="00641A1C" w:rsidRPr="00D417DA">
        <w:rPr>
          <w:rFonts w:ascii="Times New Roman" w:eastAsia="Times New Roman" w:hAnsi="Times New Roman" w:cs="Times New Roman"/>
          <w:sz w:val="26"/>
          <w:szCs w:val="26"/>
          <w:lang w:eastAsia="ru-RU"/>
        </w:rPr>
        <w:t>325</w:t>
      </w:r>
      <w:r w:rsidRPr="00D417DA">
        <w:rPr>
          <w:rFonts w:ascii="Times New Roman" w:eastAsia="Times New Roman" w:hAnsi="Times New Roman" w:cs="Times New Roman"/>
          <w:sz w:val="26"/>
          <w:szCs w:val="26"/>
          <w:lang w:eastAsia="ru-RU"/>
        </w:rPr>
        <w:t xml:space="preserve"> РЭС, 1 ВЧУ и </w:t>
      </w:r>
      <w:r w:rsidR="009A4C94" w:rsidRPr="00D417DA">
        <w:rPr>
          <w:rFonts w:ascii="Times New Roman" w:eastAsia="Times New Roman" w:hAnsi="Times New Roman" w:cs="Times New Roman"/>
          <w:sz w:val="26"/>
          <w:szCs w:val="26"/>
          <w:lang w:eastAsia="ru-RU"/>
        </w:rPr>
        <w:t>2 франкировальные машины</w:t>
      </w:r>
      <w:r w:rsidRPr="00D417DA">
        <w:rPr>
          <w:rFonts w:ascii="Times New Roman" w:eastAsia="Times New Roman" w:hAnsi="Times New Roman" w:cs="Times New Roman"/>
          <w:sz w:val="26"/>
          <w:szCs w:val="26"/>
          <w:lang w:eastAsia="ru-RU"/>
        </w:rPr>
        <w:t>.</w:t>
      </w:r>
    </w:p>
    <w:p w:rsidR="00B22071" w:rsidRPr="00D417DA" w:rsidRDefault="00B22071" w:rsidP="00B22071">
      <w:pPr>
        <w:spacing w:after="0"/>
        <w:jc w:val="center"/>
        <w:rPr>
          <w:rFonts w:ascii="Times New Roman" w:eastAsia="Calibri" w:hAnsi="Times New Roman" w:cs="Times New Roman"/>
          <w:sz w:val="28"/>
          <w:szCs w:val="28"/>
        </w:rPr>
      </w:pPr>
      <w:r w:rsidRPr="00D417DA">
        <w:rPr>
          <w:rFonts w:ascii="Times New Roman" w:eastAsia="Calibri" w:hAnsi="Times New Roman" w:cs="Times New Roman"/>
          <w:noProof/>
          <w:szCs w:val="26"/>
          <w:lang w:eastAsia="ru-RU"/>
        </w:rPr>
        <w:drawing>
          <wp:inline distT="0" distB="0" distL="0" distR="0" wp14:anchorId="5C0349FB" wp14:editId="053A03AB">
            <wp:extent cx="5662613" cy="2043112"/>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197C" w:rsidRPr="00D417DA" w:rsidRDefault="00C7197C" w:rsidP="00B22071">
      <w:pPr>
        <w:spacing w:after="0"/>
        <w:jc w:val="center"/>
        <w:rPr>
          <w:rFonts w:ascii="Times New Roman" w:eastAsia="Calibri" w:hAnsi="Times New Roman" w:cs="Times New Roman"/>
          <w:sz w:val="28"/>
          <w:szCs w:val="28"/>
        </w:rPr>
      </w:pPr>
    </w:p>
    <w:p w:rsidR="00B22071" w:rsidRPr="00D417DA" w:rsidRDefault="00BE5E58" w:rsidP="00B22071">
      <w:pPr>
        <w:spacing w:after="0" w:line="360" w:lineRule="auto"/>
        <w:jc w:val="center"/>
        <w:rPr>
          <w:rFonts w:ascii="Times New Roman" w:eastAsia="Times New Roman" w:hAnsi="Times New Roman" w:cs="Times New Roman"/>
          <w:sz w:val="28"/>
          <w:szCs w:val="28"/>
          <w:lang w:eastAsia="ru-RU"/>
        </w:rPr>
      </w:pPr>
      <w:r w:rsidRPr="00D417D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DB69A22" wp14:editId="3143C373">
                <wp:simplePos x="0" y="0"/>
                <wp:positionH relativeFrom="column">
                  <wp:posOffset>1370965</wp:posOffset>
                </wp:positionH>
                <wp:positionV relativeFrom="paragraph">
                  <wp:posOffset>2563495</wp:posOffset>
                </wp:positionV>
                <wp:extent cx="3829685" cy="295275"/>
                <wp:effectExtent l="0" t="0" r="18415"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685" cy="295275"/>
                        </a:xfrm>
                        <a:prstGeom prst="rect">
                          <a:avLst/>
                        </a:prstGeom>
                        <a:solidFill>
                          <a:srgbClr val="FFFFFF"/>
                        </a:solidFill>
                        <a:ln w="9525">
                          <a:solidFill>
                            <a:srgbClr val="000000"/>
                          </a:solidFill>
                          <a:miter lim="800000"/>
                          <a:headEnd/>
                          <a:tailEnd/>
                        </a:ln>
                      </wps:spPr>
                      <wps:txbx>
                        <w:txbxContent>
                          <w:p w:rsidR="004F2867" w:rsidRPr="00193AA8" w:rsidRDefault="004F2867" w:rsidP="00B22071">
                            <w:pPr>
                              <w:ind w:firstLine="708"/>
                              <w:rPr>
                                <w:rFonts w:ascii="Times New Roman" w:hAnsi="Times New Roman" w:cs="Times New Roman"/>
                                <w:b/>
                                <w:sz w:val="20"/>
                              </w:rPr>
                            </w:pPr>
                            <w:r>
                              <w:rPr>
                                <w:rFonts w:ascii="Times New Roman" w:hAnsi="Times New Roman" w:cs="Times New Roman"/>
                                <w:b/>
                                <w:sz w:val="20"/>
                              </w:rPr>
                              <w:t>1</w:t>
                            </w:r>
                            <w:r w:rsidRPr="00193AA8">
                              <w:rPr>
                                <w:rFonts w:ascii="Times New Roman" w:hAnsi="Times New Roman" w:cs="Times New Roman"/>
                                <w:b/>
                                <w:sz w:val="20"/>
                              </w:rPr>
                              <w:t xml:space="preserve"> квартал </w:t>
                            </w:r>
                            <w:r>
                              <w:rPr>
                                <w:rFonts w:ascii="Times New Roman" w:hAnsi="Times New Roman" w:cs="Times New Roman"/>
                                <w:b/>
                                <w:sz w:val="20"/>
                              </w:rPr>
                              <w:t>2022 года</w:t>
                            </w:r>
                            <w:r>
                              <w:rPr>
                                <w:rFonts w:ascii="Times New Roman" w:hAnsi="Times New Roman" w:cs="Times New Roman"/>
                                <w:b/>
                                <w:sz w:val="20"/>
                              </w:rPr>
                              <w:tab/>
                            </w:r>
                            <w:r>
                              <w:rPr>
                                <w:rFonts w:ascii="Times New Roman" w:hAnsi="Times New Roman" w:cs="Times New Roman"/>
                                <w:b/>
                                <w:sz w:val="20"/>
                              </w:rPr>
                              <w:tab/>
                              <w:t>1 квартал 2023</w:t>
                            </w:r>
                            <w:r w:rsidRPr="00193AA8">
                              <w:rPr>
                                <w:rFonts w:ascii="Times New Roman" w:hAnsi="Times New Roman" w:cs="Times New Roman"/>
                                <w:b/>
                                <w:sz w:val="20"/>
                              </w:rPr>
                              <w:t xml:space="preserve"> года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07.95pt;margin-top:201.85pt;width:301.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">
                <v:textbox>
                  <w:txbxContent>
                    <w:p w:rsidR="008C509E" w:rsidRPr="00193AA8" w:rsidRDefault="008C509E" w:rsidP="00B22071">
                      <w:pPr>
                        <w:ind w:firstLine="708"/>
                        <w:rPr>
                          <w:rFonts w:ascii="Times New Roman" w:hAnsi="Times New Roman" w:cs="Times New Roman"/>
                          <w:b/>
                          <w:sz w:val="20"/>
                        </w:rPr>
                      </w:pPr>
                      <w:r>
                        <w:rPr>
                          <w:rFonts w:ascii="Times New Roman" w:hAnsi="Times New Roman" w:cs="Times New Roman"/>
                          <w:b/>
                          <w:sz w:val="20"/>
                        </w:rPr>
                        <w:t>1</w:t>
                      </w:r>
                      <w:r w:rsidRPr="00193AA8">
                        <w:rPr>
                          <w:rFonts w:ascii="Times New Roman" w:hAnsi="Times New Roman" w:cs="Times New Roman"/>
                          <w:b/>
                          <w:sz w:val="20"/>
                        </w:rPr>
                        <w:t xml:space="preserve"> квартал </w:t>
                      </w:r>
                      <w:r>
                        <w:rPr>
                          <w:rFonts w:ascii="Times New Roman" w:hAnsi="Times New Roman" w:cs="Times New Roman"/>
                          <w:b/>
                          <w:sz w:val="20"/>
                        </w:rPr>
                        <w:t>2022 года</w:t>
                      </w:r>
                      <w:r>
                        <w:rPr>
                          <w:rFonts w:ascii="Times New Roman" w:hAnsi="Times New Roman" w:cs="Times New Roman"/>
                          <w:b/>
                          <w:sz w:val="20"/>
                        </w:rPr>
                        <w:tab/>
                      </w:r>
                      <w:r>
                        <w:rPr>
                          <w:rFonts w:ascii="Times New Roman" w:hAnsi="Times New Roman" w:cs="Times New Roman"/>
                          <w:b/>
                          <w:sz w:val="20"/>
                        </w:rPr>
                        <w:tab/>
                        <w:t>1 квартал 2023</w:t>
                      </w:r>
                      <w:r w:rsidRPr="00193AA8">
                        <w:rPr>
                          <w:rFonts w:ascii="Times New Roman" w:hAnsi="Times New Roman" w:cs="Times New Roman"/>
                          <w:b/>
                          <w:sz w:val="20"/>
                        </w:rPr>
                        <w:t xml:space="preserve"> года</w:t>
                      </w:r>
                    </w:p>
                  </w:txbxContent>
                </v:textbox>
              </v:shape>
            </w:pict>
          </mc:Fallback>
        </mc:AlternateContent>
      </w:r>
      <w:r w:rsidR="00B22071" w:rsidRPr="00D417DA">
        <w:rPr>
          <w:rFonts w:ascii="Calibri" w:eastAsia="Calibri" w:hAnsi="Calibri" w:cs="Times New Roman"/>
          <w:noProof/>
          <w:szCs w:val="26"/>
          <w:lang w:eastAsia="ru-RU"/>
        </w:rPr>
        <w:drawing>
          <wp:inline distT="0" distB="0" distL="0" distR="0" wp14:anchorId="1AF72221" wp14:editId="15E50FF3">
            <wp:extent cx="5691226" cy="3628339"/>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197C" w:rsidRPr="00D417DA" w:rsidRDefault="00C7197C" w:rsidP="00B22071">
      <w:pPr>
        <w:spacing w:after="0" w:line="360" w:lineRule="auto"/>
        <w:jc w:val="center"/>
        <w:rPr>
          <w:rFonts w:ascii="Times New Roman" w:eastAsia="Times New Roman" w:hAnsi="Times New Roman" w:cs="Times New Roman"/>
          <w:sz w:val="28"/>
          <w:szCs w:val="28"/>
          <w:lang w:eastAsia="ru-RU"/>
        </w:rPr>
      </w:pPr>
    </w:p>
    <w:p w:rsidR="00B22071" w:rsidRPr="00D417DA" w:rsidRDefault="00B22071" w:rsidP="00B22071">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lastRenderedPageBreak/>
        <w:t xml:space="preserve">- о </w:t>
      </w:r>
      <w:r w:rsidR="00132EEF" w:rsidRPr="00D417DA">
        <w:rPr>
          <w:rFonts w:ascii="Times New Roman" w:eastAsia="Times New Roman" w:hAnsi="Times New Roman" w:cs="Times New Roman"/>
          <w:sz w:val="26"/>
          <w:szCs w:val="26"/>
          <w:lang w:eastAsia="ru-RU"/>
        </w:rPr>
        <w:t>4</w:t>
      </w:r>
      <w:r w:rsidR="0025563A" w:rsidRPr="00D417DA">
        <w:rPr>
          <w:rFonts w:ascii="Times New Roman" w:eastAsia="Times New Roman" w:hAnsi="Times New Roman" w:cs="Times New Roman"/>
          <w:b/>
          <w:sz w:val="26"/>
          <w:szCs w:val="26"/>
          <w:lang w:eastAsia="ru-RU"/>
        </w:rPr>
        <w:t>24</w:t>
      </w:r>
      <w:r w:rsidR="00E35955" w:rsidRPr="00D417DA">
        <w:rPr>
          <w:rFonts w:ascii="Times New Roman" w:eastAsia="Times New Roman" w:hAnsi="Times New Roman" w:cs="Times New Roman"/>
          <w:sz w:val="26"/>
          <w:szCs w:val="26"/>
          <w:lang w:eastAsia="ru-RU"/>
        </w:rPr>
        <w:t xml:space="preserve"> юридических</w:t>
      </w:r>
      <w:r w:rsidRPr="00D417DA">
        <w:rPr>
          <w:rFonts w:ascii="Times New Roman" w:eastAsia="Times New Roman" w:hAnsi="Times New Roman" w:cs="Times New Roman"/>
          <w:sz w:val="26"/>
          <w:szCs w:val="26"/>
          <w:lang w:eastAsia="ru-RU"/>
        </w:rPr>
        <w:t xml:space="preserve"> лиц</w:t>
      </w:r>
      <w:r w:rsidR="00E35955" w:rsidRPr="00D417DA">
        <w:rPr>
          <w:rFonts w:ascii="Times New Roman" w:eastAsia="Times New Roman" w:hAnsi="Times New Roman" w:cs="Times New Roman"/>
          <w:sz w:val="26"/>
          <w:szCs w:val="26"/>
          <w:lang w:eastAsia="ru-RU"/>
        </w:rPr>
        <w:t>ах, индивидуальных предпринимателях (не операторах связи) - вещателях</w:t>
      </w:r>
      <w:r w:rsidRPr="00D417DA">
        <w:rPr>
          <w:rFonts w:ascii="Times New Roman" w:eastAsia="Times New Roman" w:hAnsi="Times New Roman" w:cs="Times New Roman"/>
          <w:sz w:val="26"/>
          <w:szCs w:val="26"/>
          <w:lang w:eastAsia="ru-RU"/>
        </w:rPr>
        <w:t xml:space="preserve">, которым принадлежит </w:t>
      </w:r>
      <w:r w:rsidR="00E35955" w:rsidRPr="00D417DA">
        <w:rPr>
          <w:rFonts w:ascii="Times New Roman" w:eastAsia="Times New Roman" w:hAnsi="Times New Roman" w:cs="Times New Roman"/>
          <w:b/>
          <w:sz w:val="26"/>
          <w:szCs w:val="26"/>
          <w:lang w:eastAsia="ru-RU"/>
        </w:rPr>
        <w:t>8</w:t>
      </w:r>
      <w:r w:rsidR="0025563A" w:rsidRPr="00D417DA">
        <w:rPr>
          <w:rFonts w:ascii="Times New Roman" w:eastAsia="Times New Roman" w:hAnsi="Times New Roman" w:cs="Times New Roman"/>
          <w:b/>
          <w:sz w:val="26"/>
          <w:szCs w:val="26"/>
          <w:lang w:eastAsia="ru-RU"/>
        </w:rPr>
        <w:t>25</w:t>
      </w:r>
      <w:r w:rsidR="00143692" w:rsidRPr="00D417DA">
        <w:rPr>
          <w:rFonts w:ascii="Times New Roman" w:eastAsia="Times New Roman" w:hAnsi="Times New Roman" w:cs="Times New Roman"/>
          <w:b/>
          <w:sz w:val="26"/>
          <w:szCs w:val="26"/>
          <w:lang w:eastAsia="ru-RU"/>
        </w:rPr>
        <w:t xml:space="preserve"> </w:t>
      </w:r>
      <w:r w:rsidR="00B651E3" w:rsidRPr="00D417DA">
        <w:rPr>
          <w:rFonts w:ascii="Times New Roman" w:eastAsia="Times New Roman" w:hAnsi="Times New Roman" w:cs="Times New Roman"/>
          <w:sz w:val="26"/>
          <w:szCs w:val="26"/>
          <w:lang w:eastAsia="ru-RU"/>
        </w:rPr>
        <w:t>лицензий</w:t>
      </w:r>
      <w:r w:rsidRPr="00D417DA">
        <w:rPr>
          <w:rFonts w:ascii="Times New Roman" w:eastAsia="Times New Roman" w:hAnsi="Times New Roman" w:cs="Times New Roman"/>
          <w:sz w:val="26"/>
          <w:szCs w:val="26"/>
          <w:lang w:eastAsia="ru-RU"/>
        </w:rPr>
        <w:t xml:space="preserve"> на вещание</w:t>
      </w:r>
      <w:r w:rsidR="00E35955" w:rsidRPr="00D417DA">
        <w:rPr>
          <w:rFonts w:ascii="Times New Roman" w:eastAsia="Times New Roman" w:hAnsi="Times New Roman" w:cs="Times New Roman"/>
          <w:sz w:val="26"/>
          <w:szCs w:val="26"/>
          <w:lang w:eastAsia="ru-RU"/>
        </w:rPr>
        <w:t>.</w:t>
      </w:r>
    </w:p>
    <w:p w:rsidR="00B47B20" w:rsidRPr="00D417DA" w:rsidRDefault="00B47B20" w:rsidP="00B47B20">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Из них на территории Волгоградской области и Республики Калмыкия оказывает услуги </w:t>
      </w:r>
      <w:r w:rsidRPr="00D417DA">
        <w:rPr>
          <w:rFonts w:ascii="Times New Roman" w:eastAsia="Times New Roman" w:hAnsi="Times New Roman" w:cs="Times New Roman"/>
          <w:b/>
          <w:sz w:val="26"/>
          <w:szCs w:val="26"/>
          <w:lang w:eastAsia="ru-RU"/>
        </w:rPr>
        <w:t>72 вещателя</w:t>
      </w:r>
      <w:r w:rsidRPr="00D417DA">
        <w:rPr>
          <w:rFonts w:ascii="Times New Roman" w:eastAsia="Times New Roman" w:hAnsi="Times New Roman" w:cs="Times New Roman"/>
          <w:sz w:val="26"/>
          <w:szCs w:val="26"/>
          <w:lang w:eastAsia="ru-RU"/>
        </w:rPr>
        <w:t xml:space="preserve"> (не оператора связи, из них 30 юридических лиц – региональные вещатели), которым принадлежат </w:t>
      </w:r>
      <w:r w:rsidRPr="00D417DA">
        <w:rPr>
          <w:rFonts w:ascii="Times New Roman" w:eastAsia="Times New Roman" w:hAnsi="Times New Roman" w:cs="Times New Roman"/>
          <w:b/>
          <w:sz w:val="26"/>
          <w:szCs w:val="26"/>
          <w:lang w:eastAsia="ru-RU"/>
        </w:rPr>
        <w:t>111</w:t>
      </w:r>
      <w:r w:rsidRPr="00D417DA">
        <w:rPr>
          <w:rFonts w:ascii="Times New Roman" w:eastAsia="Times New Roman" w:hAnsi="Times New Roman" w:cs="Times New Roman"/>
          <w:sz w:val="26"/>
          <w:szCs w:val="26"/>
          <w:lang w:eastAsia="ru-RU"/>
        </w:rPr>
        <w:t xml:space="preserve"> лицензий на вещание (из них 56 – региональным вещателям).</w:t>
      </w:r>
    </w:p>
    <w:p w:rsidR="00D94C00" w:rsidRPr="00D417DA" w:rsidRDefault="00D94C00" w:rsidP="00D94C00">
      <w:pPr>
        <w:spacing w:after="0"/>
        <w:jc w:val="center"/>
        <w:rPr>
          <w:rFonts w:ascii="Times New Roman" w:eastAsia="Calibri" w:hAnsi="Times New Roman" w:cs="Times New Roman"/>
          <w:sz w:val="28"/>
          <w:szCs w:val="28"/>
        </w:rPr>
      </w:pPr>
      <w:r w:rsidRPr="00D417DA">
        <w:rPr>
          <w:rFonts w:ascii="Times New Roman" w:eastAsia="Calibri" w:hAnsi="Times New Roman" w:cs="Times New Roman"/>
          <w:noProof/>
          <w:szCs w:val="26"/>
          <w:lang w:eastAsia="ru-RU"/>
        </w:rPr>
        <w:drawing>
          <wp:inline distT="0" distB="0" distL="0" distR="0" wp14:anchorId="409873D7" wp14:editId="33A0CA42">
            <wp:extent cx="4638675" cy="1933575"/>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2071" w:rsidRPr="00D417DA" w:rsidRDefault="00B22071" w:rsidP="00B22071">
      <w:pPr>
        <w:tabs>
          <w:tab w:val="left" w:pos="0"/>
          <w:tab w:val="left" w:pos="709"/>
        </w:tabs>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о </w:t>
      </w:r>
      <w:r w:rsidR="008322CA" w:rsidRPr="00D417DA">
        <w:rPr>
          <w:rFonts w:ascii="Times New Roman" w:eastAsia="Times New Roman" w:hAnsi="Times New Roman" w:cs="Times New Roman"/>
          <w:b/>
          <w:sz w:val="26"/>
          <w:szCs w:val="26"/>
          <w:lang w:eastAsia="ru-RU"/>
        </w:rPr>
        <w:t>43</w:t>
      </w:r>
      <w:r w:rsidR="0025563A" w:rsidRPr="00D417DA">
        <w:rPr>
          <w:rFonts w:ascii="Times New Roman" w:eastAsia="Times New Roman" w:hAnsi="Times New Roman" w:cs="Times New Roman"/>
          <w:b/>
          <w:sz w:val="26"/>
          <w:szCs w:val="26"/>
          <w:lang w:eastAsia="ru-RU"/>
        </w:rPr>
        <w:t>7</w:t>
      </w:r>
      <w:r w:rsidRPr="00D417DA">
        <w:rPr>
          <w:rFonts w:ascii="Times New Roman" w:eastAsia="Times New Roman" w:hAnsi="Times New Roman" w:cs="Times New Roman"/>
          <w:sz w:val="26"/>
          <w:szCs w:val="26"/>
          <w:lang w:eastAsia="ru-RU"/>
        </w:rPr>
        <w:t xml:space="preserve"> юридических лицах, индивидуальных предпринимател</w:t>
      </w:r>
      <w:r w:rsidR="000D08DA" w:rsidRPr="00D417DA">
        <w:rPr>
          <w:rFonts w:ascii="Times New Roman" w:eastAsia="Times New Roman" w:hAnsi="Times New Roman" w:cs="Times New Roman"/>
          <w:sz w:val="26"/>
          <w:szCs w:val="26"/>
          <w:lang w:eastAsia="ru-RU"/>
        </w:rPr>
        <w:t>ях</w:t>
      </w:r>
      <w:r w:rsidRPr="00D417DA">
        <w:rPr>
          <w:rFonts w:ascii="Times New Roman" w:eastAsia="Times New Roman" w:hAnsi="Times New Roman" w:cs="Times New Roman"/>
          <w:sz w:val="26"/>
          <w:szCs w:val="26"/>
          <w:lang w:eastAsia="ru-RU"/>
        </w:rPr>
        <w:t xml:space="preserve"> и физических лицах - владельцах РЭС и ВЧУ, которым принадлежит </w:t>
      </w:r>
      <w:r w:rsidR="008322CA" w:rsidRPr="00D417DA">
        <w:rPr>
          <w:rFonts w:ascii="Times New Roman" w:eastAsia="Times New Roman" w:hAnsi="Times New Roman" w:cs="Times New Roman"/>
          <w:b/>
          <w:sz w:val="26"/>
          <w:szCs w:val="26"/>
          <w:lang w:eastAsia="ru-RU"/>
        </w:rPr>
        <w:t>47</w:t>
      </w:r>
      <w:r w:rsidR="0025563A" w:rsidRPr="00D417DA">
        <w:rPr>
          <w:rFonts w:ascii="Times New Roman" w:eastAsia="Times New Roman" w:hAnsi="Times New Roman" w:cs="Times New Roman"/>
          <w:b/>
          <w:sz w:val="26"/>
          <w:szCs w:val="26"/>
          <w:lang w:eastAsia="ru-RU"/>
        </w:rPr>
        <w:t>46</w:t>
      </w:r>
      <w:r w:rsidRPr="00D417DA">
        <w:rPr>
          <w:rFonts w:ascii="Times New Roman" w:eastAsia="Times New Roman" w:hAnsi="Times New Roman" w:cs="Times New Roman"/>
          <w:b/>
          <w:sz w:val="26"/>
          <w:szCs w:val="26"/>
          <w:lang w:eastAsia="ru-RU"/>
        </w:rPr>
        <w:t xml:space="preserve"> </w:t>
      </w:r>
      <w:r w:rsidRPr="00D417DA">
        <w:rPr>
          <w:rFonts w:ascii="Times New Roman" w:eastAsia="Times New Roman" w:hAnsi="Times New Roman" w:cs="Times New Roman"/>
          <w:sz w:val="26"/>
          <w:szCs w:val="26"/>
          <w:lang w:eastAsia="ru-RU"/>
        </w:rPr>
        <w:t>РЭС, и имеющим 3 ВЧУ.</w:t>
      </w:r>
    </w:p>
    <w:p w:rsidR="00B22071" w:rsidRPr="00D417DA" w:rsidRDefault="00DC17B0" w:rsidP="00B22071">
      <w:pPr>
        <w:tabs>
          <w:tab w:val="left" w:pos="0"/>
          <w:tab w:val="left" w:pos="709"/>
        </w:tabs>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Из </w:t>
      </w:r>
      <w:r w:rsidR="008322CA" w:rsidRPr="00D417DA">
        <w:rPr>
          <w:rFonts w:ascii="Times New Roman" w:eastAsia="Times New Roman" w:hAnsi="Times New Roman" w:cs="Times New Roman"/>
          <w:sz w:val="26"/>
          <w:szCs w:val="26"/>
          <w:lang w:eastAsia="ru-RU"/>
        </w:rPr>
        <w:t>47</w:t>
      </w:r>
      <w:r w:rsidR="0025563A" w:rsidRPr="00D417DA">
        <w:rPr>
          <w:rFonts w:ascii="Times New Roman" w:eastAsia="Times New Roman" w:hAnsi="Times New Roman" w:cs="Times New Roman"/>
          <w:sz w:val="26"/>
          <w:szCs w:val="26"/>
          <w:lang w:eastAsia="ru-RU"/>
        </w:rPr>
        <w:t>46</w:t>
      </w:r>
      <w:r w:rsidRPr="00D417DA">
        <w:rPr>
          <w:rFonts w:ascii="Times New Roman" w:eastAsia="Times New Roman" w:hAnsi="Times New Roman" w:cs="Times New Roman"/>
          <w:sz w:val="26"/>
          <w:szCs w:val="26"/>
          <w:lang w:eastAsia="ru-RU"/>
        </w:rPr>
        <w:t xml:space="preserve"> РЭС</w:t>
      </w:r>
      <w:r w:rsidR="00B22071" w:rsidRPr="00D417DA">
        <w:rPr>
          <w:rFonts w:ascii="Times New Roman" w:eastAsia="Times New Roman" w:hAnsi="Times New Roman" w:cs="Times New Roman"/>
          <w:sz w:val="26"/>
          <w:szCs w:val="26"/>
          <w:lang w:eastAsia="ru-RU"/>
        </w:rPr>
        <w:t xml:space="preserve"> </w:t>
      </w:r>
      <w:r w:rsidR="0025563A" w:rsidRPr="00D417DA">
        <w:rPr>
          <w:rFonts w:ascii="Times New Roman" w:eastAsia="Times New Roman" w:hAnsi="Times New Roman" w:cs="Times New Roman"/>
          <w:sz w:val="26"/>
          <w:szCs w:val="26"/>
          <w:lang w:eastAsia="ru-RU"/>
        </w:rPr>
        <w:t>4080</w:t>
      </w:r>
      <w:r w:rsidR="00B22071" w:rsidRPr="00D417DA">
        <w:rPr>
          <w:rFonts w:ascii="Times New Roman" w:eastAsia="Times New Roman" w:hAnsi="Times New Roman" w:cs="Times New Roman"/>
          <w:sz w:val="26"/>
          <w:szCs w:val="26"/>
          <w:lang w:eastAsia="ru-RU"/>
        </w:rPr>
        <w:t xml:space="preserve"> принадлеж</w:t>
      </w:r>
      <w:r w:rsidRPr="00D417DA">
        <w:rPr>
          <w:rFonts w:ascii="Times New Roman" w:eastAsia="Times New Roman" w:hAnsi="Times New Roman" w:cs="Times New Roman"/>
          <w:sz w:val="26"/>
          <w:szCs w:val="26"/>
          <w:lang w:eastAsia="ru-RU"/>
        </w:rPr>
        <w:t>а</w:t>
      </w:r>
      <w:r w:rsidR="00B22071" w:rsidRPr="00D417DA">
        <w:rPr>
          <w:rFonts w:ascii="Times New Roman" w:eastAsia="Times New Roman" w:hAnsi="Times New Roman" w:cs="Times New Roman"/>
          <w:sz w:val="26"/>
          <w:szCs w:val="26"/>
          <w:lang w:eastAsia="ru-RU"/>
        </w:rPr>
        <w:t xml:space="preserve">т организациям и </w:t>
      </w:r>
      <w:r w:rsidR="0025563A" w:rsidRPr="00D417DA">
        <w:rPr>
          <w:rFonts w:ascii="Times New Roman" w:eastAsia="Times New Roman" w:hAnsi="Times New Roman" w:cs="Times New Roman"/>
          <w:sz w:val="26"/>
          <w:szCs w:val="26"/>
          <w:lang w:eastAsia="ru-RU"/>
        </w:rPr>
        <w:t xml:space="preserve">666 </w:t>
      </w:r>
      <w:r w:rsidR="00B22071" w:rsidRPr="00D417DA">
        <w:rPr>
          <w:rFonts w:ascii="Times New Roman" w:eastAsia="Times New Roman" w:hAnsi="Times New Roman" w:cs="Times New Roman"/>
          <w:sz w:val="26"/>
          <w:szCs w:val="26"/>
          <w:lang w:eastAsia="ru-RU"/>
        </w:rPr>
        <w:t>радиолюбителям.</w:t>
      </w:r>
    </w:p>
    <w:p w:rsidR="00B22071" w:rsidRPr="00D417DA" w:rsidRDefault="00B22071" w:rsidP="00B22071">
      <w:pPr>
        <w:spacing w:after="0"/>
        <w:jc w:val="center"/>
        <w:rPr>
          <w:rFonts w:ascii="Times New Roman" w:eastAsia="Calibri" w:hAnsi="Times New Roman" w:cs="Times New Roman"/>
          <w:sz w:val="28"/>
          <w:szCs w:val="28"/>
        </w:rPr>
      </w:pPr>
      <w:r w:rsidRPr="00D417DA">
        <w:rPr>
          <w:rFonts w:ascii="Times New Roman" w:eastAsia="Calibri" w:hAnsi="Times New Roman" w:cs="Times New Roman"/>
          <w:noProof/>
          <w:szCs w:val="26"/>
          <w:lang w:eastAsia="ru-RU"/>
        </w:rPr>
        <w:drawing>
          <wp:inline distT="0" distB="0" distL="0" distR="0" wp14:anchorId="4F92A1D3" wp14:editId="4756EE26">
            <wp:extent cx="4210050" cy="196215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2071" w:rsidRPr="00D417DA" w:rsidRDefault="00B22071" w:rsidP="00416831">
      <w:pPr>
        <w:spacing w:after="0" w:line="360" w:lineRule="auto"/>
        <w:jc w:val="center"/>
        <w:rPr>
          <w:rFonts w:ascii="Times New Roman" w:eastAsia="Times New Roman" w:hAnsi="Times New Roman" w:cs="Times New Roman"/>
          <w:sz w:val="26"/>
          <w:szCs w:val="26"/>
          <w:lang w:eastAsia="ru-RU"/>
        </w:rPr>
      </w:pPr>
      <w:r w:rsidRPr="00D417DA">
        <w:rPr>
          <w:rFonts w:ascii="Times New Roman" w:eastAsia="Calibri" w:hAnsi="Times New Roman" w:cs="Times New Roman"/>
          <w:b/>
          <w:noProof/>
          <w:szCs w:val="26"/>
          <w:lang w:eastAsia="ru-RU"/>
        </w:rPr>
        <w:drawing>
          <wp:inline distT="0" distB="0" distL="0" distR="0" wp14:anchorId="264DC344" wp14:editId="1048DA5A">
            <wp:extent cx="4923130" cy="2589581"/>
            <wp:effectExtent l="0" t="0" r="0" b="0"/>
            <wp:docPr id="7"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2071" w:rsidRPr="00D417DA" w:rsidRDefault="00B22071" w:rsidP="00B22071">
      <w:pPr>
        <w:tabs>
          <w:tab w:val="left" w:pos="0"/>
          <w:tab w:val="left" w:pos="709"/>
        </w:tabs>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lastRenderedPageBreak/>
        <w:t>- о</w:t>
      </w:r>
      <w:r w:rsidRPr="00D417DA">
        <w:rPr>
          <w:rFonts w:ascii="Times New Roman" w:eastAsia="Times New Roman" w:hAnsi="Times New Roman" w:cs="Times New Roman"/>
          <w:b/>
          <w:sz w:val="26"/>
          <w:szCs w:val="26"/>
          <w:lang w:eastAsia="ru-RU"/>
        </w:rPr>
        <w:t xml:space="preserve"> </w:t>
      </w:r>
      <w:r w:rsidR="00FF6732" w:rsidRPr="00D417DA">
        <w:rPr>
          <w:rFonts w:ascii="Times New Roman" w:eastAsia="Times New Roman" w:hAnsi="Times New Roman" w:cs="Times New Roman"/>
          <w:b/>
          <w:sz w:val="26"/>
          <w:szCs w:val="26"/>
          <w:lang w:eastAsia="ru-RU"/>
        </w:rPr>
        <w:t>8</w:t>
      </w:r>
      <w:r w:rsidRPr="00D417DA">
        <w:rPr>
          <w:rFonts w:ascii="Times New Roman" w:eastAsia="Times New Roman" w:hAnsi="Times New Roman" w:cs="Times New Roman"/>
          <w:b/>
          <w:sz w:val="26"/>
          <w:szCs w:val="26"/>
          <w:lang w:eastAsia="ru-RU"/>
        </w:rPr>
        <w:t xml:space="preserve"> </w:t>
      </w:r>
      <w:r w:rsidRPr="00D417DA">
        <w:rPr>
          <w:rFonts w:ascii="Times New Roman" w:eastAsia="Times New Roman" w:hAnsi="Times New Roman" w:cs="Times New Roman"/>
          <w:sz w:val="26"/>
          <w:szCs w:val="26"/>
          <w:lang w:eastAsia="ru-RU"/>
        </w:rPr>
        <w:t>владельцах франкировальных машин</w:t>
      </w:r>
      <w:r w:rsidRPr="00D417DA">
        <w:rPr>
          <w:rFonts w:ascii="Times New Roman" w:eastAsia="Times New Roman" w:hAnsi="Times New Roman" w:cs="Times New Roman"/>
          <w:b/>
          <w:sz w:val="26"/>
          <w:szCs w:val="26"/>
          <w:lang w:eastAsia="ru-RU"/>
        </w:rPr>
        <w:t xml:space="preserve"> </w:t>
      </w:r>
      <w:r w:rsidRPr="00D417DA">
        <w:rPr>
          <w:rFonts w:ascii="Times New Roman" w:eastAsia="Times New Roman" w:hAnsi="Times New Roman" w:cs="Times New Roman"/>
          <w:sz w:val="26"/>
          <w:szCs w:val="26"/>
          <w:lang w:eastAsia="ru-RU"/>
        </w:rPr>
        <w:t xml:space="preserve">(не владеющих лицензиями), которым принадлежит </w:t>
      </w:r>
      <w:r w:rsidR="00FF6732" w:rsidRPr="00D417DA">
        <w:rPr>
          <w:rFonts w:ascii="Times New Roman" w:eastAsia="Times New Roman" w:hAnsi="Times New Roman" w:cs="Times New Roman"/>
          <w:sz w:val="26"/>
          <w:szCs w:val="26"/>
          <w:lang w:eastAsia="ru-RU"/>
        </w:rPr>
        <w:t>36</w:t>
      </w:r>
      <w:r w:rsidRPr="00D417DA">
        <w:rPr>
          <w:rFonts w:ascii="Times New Roman" w:eastAsia="Times New Roman" w:hAnsi="Times New Roman" w:cs="Times New Roman"/>
          <w:sz w:val="26"/>
          <w:szCs w:val="26"/>
          <w:lang w:eastAsia="ru-RU"/>
        </w:rPr>
        <w:t xml:space="preserve"> франкировальных машин;</w:t>
      </w:r>
    </w:p>
    <w:p w:rsidR="005F1B52" w:rsidRPr="00D417DA" w:rsidRDefault="00B22071" w:rsidP="005F1B52">
      <w:pPr>
        <w:tabs>
          <w:tab w:val="left" w:pos="0"/>
          <w:tab w:val="left" w:pos="709"/>
        </w:tabs>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о</w:t>
      </w:r>
      <w:r w:rsidRPr="00D417DA">
        <w:rPr>
          <w:rFonts w:ascii="Times New Roman" w:eastAsia="Calibri" w:hAnsi="Times New Roman" w:cs="Times New Roman"/>
          <w:b/>
          <w:sz w:val="26"/>
          <w:szCs w:val="26"/>
        </w:rPr>
        <w:t xml:space="preserve"> </w:t>
      </w:r>
      <w:r w:rsidR="00FF6732" w:rsidRPr="00D417DA">
        <w:rPr>
          <w:rFonts w:ascii="Times New Roman" w:eastAsia="Calibri" w:hAnsi="Times New Roman" w:cs="Times New Roman"/>
          <w:b/>
          <w:sz w:val="26"/>
          <w:szCs w:val="26"/>
        </w:rPr>
        <w:t>16</w:t>
      </w:r>
      <w:r w:rsidR="0053451B" w:rsidRPr="00D417DA">
        <w:rPr>
          <w:rFonts w:ascii="Times New Roman" w:eastAsia="Calibri" w:hAnsi="Times New Roman" w:cs="Times New Roman"/>
          <w:b/>
          <w:sz w:val="26"/>
          <w:szCs w:val="26"/>
        </w:rPr>
        <w:t>712</w:t>
      </w:r>
      <w:r w:rsidRPr="00D417DA">
        <w:rPr>
          <w:rFonts w:ascii="Times New Roman" w:eastAsia="Calibri" w:hAnsi="Times New Roman" w:cs="Times New Roman"/>
          <w:b/>
          <w:sz w:val="26"/>
          <w:szCs w:val="26"/>
        </w:rPr>
        <w:t xml:space="preserve"> </w:t>
      </w:r>
      <w:r w:rsidRPr="00D417DA">
        <w:rPr>
          <w:rFonts w:ascii="Times New Roman" w:eastAsia="Calibri" w:hAnsi="Times New Roman" w:cs="Times New Roman"/>
          <w:sz w:val="26"/>
          <w:szCs w:val="26"/>
        </w:rPr>
        <w:t>оператор</w:t>
      </w:r>
      <w:r w:rsidR="00EC7536" w:rsidRPr="00D417DA">
        <w:rPr>
          <w:rFonts w:ascii="Times New Roman" w:eastAsia="Calibri" w:hAnsi="Times New Roman" w:cs="Times New Roman"/>
          <w:sz w:val="26"/>
          <w:szCs w:val="26"/>
        </w:rPr>
        <w:t>ах, осуществляющих</w:t>
      </w:r>
      <w:r w:rsidRPr="00D417DA">
        <w:rPr>
          <w:rFonts w:ascii="Times New Roman" w:eastAsia="Calibri" w:hAnsi="Times New Roman" w:cs="Times New Roman"/>
          <w:sz w:val="26"/>
          <w:szCs w:val="26"/>
        </w:rPr>
        <w:t xml:space="preserve"> обработку персональных данных;</w:t>
      </w:r>
    </w:p>
    <w:p w:rsidR="00B47B20" w:rsidRPr="00D417DA" w:rsidRDefault="00B47B20" w:rsidP="00B47B20">
      <w:pPr>
        <w:tabs>
          <w:tab w:val="left" w:pos="0"/>
          <w:tab w:val="left" w:pos="709"/>
        </w:tabs>
        <w:spacing w:after="0"/>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 </w:t>
      </w:r>
      <w:r w:rsidRPr="004F2867">
        <w:rPr>
          <w:rFonts w:ascii="Times New Roman" w:eastAsia="Calibri" w:hAnsi="Times New Roman" w:cs="Times New Roman"/>
          <w:b/>
          <w:sz w:val="26"/>
          <w:szCs w:val="26"/>
        </w:rPr>
        <w:t>о 360</w:t>
      </w:r>
      <w:r w:rsidR="004F2867">
        <w:rPr>
          <w:rFonts w:ascii="Times New Roman" w:eastAsia="Calibri" w:hAnsi="Times New Roman" w:cs="Times New Roman"/>
          <w:sz w:val="26"/>
          <w:szCs w:val="26"/>
        </w:rPr>
        <w:t xml:space="preserve"> средствах массовой информации, в том числе </w:t>
      </w:r>
      <w:r w:rsidRPr="00D417DA">
        <w:rPr>
          <w:rFonts w:ascii="Times New Roman" w:eastAsia="Calibri" w:hAnsi="Times New Roman" w:cs="Times New Roman"/>
          <w:sz w:val="26"/>
          <w:szCs w:val="26"/>
        </w:rPr>
        <w:t>заре</w:t>
      </w:r>
      <w:r w:rsidR="004F2867">
        <w:rPr>
          <w:rFonts w:ascii="Times New Roman" w:eastAsia="Calibri" w:hAnsi="Times New Roman" w:cs="Times New Roman"/>
          <w:sz w:val="26"/>
          <w:szCs w:val="26"/>
        </w:rPr>
        <w:t>гистрированных ЦА Роскомнадзора (213 из них</w:t>
      </w:r>
      <w:r w:rsidR="004F2867" w:rsidRPr="004F2867">
        <w:rPr>
          <w:rFonts w:ascii="Times New Roman" w:eastAsia="Calibri" w:hAnsi="Times New Roman" w:cs="Times New Roman"/>
          <w:sz w:val="26"/>
          <w:szCs w:val="26"/>
        </w:rPr>
        <w:t xml:space="preserve"> </w:t>
      </w:r>
      <w:r w:rsidR="004F2867">
        <w:rPr>
          <w:rFonts w:ascii="Times New Roman" w:eastAsia="Calibri" w:hAnsi="Times New Roman" w:cs="Times New Roman"/>
          <w:sz w:val="26"/>
          <w:szCs w:val="26"/>
        </w:rPr>
        <w:t>3 приостановленных)</w:t>
      </w:r>
      <w:r w:rsidRPr="00D417DA">
        <w:rPr>
          <w:rFonts w:ascii="Times New Roman" w:eastAsia="Calibri" w:hAnsi="Times New Roman" w:cs="Times New Roman"/>
          <w:sz w:val="26"/>
          <w:szCs w:val="26"/>
        </w:rPr>
        <w:t>, адреса редакций которых расположены на подведомственной территории, и</w:t>
      </w:r>
      <w:r w:rsidR="004F2867">
        <w:rPr>
          <w:rFonts w:ascii="Times New Roman" w:eastAsia="Calibri" w:hAnsi="Times New Roman" w:cs="Times New Roman"/>
          <w:sz w:val="26"/>
          <w:szCs w:val="26"/>
        </w:rPr>
        <w:t xml:space="preserve"> зарегистрированных Управлением (147 из них 3 приостановленных)</w:t>
      </w:r>
      <w:r w:rsidRPr="00D417DA">
        <w:rPr>
          <w:rFonts w:ascii="Times New Roman" w:eastAsia="Calibri" w:hAnsi="Times New Roman" w:cs="Times New Roman"/>
          <w:sz w:val="26"/>
          <w:szCs w:val="26"/>
        </w:rPr>
        <w:t>, из которых:</w:t>
      </w:r>
    </w:p>
    <w:p w:rsidR="00B47B20" w:rsidRPr="00D417DA" w:rsidRDefault="00B47B20" w:rsidP="00B47B20">
      <w:pPr>
        <w:spacing w:after="0" w:line="360" w:lineRule="auto"/>
        <w:ind w:firstLine="709"/>
        <w:rPr>
          <w:rFonts w:ascii="Times New Roman" w:eastAsia="Calibri" w:hAnsi="Times New Roman" w:cs="Times New Roman"/>
          <w:sz w:val="26"/>
          <w:szCs w:val="26"/>
        </w:rPr>
      </w:pPr>
      <w:r w:rsidRPr="00D417DA">
        <w:rPr>
          <w:rFonts w:ascii="Times New Roman" w:eastAsia="Calibri" w:hAnsi="Times New Roman" w:cs="Times New Roman"/>
          <w:sz w:val="26"/>
          <w:szCs w:val="26"/>
        </w:rPr>
        <w:t>газет – 107;</w:t>
      </w:r>
    </w:p>
    <w:p w:rsidR="00B47B20" w:rsidRPr="00D417DA" w:rsidRDefault="00B47B20" w:rsidP="00B47B20">
      <w:pPr>
        <w:spacing w:after="0" w:line="360" w:lineRule="auto"/>
        <w:ind w:firstLine="709"/>
        <w:rPr>
          <w:rFonts w:ascii="Times New Roman" w:eastAsia="Calibri" w:hAnsi="Times New Roman" w:cs="Times New Roman"/>
          <w:sz w:val="26"/>
          <w:szCs w:val="26"/>
        </w:rPr>
      </w:pPr>
      <w:r w:rsidRPr="00D417DA">
        <w:rPr>
          <w:rFonts w:ascii="Times New Roman" w:eastAsia="Calibri" w:hAnsi="Times New Roman" w:cs="Times New Roman"/>
          <w:sz w:val="26"/>
          <w:szCs w:val="26"/>
        </w:rPr>
        <w:t>журналов – 55;</w:t>
      </w:r>
    </w:p>
    <w:p w:rsidR="00B47B20" w:rsidRPr="00D417DA" w:rsidRDefault="00B47B20" w:rsidP="00B47B20">
      <w:pPr>
        <w:spacing w:after="0" w:line="360" w:lineRule="auto"/>
        <w:ind w:firstLine="709"/>
        <w:rPr>
          <w:rFonts w:ascii="Times New Roman" w:eastAsia="Calibri" w:hAnsi="Times New Roman" w:cs="Times New Roman"/>
          <w:sz w:val="26"/>
          <w:szCs w:val="26"/>
        </w:rPr>
      </w:pPr>
      <w:r w:rsidRPr="00D417DA">
        <w:rPr>
          <w:rFonts w:ascii="Times New Roman" w:eastAsia="Calibri" w:hAnsi="Times New Roman" w:cs="Times New Roman"/>
          <w:sz w:val="26"/>
          <w:szCs w:val="26"/>
        </w:rPr>
        <w:t>электронных периодических изданий – 7;</w:t>
      </w:r>
    </w:p>
    <w:p w:rsidR="00B47B20" w:rsidRPr="00D417DA" w:rsidRDefault="00B47B20" w:rsidP="00B47B20">
      <w:pPr>
        <w:spacing w:after="0" w:line="360" w:lineRule="auto"/>
        <w:ind w:firstLine="709"/>
        <w:rPr>
          <w:rFonts w:ascii="Times New Roman" w:eastAsia="Calibri" w:hAnsi="Times New Roman" w:cs="Times New Roman"/>
          <w:sz w:val="26"/>
          <w:szCs w:val="26"/>
        </w:rPr>
      </w:pPr>
      <w:r w:rsidRPr="00D417DA">
        <w:rPr>
          <w:rFonts w:ascii="Times New Roman" w:eastAsia="Calibri" w:hAnsi="Times New Roman" w:cs="Times New Roman"/>
          <w:sz w:val="26"/>
          <w:szCs w:val="26"/>
        </w:rPr>
        <w:t>радиоканалов – 34;</w:t>
      </w:r>
    </w:p>
    <w:p w:rsidR="00B47B20" w:rsidRPr="00D417DA" w:rsidRDefault="00B47B20" w:rsidP="00B47B20">
      <w:pPr>
        <w:spacing w:after="0" w:line="360" w:lineRule="auto"/>
        <w:ind w:firstLine="709"/>
        <w:rPr>
          <w:rFonts w:ascii="Times New Roman" w:eastAsia="Calibri" w:hAnsi="Times New Roman" w:cs="Times New Roman"/>
          <w:sz w:val="26"/>
          <w:szCs w:val="26"/>
        </w:rPr>
      </w:pPr>
      <w:r w:rsidRPr="00D417DA">
        <w:rPr>
          <w:rFonts w:ascii="Times New Roman" w:eastAsia="Calibri" w:hAnsi="Times New Roman" w:cs="Times New Roman"/>
          <w:sz w:val="26"/>
          <w:szCs w:val="26"/>
        </w:rPr>
        <w:t>телеканалов - 8;</w:t>
      </w:r>
    </w:p>
    <w:p w:rsidR="00B47B20" w:rsidRPr="00D417DA" w:rsidRDefault="00B47B20" w:rsidP="00B47B20">
      <w:pPr>
        <w:spacing w:after="0" w:line="360" w:lineRule="auto"/>
        <w:ind w:firstLine="709"/>
        <w:rPr>
          <w:rFonts w:ascii="Times New Roman" w:eastAsia="Calibri" w:hAnsi="Times New Roman" w:cs="Times New Roman"/>
          <w:sz w:val="26"/>
          <w:szCs w:val="26"/>
        </w:rPr>
      </w:pPr>
      <w:r w:rsidRPr="00D417DA">
        <w:rPr>
          <w:rFonts w:ascii="Times New Roman" w:eastAsia="Calibri" w:hAnsi="Times New Roman" w:cs="Times New Roman"/>
          <w:sz w:val="26"/>
          <w:szCs w:val="26"/>
        </w:rPr>
        <w:t>телепрограмм – 3;</w:t>
      </w:r>
    </w:p>
    <w:p w:rsidR="00B47B20" w:rsidRPr="00D417DA" w:rsidRDefault="00B47B20" w:rsidP="00B47B20">
      <w:pPr>
        <w:spacing w:after="0" w:line="360" w:lineRule="auto"/>
        <w:ind w:firstLine="709"/>
        <w:rPr>
          <w:rFonts w:ascii="Times New Roman" w:eastAsia="Calibri" w:hAnsi="Times New Roman" w:cs="Times New Roman"/>
          <w:sz w:val="26"/>
          <w:szCs w:val="26"/>
        </w:rPr>
      </w:pPr>
      <w:r w:rsidRPr="00D417DA">
        <w:rPr>
          <w:rFonts w:ascii="Times New Roman" w:eastAsia="Calibri" w:hAnsi="Times New Roman" w:cs="Times New Roman"/>
          <w:sz w:val="26"/>
          <w:szCs w:val="26"/>
        </w:rPr>
        <w:t>сетевых изданий – 136;</w:t>
      </w:r>
    </w:p>
    <w:p w:rsidR="00B47B20" w:rsidRPr="00D417DA" w:rsidRDefault="00B47B20" w:rsidP="00B47B20">
      <w:pPr>
        <w:spacing w:after="0" w:line="360" w:lineRule="auto"/>
        <w:ind w:firstLine="709"/>
        <w:rPr>
          <w:rFonts w:ascii="Times New Roman" w:eastAsia="Calibri" w:hAnsi="Times New Roman" w:cs="Times New Roman"/>
          <w:sz w:val="26"/>
          <w:szCs w:val="26"/>
        </w:rPr>
      </w:pPr>
      <w:r w:rsidRPr="00D417DA">
        <w:rPr>
          <w:rFonts w:ascii="Times New Roman" w:eastAsia="Calibri" w:hAnsi="Times New Roman" w:cs="Times New Roman"/>
          <w:sz w:val="26"/>
          <w:szCs w:val="26"/>
        </w:rPr>
        <w:t>информационных агентств – 10</w:t>
      </w:r>
    </w:p>
    <w:p w:rsidR="009B3872" w:rsidRPr="00D417DA" w:rsidRDefault="009B3872" w:rsidP="00AB3E53">
      <w:pPr>
        <w:spacing w:after="0" w:line="360" w:lineRule="auto"/>
        <w:ind w:firstLine="709"/>
        <w:rPr>
          <w:rFonts w:ascii="Times New Roman" w:eastAsia="Calibri" w:hAnsi="Times New Roman" w:cs="Times New Roman"/>
          <w:sz w:val="26"/>
          <w:szCs w:val="26"/>
        </w:rPr>
      </w:pPr>
    </w:p>
    <w:p w:rsidR="00B22071" w:rsidRPr="00D417DA" w:rsidRDefault="00B22071" w:rsidP="006E6674">
      <w:pPr>
        <w:spacing w:after="0" w:line="360" w:lineRule="auto"/>
        <w:jc w:val="center"/>
        <w:rPr>
          <w:rFonts w:ascii="Times New Roman" w:eastAsia="Times New Roman" w:hAnsi="Times New Roman" w:cs="Times New Roman"/>
          <w:b/>
          <w:bCs/>
          <w:sz w:val="24"/>
          <w:szCs w:val="24"/>
          <w:lang w:eastAsia="ru-RU"/>
        </w:rPr>
      </w:pPr>
      <w:r w:rsidRPr="00D417DA">
        <w:rPr>
          <w:rFonts w:ascii="Times New Roman" w:eastAsia="Times New Roman" w:hAnsi="Times New Roman" w:cs="Times New Roman"/>
          <w:b/>
          <w:bCs/>
          <w:sz w:val="24"/>
          <w:szCs w:val="24"/>
          <w:lang w:eastAsia="ru-RU"/>
        </w:rPr>
        <w:t>Сведения о СМИ</w:t>
      </w:r>
      <w:r w:rsidRPr="00D417DA">
        <w:rPr>
          <w:rFonts w:ascii="Times New Roman" w:eastAsia="Calibri" w:hAnsi="Times New Roman" w:cs="Times New Roman"/>
          <w:noProof/>
          <w:szCs w:val="26"/>
          <w:lang w:eastAsia="ru-RU"/>
        </w:rPr>
        <w:drawing>
          <wp:inline distT="0" distB="0" distL="0" distR="0" wp14:anchorId="4569CB04" wp14:editId="069E214A">
            <wp:extent cx="5835650" cy="2114550"/>
            <wp:effectExtent l="0" t="0" r="0" b="0"/>
            <wp:docPr id="8" name="Объект 1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B3872" w:rsidRPr="00D417DA" w:rsidRDefault="009B3872" w:rsidP="006E6674">
      <w:pPr>
        <w:spacing w:after="0" w:line="360" w:lineRule="auto"/>
        <w:jc w:val="center"/>
        <w:rPr>
          <w:rFonts w:ascii="Cambria" w:eastAsia="Calibri" w:hAnsi="Cambria" w:cs="Times New Roman"/>
        </w:rPr>
      </w:pPr>
    </w:p>
    <w:p w:rsidR="00B22071" w:rsidRPr="00D417DA" w:rsidRDefault="00B22071" w:rsidP="00B22071">
      <w:pPr>
        <w:keepNext/>
        <w:spacing w:after="0"/>
        <w:jc w:val="center"/>
        <w:rPr>
          <w:rFonts w:ascii="Cambria" w:eastAsia="Calibri" w:hAnsi="Cambria" w:cs="Times New Roman"/>
        </w:rPr>
      </w:pPr>
      <w:r w:rsidRPr="00D417DA">
        <w:rPr>
          <w:rFonts w:ascii="Times New Roman" w:eastAsia="Calibri" w:hAnsi="Times New Roman" w:cs="Times New Roman"/>
          <w:strike/>
          <w:noProof/>
          <w:szCs w:val="26"/>
          <w:shd w:val="clear" w:color="auto" w:fill="FFFFFF"/>
          <w:lang w:eastAsia="ru-RU"/>
        </w:rPr>
        <w:lastRenderedPageBreak/>
        <w:drawing>
          <wp:inline distT="0" distB="0" distL="0" distR="0" wp14:anchorId="43F8922B" wp14:editId="320C44AD">
            <wp:extent cx="6064301" cy="3511296"/>
            <wp:effectExtent l="0" t="0" r="0" b="0"/>
            <wp:docPr id="9"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7197C" w:rsidRPr="00D417DA" w:rsidRDefault="00C7197C" w:rsidP="009B3872">
      <w:pPr>
        <w:spacing w:after="0"/>
        <w:rPr>
          <w:rFonts w:ascii="Times New Roman" w:eastAsia="Calibri" w:hAnsi="Times New Roman" w:cs="Times New Roman"/>
          <w:sz w:val="28"/>
          <w:szCs w:val="28"/>
        </w:rPr>
      </w:pPr>
      <w:bookmarkStart w:id="0" w:name="_Toc369087105"/>
    </w:p>
    <w:p w:rsidR="00B22071" w:rsidRPr="00D417DA" w:rsidRDefault="00B22071" w:rsidP="009B3872">
      <w:pPr>
        <w:spacing w:after="0"/>
        <w:rPr>
          <w:rFonts w:ascii="Times New Roman" w:eastAsia="Times New Roman" w:hAnsi="Times New Roman" w:cs="Times New Roman"/>
          <w:b/>
          <w:bCs/>
          <w:kern w:val="32"/>
          <w:sz w:val="26"/>
          <w:szCs w:val="26"/>
          <w:lang w:eastAsia="ru-RU"/>
        </w:rPr>
      </w:pPr>
      <w:r w:rsidRPr="00D417DA">
        <w:rPr>
          <w:rFonts w:ascii="Times New Roman" w:eastAsia="Times New Roman" w:hAnsi="Times New Roman" w:cs="Times New Roman"/>
          <w:b/>
          <w:bCs/>
          <w:kern w:val="32"/>
          <w:sz w:val="26"/>
          <w:szCs w:val="26"/>
          <w:lang w:eastAsia="ru-RU"/>
        </w:rPr>
        <w:t xml:space="preserve">1.1. Результаты проведения плановых контрольных (надзорных) мероприятий, систематических наблюдений и мониторингов безопасности </w:t>
      </w:r>
      <w:bookmarkEnd w:id="0"/>
    </w:p>
    <w:p w:rsidR="00B22071" w:rsidRPr="00D417DA" w:rsidRDefault="00B22071" w:rsidP="006F14E2">
      <w:pPr>
        <w:spacing w:after="0" w:line="360" w:lineRule="auto"/>
        <w:ind w:firstLine="709"/>
        <w:jc w:val="both"/>
        <w:rPr>
          <w:rFonts w:ascii="Times New Roman" w:eastAsia="Times New Roman" w:hAnsi="Times New Roman" w:cs="Times New Roman"/>
          <w:bCs/>
          <w:kern w:val="32"/>
          <w:sz w:val="26"/>
          <w:szCs w:val="26"/>
          <w:lang w:eastAsia="ru-RU"/>
        </w:rPr>
      </w:pPr>
      <w:bookmarkStart w:id="1" w:name="_MON_1418215740"/>
      <w:bookmarkStart w:id="2" w:name="_MON_1410174502"/>
      <w:bookmarkStart w:id="3" w:name="_MON_1410174708"/>
      <w:bookmarkStart w:id="4" w:name="_MON_1402986916"/>
      <w:bookmarkStart w:id="5" w:name="_MON_1410945619"/>
      <w:bookmarkStart w:id="6" w:name="_MON_1402987114"/>
      <w:bookmarkStart w:id="7" w:name="_MON_1402987204"/>
      <w:bookmarkStart w:id="8" w:name="_MON_1403083917"/>
      <w:bookmarkStart w:id="9" w:name="_MON_1410175438"/>
      <w:bookmarkStart w:id="10" w:name="_MON_1410175548"/>
      <w:bookmarkStart w:id="11" w:name="_MON_1403092007"/>
      <w:bookmarkStart w:id="12" w:name="_MON_1410945651"/>
      <w:bookmarkStart w:id="13" w:name="_MON_1419691016"/>
      <w:bookmarkStart w:id="14" w:name="_MON_1402987263"/>
      <w:bookmarkStart w:id="15" w:name="_MON_1403083979"/>
      <w:bookmarkStart w:id="16" w:name="_MON_1402987599"/>
      <w:bookmarkStart w:id="17" w:name="_MON_1418215843"/>
      <w:bookmarkStart w:id="18" w:name="_MON_1418215894"/>
      <w:bookmarkStart w:id="19" w:name="_MON_1422189206"/>
      <w:bookmarkStart w:id="20" w:name="_MON_1418215942"/>
      <w:bookmarkStart w:id="21" w:name="_MON_1410174751"/>
      <w:bookmarkStart w:id="22" w:name="_MON_14101748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D417DA">
        <w:rPr>
          <w:rFonts w:ascii="Times New Roman" w:eastAsia="Times New Roman" w:hAnsi="Times New Roman" w:cs="Times New Roman"/>
          <w:sz w:val="26"/>
          <w:szCs w:val="26"/>
          <w:lang w:eastAsia="ru-RU"/>
        </w:rPr>
        <w:t xml:space="preserve">В </w:t>
      </w:r>
      <w:r w:rsidR="00876121" w:rsidRPr="00D417DA">
        <w:rPr>
          <w:rFonts w:ascii="Times New Roman" w:eastAsia="Times New Roman" w:hAnsi="Times New Roman" w:cs="Times New Roman"/>
          <w:sz w:val="26"/>
          <w:szCs w:val="26"/>
          <w:lang w:eastAsia="ru-RU"/>
        </w:rPr>
        <w:t>1</w:t>
      </w:r>
      <w:r w:rsidRPr="00D417DA">
        <w:rPr>
          <w:rFonts w:ascii="Times New Roman" w:eastAsia="Times New Roman" w:hAnsi="Times New Roman" w:cs="Times New Roman"/>
          <w:sz w:val="26"/>
          <w:szCs w:val="26"/>
          <w:lang w:eastAsia="ru-RU"/>
        </w:rPr>
        <w:t xml:space="preserve"> квартале 202</w:t>
      </w:r>
      <w:r w:rsidR="00876121" w:rsidRPr="00D417DA">
        <w:rPr>
          <w:rFonts w:ascii="Times New Roman" w:eastAsia="Times New Roman" w:hAnsi="Times New Roman" w:cs="Times New Roman"/>
          <w:sz w:val="26"/>
          <w:szCs w:val="26"/>
          <w:lang w:eastAsia="ru-RU"/>
        </w:rPr>
        <w:t>3</w:t>
      </w:r>
      <w:r w:rsidRPr="00D417DA">
        <w:rPr>
          <w:rFonts w:ascii="Times New Roman" w:eastAsia="Times New Roman" w:hAnsi="Times New Roman" w:cs="Times New Roman"/>
          <w:sz w:val="26"/>
          <w:szCs w:val="26"/>
          <w:lang w:eastAsia="ru-RU"/>
        </w:rPr>
        <w:t xml:space="preserve"> года проведено </w:t>
      </w:r>
      <w:r w:rsidR="00876121" w:rsidRPr="00D417DA">
        <w:rPr>
          <w:rFonts w:ascii="Times New Roman" w:eastAsia="Times New Roman" w:hAnsi="Times New Roman" w:cs="Times New Roman"/>
          <w:b/>
          <w:sz w:val="26"/>
          <w:szCs w:val="26"/>
          <w:lang w:eastAsia="ru-RU"/>
        </w:rPr>
        <w:t>46</w:t>
      </w:r>
      <w:r w:rsidRPr="00D417DA">
        <w:rPr>
          <w:rFonts w:ascii="Times New Roman" w:eastAsia="Times New Roman" w:hAnsi="Times New Roman" w:cs="Times New Roman"/>
          <w:sz w:val="26"/>
          <w:szCs w:val="26"/>
          <w:lang w:eastAsia="ru-RU"/>
        </w:rPr>
        <w:t xml:space="preserve"> </w:t>
      </w:r>
      <w:r w:rsidRPr="00D417DA">
        <w:rPr>
          <w:rFonts w:ascii="Times New Roman" w:eastAsia="Times New Roman" w:hAnsi="Times New Roman" w:cs="Times New Roman"/>
          <w:bCs/>
          <w:kern w:val="32"/>
          <w:sz w:val="26"/>
          <w:szCs w:val="26"/>
          <w:lang w:eastAsia="ru-RU"/>
        </w:rPr>
        <w:t>плановых кон</w:t>
      </w:r>
      <w:r w:rsidR="000D08DA" w:rsidRPr="00D417DA">
        <w:rPr>
          <w:rFonts w:ascii="Times New Roman" w:eastAsia="Times New Roman" w:hAnsi="Times New Roman" w:cs="Times New Roman"/>
          <w:bCs/>
          <w:kern w:val="32"/>
          <w:sz w:val="26"/>
          <w:szCs w:val="26"/>
          <w:lang w:eastAsia="ru-RU"/>
        </w:rPr>
        <w:t>трольных (надзорных) мероприятий</w:t>
      </w:r>
      <w:r w:rsidRPr="00D417DA">
        <w:rPr>
          <w:rFonts w:ascii="Times New Roman" w:eastAsia="Times New Roman" w:hAnsi="Times New Roman" w:cs="Times New Roman"/>
          <w:bCs/>
          <w:kern w:val="32"/>
          <w:sz w:val="26"/>
          <w:szCs w:val="26"/>
          <w:lang w:eastAsia="ru-RU"/>
        </w:rPr>
        <w:t xml:space="preserve"> (далее - КНМ), систематических наблюдений (далее – СН) и мониторинг</w:t>
      </w:r>
      <w:r w:rsidR="006F14E2" w:rsidRPr="00D417DA">
        <w:rPr>
          <w:rFonts w:ascii="Times New Roman" w:eastAsia="Times New Roman" w:hAnsi="Times New Roman" w:cs="Times New Roman"/>
          <w:bCs/>
          <w:kern w:val="32"/>
          <w:sz w:val="26"/>
          <w:szCs w:val="26"/>
          <w:lang w:eastAsia="ru-RU"/>
        </w:rPr>
        <w:t>ов</w:t>
      </w:r>
      <w:r w:rsidRPr="00D417DA">
        <w:rPr>
          <w:rFonts w:ascii="Times New Roman" w:eastAsia="Times New Roman" w:hAnsi="Times New Roman" w:cs="Times New Roman"/>
          <w:bCs/>
          <w:kern w:val="32"/>
          <w:sz w:val="26"/>
          <w:szCs w:val="26"/>
          <w:lang w:eastAsia="ru-RU"/>
        </w:rPr>
        <w:t xml:space="preserve"> безопасности (далее – МБ)</w:t>
      </w:r>
      <w:r w:rsidRPr="00D417DA">
        <w:rPr>
          <w:rFonts w:ascii="Times New Roman" w:eastAsia="Times New Roman" w:hAnsi="Times New Roman" w:cs="Times New Roman"/>
          <w:sz w:val="26"/>
          <w:szCs w:val="26"/>
          <w:lang w:eastAsia="ru-RU"/>
        </w:rPr>
        <w:t>:</w:t>
      </w:r>
    </w:p>
    <w:p w:rsidR="00B22071" w:rsidRPr="00D417DA" w:rsidRDefault="00B22071" w:rsidP="00B22071">
      <w:pPr>
        <w:spacing w:after="0" w:line="240" w:lineRule="auto"/>
        <w:ind w:firstLine="720"/>
        <w:jc w:val="both"/>
        <w:rPr>
          <w:rFonts w:ascii="Times New Roman" w:eastAsia="Times New Roman" w:hAnsi="Times New Roman" w:cs="Times New Roman"/>
          <w:sz w:val="26"/>
          <w:szCs w:val="26"/>
          <w:highlight w:val="yellow"/>
          <w:lang w:eastAsia="ru-RU"/>
        </w:rPr>
      </w:pPr>
    </w:p>
    <w:p w:rsidR="00B22071" w:rsidRPr="00D417DA" w:rsidRDefault="00B22071" w:rsidP="00B22071">
      <w:pPr>
        <w:spacing w:after="0" w:line="240" w:lineRule="auto"/>
        <w:jc w:val="center"/>
        <w:rPr>
          <w:rFonts w:ascii="Times New Roman" w:eastAsia="Times New Roman" w:hAnsi="Times New Roman" w:cs="Times New Roman"/>
          <w:sz w:val="24"/>
          <w:szCs w:val="24"/>
          <w:lang w:eastAsia="ru-RU"/>
        </w:rPr>
      </w:pPr>
      <w:r w:rsidRPr="00D417DA">
        <w:rPr>
          <w:rFonts w:ascii="Times New Roman" w:eastAsia="Calibri" w:hAnsi="Times New Roman" w:cs="Times New Roman"/>
          <w:noProof/>
          <w:sz w:val="24"/>
          <w:szCs w:val="24"/>
          <w:lang w:eastAsia="ru-RU"/>
        </w:rPr>
        <w:drawing>
          <wp:inline distT="0" distB="0" distL="0" distR="0" wp14:anchorId="3727BCA0" wp14:editId="0A7C1C39">
            <wp:extent cx="4938713" cy="2062163"/>
            <wp:effectExtent l="0" t="0" r="0" b="0"/>
            <wp:docPr id="10"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22071" w:rsidRPr="00D417DA" w:rsidRDefault="00B22071" w:rsidP="00B22071">
      <w:pPr>
        <w:spacing w:after="0" w:line="240" w:lineRule="auto"/>
        <w:ind w:firstLine="720"/>
        <w:jc w:val="both"/>
        <w:rPr>
          <w:rFonts w:ascii="Times New Roman" w:eastAsia="Times New Roman" w:hAnsi="Times New Roman" w:cs="Times New Roman"/>
          <w:sz w:val="16"/>
          <w:szCs w:val="28"/>
          <w:lang w:eastAsia="ru-RU"/>
        </w:rPr>
      </w:pPr>
    </w:p>
    <w:p w:rsidR="00B22071" w:rsidRPr="00D417DA" w:rsidRDefault="00B22071" w:rsidP="00B22071">
      <w:pPr>
        <w:spacing w:after="0" w:line="240" w:lineRule="auto"/>
        <w:ind w:firstLine="720"/>
        <w:jc w:val="both"/>
        <w:rPr>
          <w:rFonts w:ascii="Times New Roman" w:eastAsia="Times New Roman" w:hAnsi="Times New Roman" w:cs="Times New Roman"/>
          <w:lang w:eastAsia="ru-RU"/>
        </w:rPr>
      </w:pPr>
      <w:r w:rsidRPr="00D417DA">
        <w:rPr>
          <w:rFonts w:ascii="Times New Roman" w:eastAsia="Times New Roman" w:hAnsi="Times New Roman" w:cs="Times New Roman"/>
          <w:lang w:eastAsia="ru-RU"/>
        </w:rPr>
        <w:t>не проводились проверки и мероприятия СН в отношении: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60"/>
        <w:gridCol w:w="2993"/>
        <w:gridCol w:w="1340"/>
        <w:gridCol w:w="5245"/>
      </w:tblGrid>
      <w:tr w:rsidR="00234143" w:rsidRPr="00D417DA" w:rsidTr="00B55295">
        <w:tc>
          <w:tcPr>
            <w:tcW w:w="276" w:type="pct"/>
            <w:shd w:val="clear" w:color="auto" w:fill="FFFFFF" w:themeFill="background1"/>
            <w:vAlign w:val="center"/>
          </w:tcPr>
          <w:p w:rsidR="00B22071" w:rsidRPr="00D417DA" w:rsidRDefault="00B22071" w:rsidP="00B22071">
            <w:pPr>
              <w:spacing w:after="0"/>
              <w:jc w:val="center"/>
              <w:rPr>
                <w:rFonts w:ascii="Times New Roman" w:eastAsia="Calibri" w:hAnsi="Times New Roman" w:cs="Times New Roman"/>
                <w:b/>
              </w:rPr>
            </w:pPr>
            <w:r w:rsidRPr="00D417DA">
              <w:rPr>
                <w:rFonts w:ascii="Times New Roman" w:eastAsia="Calibri" w:hAnsi="Times New Roman" w:cs="Times New Roman"/>
                <w:b/>
              </w:rPr>
              <w:t xml:space="preserve">№ </w:t>
            </w:r>
            <w:proofErr w:type="gramStart"/>
            <w:r w:rsidRPr="00D417DA">
              <w:rPr>
                <w:rFonts w:ascii="Times New Roman" w:eastAsia="Calibri" w:hAnsi="Times New Roman" w:cs="Times New Roman"/>
                <w:b/>
              </w:rPr>
              <w:t>п</w:t>
            </w:r>
            <w:proofErr w:type="gramEnd"/>
            <w:r w:rsidRPr="00D417DA">
              <w:rPr>
                <w:rFonts w:ascii="Times New Roman" w:eastAsia="Calibri" w:hAnsi="Times New Roman" w:cs="Times New Roman"/>
                <w:b/>
              </w:rPr>
              <w:t>/п</w:t>
            </w:r>
          </w:p>
        </w:tc>
        <w:tc>
          <w:tcPr>
            <w:tcW w:w="1476" w:type="pct"/>
            <w:shd w:val="clear" w:color="auto" w:fill="FFFFFF" w:themeFill="background1"/>
            <w:vAlign w:val="center"/>
          </w:tcPr>
          <w:p w:rsidR="00B22071" w:rsidRPr="00D417DA" w:rsidRDefault="00B22071" w:rsidP="00B22071">
            <w:pPr>
              <w:spacing w:after="0"/>
              <w:jc w:val="center"/>
              <w:rPr>
                <w:rFonts w:ascii="Times New Roman" w:eastAsia="Calibri" w:hAnsi="Times New Roman" w:cs="Times New Roman"/>
                <w:b/>
              </w:rPr>
            </w:pPr>
            <w:r w:rsidRPr="00D417DA">
              <w:rPr>
                <w:rFonts w:ascii="Times New Roman" w:eastAsia="Calibri" w:hAnsi="Times New Roman" w:cs="Times New Roman"/>
                <w:b/>
              </w:rPr>
              <w:t>Наименование проверяемого лица</w:t>
            </w:r>
          </w:p>
        </w:tc>
        <w:tc>
          <w:tcPr>
            <w:tcW w:w="661" w:type="pct"/>
            <w:shd w:val="clear" w:color="auto" w:fill="FFFFFF" w:themeFill="background1"/>
            <w:vAlign w:val="center"/>
          </w:tcPr>
          <w:p w:rsidR="00B22071" w:rsidRPr="00D417DA" w:rsidRDefault="00B22071" w:rsidP="00B22071">
            <w:pPr>
              <w:spacing w:after="0"/>
              <w:jc w:val="center"/>
              <w:rPr>
                <w:rFonts w:ascii="Times New Roman" w:eastAsia="Calibri" w:hAnsi="Times New Roman" w:cs="Times New Roman"/>
                <w:b/>
              </w:rPr>
            </w:pPr>
            <w:r w:rsidRPr="00D417DA">
              <w:rPr>
                <w:rFonts w:ascii="Times New Roman" w:eastAsia="Calibri" w:hAnsi="Times New Roman" w:cs="Times New Roman"/>
                <w:b/>
              </w:rPr>
              <w:t>Предметы надзора</w:t>
            </w:r>
          </w:p>
        </w:tc>
        <w:tc>
          <w:tcPr>
            <w:tcW w:w="2587" w:type="pct"/>
            <w:shd w:val="clear" w:color="auto" w:fill="FFFFFF" w:themeFill="background1"/>
            <w:vAlign w:val="center"/>
          </w:tcPr>
          <w:p w:rsidR="00B22071" w:rsidRPr="00D417DA" w:rsidRDefault="00B22071" w:rsidP="00B22071">
            <w:pPr>
              <w:spacing w:after="0"/>
              <w:jc w:val="center"/>
              <w:rPr>
                <w:rFonts w:ascii="Times New Roman" w:eastAsia="Calibri" w:hAnsi="Times New Roman" w:cs="Times New Roman"/>
                <w:b/>
              </w:rPr>
            </w:pPr>
            <w:r w:rsidRPr="00D417DA">
              <w:rPr>
                <w:rFonts w:ascii="Times New Roman" w:eastAsia="Calibri" w:hAnsi="Times New Roman" w:cs="Times New Roman"/>
                <w:b/>
              </w:rPr>
              <w:t>Причина отмены / не проведения проверки</w:t>
            </w:r>
          </w:p>
        </w:tc>
      </w:tr>
      <w:tr w:rsidR="00234143" w:rsidRPr="00D417DA" w:rsidTr="00B55295">
        <w:tc>
          <w:tcPr>
            <w:tcW w:w="5000" w:type="pct"/>
            <w:gridSpan w:val="4"/>
            <w:shd w:val="clear" w:color="auto" w:fill="FFFFFF" w:themeFill="background1"/>
            <w:vAlign w:val="center"/>
          </w:tcPr>
          <w:p w:rsidR="00B22071" w:rsidRPr="00D417DA" w:rsidRDefault="00B22071" w:rsidP="00B22071">
            <w:pPr>
              <w:spacing w:after="0"/>
              <w:jc w:val="center"/>
              <w:rPr>
                <w:rFonts w:ascii="Times New Roman" w:eastAsia="Calibri" w:hAnsi="Times New Roman" w:cs="Times New Roman"/>
                <w:b/>
              </w:rPr>
            </w:pPr>
            <w:r w:rsidRPr="00D417DA">
              <w:rPr>
                <w:rFonts w:ascii="Times New Roman" w:eastAsia="Calibri" w:hAnsi="Times New Roman" w:cs="Times New Roman"/>
                <w:b/>
              </w:rPr>
              <w:t xml:space="preserve">1 </w:t>
            </w:r>
            <w:r w:rsidR="00CA34F7" w:rsidRPr="00D417DA">
              <w:rPr>
                <w:rFonts w:ascii="Times New Roman" w:eastAsia="Calibri" w:hAnsi="Times New Roman" w:cs="Times New Roman"/>
                <w:b/>
              </w:rPr>
              <w:t>квартал 2023</w:t>
            </w:r>
            <w:r w:rsidRPr="00D417DA">
              <w:rPr>
                <w:rFonts w:ascii="Times New Roman" w:eastAsia="Calibri" w:hAnsi="Times New Roman" w:cs="Times New Roman"/>
                <w:b/>
              </w:rPr>
              <w:t xml:space="preserve"> года</w:t>
            </w:r>
          </w:p>
        </w:tc>
      </w:tr>
      <w:tr w:rsidR="00CA34F7" w:rsidRPr="00D417DA" w:rsidTr="00B55295">
        <w:tc>
          <w:tcPr>
            <w:tcW w:w="276" w:type="pct"/>
            <w:shd w:val="clear" w:color="auto" w:fill="FFFFFF" w:themeFill="background1"/>
            <w:vAlign w:val="center"/>
          </w:tcPr>
          <w:p w:rsidR="00CA34F7" w:rsidRPr="00D417DA" w:rsidRDefault="00CA34F7" w:rsidP="00B22071">
            <w:pPr>
              <w:spacing w:after="0"/>
              <w:jc w:val="center"/>
              <w:rPr>
                <w:rFonts w:ascii="Times New Roman" w:eastAsia="Calibri" w:hAnsi="Times New Roman" w:cs="Times New Roman"/>
              </w:rPr>
            </w:pPr>
            <w:r w:rsidRPr="00D417DA">
              <w:rPr>
                <w:rFonts w:ascii="Times New Roman" w:eastAsia="Calibri" w:hAnsi="Times New Roman" w:cs="Times New Roman"/>
              </w:rPr>
              <w:t>1</w:t>
            </w:r>
          </w:p>
        </w:tc>
        <w:tc>
          <w:tcPr>
            <w:tcW w:w="1476" w:type="pct"/>
            <w:shd w:val="clear" w:color="auto" w:fill="FFFFFF" w:themeFill="background1"/>
            <w:vAlign w:val="center"/>
          </w:tcPr>
          <w:p w:rsidR="00CA34F7" w:rsidRPr="00D417DA" w:rsidRDefault="00CA34F7" w:rsidP="00CA34F7">
            <w:pPr>
              <w:spacing w:after="0"/>
              <w:jc w:val="center"/>
              <w:rPr>
                <w:rFonts w:ascii="Times New Roman" w:eastAsia="Calibri" w:hAnsi="Times New Roman" w:cs="Times New Roman"/>
              </w:rPr>
            </w:pPr>
            <w:r w:rsidRPr="00D417DA">
              <w:rPr>
                <w:rFonts w:ascii="Times New Roman" w:eastAsia="Calibri" w:hAnsi="Times New Roman" w:cs="Times New Roman"/>
              </w:rPr>
              <w:t>Полевые исследования (ПИ ФС 77 - 76219)</w:t>
            </w:r>
          </w:p>
        </w:tc>
        <w:tc>
          <w:tcPr>
            <w:tcW w:w="661" w:type="pct"/>
            <w:shd w:val="clear" w:color="auto" w:fill="FFFFFF" w:themeFill="background1"/>
            <w:vAlign w:val="center"/>
          </w:tcPr>
          <w:p w:rsidR="00CA34F7" w:rsidRPr="00D417DA" w:rsidRDefault="00CA34F7" w:rsidP="00CA34F7">
            <w:pPr>
              <w:spacing w:after="0"/>
              <w:jc w:val="center"/>
              <w:rPr>
                <w:rFonts w:ascii="Times New Roman" w:eastAsia="Calibri" w:hAnsi="Times New Roman" w:cs="Times New Roman"/>
              </w:rPr>
            </w:pPr>
            <w:r w:rsidRPr="00D417DA">
              <w:rPr>
                <w:rFonts w:ascii="Times New Roman" w:eastAsia="Calibri" w:hAnsi="Times New Roman" w:cs="Times New Roman"/>
              </w:rPr>
              <w:t>СН СМИ</w:t>
            </w:r>
          </w:p>
        </w:tc>
        <w:tc>
          <w:tcPr>
            <w:tcW w:w="2587" w:type="pct"/>
            <w:shd w:val="clear" w:color="auto" w:fill="FFFFFF" w:themeFill="background1"/>
            <w:vAlign w:val="center"/>
          </w:tcPr>
          <w:p w:rsidR="00CA34F7" w:rsidRPr="00D417DA" w:rsidRDefault="00CA34F7" w:rsidP="00CA34F7">
            <w:pPr>
              <w:spacing w:after="0"/>
              <w:jc w:val="both"/>
              <w:rPr>
                <w:rFonts w:ascii="Times New Roman" w:eastAsia="Calibri" w:hAnsi="Times New Roman" w:cs="Times New Roman"/>
              </w:rPr>
            </w:pPr>
            <w:r w:rsidRPr="00D417DA">
              <w:rPr>
                <w:rFonts w:ascii="Times New Roman" w:eastAsia="Times New Roman" w:hAnsi="Times New Roman" w:cs="Times New Roman"/>
                <w:spacing w:val="10"/>
                <w:lang w:eastAsia="ru-RU"/>
              </w:rPr>
              <w:t xml:space="preserve">В связи с прекращением действия по решению учредителя/суда свидетельства о регистрации средства массовой информации (печатное СМИ журнал) «Полевые исследования» ПИ № ФС 77 - 76219 от 12.07.19 </w:t>
            </w:r>
            <w:r w:rsidRPr="00D417DA">
              <w:rPr>
                <w:rFonts w:ascii="Times New Roman" w:eastAsia="Times New Roman" w:hAnsi="Times New Roman" w:cs="Times New Roman"/>
                <w:bCs/>
                <w:kern w:val="36"/>
                <w:lang w:eastAsia="ru-RU"/>
              </w:rPr>
              <w:t>(приказ Управления от 09.01.2023 №1-нд)</w:t>
            </w:r>
          </w:p>
        </w:tc>
      </w:tr>
      <w:tr w:rsidR="00234143" w:rsidRPr="00D417DA" w:rsidTr="00B55295">
        <w:tc>
          <w:tcPr>
            <w:tcW w:w="276" w:type="pct"/>
            <w:shd w:val="clear" w:color="auto" w:fill="FFFFFF" w:themeFill="background1"/>
            <w:vAlign w:val="center"/>
          </w:tcPr>
          <w:p w:rsidR="00B22071" w:rsidRPr="00D417DA" w:rsidRDefault="00CA34F7" w:rsidP="00B22071">
            <w:pPr>
              <w:spacing w:after="0"/>
              <w:jc w:val="center"/>
              <w:rPr>
                <w:rFonts w:ascii="Times New Roman" w:eastAsia="Calibri" w:hAnsi="Times New Roman" w:cs="Times New Roman"/>
              </w:rPr>
            </w:pPr>
            <w:r w:rsidRPr="00D417DA">
              <w:rPr>
                <w:rFonts w:ascii="Times New Roman" w:eastAsia="Calibri" w:hAnsi="Times New Roman" w:cs="Times New Roman"/>
              </w:rPr>
              <w:lastRenderedPageBreak/>
              <w:t>2</w:t>
            </w:r>
          </w:p>
        </w:tc>
        <w:tc>
          <w:tcPr>
            <w:tcW w:w="1476" w:type="pct"/>
            <w:shd w:val="clear" w:color="auto" w:fill="FFFFFF" w:themeFill="background1"/>
            <w:vAlign w:val="center"/>
          </w:tcPr>
          <w:p w:rsidR="00B22071" w:rsidRPr="00D417DA" w:rsidRDefault="00CA34F7" w:rsidP="00B22071">
            <w:pPr>
              <w:spacing w:after="0"/>
              <w:jc w:val="center"/>
              <w:rPr>
                <w:rFonts w:ascii="Times New Roman" w:eastAsia="Calibri" w:hAnsi="Times New Roman" w:cs="Times New Roman"/>
              </w:rPr>
            </w:pPr>
            <w:r w:rsidRPr="00D417DA">
              <w:rPr>
                <w:rFonts w:ascii="Times New Roman" w:eastAsia="Calibri" w:hAnsi="Times New Roman" w:cs="Times New Roman"/>
              </w:rPr>
              <w:t>Деловой Волгоград (ПИ ТУ 34 - 00747)</w:t>
            </w:r>
          </w:p>
        </w:tc>
        <w:tc>
          <w:tcPr>
            <w:tcW w:w="661" w:type="pct"/>
            <w:shd w:val="clear" w:color="auto" w:fill="FFFFFF" w:themeFill="background1"/>
            <w:vAlign w:val="center"/>
          </w:tcPr>
          <w:p w:rsidR="00B22071" w:rsidRPr="00D417DA" w:rsidRDefault="00CA34F7" w:rsidP="00B22071">
            <w:pPr>
              <w:spacing w:after="0"/>
              <w:jc w:val="center"/>
              <w:rPr>
                <w:rFonts w:ascii="Times New Roman" w:eastAsia="Calibri" w:hAnsi="Times New Roman" w:cs="Times New Roman"/>
              </w:rPr>
            </w:pPr>
            <w:r w:rsidRPr="00D417DA">
              <w:rPr>
                <w:rFonts w:ascii="Times New Roman" w:eastAsia="Calibri" w:hAnsi="Times New Roman" w:cs="Times New Roman"/>
              </w:rPr>
              <w:t>СН СМИ</w:t>
            </w:r>
            <w:r w:rsidR="00B22071" w:rsidRPr="00D417DA">
              <w:rPr>
                <w:rFonts w:ascii="Times New Roman" w:eastAsia="Calibri" w:hAnsi="Times New Roman" w:cs="Times New Roman"/>
              </w:rPr>
              <w:t xml:space="preserve"> </w:t>
            </w:r>
          </w:p>
        </w:tc>
        <w:tc>
          <w:tcPr>
            <w:tcW w:w="2587" w:type="pct"/>
            <w:shd w:val="clear" w:color="auto" w:fill="FFFFFF" w:themeFill="background1"/>
            <w:vAlign w:val="center"/>
          </w:tcPr>
          <w:p w:rsidR="00B22071" w:rsidRPr="00D417DA" w:rsidRDefault="00B22071" w:rsidP="00CA34F7">
            <w:pPr>
              <w:spacing w:after="0"/>
              <w:jc w:val="both"/>
              <w:rPr>
                <w:rFonts w:ascii="Times New Roman" w:eastAsia="Calibri" w:hAnsi="Times New Roman" w:cs="Times New Roman"/>
              </w:rPr>
            </w:pPr>
            <w:r w:rsidRPr="00D417DA">
              <w:rPr>
                <w:rFonts w:ascii="Times New Roman" w:eastAsia="Times New Roman" w:hAnsi="Times New Roman" w:cs="Times New Roman"/>
                <w:spacing w:val="10"/>
                <w:lang w:eastAsia="ru-RU"/>
              </w:rPr>
              <w:t xml:space="preserve">В </w:t>
            </w:r>
            <w:r w:rsidR="00CA34F7" w:rsidRPr="00D417DA">
              <w:rPr>
                <w:rFonts w:ascii="Times New Roman" w:eastAsia="Times New Roman" w:hAnsi="Times New Roman" w:cs="Times New Roman"/>
                <w:spacing w:val="10"/>
                <w:lang w:eastAsia="ru-RU"/>
              </w:rPr>
              <w:t>связи с</w:t>
            </w:r>
            <w:r w:rsidRPr="00D417DA">
              <w:rPr>
                <w:rFonts w:ascii="Times New Roman" w:eastAsia="Times New Roman" w:hAnsi="Times New Roman" w:cs="Times New Roman"/>
                <w:spacing w:val="10"/>
                <w:lang w:eastAsia="ru-RU"/>
              </w:rPr>
              <w:t xml:space="preserve"> </w:t>
            </w:r>
            <w:r w:rsidR="00CA34F7" w:rsidRPr="00D417DA">
              <w:rPr>
                <w:rFonts w:ascii="Times New Roman" w:eastAsia="Calibri" w:hAnsi="Times New Roman" w:cs="Times New Roman"/>
              </w:rPr>
              <w:t xml:space="preserve">прекращением действия по решению учредителя/суда свидетельства о регистрации средства массовой информации (печатное СМИ журнал) «Деловой Волгоград» ПИ № ТУ 34 - 00747 от 10.08.16 </w:t>
            </w:r>
            <w:r w:rsidR="00CA34F7" w:rsidRPr="00D417DA">
              <w:rPr>
                <w:rFonts w:ascii="Times New Roman" w:eastAsia="Times New Roman" w:hAnsi="Times New Roman" w:cs="Times New Roman"/>
                <w:bCs/>
                <w:kern w:val="36"/>
                <w:lang w:eastAsia="ru-RU"/>
              </w:rPr>
              <w:t>(приказ Управления от 13.01.2023 № 4-нд)</w:t>
            </w:r>
          </w:p>
        </w:tc>
      </w:tr>
      <w:tr w:rsidR="00234143" w:rsidRPr="00D417DA" w:rsidTr="00B55295">
        <w:trPr>
          <w:trHeight w:val="1733"/>
        </w:trPr>
        <w:tc>
          <w:tcPr>
            <w:tcW w:w="276" w:type="pct"/>
            <w:shd w:val="clear" w:color="auto" w:fill="FFFFFF" w:themeFill="background1"/>
            <w:vAlign w:val="center"/>
          </w:tcPr>
          <w:p w:rsidR="00B22071" w:rsidRPr="00D417DA" w:rsidRDefault="00CA34F7" w:rsidP="00B22071">
            <w:pPr>
              <w:spacing w:after="0"/>
              <w:jc w:val="center"/>
              <w:rPr>
                <w:rFonts w:ascii="Times New Roman" w:eastAsia="Calibri" w:hAnsi="Times New Roman" w:cs="Times New Roman"/>
              </w:rPr>
            </w:pPr>
            <w:r w:rsidRPr="00D417DA">
              <w:rPr>
                <w:rFonts w:ascii="Times New Roman" w:eastAsia="Calibri" w:hAnsi="Times New Roman" w:cs="Times New Roman"/>
              </w:rPr>
              <w:t>3</w:t>
            </w:r>
          </w:p>
        </w:tc>
        <w:tc>
          <w:tcPr>
            <w:tcW w:w="1476" w:type="pct"/>
            <w:shd w:val="clear" w:color="auto" w:fill="FFFFFF" w:themeFill="background1"/>
            <w:vAlign w:val="center"/>
          </w:tcPr>
          <w:p w:rsidR="00B22071" w:rsidRPr="00D417DA" w:rsidRDefault="00CA34F7" w:rsidP="00B22071">
            <w:pPr>
              <w:spacing w:after="0"/>
              <w:jc w:val="center"/>
              <w:rPr>
                <w:rFonts w:ascii="Times New Roman" w:eastAsia="Calibri" w:hAnsi="Times New Roman" w:cs="Times New Roman"/>
              </w:rPr>
            </w:pPr>
            <w:r w:rsidRPr="00D417DA">
              <w:rPr>
                <w:rFonts w:ascii="Times New Roman" w:eastAsia="Calibri" w:hAnsi="Times New Roman" w:cs="Times New Roman"/>
              </w:rPr>
              <w:t>ФЕРМЕР. Поволжье (ПИ ФС 77 - 78530)</w:t>
            </w:r>
          </w:p>
        </w:tc>
        <w:tc>
          <w:tcPr>
            <w:tcW w:w="661" w:type="pct"/>
            <w:shd w:val="clear" w:color="auto" w:fill="FFFFFF" w:themeFill="background1"/>
            <w:vAlign w:val="center"/>
          </w:tcPr>
          <w:p w:rsidR="00B22071" w:rsidRPr="00D417DA" w:rsidRDefault="00CA34F7" w:rsidP="00B22071">
            <w:pPr>
              <w:spacing w:after="0"/>
              <w:jc w:val="center"/>
              <w:rPr>
                <w:rFonts w:ascii="Times New Roman" w:eastAsia="Calibri" w:hAnsi="Times New Roman" w:cs="Times New Roman"/>
              </w:rPr>
            </w:pPr>
            <w:r w:rsidRPr="00D417DA">
              <w:rPr>
                <w:rFonts w:ascii="Times New Roman" w:eastAsia="Calibri" w:hAnsi="Times New Roman" w:cs="Times New Roman"/>
              </w:rPr>
              <w:t>СН СМИ</w:t>
            </w:r>
          </w:p>
        </w:tc>
        <w:tc>
          <w:tcPr>
            <w:tcW w:w="2587" w:type="pct"/>
            <w:shd w:val="clear" w:color="auto" w:fill="FFFFFF" w:themeFill="background1"/>
            <w:vAlign w:val="center"/>
          </w:tcPr>
          <w:p w:rsidR="00B22071" w:rsidRPr="00D417DA" w:rsidRDefault="00B22071" w:rsidP="00CA34F7">
            <w:pPr>
              <w:spacing w:after="0"/>
              <w:jc w:val="both"/>
              <w:rPr>
                <w:rFonts w:ascii="Times New Roman" w:eastAsia="Calibri" w:hAnsi="Times New Roman" w:cs="Times New Roman"/>
              </w:rPr>
            </w:pPr>
            <w:r w:rsidRPr="00D417DA">
              <w:rPr>
                <w:rFonts w:ascii="Times New Roman" w:eastAsia="Times New Roman" w:hAnsi="Times New Roman" w:cs="Times New Roman"/>
                <w:spacing w:val="10"/>
                <w:lang w:eastAsia="ru-RU"/>
              </w:rPr>
              <w:t>В</w:t>
            </w:r>
            <w:r w:rsidR="00CA34F7" w:rsidRPr="00D417DA">
              <w:rPr>
                <w:rFonts w:ascii="Times New Roman" w:eastAsia="Times New Roman" w:hAnsi="Times New Roman" w:cs="Times New Roman"/>
                <w:spacing w:val="10"/>
                <w:lang w:eastAsia="ru-RU"/>
              </w:rPr>
              <w:t xml:space="preserve"> связи с прекращением действия по решению учредителя/суда свидетельства о регистрации средства массовой информации (</w:t>
            </w:r>
            <w:proofErr w:type="gramStart"/>
            <w:r w:rsidR="00CA34F7" w:rsidRPr="00D417DA">
              <w:rPr>
                <w:rFonts w:ascii="Times New Roman" w:eastAsia="Times New Roman" w:hAnsi="Times New Roman" w:cs="Times New Roman"/>
                <w:spacing w:val="10"/>
                <w:lang w:eastAsia="ru-RU"/>
              </w:rPr>
              <w:t>печатное</w:t>
            </w:r>
            <w:proofErr w:type="gramEnd"/>
            <w:r w:rsidR="00CA34F7" w:rsidRPr="00D417DA">
              <w:rPr>
                <w:rFonts w:ascii="Times New Roman" w:eastAsia="Times New Roman" w:hAnsi="Times New Roman" w:cs="Times New Roman"/>
                <w:spacing w:val="10"/>
                <w:lang w:eastAsia="ru-RU"/>
              </w:rPr>
              <w:t xml:space="preserve"> СМИ журнал) «ФЕРМЕР. Поволжье» ПИ № ФС 77 - 78530 от 29.06.20 </w:t>
            </w:r>
            <w:r w:rsidRPr="00D417DA">
              <w:rPr>
                <w:rFonts w:ascii="Times New Roman" w:eastAsia="Times New Roman" w:hAnsi="Times New Roman" w:cs="Times New Roman"/>
                <w:bCs/>
                <w:kern w:val="36"/>
                <w:lang w:eastAsia="ru-RU"/>
              </w:rPr>
              <w:t>(при</w:t>
            </w:r>
            <w:r w:rsidR="001D5CF0" w:rsidRPr="00D417DA">
              <w:rPr>
                <w:rFonts w:ascii="Times New Roman" w:eastAsia="Times New Roman" w:hAnsi="Times New Roman" w:cs="Times New Roman"/>
                <w:bCs/>
                <w:kern w:val="36"/>
                <w:lang w:eastAsia="ru-RU"/>
              </w:rPr>
              <w:t xml:space="preserve">каз Управления от </w:t>
            </w:r>
            <w:r w:rsidR="00CA34F7" w:rsidRPr="00D417DA">
              <w:rPr>
                <w:rFonts w:ascii="Times New Roman" w:eastAsia="Times New Roman" w:hAnsi="Times New Roman" w:cs="Times New Roman"/>
                <w:bCs/>
                <w:kern w:val="36"/>
                <w:lang w:eastAsia="ru-RU"/>
              </w:rPr>
              <w:t>17.</w:t>
            </w:r>
            <w:r w:rsidR="00827579" w:rsidRPr="00D417DA">
              <w:rPr>
                <w:rFonts w:ascii="Times New Roman" w:eastAsia="Times New Roman" w:hAnsi="Times New Roman" w:cs="Times New Roman"/>
                <w:bCs/>
                <w:kern w:val="36"/>
                <w:lang w:eastAsia="ru-RU"/>
              </w:rPr>
              <w:t>01.2023 № 5</w:t>
            </w:r>
            <w:r w:rsidRPr="00D417DA">
              <w:rPr>
                <w:rFonts w:ascii="Times New Roman" w:eastAsia="Times New Roman" w:hAnsi="Times New Roman" w:cs="Times New Roman"/>
                <w:bCs/>
                <w:kern w:val="36"/>
                <w:lang w:eastAsia="ru-RU"/>
              </w:rPr>
              <w:t>-нд)</w:t>
            </w:r>
          </w:p>
        </w:tc>
      </w:tr>
    </w:tbl>
    <w:p w:rsidR="006F14E2" w:rsidRPr="00D417DA" w:rsidRDefault="006F14E2" w:rsidP="006F14E2">
      <w:pPr>
        <w:spacing w:after="0" w:line="240" w:lineRule="auto"/>
        <w:rPr>
          <w:rFonts w:ascii="Times New Roman" w:eastAsia="Times New Roman" w:hAnsi="Times New Roman" w:cs="Times New Roman"/>
          <w:b/>
          <w:sz w:val="18"/>
          <w:szCs w:val="18"/>
          <w:highlight w:val="yellow"/>
          <w:lang w:eastAsia="ru-RU"/>
        </w:rPr>
      </w:pPr>
    </w:p>
    <w:p w:rsidR="006F14E2" w:rsidRPr="00D417DA" w:rsidRDefault="006F14E2" w:rsidP="006F14E2">
      <w:pPr>
        <w:spacing w:after="0" w:line="240" w:lineRule="auto"/>
        <w:rPr>
          <w:rFonts w:ascii="Times New Roman" w:eastAsia="Times New Roman" w:hAnsi="Times New Roman" w:cs="Times New Roman"/>
          <w:b/>
          <w:sz w:val="18"/>
          <w:szCs w:val="18"/>
          <w:highlight w:val="yellow"/>
          <w:lang w:eastAsia="ru-RU"/>
        </w:rPr>
      </w:pPr>
    </w:p>
    <w:p w:rsidR="00B22071" w:rsidRPr="00D417DA" w:rsidRDefault="00B22071" w:rsidP="00B22071">
      <w:pPr>
        <w:spacing w:after="0" w:line="240" w:lineRule="auto"/>
        <w:rPr>
          <w:rFonts w:ascii="Times New Roman" w:eastAsia="Times New Roman" w:hAnsi="Times New Roman" w:cs="Times New Roman"/>
          <w:b/>
          <w:sz w:val="28"/>
          <w:szCs w:val="28"/>
          <w:lang w:eastAsia="ru-RU"/>
        </w:rPr>
      </w:pPr>
      <w:r w:rsidRPr="00D417DA">
        <w:rPr>
          <w:rFonts w:ascii="Times New Roman" w:eastAsia="Calibri" w:hAnsi="Times New Roman" w:cs="Times New Roman"/>
          <w:noProof/>
          <w:sz w:val="18"/>
          <w:szCs w:val="18"/>
          <w:lang w:eastAsia="ru-RU"/>
        </w:rPr>
        <w:drawing>
          <wp:anchor distT="0" distB="0" distL="114300" distR="114300" simplePos="0" relativeHeight="251664384" behindDoc="0" locked="0" layoutInCell="1" allowOverlap="1" wp14:anchorId="7A36D5DB" wp14:editId="24B732C3">
            <wp:simplePos x="0" y="0"/>
            <wp:positionH relativeFrom="column">
              <wp:posOffset>646938</wp:posOffset>
            </wp:positionH>
            <wp:positionV relativeFrom="paragraph">
              <wp:align>top</wp:align>
            </wp:positionV>
            <wp:extent cx="4772025" cy="2514600"/>
            <wp:effectExtent l="0" t="0" r="0" b="0"/>
            <wp:wrapSquare wrapText="bothSides"/>
            <wp:docPr id="1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6F14E2" w:rsidRPr="00D417DA">
        <w:rPr>
          <w:rFonts w:ascii="Times New Roman" w:eastAsia="Times New Roman" w:hAnsi="Times New Roman" w:cs="Times New Roman"/>
          <w:b/>
          <w:sz w:val="18"/>
          <w:szCs w:val="18"/>
          <w:lang w:eastAsia="ru-RU"/>
        </w:rPr>
        <w:br w:type="textWrapping" w:clear="all"/>
      </w:r>
    </w:p>
    <w:p w:rsidR="00B22071" w:rsidRPr="00D417DA" w:rsidRDefault="00B22071" w:rsidP="00B22071">
      <w:pPr>
        <w:shd w:val="clear" w:color="auto" w:fill="FFFFFF"/>
        <w:spacing w:after="0" w:line="240" w:lineRule="auto"/>
        <w:jc w:val="center"/>
        <w:rPr>
          <w:rFonts w:ascii="Times New Roman" w:eastAsia="Times New Roman" w:hAnsi="Times New Roman" w:cs="Times New Roman"/>
          <w:b/>
          <w:sz w:val="20"/>
          <w:szCs w:val="20"/>
          <w:lang w:eastAsia="ru-RU"/>
        </w:rPr>
      </w:pPr>
      <w:r w:rsidRPr="00D417DA">
        <w:rPr>
          <w:rFonts w:ascii="Times New Roman" w:eastAsia="Times New Roman" w:hAnsi="Times New Roman" w:cs="Times New Roman"/>
          <w:b/>
          <w:sz w:val="20"/>
          <w:szCs w:val="20"/>
          <w:lang w:eastAsia="ru-RU"/>
        </w:rPr>
        <w:t xml:space="preserve">Доля плановых КНМ, СН и МБ, в которых выявлены нарушения действующего законодательства </w:t>
      </w:r>
    </w:p>
    <w:p w:rsidR="00B22071" w:rsidRPr="00D417DA" w:rsidRDefault="00B22071" w:rsidP="00B22071">
      <w:pPr>
        <w:shd w:val="clear" w:color="auto" w:fill="FFFFFF"/>
        <w:spacing w:after="0" w:line="240" w:lineRule="auto"/>
        <w:jc w:val="center"/>
        <w:rPr>
          <w:rFonts w:ascii="Times New Roman" w:eastAsia="Times New Roman" w:hAnsi="Times New Roman" w:cs="Times New Roman"/>
          <w:b/>
          <w:sz w:val="20"/>
          <w:szCs w:val="20"/>
          <w:lang w:eastAsia="ru-RU"/>
        </w:rPr>
      </w:pPr>
      <w:r w:rsidRPr="00D417DA">
        <w:rPr>
          <w:rFonts w:ascii="Times New Roman" w:eastAsia="Times New Roman" w:hAnsi="Times New Roman" w:cs="Times New Roman"/>
          <w:b/>
          <w:bCs/>
          <w:sz w:val="20"/>
          <w:szCs w:val="20"/>
          <w:lang w:eastAsia="ru-RU"/>
        </w:rPr>
        <w:t xml:space="preserve">в </w:t>
      </w:r>
      <w:r w:rsidR="003B7551" w:rsidRPr="00D417DA">
        <w:rPr>
          <w:rFonts w:ascii="Times New Roman" w:eastAsia="Times New Roman" w:hAnsi="Times New Roman" w:cs="Times New Roman"/>
          <w:b/>
          <w:bCs/>
          <w:sz w:val="20"/>
          <w:szCs w:val="20"/>
          <w:lang w:eastAsia="ru-RU"/>
        </w:rPr>
        <w:t>1 квартале 2022</w:t>
      </w:r>
      <w:r w:rsidRPr="00D417DA">
        <w:rPr>
          <w:rFonts w:ascii="Times New Roman" w:eastAsia="Times New Roman" w:hAnsi="Times New Roman" w:cs="Times New Roman"/>
          <w:b/>
          <w:bCs/>
          <w:sz w:val="20"/>
          <w:szCs w:val="20"/>
          <w:lang w:eastAsia="ru-RU"/>
        </w:rPr>
        <w:t xml:space="preserve"> года и в</w:t>
      </w:r>
      <w:r w:rsidR="001B4779" w:rsidRPr="00D417DA">
        <w:rPr>
          <w:rFonts w:ascii="Times New Roman" w:eastAsia="Times New Roman" w:hAnsi="Times New Roman" w:cs="Times New Roman"/>
          <w:b/>
          <w:bCs/>
          <w:sz w:val="20"/>
          <w:szCs w:val="20"/>
          <w:lang w:eastAsia="ru-RU"/>
        </w:rPr>
        <w:t xml:space="preserve"> </w:t>
      </w:r>
      <w:r w:rsidR="003B7551" w:rsidRPr="00D417DA">
        <w:rPr>
          <w:rFonts w:ascii="Times New Roman" w:eastAsia="Times New Roman" w:hAnsi="Times New Roman" w:cs="Times New Roman"/>
          <w:b/>
          <w:bCs/>
          <w:sz w:val="20"/>
          <w:szCs w:val="20"/>
          <w:lang w:eastAsia="ru-RU"/>
        </w:rPr>
        <w:t>1 квартале 2023</w:t>
      </w:r>
      <w:r w:rsidRPr="00D417DA">
        <w:rPr>
          <w:rFonts w:ascii="Times New Roman" w:eastAsia="Times New Roman" w:hAnsi="Times New Roman" w:cs="Times New Roman"/>
          <w:b/>
          <w:bCs/>
          <w:sz w:val="20"/>
          <w:szCs w:val="20"/>
          <w:lang w:eastAsia="ru-RU"/>
        </w:rPr>
        <w:t xml:space="preserve"> года</w:t>
      </w:r>
    </w:p>
    <w:p w:rsidR="00B22071" w:rsidRPr="00D417DA" w:rsidRDefault="00B22071" w:rsidP="00B22071">
      <w:pPr>
        <w:shd w:val="clear" w:color="auto" w:fill="FFFFFF"/>
        <w:suppressAutoHyphens/>
        <w:spacing w:after="0" w:line="240" w:lineRule="auto"/>
        <w:ind w:firstLine="708"/>
        <w:jc w:val="both"/>
        <w:rPr>
          <w:rFonts w:ascii="Times New Roman" w:eastAsia="Times New Roman" w:hAnsi="Times New Roman" w:cs="Times New Roman"/>
          <w:b/>
          <w:sz w:val="20"/>
          <w:szCs w:val="20"/>
          <w:highlight w:val="yellow"/>
          <w:lang w:eastAsia="ru-RU"/>
        </w:rPr>
      </w:pPr>
    </w:p>
    <w:p w:rsidR="00B22071" w:rsidRPr="00D417DA" w:rsidRDefault="00B22071" w:rsidP="00B22071">
      <w:pPr>
        <w:shd w:val="clear" w:color="auto" w:fill="FFFFFF"/>
        <w:suppressAutoHyphens/>
        <w:spacing w:after="0" w:line="240" w:lineRule="auto"/>
        <w:jc w:val="center"/>
        <w:rPr>
          <w:rFonts w:ascii="Times New Roman" w:eastAsia="Times New Roman" w:hAnsi="Times New Roman" w:cs="Times New Roman"/>
          <w:b/>
          <w:sz w:val="28"/>
          <w:szCs w:val="28"/>
          <w:lang w:eastAsia="ru-RU"/>
        </w:rPr>
      </w:pPr>
      <w:r w:rsidRPr="00D417DA">
        <w:rPr>
          <w:rFonts w:ascii="Times New Roman" w:eastAsia="Calibri" w:hAnsi="Times New Roman" w:cs="Times New Roman"/>
          <w:noProof/>
          <w:szCs w:val="26"/>
          <w:shd w:val="clear" w:color="auto" w:fill="FFFFFF"/>
          <w:lang w:eastAsia="ru-RU"/>
        </w:rPr>
        <w:drawing>
          <wp:inline distT="0" distB="0" distL="0" distR="0" wp14:anchorId="176E391D" wp14:editId="7A91BBEA">
            <wp:extent cx="5600700" cy="2501900"/>
            <wp:effectExtent l="0" t="0" r="0" b="0"/>
            <wp:docPr id="1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30D71" w:rsidRPr="00D417DA" w:rsidRDefault="00E30D71" w:rsidP="003B7551">
      <w:pPr>
        <w:shd w:val="clear" w:color="auto" w:fill="FFFFFF"/>
        <w:suppressAutoHyphens/>
        <w:spacing w:after="0" w:line="240" w:lineRule="auto"/>
        <w:rPr>
          <w:rFonts w:ascii="Times New Roman" w:eastAsia="Times New Roman" w:hAnsi="Times New Roman" w:cs="Times New Roman"/>
          <w:b/>
          <w:sz w:val="28"/>
          <w:szCs w:val="28"/>
          <w:highlight w:val="yellow"/>
          <w:lang w:eastAsia="ru-RU"/>
        </w:rPr>
      </w:pPr>
    </w:p>
    <w:p w:rsidR="00B22071" w:rsidRPr="00D417DA" w:rsidRDefault="00B22071" w:rsidP="00B22071">
      <w:pPr>
        <w:shd w:val="clear" w:color="auto" w:fill="FFFFFF"/>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По результатам плановых </w:t>
      </w:r>
      <w:r w:rsidRPr="00D417DA">
        <w:rPr>
          <w:rFonts w:ascii="Times New Roman" w:eastAsia="Times New Roman" w:hAnsi="Times New Roman" w:cs="Times New Roman"/>
          <w:bCs/>
          <w:kern w:val="32"/>
          <w:sz w:val="26"/>
          <w:szCs w:val="26"/>
          <w:lang w:eastAsia="ru-RU"/>
        </w:rPr>
        <w:t>контро</w:t>
      </w:r>
      <w:r w:rsidR="00664315" w:rsidRPr="00D417DA">
        <w:rPr>
          <w:rFonts w:ascii="Times New Roman" w:eastAsia="Times New Roman" w:hAnsi="Times New Roman" w:cs="Times New Roman"/>
          <w:bCs/>
          <w:kern w:val="32"/>
          <w:sz w:val="26"/>
          <w:szCs w:val="26"/>
          <w:lang w:eastAsia="ru-RU"/>
        </w:rPr>
        <w:t xml:space="preserve">льных (надзорных) мероприятий, </w:t>
      </w:r>
      <w:r w:rsidR="006F14E2" w:rsidRPr="00D417DA">
        <w:rPr>
          <w:rFonts w:ascii="Times New Roman" w:eastAsia="Times New Roman" w:hAnsi="Times New Roman" w:cs="Times New Roman"/>
          <w:bCs/>
          <w:kern w:val="32"/>
          <w:sz w:val="26"/>
          <w:szCs w:val="26"/>
          <w:lang w:eastAsia="ru-RU"/>
        </w:rPr>
        <w:t>мониторингов</w:t>
      </w:r>
      <w:r w:rsidRPr="00D417DA">
        <w:rPr>
          <w:rFonts w:ascii="Times New Roman" w:eastAsia="Times New Roman" w:hAnsi="Times New Roman" w:cs="Times New Roman"/>
          <w:bCs/>
          <w:kern w:val="32"/>
          <w:sz w:val="26"/>
          <w:szCs w:val="26"/>
          <w:lang w:eastAsia="ru-RU"/>
        </w:rPr>
        <w:t xml:space="preserve"> безопасности</w:t>
      </w:r>
      <w:r w:rsidR="00664315" w:rsidRPr="00D417DA">
        <w:rPr>
          <w:rFonts w:ascii="Times New Roman" w:eastAsia="Times New Roman" w:hAnsi="Times New Roman" w:cs="Times New Roman"/>
          <w:bCs/>
          <w:kern w:val="32"/>
          <w:sz w:val="26"/>
          <w:szCs w:val="26"/>
          <w:lang w:eastAsia="ru-RU"/>
        </w:rPr>
        <w:t xml:space="preserve"> и систематических наблюдений</w:t>
      </w:r>
      <w:r w:rsidRPr="00D417DA">
        <w:rPr>
          <w:rFonts w:ascii="Times New Roman" w:eastAsia="Times New Roman" w:hAnsi="Times New Roman" w:cs="Times New Roman"/>
          <w:sz w:val="26"/>
          <w:szCs w:val="26"/>
          <w:lang w:eastAsia="ru-RU"/>
        </w:rPr>
        <w:t>:</w:t>
      </w:r>
    </w:p>
    <w:p w:rsidR="00B22071" w:rsidRPr="00D417DA" w:rsidRDefault="00B22071" w:rsidP="00B22071">
      <w:pPr>
        <w:shd w:val="clear" w:color="auto" w:fill="FFFFFF"/>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выявлено </w:t>
      </w:r>
      <w:r w:rsidR="00D70058" w:rsidRPr="00D417DA">
        <w:rPr>
          <w:rFonts w:ascii="Times New Roman" w:eastAsia="Times New Roman" w:hAnsi="Times New Roman" w:cs="Times New Roman"/>
          <w:b/>
          <w:sz w:val="26"/>
          <w:szCs w:val="26"/>
          <w:lang w:eastAsia="ru-RU"/>
        </w:rPr>
        <w:t>2</w:t>
      </w:r>
      <w:r w:rsidR="00794041" w:rsidRPr="00D417DA">
        <w:rPr>
          <w:rFonts w:ascii="Times New Roman" w:eastAsia="Times New Roman" w:hAnsi="Times New Roman" w:cs="Times New Roman"/>
          <w:b/>
          <w:sz w:val="26"/>
          <w:szCs w:val="26"/>
          <w:lang w:eastAsia="ru-RU"/>
        </w:rPr>
        <w:t>6</w:t>
      </w:r>
      <w:r w:rsidRPr="00D417DA">
        <w:rPr>
          <w:rFonts w:ascii="Times New Roman" w:eastAsia="Times New Roman" w:hAnsi="Times New Roman" w:cs="Times New Roman"/>
          <w:b/>
          <w:sz w:val="26"/>
          <w:szCs w:val="26"/>
          <w:lang w:eastAsia="ru-RU"/>
        </w:rPr>
        <w:t xml:space="preserve"> </w:t>
      </w:r>
      <w:r w:rsidR="00664315" w:rsidRPr="00D417DA">
        <w:rPr>
          <w:rFonts w:ascii="Times New Roman" w:eastAsia="Times New Roman" w:hAnsi="Times New Roman" w:cs="Times New Roman"/>
          <w:sz w:val="26"/>
          <w:szCs w:val="26"/>
          <w:lang w:eastAsia="ru-RU"/>
        </w:rPr>
        <w:t>нарушений</w:t>
      </w:r>
      <w:r w:rsidRPr="00D417DA">
        <w:rPr>
          <w:rFonts w:ascii="Times New Roman" w:eastAsia="Times New Roman" w:hAnsi="Times New Roman" w:cs="Times New Roman"/>
          <w:sz w:val="26"/>
          <w:szCs w:val="26"/>
          <w:lang w:eastAsia="ru-RU"/>
        </w:rPr>
        <w:t xml:space="preserve"> норм действующего законодательства</w:t>
      </w:r>
    </w:p>
    <w:p w:rsidR="006F14E2" w:rsidRPr="00D417DA" w:rsidRDefault="006F14E2" w:rsidP="00B22071">
      <w:pPr>
        <w:shd w:val="clear" w:color="auto" w:fill="FFFFFF"/>
        <w:spacing w:after="0" w:line="360" w:lineRule="auto"/>
        <w:ind w:firstLine="720"/>
        <w:jc w:val="both"/>
        <w:rPr>
          <w:rFonts w:ascii="Times New Roman" w:eastAsia="Times New Roman" w:hAnsi="Times New Roman" w:cs="Times New Roman"/>
          <w:sz w:val="26"/>
          <w:szCs w:val="26"/>
          <w:highlight w:val="yellow"/>
          <w:lang w:eastAsia="ru-RU"/>
        </w:rPr>
      </w:pPr>
    </w:p>
    <w:p w:rsidR="006F14E2" w:rsidRPr="00D417DA" w:rsidRDefault="00B22071" w:rsidP="006F14E2">
      <w:pPr>
        <w:spacing w:after="0" w:line="360" w:lineRule="auto"/>
        <w:jc w:val="center"/>
        <w:rPr>
          <w:rFonts w:ascii="Times New Roman" w:eastAsia="Times New Roman" w:hAnsi="Times New Roman" w:cs="Times New Roman"/>
          <w:b/>
          <w:sz w:val="28"/>
          <w:szCs w:val="28"/>
          <w:lang w:eastAsia="ru-RU"/>
        </w:rPr>
      </w:pPr>
      <w:r w:rsidRPr="00D417DA">
        <w:rPr>
          <w:rFonts w:ascii="Times New Roman" w:eastAsia="Calibri" w:hAnsi="Times New Roman" w:cs="Times New Roman"/>
          <w:noProof/>
          <w:szCs w:val="26"/>
          <w:lang w:eastAsia="ru-RU"/>
        </w:rPr>
        <w:drawing>
          <wp:inline distT="0" distB="0" distL="0" distR="0" wp14:anchorId="07BC9AD1" wp14:editId="698BE771">
            <wp:extent cx="5243513" cy="2386012"/>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22071" w:rsidRPr="00D417DA" w:rsidRDefault="00B22071" w:rsidP="00B22071">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предписания об устранении выявленных нарушений не выдавались</w:t>
      </w:r>
    </w:p>
    <w:p w:rsidR="00B22071" w:rsidRPr="00D417DA" w:rsidRDefault="00B22071" w:rsidP="00B22071">
      <w:pPr>
        <w:suppressAutoHyphens/>
        <w:spacing w:after="0" w:line="240" w:lineRule="auto"/>
        <w:jc w:val="center"/>
        <w:rPr>
          <w:rFonts w:ascii="Times New Roman" w:eastAsia="Times New Roman" w:hAnsi="Times New Roman" w:cs="Times New Roman"/>
          <w:b/>
          <w:sz w:val="28"/>
          <w:szCs w:val="28"/>
          <w:lang w:eastAsia="ru-RU"/>
        </w:rPr>
      </w:pPr>
      <w:r w:rsidRPr="00D417DA">
        <w:rPr>
          <w:rFonts w:ascii="Times New Roman" w:eastAsia="Calibri" w:hAnsi="Times New Roman" w:cs="Times New Roman"/>
          <w:noProof/>
          <w:szCs w:val="26"/>
          <w:lang w:eastAsia="ru-RU"/>
        </w:rPr>
        <w:drawing>
          <wp:inline distT="0" distB="0" distL="0" distR="0" wp14:anchorId="60B08931" wp14:editId="6F8BF849">
            <wp:extent cx="5519737" cy="2076450"/>
            <wp:effectExtent l="0" t="0" r="5080" b="0"/>
            <wp:docPr id="1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F14E2" w:rsidRPr="00D417DA" w:rsidRDefault="006F14E2" w:rsidP="00B22071">
      <w:pPr>
        <w:suppressAutoHyphens/>
        <w:spacing w:after="0" w:line="240" w:lineRule="auto"/>
        <w:jc w:val="center"/>
        <w:rPr>
          <w:rFonts w:ascii="Times New Roman" w:eastAsia="Times New Roman" w:hAnsi="Times New Roman" w:cs="Times New Roman"/>
          <w:b/>
          <w:sz w:val="28"/>
          <w:szCs w:val="28"/>
          <w:lang w:eastAsia="ru-RU"/>
        </w:rPr>
      </w:pPr>
    </w:p>
    <w:p w:rsidR="00B22071" w:rsidRPr="00D417DA" w:rsidRDefault="00B22071" w:rsidP="00B22071">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w:t>
      </w:r>
      <w:r w:rsidR="00D70058" w:rsidRPr="00D417DA">
        <w:rPr>
          <w:rFonts w:ascii="Times New Roman" w:eastAsia="Times New Roman" w:hAnsi="Times New Roman" w:cs="Times New Roman"/>
          <w:sz w:val="26"/>
          <w:szCs w:val="26"/>
          <w:lang w:eastAsia="ru-RU"/>
        </w:rPr>
        <w:t xml:space="preserve">составлен 1 протокол </w:t>
      </w:r>
      <w:r w:rsidRPr="00D417DA">
        <w:rPr>
          <w:rFonts w:ascii="Times New Roman" w:eastAsia="Times New Roman" w:hAnsi="Times New Roman" w:cs="Times New Roman"/>
          <w:sz w:val="26"/>
          <w:szCs w:val="26"/>
          <w:lang w:eastAsia="ru-RU"/>
        </w:rPr>
        <w:t>об АПН</w:t>
      </w:r>
    </w:p>
    <w:p w:rsidR="006F14E2" w:rsidRPr="00D417DA" w:rsidRDefault="006F14E2" w:rsidP="00B22071">
      <w:pPr>
        <w:spacing w:after="0" w:line="360" w:lineRule="auto"/>
        <w:ind w:firstLine="720"/>
        <w:jc w:val="both"/>
        <w:rPr>
          <w:rFonts w:ascii="Times New Roman" w:eastAsia="Times New Roman" w:hAnsi="Times New Roman" w:cs="Times New Roman"/>
          <w:sz w:val="26"/>
          <w:szCs w:val="26"/>
          <w:lang w:eastAsia="ru-RU"/>
        </w:rPr>
      </w:pPr>
    </w:p>
    <w:p w:rsidR="00C7197C" w:rsidRPr="00D417DA" w:rsidRDefault="00B22071" w:rsidP="00C7197C">
      <w:pPr>
        <w:jc w:val="center"/>
        <w:rPr>
          <w:rFonts w:ascii="Times New Roman" w:eastAsia="Times New Roman" w:hAnsi="Times New Roman" w:cs="Times New Roman"/>
          <w:b/>
          <w:sz w:val="28"/>
          <w:szCs w:val="28"/>
          <w:lang w:eastAsia="ru-RU"/>
        </w:rPr>
      </w:pPr>
      <w:r w:rsidRPr="00D417DA">
        <w:rPr>
          <w:rFonts w:ascii="Times New Roman" w:eastAsia="Calibri" w:hAnsi="Times New Roman" w:cs="Times New Roman"/>
          <w:noProof/>
          <w:szCs w:val="26"/>
          <w:lang w:eastAsia="ru-RU"/>
        </w:rPr>
        <w:drawing>
          <wp:inline distT="0" distB="0" distL="0" distR="0" wp14:anchorId="602DE0FC" wp14:editId="5B1D1F1A">
            <wp:extent cx="6115050" cy="2447925"/>
            <wp:effectExtent l="0" t="0" r="0" b="0"/>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22071" w:rsidRPr="00D417DA" w:rsidRDefault="00B22071" w:rsidP="00B22071">
      <w:pPr>
        <w:ind w:firstLine="709"/>
        <w:rPr>
          <w:rFonts w:ascii="Times New Roman" w:eastAsia="Times New Roman" w:hAnsi="Times New Roman" w:cs="Times New Roman"/>
          <w:b/>
          <w:bCs/>
          <w:kern w:val="32"/>
          <w:sz w:val="26"/>
          <w:szCs w:val="26"/>
          <w:lang w:eastAsia="ru-RU"/>
        </w:rPr>
      </w:pPr>
      <w:bookmarkStart w:id="23" w:name="_Toc369087106"/>
      <w:r w:rsidRPr="00D417DA">
        <w:rPr>
          <w:rFonts w:ascii="Times New Roman" w:eastAsia="Times New Roman" w:hAnsi="Times New Roman" w:cs="Times New Roman"/>
          <w:b/>
          <w:bCs/>
          <w:kern w:val="32"/>
          <w:sz w:val="26"/>
          <w:szCs w:val="26"/>
          <w:lang w:eastAsia="ru-RU"/>
        </w:rPr>
        <w:t xml:space="preserve">1.2. Результаты проведения внеплановых </w:t>
      </w:r>
      <w:bookmarkEnd w:id="23"/>
      <w:r w:rsidRPr="00D417DA">
        <w:rPr>
          <w:rFonts w:ascii="Times New Roman" w:eastAsia="Times New Roman" w:hAnsi="Times New Roman" w:cs="Times New Roman"/>
          <w:b/>
          <w:bCs/>
          <w:kern w:val="32"/>
          <w:sz w:val="26"/>
          <w:szCs w:val="26"/>
          <w:lang w:eastAsia="ru-RU"/>
        </w:rPr>
        <w:t>контрольных (надзорных) мероприятий, систематических наблюдений и мониторингов безопасности</w:t>
      </w:r>
    </w:p>
    <w:p w:rsidR="00B22071" w:rsidRPr="00D417DA" w:rsidRDefault="00B22071" w:rsidP="00D42C72">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lastRenderedPageBreak/>
        <w:t xml:space="preserve">В </w:t>
      </w:r>
      <w:r w:rsidR="00ED5B84" w:rsidRPr="00D417DA">
        <w:rPr>
          <w:rFonts w:ascii="Times New Roman" w:eastAsia="Times New Roman" w:hAnsi="Times New Roman" w:cs="Times New Roman"/>
          <w:sz w:val="26"/>
          <w:szCs w:val="26"/>
          <w:lang w:eastAsia="ru-RU"/>
        </w:rPr>
        <w:t>1</w:t>
      </w:r>
      <w:r w:rsidRPr="00D417DA">
        <w:rPr>
          <w:rFonts w:ascii="Times New Roman" w:eastAsia="Times New Roman" w:hAnsi="Times New Roman" w:cs="Times New Roman"/>
          <w:sz w:val="26"/>
          <w:szCs w:val="26"/>
          <w:lang w:eastAsia="ru-RU"/>
        </w:rPr>
        <w:t xml:space="preserve"> квартале 202</w:t>
      </w:r>
      <w:r w:rsidR="004F2867">
        <w:rPr>
          <w:rFonts w:ascii="Times New Roman" w:eastAsia="Times New Roman" w:hAnsi="Times New Roman" w:cs="Times New Roman"/>
          <w:sz w:val="26"/>
          <w:szCs w:val="26"/>
          <w:lang w:eastAsia="ru-RU"/>
        </w:rPr>
        <w:t>3</w:t>
      </w:r>
      <w:r w:rsidRPr="00D417DA">
        <w:rPr>
          <w:rFonts w:ascii="Times New Roman" w:eastAsia="Times New Roman" w:hAnsi="Times New Roman" w:cs="Times New Roman"/>
          <w:sz w:val="26"/>
          <w:szCs w:val="26"/>
          <w:lang w:eastAsia="ru-RU"/>
        </w:rPr>
        <w:t xml:space="preserve"> года проведено </w:t>
      </w:r>
      <w:r w:rsidR="00ED5B84" w:rsidRPr="00D417DA">
        <w:rPr>
          <w:rFonts w:ascii="Times New Roman" w:eastAsia="Times New Roman" w:hAnsi="Times New Roman" w:cs="Times New Roman"/>
          <w:b/>
          <w:sz w:val="26"/>
          <w:szCs w:val="26"/>
          <w:lang w:eastAsia="ru-RU"/>
        </w:rPr>
        <w:t>46</w:t>
      </w:r>
      <w:r w:rsidRPr="00D417DA">
        <w:rPr>
          <w:rFonts w:ascii="Times New Roman" w:eastAsia="Times New Roman" w:hAnsi="Times New Roman" w:cs="Times New Roman"/>
          <w:sz w:val="26"/>
          <w:szCs w:val="26"/>
          <w:lang w:eastAsia="ru-RU"/>
        </w:rPr>
        <w:t xml:space="preserve"> внеплановых </w:t>
      </w:r>
      <w:r w:rsidRPr="00D417DA">
        <w:rPr>
          <w:rFonts w:ascii="Times New Roman" w:eastAsia="Times New Roman" w:hAnsi="Times New Roman" w:cs="Times New Roman"/>
          <w:bCs/>
          <w:kern w:val="32"/>
          <w:sz w:val="26"/>
          <w:szCs w:val="26"/>
          <w:lang w:eastAsia="ru-RU"/>
        </w:rPr>
        <w:t>кон</w:t>
      </w:r>
      <w:r w:rsidR="00997925" w:rsidRPr="00D417DA">
        <w:rPr>
          <w:rFonts w:ascii="Times New Roman" w:eastAsia="Times New Roman" w:hAnsi="Times New Roman" w:cs="Times New Roman"/>
          <w:bCs/>
          <w:kern w:val="32"/>
          <w:sz w:val="26"/>
          <w:szCs w:val="26"/>
          <w:lang w:eastAsia="ru-RU"/>
        </w:rPr>
        <w:t>трольных (надзорных) мероприятий</w:t>
      </w:r>
      <w:r w:rsidRPr="00D417DA">
        <w:rPr>
          <w:rFonts w:ascii="Times New Roman" w:eastAsia="Times New Roman" w:hAnsi="Times New Roman" w:cs="Times New Roman"/>
          <w:bCs/>
          <w:kern w:val="32"/>
          <w:sz w:val="26"/>
          <w:szCs w:val="26"/>
          <w:lang w:eastAsia="ru-RU"/>
        </w:rPr>
        <w:t xml:space="preserve"> (далее - </w:t>
      </w:r>
      <w:r w:rsidR="00997925" w:rsidRPr="00D417DA">
        <w:rPr>
          <w:rFonts w:ascii="Times New Roman" w:eastAsia="Times New Roman" w:hAnsi="Times New Roman" w:cs="Times New Roman"/>
          <w:bCs/>
          <w:kern w:val="32"/>
          <w:sz w:val="26"/>
          <w:szCs w:val="26"/>
          <w:lang w:eastAsia="ru-RU"/>
        </w:rPr>
        <w:t>КНМ), систематических наблюдений</w:t>
      </w:r>
      <w:r w:rsidRPr="00D417DA">
        <w:rPr>
          <w:rFonts w:ascii="Times New Roman" w:eastAsia="Times New Roman" w:hAnsi="Times New Roman" w:cs="Times New Roman"/>
          <w:bCs/>
          <w:kern w:val="32"/>
          <w:sz w:val="26"/>
          <w:szCs w:val="26"/>
          <w:lang w:eastAsia="ru-RU"/>
        </w:rPr>
        <w:t xml:space="preserve"> </w:t>
      </w:r>
      <w:r w:rsidR="00997925" w:rsidRPr="00D417DA">
        <w:rPr>
          <w:rFonts w:ascii="Times New Roman" w:eastAsia="Times New Roman" w:hAnsi="Times New Roman" w:cs="Times New Roman"/>
          <w:bCs/>
          <w:kern w:val="32"/>
          <w:sz w:val="26"/>
          <w:szCs w:val="26"/>
          <w:lang w:eastAsia="ru-RU"/>
        </w:rPr>
        <w:t>(далее – СН) и мониторингов</w:t>
      </w:r>
      <w:r w:rsidRPr="00D417DA">
        <w:rPr>
          <w:rFonts w:ascii="Times New Roman" w:eastAsia="Times New Roman" w:hAnsi="Times New Roman" w:cs="Times New Roman"/>
          <w:bCs/>
          <w:kern w:val="32"/>
          <w:sz w:val="26"/>
          <w:szCs w:val="26"/>
          <w:lang w:eastAsia="ru-RU"/>
        </w:rPr>
        <w:t xml:space="preserve"> безопасности (далее – МБ)</w:t>
      </w:r>
      <w:r w:rsidRPr="00D417DA">
        <w:rPr>
          <w:rFonts w:ascii="Times New Roman" w:eastAsia="Times New Roman" w:hAnsi="Times New Roman" w:cs="Times New Roman"/>
          <w:sz w:val="26"/>
          <w:szCs w:val="26"/>
          <w:lang w:eastAsia="ru-RU"/>
        </w:rPr>
        <w:t>:</w:t>
      </w:r>
    </w:p>
    <w:p w:rsidR="00B22071" w:rsidRPr="00D417DA" w:rsidRDefault="00B22071" w:rsidP="00B22071">
      <w:pPr>
        <w:spacing w:after="0" w:line="240" w:lineRule="auto"/>
        <w:ind w:firstLine="720"/>
        <w:jc w:val="both"/>
        <w:rPr>
          <w:rFonts w:ascii="Times New Roman" w:eastAsia="Times New Roman" w:hAnsi="Times New Roman" w:cs="Times New Roman"/>
          <w:b/>
          <w:sz w:val="26"/>
          <w:szCs w:val="26"/>
          <w:highlight w:val="yellow"/>
          <w:lang w:eastAsia="ru-RU"/>
        </w:rPr>
      </w:pPr>
    </w:p>
    <w:p w:rsidR="00B22071" w:rsidRPr="00D417DA" w:rsidRDefault="00B22071" w:rsidP="00B22071">
      <w:pPr>
        <w:suppressAutoHyphens/>
        <w:spacing w:after="0" w:line="240" w:lineRule="auto"/>
        <w:ind w:firstLine="708"/>
        <w:jc w:val="both"/>
        <w:rPr>
          <w:rFonts w:ascii="Times New Roman" w:eastAsia="Times New Roman" w:hAnsi="Times New Roman" w:cs="Times New Roman"/>
          <w:b/>
          <w:sz w:val="28"/>
          <w:szCs w:val="28"/>
          <w:lang w:eastAsia="ru-RU"/>
        </w:rPr>
      </w:pPr>
      <w:r w:rsidRPr="00D417DA">
        <w:rPr>
          <w:rFonts w:ascii="Times New Roman" w:eastAsia="Calibri" w:hAnsi="Times New Roman" w:cs="Times New Roman"/>
          <w:noProof/>
          <w:sz w:val="24"/>
          <w:szCs w:val="24"/>
          <w:lang w:eastAsia="ru-RU"/>
        </w:rPr>
        <w:drawing>
          <wp:inline distT="0" distB="0" distL="0" distR="0" wp14:anchorId="11D62084" wp14:editId="5EAA22C5">
            <wp:extent cx="5029200" cy="1765300"/>
            <wp:effectExtent l="0" t="0" r="0" b="6350"/>
            <wp:docPr id="1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22071" w:rsidRPr="00D417DA" w:rsidRDefault="00B22071" w:rsidP="00B22071">
      <w:pPr>
        <w:spacing w:after="0" w:line="240" w:lineRule="auto"/>
        <w:jc w:val="both"/>
        <w:rPr>
          <w:rFonts w:ascii="Times New Roman" w:eastAsia="Times New Roman" w:hAnsi="Times New Roman" w:cs="Times New Roman"/>
          <w:sz w:val="24"/>
          <w:szCs w:val="24"/>
          <w:highlight w:val="yellow"/>
          <w:lang w:eastAsia="ru-RU"/>
        </w:rPr>
      </w:pPr>
    </w:p>
    <w:p w:rsidR="00B22071" w:rsidRPr="00D417DA" w:rsidRDefault="00B22071" w:rsidP="00B22071">
      <w:pPr>
        <w:jc w:val="center"/>
        <w:rPr>
          <w:rFonts w:ascii="Times New Roman" w:eastAsia="Times New Roman" w:hAnsi="Times New Roman" w:cs="Times New Roman"/>
          <w:sz w:val="28"/>
          <w:szCs w:val="28"/>
          <w:lang w:eastAsia="ru-RU"/>
        </w:rPr>
      </w:pPr>
      <w:r w:rsidRPr="00D417DA">
        <w:rPr>
          <w:rFonts w:ascii="Times New Roman" w:eastAsia="Calibri" w:hAnsi="Times New Roman" w:cs="Times New Roman"/>
          <w:noProof/>
          <w:szCs w:val="26"/>
          <w:shd w:val="clear" w:color="auto" w:fill="FFFFFF"/>
          <w:lang w:eastAsia="ru-RU"/>
        </w:rPr>
        <w:drawing>
          <wp:inline distT="0" distB="0" distL="0" distR="0" wp14:anchorId="589067AA" wp14:editId="36E5BEAC">
            <wp:extent cx="5288889" cy="2589581"/>
            <wp:effectExtent l="0" t="0" r="7620" b="1270"/>
            <wp:docPr id="1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22071" w:rsidRPr="00D417DA" w:rsidRDefault="00B22071" w:rsidP="00B22071">
      <w:pPr>
        <w:spacing w:after="0" w:line="240" w:lineRule="auto"/>
        <w:jc w:val="center"/>
        <w:rPr>
          <w:rFonts w:ascii="Times New Roman" w:eastAsia="Times New Roman" w:hAnsi="Times New Roman" w:cs="Times New Roman"/>
          <w:b/>
          <w:sz w:val="20"/>
          <w:szCs w:val="20"/>
          <w:lang w:eastAsia="ru-RU"/>
        </w:rPr>
      </w:pPr>
      <w:r w:rsidRPr="00D417DA">
        <w:rPr>
          <w:rFonts w:ascii="Times New Roman" w:eastAsia="Times New Roman" w:hAnsi="Times New Roman" w:cs="Times New Roman"/>
          <w:b/>
          <w:sz w:val="20"/>
          <w:szCs w:val="20"/>
          <w:lang w:eastAsia="ru-RU"/>
        </w:rPr>
        <w:t xml:space="preserve">Доля внеплановых КНМ, СН и МБ, в которых выявлены нарушения действующего законодательства </w:t>
      </w:r>
    </w:p>
    <w:p w:rsidR="00B22071" w:rsidRPr="00280F42" w:rsidRDefault="00B22071" w:rsidP="00B22071">
      <w:pPr>
        <w:spacing w:after="0" w:line="240" w:lineRule="auto"/>
        <w:jc w:val="center"/>
        <w:rPr>
          <w:rFonts w:ascii="Times New Roman" w:eastAsia="Times New Roman" w:hAnsi="Times New Roman" w:cs="Times New Roman"/>
          <w:b/>
          <w:sz w:val="20"/>
          <w:szCs w:val="20"/>
          <w:lang w:eastAsia="ru-RU"/>
        </w:rPr>
      </w:pPr>
      <w:r w:rsidRPr="00D417DA">
        <w:rPr>
          <w:rFonts w:ascii="Times New Roman" w:eastAsia="Times New Roman" w:hAnsi="Times New Roman" w:cs="Times New Roman"/>
          <w:b/>
          <w:sz w:val="20"/>
          <w:szCs w:val="20"/>
          <w:lang w:eastAsia="ru-RU"/>
        </w:rPr>
        <w:t xml:space="preserve">в </w:t>
      </w:r>
      <w:r w:rsidR="0016060E" w:rsidRPr="00D417DA">
        <w:rPr>
          <w:rFonts w:ascii="Times New Roman" w:eastAsia="Times New Roman" w:hAnsi="Times New Roman" w:cs="Times New Roman"/>
          <w:b/>
          <w:sz w:val="20"/>
          <w:szCs w:val="20"/>
          <w:lang w:eastAsia="ru-RU"/>
        </w:rPr>
        <w:t>1 квартале 2022</w:t>
      </w:r>
      <w:r w:rsidRPr="00D417DA">
        <w:rPr>
          <w:rFonts w:ascii="Times New Roman" w:eastAsia="Times New Roman" w:hAnsi="Times New Roman" w:cs="Times New Roman"/>
          <w:b/>
          <w:sz w:val="20"/>
          <w:szCs w:val="20"/>
          <w:lang w:eastAsia="ru-RU"/>
        </w:rPr>
        <w:t xml:space="preserve"> года и в </w:t>
      </w:r>
      <w:r w:rsidR="0016060E" w:rsidRPr="00D417DA">
        <w:rPr>
          <w:rFonts w:ascii="Times New Roman" w:eastAsia="Times New Roman" w:hAnsi="Times New Roman" w:cs="Times New Roman"/>
          <w:b/>
          <w:sz w:val="20"/>
          <w:szCs w:val="20"/>
          <w:lang w:eastAsia="ru-RU"/>
        </w:rPr>
        <w:t>1</w:t>
      </w:r>
      <w:r w:rsidRPr="00D417DA">
        <w:rPr>
          <w:rFonts w:ascii="Times New Roman" w:eastAsia="Times New Roman" w:hAnsi="Times New Roman" w:cs="Times New Roman"/>
          <w:b/>
          <w:sz w:val="20"/>
          <w:szCs w:val="20"/>
          <w:lang w:eastAsia="ru-RU"/>
        </w:rPr>
        <w:t xml:space="preserve"> квартале 202</w:t>
      </w:r>
      <w:r w:rsidR="0016060E" w:rsidRPr="00D417DA">
        <w:rPr>
          <w:rFonts w:ascii="Times New Roman" w:eastAsia="Times New Roman" w:hAnsi="Times New Roman" w:cs="Times New Roman"/>
          <w:b/>
          <w:sz w:val="20"/>
          <w:szCs w:val="20"/>
          <w:lang w:eastAsia="ru-RU"/>
        </w:rPr>
        <w:t>3</w:t>
      </w:r>
      <w:r w:rsidRPr="00D417DA">
        <w:rPr>
          <w:rFonts w:ascii="Times New Roman" w:eastAsia="Times New Roman" w:hAnsi="Times New Roman" w:cs="Times New Roman"/>
          <w:b/>
          <w:sz w:val="20"/>
          <w:szCs w:val="20"/>
          <w:lang w:eastAsia="ru-RU"/>
        </w:rPr>
        <w:t xml:space="preserve"> года</w:t>
      </w:r>
      <w:r w:rsidRPr="00280F42">
        <w:rPr>
          <w:rFonts w:ascii="Times New Roman" w:eastAsia="Times New Roman" w:hAnsi="Times New Roman" w:cs="Times New Roman"/>
          <w:noProof/>
          <w:sz w:val="28"/>
          <w:szCs w:val="28"/>
          <w:lang w:eastAsia="ru-RU"/>
        </w:rPr>
        <w:drawing>
          <wp:inline distT="0" distB="0" distL="0" distR="0" wp14:anchorId="50835161" wp14:editId="58D5C549">
            <wp:extent cx="6083300" cy="2266950"/>
            <wp:effectExtent l="0" t="0" r="0" b="0"/>
            <wp:docPr id="1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44CF4" w:rsidRPr="00D417DA" w:rsidRDefault="00944CF4" w:rsidP="00B22071">
      <w:pPr>
        <w:spacing w:after="0" w:line="240" w:lineRule="auto"/>
        <w:jc w:val="center"/>
        <w:rPr>
          <w:rFonts w:ascii="Times New Roman" w:eastAsia="Times New Roman" w:hAnsi="Times New Roman" w:cs="Times New Roman"/>
          <w:b/>
          <w:sz w:val="20"/>
          <w:szCs w:val="20"/>
          <w:highlight w:val="yellow"/>
          <w:lang w:eastAsia="ru-RU"/>
        </w:rPr>
      </w:pPr>
    </w:p>
    <w:p w:rsidR="00986C45" w:rsidRPr="00D417DA" w:rsidRDefault="00986C45" w:rsidP="009F499F">
      <w:pPr>
        <w:spacing w:after="0" w:line="240" w:lineRule="auto"/>
        <w:rPr>
          <w:rFonts w:ascii="Times New Roman" w:eastAsia="Times New Roman" w:hAnsi="Times New Roman" w:cs="Times New Roman"/>
          <w:b/>
          <w:lang w:eastAsia="ru-RU"/>
        </w:rPr>
      </w:pPr>
    </w:p>
    <w:p w:rsidR="00B22071" w:rsidRPr="00D417DA" w:rsidRDefault="00B22071" w:rsidP="00B22071">
      <w:pPr>
        <w:shd w:val="clear" w:color="auto" w:fill="FFFFFF"/>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По результатам внеплановых </w:t>
      </w:r>
      <w:r w:rsidRPr="00D417DA">
        <w:rPr>
          <w:rFonts w:ascii="Times New Roman" w:eastAsia="Times New Roman" w:hAnsi="Times New Roman" w:cs="Times New Roman"/>
          <w:bCs/>
          <w:kern w:val="32"/>
          <w:sz w:val="26"/>
          <w:szCs w:val="26"/>
          <w:lang w:eastAsia="ru-RU"/>
        </w:rPr>
        <w:t>контрольных (надзорных) мероприятий, систематических наблюдений и мониторингов безопасности</w:t>
      </w:r>
      <w:r w:rsidRPr="00D417DA">
        <w:rPr>
          <w:rFonts w:ascii="Times New Roman" w:eastAsia="Times New Roman" w:hAnsi="Times New Roman" w:cs="Times New Roman"/>
          <w:sz w:val="26"/>
          <w:szCs w:val="26"/>
          <w:lang w:eastAsia="ru-RU"/>
        </w:rPr>
        <w:t>:</w:t>
      </w:r>
    </w:p>
    <w:p w:rsidR="00B22071" w:rsidRPr="00D417DA" w:rsidRDefault="00B22071" w:rsidP="00B22071">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lastRenderedPageBreak/>
        <w:t xml:space="preserve">- выявлено </w:t>
      </w:r>
      <w:r w:rsidR="00ED5B84" w:rsidRPr="00D417DA">
        <w:rPr>
          <w:rFonts w:ascii="Times New Roman" w:eastAsia="Times New Roman" w:hAnsi="Times New Roman" w:cs="Times New Roman"/>
          <w:b/>
          <w:sz w:val="26"/>
          <w:szCs w:val="26"/>
          <w:lang w:eastAsia="ru-RU"/>
        </w:rPr>
        <w:t>59</w:t>
      </w:r>
      <w:r w:rsidRPr="00D417DA">
        <w:rPr>
          <w:rFonts w:ascii="Times New Roman" w:eastAsia="Times New Roman" w:hAnsi="Times New Roman" w:cs="Times New Roman"/>
          <w:b/>
          <w:sz w:val="26"/>
          <w:szCs w:val="26"/>
          <w:lang w:eastAsia="ru-RU"/>
        </w:rPr>
        <w:t xml:space="preserve"> </w:t>
      </w:r>
      <w:r w:rsidR="003C4444" w:rsidRPr="00D417DA">
        <w:rPr>
          <w:rFonts w:ascii="Times New Roman" w:eastAsia="Times New Roman" w:hAnsi="Times New Roman" w:cs="Times New Roman"/>
          <w:sz w:val="26"/>
          <w:szCs w:val="26"/>
          <w:lang w:eastAsia="ru-RU"/>
        </w:rPr>
        <w:t>нарушений</w:t>
      </w:r>
      <w:r w:rsidRPr="00D417DA">
        <w:rPr>
          <w:rFonts w:ascii="Times New Roman" w:eastAsia="Times New Roman" w:hAnsi="Times New Roman" w:cs="Times New Roman"/>
          <w:sz w:val="26"/>
          <w:szCs w:val="26"/>
          <w:lang w:eastAsia="ru-RU"/>
        </w:rPr>
        <w:t xml:space="preserve"> норм действующего законодательства</w:t>
      </w:r>
    </w:p>
    <w:p w:rsidR="00B22071" w:rsidRPr="00D417DA" w:rsidRDefault="00B22071" w:rsidP="00B22071">
      <w:pPr>
        <w:spacing w:after="0" w:line="360" w:lineRule="auto"/>
        <w:ind w:firstLine="720"/>
        <w:jc w:val="both"/>
        <w:rPr>
          <w:rFonts w:ascii="Times New Roman" w:eastAsia="Times New Roman" w:hAnsi="Times New Roman" w:cs="Times New Roman"/>
          <w:sz w:val="28"/>
          <w:szCs w:val="28"/>
          <w:highlight w:val="yellow"/>
          <w:lang w:eastAsia="ru-RU"/>
        </w:rPr>
      </w:pPr>
    </w:p>
    <w:p w:rsidR="00B22071" w:rsidRPr="00D417DA" w:rsidRDefault="00B22071" w:rsidP="00B22071">
      <w:pPr>
        <w:spacing w:after="0" w:line="360" w:lineRule="auto"/>
        <w:jc w:val="center"/>
        <w:rPr>
          <w:rFonts w:ascii="Times New Roman" w:eastAsia="Times New Roman" w:hAnsi="Times New Roman" w:cs="Times New Roman"/>
          <w:sz w:val="26"/>
          <w:szCs w:val="26"/>
          <w:lang w:eastAsia="ru-RU"/>
        </w:rPr>
      </w:pPr>
      <w:r w:rsidRPr="00D417DA">
        <w:rPr>
          <w:rFonts w:ascii="Times New Roman" w:eastAsia="Times New Roman" w:hAnsi="Times New Roman" w:cs="Times New Roman"/>
          <w:noProof/>
          <w:sz w:val="26"/>
          <w:szCs w:val="26"/>
          <w:lang w:eastAsia="ru-RU"/>
        </w:rPr>
        <w:drawing>
          <wp:inline distT="0" distB="0" distL="0" distR="0" wp14:anchorId="2EE0E2D8" wp14:editId="046B341E">
            <wp:extent cx="5481637" cy="2338387"/>
            <wp:effectExtent l="0" t="0" r="5080" b="5080"/>
            <wp:docPr id="2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95104" w:rsidRPr="00D417DA" w:rsidRDefault="00C95104" w:rsidP="00C95104">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предписания об устранении выявленных нарушений не выдавались:</w:t>
      </w:r>
    </w:p>
    <w:p w:rsidR="00B22071" w:rsidRPr="00D417DA" w:rsidRDefault="00B22071" w:rsidP="00B22071">
      <w:pPr>
        <w:spacing w:after="0" w:line="360" w:lineRule="auto"/>
        <w:ind w:firstLine="720"/>
        <w:jc w:val="both"/>
        <w:rPr>
          <w:rFonts w:ascii="Times New Roman" w:eastAsia="Times New Roman" w:hAnsi="Times New Roman" w:cs="Times New Roman"/>
          <w:sz w:val="26"/>
          <w:szCs w:val="26"/>
          <w:lang w:eastAsia="ru-RU"/>
        </w:rPr>
      </w:pPr>
    </w:p>
    <w:p w:rsidR="00B22071" w:rsidRPr="00D417DA" w:rsidRDefault="00B22071" w:rsidP="00D42C72">
      <w:pPr>
        <w:spacing w:after="0" w:line="360" w:lineRule="auto"/>
        <w:jc w:val="center"/>
        <w:rPr>
          <w:rFonts w:ascii="Times New Roman" w:eastAsia="Times New Roman" w:hAnsi="Times New Roman" w:cs="Times New Roman"/>
          <w:sz w:val="28"/>
          <w:szCs w:val="28"/>
          <w:lang w:eastAsia="ru-RU"/>
        </w:rPr>
      </w:pPr>
      <w:r w:rsidRPr="00D417DA">
        <w:rPr>
          <w:rFonts w:ascii="Times New Roman" w:eastAsia="Times New Roman" w:hAnsi="Times New Roman" w:cs="Times New Roman"/>
          <w:noProof/>
          <w:sz w:val="26"/>
          <w:szCs w:val="26"/>
          <w:lang w:eastAsia="ru-RU"/>
        </w:rPr>
        <w:drawing>
          <wp:inline distT="0" distB="0" distL="0" distR="0" wp14:anchorId="4CDFD8D8" wp14:editId="428EC3B7">
            <wp:extent cx="5748337" cy="2257425"/>
            <wp:effectExtent l="0" t="0" r="5080" b="0"/>
            <wp:docPr id="2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22071" w:rsidRPr="00D417DA" w:rsidRDefault="00B22071" w:rsidP="00B22071">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w:t>
      </w:r>
      <w:r w:rsidR="000B5167" w:rsidRPr="00D417DA">
        <w:rPr>
          <w:rFonts w:ascii="Times New Roman" w:eastAsia="Times New Roman" w:hAnsi="Times New Roman" w:cs="Times New Roman"/>
          <w:sz w:val="26"/>
          <w:szCs w:val="26"/>
          <w:lang w:eastAsia="ru-RU"/>
        </w:rPr>
        <w:t>составлен 1 протокол</w:t>
      </w:r>
      <w:r w:rsidRPr="00D417DA">
        <w:rPr>
          <w:rFonts w:ascii="Times New Roman" w:eastAsia="Times New Roman" w:hAnsi="Times New Roman" w:cs="Times New Roman"/>
          <w:sz w:val="26"/>
          <w:szCs w:val="26"/>
          <w:lang w:eastAsia="ru-RU"/>
        </w:rPr>
        <w:t xml:space="preserve"> об АПН</w:t>
      </w:r>
      <w:r w:rsidR="000B5167" w:rsidRPr="00D417DA">
        <w:rPr>
          <w:rFonts w:ascii="Times New Roman" w:eastAsia="Times New Roman" w:hAnsi="Times New Roman" w:cs="Times New Roman"/>
          <w:sz w:val="26"/>
          <w:szCs w:val="26"/>
          <w:lang w:eastAsia="ru-RU"/>
        </w:rPr>
        <w:t xml:space="preserve"> </w:t>
      </w:r>
    </w:p>
    <w:p w:rsidR="00B22071" w:rsidRPr="00D417DA" w:rsidRDefault="00B22071" w:rsidP="00B22071">
      <w:pPr>
        <w:spacing w:after="0"/>
        <w:jc w:val="center"/>
        <w:rPr>
          <w:rFonts w:ascii="Times New Roman" w:eastAsia="Times New Roman" w:hAnsi="Times New Roman" w:cs="Times New Roman"/>
          <w:b/>
          <w:sz w:val="28"/>
          <w:szCs w:val="28"/>
          <w:lang w:eastAsia="ru-RU"/>
        </w:rPr>
      </w:pPr>
      <w:r w:rsidRPr="00D417DA">
        <w:rPr>
          <w:rFonts w:ascii="Times New Roman" w:eastAsia="Calibri" w:hAnsi="Times New Roman" w:cs="Times New Roman"/>
          <w:noProof/>
          <w:szCs w:val="26"/>
          <w:lang w:eastAsia="ru-RU"/>
        </w:rPr>
        <w:drawing>
          <wp:inline distT="0" distB="0" distL="0" distR="0" wp14:anchorId="30FDCBBF" wp14:editId="137E3262">
            <wp:extent cx="5749747" cy="2238451"/>
            <wp:effectExtent l="0" t="0" r="3810" b="0"/>
            <wp:docPr id="22"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7197C" w:rsidRPr="00D417DA" w:rsidRDefault="00C7197C" w:rsidP="00B22071">
      <w:pPr>
        <w:spacing w:after="0"/>
        <w:jc w:val="center"/>
        <w:rPr>
          <w:rFonts w:ascii="Times New Roman" w:eastAsia="Times New Roman" w:hAnsi="Times New Roman" w:cs="Times New Roman"/>
          <w:b/>
          <w:sz w:val="28"/>
          <w:szCs w:val="28"/>
          <w:lang w:eastAsia="ru-RU"/>
        </w:rPr>
      </w:pPr>
    </w:p>
    <w:p w:rsidR="00C7197C" w:rsidRPr="00D417DA" w:rsidRDefault="00C7197C" w:rsidP="00B22071">
      <w:pPr>
        <w:spacing w:after="0"/>
        <w:jc w:val="center"/>
        <w:rPr>
          <w:rFonts w:ascii="Times New Roman" w:eastAsia="Times New Roman" w:hAnsi="Times New Roman" w:cs="Times New Roman"/>
          <w:b/>
          <w:sz w:val="28"/>
          <w:szCs w:val="28"/>
          <w:lang w:eastAsia="ru-RU"/>
        </w:rPr>
      </w:pPr>
    </w:p>
    <w:p w:rsidR="00944CF4" w:rsidRPr="00D417DA" w:rsidRDefault="00944CF4" w:rsidP="00827579">
      <w:pPr>
        <w:spacing w:after="0"/>
        <w:rPr>
          <w:rFonts w:ascii="Times New Roman" w:eastAsia="Times New Roman" w:hAnsi="Times New Roman" w:cs="Times New Roman"/>
          <w:b/>
          <w:sz w:val="28"/>
          <w:szCs w:val="28"/>
          <w:lang w:eastAsia="ru-RU"/>
        </w:rPr>
      </w:pPr>
    </w:p>
    <w:p w:rsidR="00B22071" w:rsidRPr="00D417DA" w:rsidRDefault="00B22071" w:rsidP="00B22071">
      <w:pPr>
        <w:spacing w:after="0" w:line="360" w:lineRule="auto"/>
        <w:rPr>
          <w:rFonts w:ascii="Times New Roman" w:eastAsia="Times New Roman" w:hAnsi="Times New Roman" w:cs="Times New Roman"/>
          <w:b/>
          <w:bCs/>
          <w:kern w:val="32"/>
          <w:sz w:val="26"/>
          <w:szCs w:val="26"/>
          <w:lang w:eastAsia="ru-RU"/>
        </w:rPr>
      </w:pPr>
      <w:bookmarkStart w:id="24" w:name="_Toc369087107"/>
      <w:r w:rsidRPr="00D417DA">
        <w:rPr>
          <w:rFonts w:ascii="Times New Roman" w:eastAsia="Times New Roman" w:hAnsi="Times New Roman" w:cs="Times New Roman"/>
          <w:b/>
          <w:bCs/>
          <w:kern w:val="32"/>
          <w:sz w:val="26"/>
          <w:szCs w:val="26"/>
          <w:lang w:eastAsia="ru-RU"/>
        </w:rPr>
        <w:lastRenderedPageBreak/>
        <w:t>1.3. Выполнение полномочий в установленных сферах деятельности</w:t>
      </w:r>
      <w:bookmarkEnd w:id="24"/>
    </w:p>
    <w:p w:rsidR="00B22071" w:rsidRPr="00D417DA" w:rsidRDefault="00B22071" w:rsidP="00B22071">
      <w:pPr>
        <w:spacing w:after="0" w:line="360" w:lineRule="auto"/>
        <w:ind w:firstLine="709"/>
        <w:outlineLvl w:val="0"/>
        <w:rPr>
          <w:rFonts w:ascii="Times New Roman" w:eastAsia="Times New Roman" w:hAnsi="Times New Roman" w:cs="Times New Roman"/>
          <w:b/>
          <w:bCs/>
          <w:kern w:val="32"/>
          <w:sz w:val="26"/>
          <w:szCs w:val="26"/>
          <w:lang w:eastAsia="ru-RU"/>
        </w:rPr>
      </w:pPr>
      <w:bookmarkStart w:id="25" w:name="_Toc369087108"/>
      <w:r w:rsidRPr="00D417DA">
        <w:rPr>
          <w:rFonts w:ascii="Times New Roman" w:eastAsia="Times New Roman" w:hAnsi="Times New Roman" w:cs="Times New Roman"/>
          <w:b/>
          <w:bCs/>
          <w:kern w:val="32"/>
          <w:sz w:val="26"/>
          <w:szCs w:val="26"/>
          <w:lang w:eastAsia="ru-RU"/>
        </w:rPr>
        <w:t>1.3.1. Основные функции</w:t>
      </w:r>
      <w:bookmarkEnd w:id="25"/>
    </w:p>
    <w:p w:rsidR="00B22071" w:rsidRPr="00D417DA" w:rsidRDefault="00B22071" w:rsidP="00B22071">
      <w:pPr>
        <w:spacing w:after="0" w:line="360" w:lineRule="auto"/>
        <w:ind w:firstLine="709"/>
        <w:jc w:val="both"/>
        <w:rPr>
          <w:rFonts w:ascii="Times New Roman" w:eastAsia="Times New Roman" w:hAnsi="Times New Roman" w:cs="Times New Roman"/>
          <w:b/>
          <w:sz w:val="26"/>
          <w:szCs w:val="26"/>
          <w:lang w:eastAsia="ru-RU"/>
        </w:rPr>
      </w:pPr>
      <w:r w:rsidRPr="00D417DA">
        <w:rPr>
          <w:rFonts w:ascii="Times New Roman" w:eastAsia="Times New Roman" w:hAnsi="Times New Roman" w:cs="Times New Roman"/>
          <w:b/>
          <w:sz w:val="26"/>
          <w:szCs w:val="26"/>
          <w:lang w:eastAsia="ru-RU"/>
        </w:rPr>
        <w:t>В сфере средств массовых коммуникаций (СМИ, вещатели)</w:t>
      </w:r>
    </w:p>
    <w:p w:rsidR="00B22071" w:rsidRPr="00D417DA" w:rsidRDefault="00B22071" w:rsidP="00B22071">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Полномочия выполняют – 6,5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0"/>
        <w:gridCol w:w="2364"/>
        <w:gridCol w:w="2364"/>
      </w:tblGrid>
      <w:tr w:rsidR="00660B07" w:rsidRPr="00D417DA" w:rsidTr="00B55295">
        <w:tc>
          <w:tcPr>
            <w:tcW w:w="5000" w:type="pct"/>
            <w:gridSpan w:val="3"/>
            <w:tcBorders>
              <w:top w:val="single" w:sz="4" w:space="0" w:color="auto"/>
              <w:left w:val="single" w:sz="4" w:space="0" w:color="auto"/>
              <w:bottom w:val="single" w:sz="4" w:space="0" w:color="auto"/>
              <w:right w:val="single" w:sz="4" w:space="0" w:color="auto"/>
            </w:tcBorders>
          </w:tcPr>
          <w:p w:rsidR="00B22071" w:rsidRPr="00D417DA" w:rsidRDefault="00B22071" w:rsidP="00B22071">
            <w:pPr>
              <w:spacing w:after="0" w:line="240" w:lineRule="auto"/>
              <w:jc w:val="center"/>
              <w:rPr>
                <w:rFonts w:ascii="Times New Roman" w:eastAsia="Calibri" w:hAnsi="Times New Roman" w:cs="Times New Roman"/>
                <w:b/>
                <w:i/>
                <w:sz w:val="20"/>
                <w:szCs w:val="20"/>
              </w:rPr>
            </w:pPr>
            <w:r w:rsidRPr="00D417DA">
              <w:rPr>
                <w:rFonts w:ascii="Times New Roman" w:eastAsia="Calibri" w:hAnsi="Times New Roman" w:cs="Times New Roman"/>
                <w:b/>
                <w:i/>
                <w:sz w:val="20"/>
                <w:szCs w:val="20"/>
              </w:rPr>
              <w:t>Предметы надзора</w:t>
            </w:r>
          </w:p>
        </w:tc>
      </w:tr>
      <w:tr w:rsidR="00660B07" w:rsidRPr="00D417DA" w:rsidTr="00B55295">
        <w:tc>
          <w:tcPr>
            <w:tcW w:w="2668" w:type="pct"/>
          </w:tcPr>
          <w:p w:rsidR="00B22071" w:rsidRPr="00D417DA" w:rsidRDefault="00B22071" w:rsidP="00B22071">
            <w:pPr>
              <w:spacing w:after="0" w:line="240" w:lineRule="auto"/>
              <w:rPr>
                <w:rFonts w:ascii="Times New Roman" w:eastAsia="Calibri" w:hAnsi="Times New Roman" w:cs="Times New Roman"/>
                <w:sz w:val="20"/>
                <w:szCs w:val="20"/>
              </w:rPr>
            </w:pPr>
          </w:p>
        </w:tc>
        <w:tc>
          <w:tcPr>
            <w:tcW w:w="1166" w:type="pct"/>
            <w:shd w:val="clear" w:color="auto" w:fill="D9D9D9" w:themeFill="background1" w:themeFillShade="D9"/>
          </w:tcPr>
          <w:p w:rsidR="00B22071" w:rsidRPr="00D417DA" w:rsidRDefault="00AB3E53" w:rsidP="00945F72">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31.</w:t>
            </w:r>
            <w:r w:rsidR="00945F72" w:rsidRPr="00D417DA">
              <w:rPr>
                <w:rFonts w:ascii="Times New Roman" w:eastAsia="Calibri" w:hAnsi="Times New Roman" w:cs="Times New Roman"/>
                <w:sz w:val="18"/>
                <w:szCs w:val="18"/>
              </w:rPr>
              <w:t>03</w:t>
            </w:r>
            <w:r w:rsidR="00B22071" w:rsidRPr="00D417DA">
              <w:rPr>
                <w:rFonts w:ascii="Times New Roman" w:eastAsia="Calibri" w:hAnsi="Times New Roman" w:cs="Times New Roman"/>
                <w:sz w:val="18"/>
                <w:szCs w:val="18"/>
              </w:rPr>
              <w:t>.202</w:t>
            </w:r>
            <w:r w:rsidR="00945F72" w:rsidRPr="00D417DA">
              <w:rPr>
                <w:rFonts w:ascii="Times New Roman" w:eastAsia="Calibri" w:hAnsi="Times New Roman" w:cs="Times New Roman"/>
                <w:sz w:val="18"/>
                <w:szCs w:val="18"/>
              </w:rPr>
              <w:t>2</w:t>
            </w:r>
          </w:p>
        </w:tc>
        <w:tc>
          <w:tcPr>
            <w:tcW w:w="1166" w:type="pct"/>
            <w:shd w:val="clear" w:color="auto" w:fill="D9D9D9" w:themeFill="background1" w:themeFillShade="D9"/>
          </w:tcPr>
          <w:p w:rsidR="00B22071" w:rsidRPr="00D417DA" w:rsidRDefault="00157C09" w:rsidP="00945F72">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w:t>
            </w:r>
            <w:r w:rsidR="00AB3E53" w:rsidRPr="00D417DA">
              <w:rPr>
                <w:rFonts w:ascii="Times New Roman" w:eastAsia="Calibri" w:hAnsi="Times New Roman" w:cs="Times New Roman"/>
                <w:sz w:val="18"/>
                <w:szCs w:val="18"/>
              </w:rPr>
              <w:t>1.</w:t>
            </w:r>
            <w:r w:rsidR="00945F72" w:rsidRPr="00D417DA">
              <w:rPr>
                <w:rFonts w:ascii="Times New Roman" w:eastAsia="Calibri" w:hAnsi="Times New Roman" w:cs="Times New Roman"/>
                <w:sz w:val="18"/>
                <w:szCs w:val="18"/>
              </w:rPr>
              <w:t>03</w:t>
            </w:r>
            <w:r w:rsidR="00B22071" w:rsidRPr="00D417DA">
              <w:rPr>
                <w:rFonts w:ascii="Times New Roman" w:eastAsia="Calibri" w:hAnsi="Times New Roman" w:cs="Times New Roman"/>
                <w:sz w:val="18"/>
                <w:szCs w:val="18"/>
              </w:rPr>
              <w:t>.202</w:t>
            </w:r>
            <w:r w:rsidR="00945F72" w:rsidRPr="00D417DA">
              <w:rPr>
                <w:rFonts w:ascii="Times New Roman" w:eastAsia="Calibri" w:hAnsi="Times New Roman" w:cs="Times New Roman"/>
                <w:sz w:val="18"/>
                <w:szCs w:val="18"/>
              </w:rPr>
              <w:t>3</w:t>
            </w:r>
          </w:p>
        </w:tc>
      </w:tr>
      <w:tr w:rsidR="00660B07" w:rsidRPr="00D417DA" w:rsidTr="00B55295">
        <w:tc>
          <w:tcPr>
            <w:tcW w:w="2668" w:type="pct"/>
          </w:tcPr>
          <w:p w:rsidR="00945F72" w:rsidRPr="00D417DA" w:rsidRDefault="00945F72" w:rsidP="00B22071">
            <w:pPr>
              <w:spacing w:after="0" w:line="240" w:lineRule="auto"/>
              <w:rPr>
                <w:rFonts w:ascii="Times New Roman" w:eastAsia="Calibri" w:hAnsi="Times New Roman" w:cs="Times New Roman"/>
                <w:sz w:val="20"/>
                <w:szCs w:val="20"/>
              </w:rPr>
            </w:pPr>
            <w:r w:rsidRPr="00D417DA">
              <w:rPr>
                <w:rFonts w:ascii="Times New Roman" w:eastAsia="Calibri" w:hAnsi="Times New Roman" w:cs="Times New Roman"/>
                <w:sz w:val="20"/>
                <w:szCs w:val="20"/>
              </w:rPr>
              <w:t>Количество СМИ / на 1 сотрудника</w:t>
            </w:r>
          </w:p>
        </w:tc>
        <w:tc>
          <w:tcPr>
            <w:tcW w:w="1166" w:type="pct"/>
            <w:shd w:val="clear" w:color="auto" w:fill="D9D9D9" w:themeFill="background1" w:themeFillShade="D9"/>
          </w:tcPr>
          <w:p w:rsidR="00945F72" w:rsidRPr="00D417DA" w:rsidRDefault="00945F7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169/21</w:t>
            </w:r>
          </w:p>
        </w:tc>
        <w:tc>
          <w:tcPr>
            <w:tcW w:w="1166" w:type="pct"/>
            <w:shd w:val="clear" w:color="auto" w:fill="D9D9D9" w:themeFill="background1" w:themeFillShade="D9"/>
          </w:tcPr>
          <w:p w:rsidR="00945F72" w:rsidRPr="00D417DA" w:rsidRDefault="000A6423" w:rsidP="00AB3E53">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147/22,6</w:t>
            </w:r>
          </w:p>
        </w:tc>
      </w:tr>
      <w:tr w:rsidR="00660B07" w:rsidRPr="00D417DA" w:rsidTr="00B55295">
        <w:trPr>
          <w:trHeight w:val="70"/>
        </w:trPr>
        <w:tc>
          <w:tcPr>
            <w:tcW w:w="2668" w:type="pct"/>
          </w:tcPr>
          <w:p w:rsidR="00945F72" w:rsidRPr="00D417DA" w:rsidRDefault="00945F72" w:rsidP="00B22071">
            <w:pPr>
              <w:spacing w:after="0" w:line="240" w:lineRule="auto"/>
              <w:rPr>
                <w:rFonts w:ascii="Times New Roman" w:eastAsia="Calibri" w:hAnsi="Times New Roman" w:cs="Times New Roman"/>
                <w:sz w:val="20"/>
                <w:szCs w:val="20"/>
              </w:rPr>
            </w:pPr>
            <w:r w:rsidRPr="00D417DA">
              <w:rPr>
                <w:rFonts w:ascii="Times New Roman" w:eastAsia="Calibri" w:hAnsi="Times New Roman" w:cs="Times New Roman"/>
                <w:sz w:val="20"/>
                <w:szCs w:val="20"/>
              </w:rPr>
              <w:t>Количество лицензий на вещание / на 1 сотрудника</w:t>
            </w:r>
          </w:p>
        </w:tc>
        <w:tc>
          <w:tcPr>
            <w:tcW w:w="1166" w:type="pct"/>
            <w:shd w:val="clear" w:color="auto" w:fill="D9D9D9" w:themeFill="background1" w:themeFillShade="D9"/>
          </w:tcPr>
          <w:p w:rsidR="00945F72" w:rsidRPr="00D417DA" w:rsidRDefault="00945F7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1104/138</w:t>
            </w:r>
          </w:p>
        </w:tc>
        <w:tc>
          <w:tcPr>
            <w:tcW w:w="1166" w:type="pct"/>
            <w:shd w:val="clear" w:color="auto" w:fill="D9D9D9" w:themeFill="background1" w:themeFillShade="D9"/>
          </w:tcPr>
          <w:p w:rsidR="00945F72" w:rsidRPr="00D417DA" w:rsidRDefault="000A6423" w:rsidP="00AB3E53">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1080/166</w:t>
            </w:r>
          </w:p>
        </w:tc>
      </w:tr>
    </w:tbl>
    <w:p w:rsidR="00B22071" w:rsidRPr="00D417DA" w:rsidRDefault="00B22071" w:rsidP="00B22071">
      <w:pPr>
        <w:spacing w:after="0"/>
        <w:ind w:firstLine="709"/>
        <w:rPr>
          <w:rFonts w:ascii="Times New Roman" w:eastAsia="Calibri" w:hAnsi="Times New Roman" w:cs="Times New Roman"/>
          <w:b/>
          <w:sz w:val="20"/>
          <w:szCs w:val="20"/>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20"/>
        <w:gridCol w:w="31"/>
        <w:gridCol w:w="822"/>
        <w:gridCol w:w="28"/>
        <w:gridCol w:w="824"/>
        <w:gridCol w:w="26"/>
        <w:gridCol w:w="854"/>
        <w:gridCol w:w="856"/>
        <w:gridCol w:w="850"/>
        <w:gridCol w:w="797"/>
      </w:tblGrid>
      <w:tr w:rsidR="00660B07" w:rsidRPr="00D417DA" w:rsidTr="00B55295">
        <w:tc>
          <w:tcPr>
            <w:tcW w:w="5000" w:type="pct"/>
            <w:gridSpan w:val="18"/>
          </w:tcPr>
          <w:p w:rsidR="00B22071" w:rsidRPr="00D417DA" w:rsidRDefault="00B22071"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Плановые мероприятия в сфере СМИ</w:t>
            </w:r>
          </w:p>
        </w:tc>
      </w:tr>
      <w:tr w:rsidR="00660B07" w:rsidRPr="00D417DA" w:rsidTr="00B55295">
        <w:tc>
          <w:tcPr>
            <w:tcW w:w="831" w:type="pct"/>
            <w:gridSpan w:val="2"/>
          </w:tcPr>
          <w:p w:rsidR="00945F72" w:rsidRPr="00D417DA" w:rsidRDefault="00945F72" w:rsidP="00B22071">
            <w:pPr>
              <w:spacing w:after="0" w:line="240" w:lineRule="auto"/>
              <w:rPr>
                <w:rFonts w:ascii="Times New Roman" w:eastAsia="Calibri" w:hAnsi="Times New Roman" w:cs="Times New Roman"/>
                <w:sz w:val="18"/>
                <w:szCs w:val="18"/>
              </w:rPr>
            </w:pPr>
          </w:p>
        </w:tc>
        <w:tc>
          <w:tcPr>
            <w:tcW w:w="426" w:type="pct"/>
            <w:gridSpan w:val="2"/>
          </w:tcPr>
          <w:p w:rsidR="00945F72" w:rsidRPr="00D417DA" w:rsidRDefault="00945F7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20" w:type="pct"/>
            <w:gridSpan w:val="2"/>
          </w:tcPr>
          <w:p w:rsidR="00945F72" w:rsidRPr="00D417DA" w:rsidRDefault="00945F7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945F72" w:rsidRPr="00D417DA" w:rsidRDefault="00945F7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8" w:type="pct"/>
            <w:gridSpan w:val="2"/>
            <w:shd w:val="clear" w:color="auto" w:fill="FFFFFF" w:themeFill="background1"/>
          </w:tcPr>
          <w:p w:rsidR="00945F72" w:rsidRPr="00D417DA" w:rsidRDefault="00945F7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18" w:type="pct"/>
            <w:gridSpan w:val="2"/>
            <w:shd w:val="clear" w:color="auto" w:fill="D9D9D9" w:themeFill="background1" w:themeFillShade="D9"/>
            <w:vAlign w:val="center"/>
          </w:tcPr>
          <w:p w:rsidR="00945F72" w:rsidRPr="00D417DA" w:rsidRDefault="00945F72"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8" w:type="pct"/>
            <w:gridSpan w:val="2"/>
            <w:shd w:val="clear" w:color="auto" w:fill="FFFFFF" w:themeFill="background1"/>
          </w:tcPr>
          <w:p w:rsidR="00945F72" w:rsidRPr="00D417DA" w:rsidRDefault="00945F72" w:rsidP="00945F72">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20" w:type="pct"/>
            <w:shd w:val="clear" w:color="auto" w:fill="FFFFFF" w:themeFill="background1"/>
          </w:tcPr>
          <w:p w:rsidR="00945F72" w:rsidRPr="00D417DA" w:rsidRDefault="00945F72" w:rsidP="00945F72">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945F72" w:rsidRPr="00D417DA" w:rsidRDefault="00945F72" w:rsidP="00945F72">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945F72" w:rsidRPr="00D417DA" w:rsidRDefault="00945F72" w:rsidP="00945F72">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945F72" w:rsidRPr="00D417DA" w:rsidRDefault="00945F72" w:rsidP="00945F72">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3808CE" w:rsidRPr="00D417DA" w:rsidTr="00761915">
        <w:tc>
          <w:tcPr>
            <w:tcW w:w="831" w:type="pct"/>
            <w:gridSpan w:val="2"/>
          </w:tcPr>
          <w:p w:rsidR="003808CE" w:rsidRPr="00D417DA" w:rsidRDefault="003808CE" w:rsidP="00B22071">
            <w:pPr>
              <w:spacing w:after="0" w:line="240" w:lineRule="auto"/>
              <w:rPr>
                <w:rFonts w:ascii="Times New Roman" w:eastAsia="Calibri" w:hAnsi="Times New Roman" w:cs="Times New Roman"/>
                <w:sz w:val="18"/>
                <w:szCs w:val="18"/>
              </w:rPr>
            </w:pPr>
            <w:r w:rsidRPr="00D417DA">
              <w:rPr>
                <w:rFonts w:ascii="Times New Roman" w:eastAsia="Calibri" w:hAnsi="Times New Roman" w:cs="Times New Roman"/>
                <w:sz w:val="18"/>
                <w:szCs w:val="18"/>
              </w:rPr>
              <w:t>Проведено</w:t>
            </w:r>
          </w:p>
        </w:tc>
        <w:tc>
          <w:tcPr>
            <w:tcW w:w="426" w:type="pct"/>
            <w:gridSpan w:val="2"/>
            <w:vAlign w:val="center"/>
          </w:tcPr>
          <w:p w:rsidR="003808CE" w:rsidRPr="00D417DA" w:rsidRDefault="003808CE"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35</w:t>
            </w:r>
          </w:p>
        </w:tc>
        <w:tc>
          <w:tcPr>
            <w:tcW w:w="420" w:type="pct"/>
            <w:gridSpan w:val="2"/>
            <w:vAlign w:val="center"/>
          </w:tcPr>
          <w:p w:rsidR="003808CE" w:rsidRPr="00D417DA" w:rsidRDefault="003808CE"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32</w:t>
            </w:r>
          </w:p>
        </w:tc>
        <w:tc>
          <w:tcPr>
            <w:tcW w:w="418" w:type="pct"/>
            <w:gridSpan w:val="2"/>
            <w:vAlign w:val="center"/>
          </w:tcPr>
          <w:p w:rsidR="003808CE" w:rsidRPr="00D417DA" w:rsidRDefault="003808CE"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34</w:t>
            </w:r>
          </w:p>
        </w:tc>
        <w:tc>
          <w:tcPr>
            <w:tcW w:w="418" w:type="pct"/>
            <w:gridSpan w:val="2"/>
            <w:shd w:val="clear" w:color="auto" w:fill="FFFFFF" w:themeFill="background1"/>
          </w:tcPr>
          <w:p w:rsidR="003808CE" w:rsidRPr="00D417DA" w:rsidRDefault="003808CE"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36</w:t>
            </w:r>
          </w:p>
        </w:tc>
        <w:tc>
          <w:tcPr>
            <w:tcW w:w="418" w:type="pct"/>
            <w:gridSpan w:val="2"/>
            <w:shd w:val="clear" w:color="auto" w:fill="D9D9D9" w:themeFill="background1" w:themeFillShade="D9"/>
          </w:tcPr>
          <w:p w:rsidR="003808CE" w:rsidRPr="00D417DA" w:rsidRDefault="003808CE"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137</w:t>
            </w:r>
          </w:p>
        </w:tc>
        <w:tc>
          <w:tcPr>
            <w:tcW w:w="418" w:type="pct"/>
            <w:gridSpan w:val="2"/>
            <w:shd w:val="clear" w:color="auto" w:fill="FFFFFF" w:themeFill="background1"/>
            <w:vAlign w:val="center"/>
          </w:tcPr>
          <w:p w:rsidR="003808CE" w:rsidRPr="00D417DA" w:rsidRDefault="003808CE" w:rsidP="00C01BE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33</w:t>
            </w:r>
          </w:p>
        </w:tc>
        <w:tc>
          <w:tcPr>
            <w:tcW w:w="420" w:type="pct"/>
            <w:shd w:val="clear" w:color="auto" w:fill="FFFFFF" w:themeFill="background1"/>
            <w:vAlign w:val="center"/>
          </w:tcPr>
          <w:p w:rsidR="003808CE" w:rsidRPr="00D417DA" w:rsidRDefault="003808CE" w:rsidP="00C01BE8">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3808CE" w:rsidRPr="00D417DA" w:rsidRDefault="003808CE" w:rsidP="00C01BE8">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tcPr>
          <w:p w:rsidR="003808CE" w:rsidRPr="00D417DA" w:rsidRDefault="003808CE" w:rsidP="00C01BE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808CE" w:rsidRPr="00D417DA" w:rsidRDefault="003808CE"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33</w:t>
            </w:r>
          </w:p>
        </w:tc>
      </w:tr>
      <w:tr w:rsidR="003808CE" w:rsidRPr="00D417DA" w:rsidTr="00B55295">
        <w:tc>
          <w:tcPr>
            <w:tcW w:w="831" w:type="pct"/>
            <w:gridSpan w:val="2"/>
          </w:tcPr>
          <w:p w:rsidR="003808CE" w:rsidRPr="00D417DA" w:rsidRDefault="003808CE" w:rsidP="00B22071">
            <w:pPr>
              <w:spacing w:after="0" w:line="240" w:lineRule="auto"/>
              <w:rPr>
                <w:rFonts w:ascii="Times New Roman" w:eastAsia="Calibri" w:hAnsi="Times New Roman" w:cs="Times New Roman"/>
                <w:sz w:val="18"/>
                <w:szCs w:val="18"/>
              </w:rPr>
            </w:pPr>
            <w:r w:rsidRPr="00D417DA">
              <w:rPr>
                <w:rFonts w:ascii="Times New Roman" w:eastAsia="Calibri" w:hAnsi="Times New Roman" w:cs="Times New Roman"/>
                <w:sz w:val="18"/>
                <w:szCs w:val="18"/>
              </w:rPr>
              <w:t>Нагрузка на 1 сотрудника</w:t>
            </w:r>
          </w:p>
        </w:tc>
        <w:tc>
          <w:tcPr>
            <w:tcW w:w="426" w:type="pct"/>
            <w:gridSpan w:val="2"/>
            <w:vAlign w:val="center"/>
          </w:tcPr>
          <w:p w:rsidR="003808CE" w:rsidRPr="00D417DA" w:rsidRDefault="003808CE"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5,4</w:t>
            </w:r>
          </w:p>
        </w:tc>
        <w:tc>
          <w:tcPr>
            <w:tcW w:w="420" w:type="pct"/>
            <w:gridSpan w:val="2"/>
            <w:vAlign w:val="center"/>
          </w:tcPr>
          <w:p w:rsidR="003808CE" w:rsidRPr="00D417DA" w:rsidRDefault="003808CE"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4,9</w:t>
            </w:r>
          </w:p>
        </w:tc>
        <w:tc>
          <w:tcPr>
            <w:tcW w:w="418" w:type="pct"/>
            <w:gridSpan w:val="2"/>
            <w:vAlign w:val="center"/>
          </w:tcPr>
          <w:p w:rsidR="003808CE" w:rsidRPr="00D417DA" w:rsidRDefault="003808CE"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5,2</w:t>
            </w:r>
          </w:p>
        </w:tc>
        <w:tc>
          <w:tcPr>
            <w:tcW w:w="418" w:type="pct"/>
            <w:gridSpan w:val="2"/>
            <w:shd w:val="clear" w:color="auto" w:fill="FFFFFF" w:themeFill="background1"/>
          </w:tcPr>
          <w:p w:rsidR="003808CE" w:rsidRPr="00D417DA" w:rsidRDefault="003808CE"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5,5</w:t>
            </w:r>
          </w:p>
        </w:tc>
        <w:tc>
          <w:tcPr>
            <w:tcW w:w="418" w:type="pct"/>
            <w:gridSpan w:val="2"/>
            <w:shd w:val="clear" w:color="auto" w:fill="D9D9D9" w:themeFill="background1" w:themeFillShade="D9"/>
            <w:vAlign w:val="center"/>
          </w:tcPr>
          <w:p w:rsidR="003808CE" w:rsidRPr="00D417DA" w:rsidRDefault="003808CE"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21,1</w:t>
            </w:r>
          </w:p>
        </w:tc>
        <w:tc>
          <w:tcPr>
            <w:tcW w:w="418" w:type="pct"/>
            <w:gridSpan w:val="2"/>
            <w:shd w:val="clear" w:color="auto" w:fill="FFFFFF" w:themeFill="background1"/>
            <w:vAlign w:val="center"/>
          </w:tcPr>
          <w:p w:rsidR="003808CE" w:rsidRPr="00D417DA" w:rsidRDefault="003808CE" w:rsidP="00C01BE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5,1</w:t>
            </w:r>
          </w:p>
        </w:tc>
        <w:tc>
          <w:tcPr>
            <w:tcW w:w="420" w:type="pct"/>
            <w:shd w:val="clear" w:color="auto" w:fill="FFFFFF" w:themeFill="background1"/>
            <w:vAlign w:val="center"/>
          </w:tcPr>
          <w:p w:rsidR="003808CE" w:rsidRPr="00D417DA" w:rsidRDefault="003808CE" w:rsidP="00C01BE8">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3808CE" w:rsidRPr="00D417DA" w:rsidRDefault="003808CE" w:rsidP="00C01BE8">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tcPr>
          <w:p w:rsidR="003808CE" w:rsidRPr="00D417DA" w:rsidRDefault="003808CE" w:rsidP="00C01BE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808CE" w:rsidRPr="00D417DA" w:rsidRDefault="003808CE"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5,1</w:t>
            </w:r>
          </w:p>
        </w:tc>
      </w:tr>
      <w:tr w:rsidR="00660B07" w:rsidRPr="00D417DA" w:rsidTr="00B55295">
        <w:tc>
          <w:tcPr>
            <w:tcW w:w="5000" w:type="pct"/>
            <w:gridSpan w:val="18"/>
            <w:shd w:val="clear" w:color="auto" w:fill="FFFFFF" w:themeFill="background1"/>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Внеплановые мероприятия в сфере СМИ</w:t>
            </w:r>
          </w:p>
        </w:tc>
      </w:tr>
      <w:tr w:rsidR="00660B07" w:rsidRPr="00D417DA" w:rsidTr="00B55295">
        <w:tc>
          <w:tcPr>
            <w:tcW w:w="820" w:type="pct"/>
          </w:tcPr>
          <w:p w:rsidR="00945F72" w:rsidRPr="00D417DA" w:rsidRDefault="00945F72" w:rsidP="00B22071">
            <w:pPr>
              <w:spacing w:after="0" w:line="240" w:lineRule="auto"/>
              <w:rPr>
                <w:rFonts w:ascii="Times New Roman" w:eastAsia="Calibri" w:hAnsi="Times New Roman" w:cs="Times New Roman"/>
                <w:sz w:val="18"/>
                <w:szCs w:val="18"/>
              </w:rPr>
            </w:pPr>
          </w:p>
        </w:tc>
        <w:tc>
          <w:tcPr>
            <w:tcW w:w="422" w:type="pct"/>
            <w:gridSpan w:val="2"/>
          </w:tcPr>
          <w:p w:rsidR="00945F72" w:rsidRPr="00D417DA" w:rsidRDefault="00945F7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19" w:type="pct"/>
            <w:gridSpan w:val="2"/>
          </w:tcPr>
          <w:p w:rsidR="00945F72" w:rsidRPr="00D417DA" w:rsidRDefault="00945F7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945F72" w:rsidRPr="00D417DA" w:rsidRDefault="00945F7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9" w:type="pct"/>
            <w:gridSpan w:val="2"/>
            <w:shd w:val="clear" w:color="auto" w:fill="FFFFFF" w:themeFill="background1"/>
          </w:tcPr>
          <w:p w:rsidR="00945F72" w:rsidRPr="00D417DA" w:rsidRDefault="00945F7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19" w:type="pct"/>
            <w:gridSpan w:val="2"/>
            <w:shd w:val="clear" w:color="auto" w:fill="D9D9D9" w:themeFill="background1" w:themeFillShade="D9"/>
            <w:vAlign w:val="center"/>
          </w:tcPr>
          <w:p w:rsidR="00945F72" w:rsidRPr="00D417DA" w:rsidRDefault="00945F72"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9" w:type="pct"/>
            <w:gridSpan w:val="2"/>
            <w:shd w:val="clear" w:color="auto" w:fill="FFFFFF" w:themeFill="background1"/>
          </w:tcPr>
          <w:p w:rsidR="00945F72" w:rsidRPr="00D417DA" w:rsidRDefault="00945F7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33" w:type="pct"/>
            <w:gridSpan w:val="2"/>
            <w:shd w:val="clear" w:color="auto" w:fill="FFFFFF" w:themeFill="background1"/>
          </w:tcPr>
          <w:p w:rsidR="00945F72" w:rsidRPr="00D417DA" w:rsidRDefault="00945F7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945F72" w:rsidRPr="00D417DA" w:rsidRDefault="00945F7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945F72" w:rsidRPr="00D417DA" w:rsidRDefault="00945F7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945F72" w:rsidRPr="00D417DA" w:rsidRDefault="00945F72"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3808CE" w:rsidRPr="00D417DA" w:rsidTr="00761915">
        <w:tc>
          <w:tcPr>
            <w:tcW w:w="820" w:type="pct"/>
          </w:tcPr>
          <w:p w:rsidR="003808CE" w:rsidRPr="00D417DA" w:rsidRDefault="003808CE" w:rsidP="00B22071">
            <w:pPr>
              <w:spacing w:after="0" w:line="240" w:lineRule="auto"/>
              <w:rPr>
                <w:rFonts w:ascii="Times New Roman" w:eastAsia="Calibri" w:hAnsi="Times New Roman" w:cs="Times New Roman"/>
                <w:sz w:val="18"/>
                <w:szCs w:val="18"/>
              </w:rPr>
            </w:pPr>
            <w:r w:rsidRPr="00D417DA">
              <w:rPr>
                <w:rFonts w:ascii="Times New Roman" w:eastAsia="Calibri" w:hAnsi="Times New Roman" w:cs="Times New Roman"/>
                <w:sz w:val="18"/>
                <w:szCs w:val="18"/>
              </w:rPr>
              <w:t>Проведено</w:t>
            </w:r>
          </w:p>
        </w:tc>
        <w:tc>
          <w:tcPr>
            <w:tcW w:w="422" w:type="pct"/>
            <w:gridSpan w:val="2"/>
            <w:vAlign w:val="center"/>
          </w:tcPr>
          <w:p w:rsidR="003808CE" w:rsidRPr="00D417DA" w:rsidRDefault="003808CE"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w:t>
            </w:r>
          </w:p>
        </w:tc>
        <w:tc>
          <w:tcPr>
            <w:tcW w:w="419" w:type="pct"/>
            <w:gridSpan w:val="2"/>
            <w:vAlign w:val="center"/>
          </w:tcPr>
          <w:p w:rsidR="003808CE" w:rsidRPr="00D417DA" w:rsidRDefault="003808CE"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418" w:type="pct"/>
            <w:gridSpan w:val="2"/>
            <w:vAlign w:val="center"/>
          </w:tcPr>
          <w:p w:rsidR="003808CE" w:rsidRPr="00D417DA" w:rsidRDefault="003808CE"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6</w:t>
            </w:r>
          </w:p>
        </w:tc>
        <w:tc>
          <w:tcPr>
            <w:tcW w:w="419" w:type="pct"/>
            <w:gridSpan w:val="2"/>
            <w:shd w:val="clear" w:color="auto" w:fill="FFFFFF" w:themeFill="background1"/>
          </w:tcPr>
          <w:p w:rsidR="003808CE" w:rsidRPr="00D417DA" w:rsidRDefault="003808CE"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3</w:t>
            </w:r>
          </w:p>
        </w:tc>
        <w:tc>
          <w:tcPr>
            <w:tcW w:w="419" w:type="pct"/>
            <w:gridSpan w:val="2"/>
            <w:shd w:val="clear" w:color="auto" w:fill="D9D9D9" w:themeFill="background1" w:themeFillShade="D9"/>
          </w:tcPr>
          <w:p w:rsidR="003808CE" w:rsidRPr="00D417DA" w:rsidRDefault="003808CE"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13</w:t>
            </w:r>
          </w:p>
        </w:tc>
        <w:tc>
          <w:tcPr>
            <w:tcW w:w="419" w:type="pct"/>
            <w:gridSpan w:val="2"/>
            <w:shd w:val="clear" w:color="auto" w:fill="FFFFFF" w:themeFill="background1"/>
            <w:vAlign w:val="center"/>
          </w:tcPr>
          <w:p w:rsidR="003808CE" w:rsidRPr="00D417DA" w:rsidRDefault="003808CE" w:rsidP="009B5F72">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w:t>
            </w:r>
          </w:p>
        </w:tc>
        <w:tc>
          <w:tcPr>
            <w:tcW w:w="433" w:type="pct"/>
            <w:gridSpan w:val="2"/>
            <w:shd w:val="clear" w:color="auto" w:fill="FFFFFF" w:themeFill="background1"/>
            <w:vAlign w:val="center"/>
          </w:tcPr>
          <w:p w:rsidR="003808CE" w:rsidRPr="00D417DA" w:rsidRDefault="003808CE"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3808CE" w:rsidRPr="00D417DA" w:rsidRDefault="003808CE"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tcPr>
          <w:p w:rsidR="003808CE" w:rsidRPr="00D417DA" w:rsidRDefault="003808CE" w:rsidP="00B2207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808CE" w:rsidRPr="00D417DA" w:rsidRDefault="003808CE"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w:t>
            </w:r>
          </w:p>
        </w:tc>
      </w:tr>
      <w:tr w:rsidR="003808CE" w:rsidRPr="00D417DA" w:rsidTr="00B55295">
        <w:tc>
          <w:tcPr>
            <w:tcW w:w="820" w:type="pct"/>
            <w:tcBorders>
              <w:top w:val="single" w:sz="4" w:space="0" w:color="auto"/>
              <w:left w:val="single" w:sz="4" w:space="0" w:color="auto"/>
              <w:bottom w:val="single" w:sz="4" w:space="0" w:color="auto"/>
              <w:right w:val="single" w:sz="4" w:space="0" w:color="auto"/>
            </w:tcBorders>
          </w:tcPr>
          <w:p w:rsidR="003808CE" w:rsidRPr="00D417DA" w:rsidRDefault="003808CE" w:rsidP="00B22071">
            <w:pPr>
              <w:spacing w:after="0" w:line="240" w:lineRule="auto"/>
              <w:rPr>
                <w:rFonts w:ascii="Times New Roman" w:eastAsia="Calibri" w:hAnsi="Times New Roman" w:cs="Times New Roman"/>
                <w:sz w:val="18"/>
                <w:szCs w:val="18"/>
              </w:rPr>
            </w:pPr>
            <w:r w:rsidRPr="00D417DA">
              <w:rPr>
                <w:rFonts w:ascii="Times New Roman" w:eastAsia="Calibri" w:hAnsi="Times New Roman" w:cs="Times New Roman"/>
                <w:sz w:val="18"/>
                <w:szCs w:val="18"/>
              </w:rPr>
              <w:t>Нагрузка на 1 сотрудника</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808CE" w:rsidRPr="00D417DA" w:rsidRDefault="003808CE"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0,5</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808CE" w:rsidRPr="00D417DA" w:rsidRDefault="003808CE"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808CE" w:rsidRPr="00D417DA" w:rsidRDefault="003808CE"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0,9</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808CE" w:rsidRPr="00D417DA" w:rsidRDefault="003808CE"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0,46</w:t>
            </w:r>
          </w:p>
        </w:tc>
        <w:tc>
          <w:tcPr>
            <w:tcW w:w="4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08CE" w:rsidRPr="00D417DA" w:rsidRDefault="003808CE"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2,46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8CE" w:rsidRPr="00D417DA" w:rsidRDefault="003808CE" w:rsidP="009B5F72">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0,5</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8CE" w:rsidRPr="00D417DA" w:rsidRDefault="003808CE"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8CE" w:rsidRPr="00D417DA" w:rsidRDefault="003808CE"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3808CE" w:rsidRPr="00D417DA" w:rsidRDefault="003808CE" w:rsidP="00B22071">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08CE" w:rsidRPr="00D417DA" w:rsidRDefault="003808CE"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0,5</w:t>
            </w:r>
          </w:p>
        </w:tc>
      </w:tr>
    </w:tbl>
    <w:p w:rsidR="00B22071" w:rsidRPr="00D417DA" w:rsidRDefault="00B22071" w:rsidP="00B22071">
      <w:pPr>
        <w:spacing w:after="0" w:line="240" w:lineRule="auto"/>
        <w:ind w:firstLine="709"/>
        <w:rPr>
          <w:rFonts w:ascii="Times New Roman" w:eastAsia="Calibri" w:hAnsi="Times New Roman" w:cs="Times New Roman"/>
          <w:b/>
          <w:szCs w:val="26"/>
          <w:highlight w:val="yellow"/>
        </w:rPr>
      </w:pPr>
    </w:p>
    <w:p w:rsidR="00B22071" w:rsidRPr="00D417DA" w:rsidRDefault="00B22071" w:rsidP="00B22071">
      <w:pPr>
        <w:spacing w:after="0" w:line="240" w:lineRule="auto"/>
        <w:ind w:firstLine="709"/>
        <w:jc w:val="both"/>
        <w:rPr>
          <w:rFonts w:ascii="Times New Roman" w:eastAsia="Calibri" w:hAnsi="Times New Roman" w:cs="Times New Roman"/>
          <w:i/>
          <w:sz w:val="26"/>
          <w:szCs w:val="26"/>
          <w:u w:val="single"/>
        </w:rPr>
      </w:pPr>
      <w:r w:rsidRPr="00D417DA">
        <w:rPr>
          <w:rFonts w:ascii="Times New Roman" w:eastAsia="Calibri" w:hAnsi="Times New Roman" w:cs="Times New Roman"/>
          <w:i/>
          <w:sz w:val="26"/>
          <w:szCs w:val="26"/>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660B07" w:rsidRPr="00D417DA" w:rsidTr="00B55295">
        <w:tc>
          <w:tcPr>
            <w:tcW w:w="5000" w:type="pct"/>
            <w:gridSpan w:val="18"/>
          </w:tcPr>
          <w:p w:rsidR="00B22071" w:rsidRPr="00D417DA" w:rsidRDefault="00B22071"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Плановые мероприятия</w:t>
            </w:r>
          </w:p>
        </w:tc>
      </w:tr>
      <w:tr w:rsidR="00660B07" w:rsidRPr="00D417DA" w:rsidTr="00B55295">
        <w:tc>
          <w:tcPr>
            <w:tcW w:w="831" w:type="pct"/>
            <w:gridSpan w:val="2"/>
          </w:tcPr>
          <w:p w:rsidR="00945F72" w:rsidRPr="00D417DA" w:rsidRDefault="00945F72" w:rsidP="00B22071">
            <w:pPr>
              <w:spacing w:after="0" w:line="240" w:lineRule="auto"/>
              <w:rPr>
                <w:rFonts w:ascii="Times New Roman" w:eastAsia="Calibri" w:hAnsi="Times New Roman" w:cs="Times New Roman"/>
                <w:sz w:val="18"/>
                <w:szCs w:val="18"/>
              </w:rPr>
            </w:pPr>
          </w:p>
        </w:tc>
        <w:tc>
          <w:tcPr>
            <w:tcW w:w="426" w:type="pct"/>
            <w:gridSpan w:val="2"/>
          </w:tcPr>
          <w:p w:rsidR="00945F72" w:rsidRPr="00D417DA" w:rsidRDefault="00945F7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20" w:type="pct"/>
            <w:gridSpan w:val="2"/>
          </w:tcPr>
          <w:p w:rsidR="00945F72" w:rsidRPr="00D417DA" w:rsidRDefault="00945F7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945F72" w:rsidRPr="00D417DA" w:rsidRDefault="00945F7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8" w:type="pct"/>
            <w:gridSpan w:val="2"/>
            <w:shd w:val="clear" w:color="auto" w:fill="FFFFFF" w:themeFill="background1"/>
          </w:tcPr>
          <w:p w:rsidR="00945F72" w:rsidRPr="00D417DA" w:rsidRDefault="00945F7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18" w:type="pct"/>
            <w:gridSpan w:val="2"/>
            <w:shd w:val="clear" w:color="auto" w:fill="D9D9D9" w:themeFill="background1" w:themeFillShade="D9"/>
            <w:vAlign w:val="center"/>
          </w:tcPr>
          <w:p w:rsidR="00945F72" w:rsidRPr="00D417DA" w:rsidRDefault="00945F72"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8" w:type="pct"/>
            <w:gridSpan w:val="2"/>
            <w:shd w:val="clear" w:color="auto" w:fill="FFFFFF" w:themeFill="background1"/>
          </w:tcPr>
          <w:p w:rsidR="00945F72" w:rsidRPr="00D417DA" w:rsidRDefault="00945F7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20" w:type="pct"/>
            <w:shd w:val="clear" w:color="auto" w:fill="FFFFFF" w:themeFill="background1"/>
          </w:tcPr>
          <w:p w:rsidR="00945F72" w:rsidRPr="00D417DA" w:rsidRDefault="00945F7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945F72" w:rsidRPr="00D417DA" w:rsidRDefault="00945F7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945F72" w:rsidRPr="00D417DA" w:rsidRDefault="00945F7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945F72" w:rsidRPr="00D417DA" w:rsidRDefault="00945F72"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6F7B19" w:rsidRPr="00D417DA" w:rsidTr="00B55295">
        <w:trPr>
          <w:trHeight w:val="252"/>
        </w:trPr>
        <w:tc>
          <w:tcPr>
            <w:tcW w:w="831" w:type="pct"/>
            <w:gridSpan w:val="2"/>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Запланировано</w:t>
            </w:r>
          </w:p>
        </w:tc>
        <w:tc>
          <w:tcPr>
            <w:tcW w:w="426"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12</w:t>
            </w:r>
          </w:p>
        </w:tc>
        <w:tc>
          <w:tcPr>
            <w:tcW w:w="420"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13</w:t>
            </w:r>
          </w:p>
        </w:tc>
        <w:tc>
          <w:tcPr>
            <w:tcW w:w="418"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16</w:t>
            </w:r>
          </w:p>
        </w:tc>
        <w:tc>
          <w:tcPr>
            <w:tcW w:w="418" w:type="pct"/>
            <w:gridSpan w:val="2"/>
            <w:shd w:val="clear" w:color="auto" w:fill="FFFFFF" w:themeFill="background1"/>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13</w:t>
            </w:r>
          </w:p>
        </w:tc>
        <w:tc>
          <w:tcPr>
            <w:tcW w:w="418" w:type="pct"/>
            <w:gridSpan w:val="2"/>
            <w:shd w:val="clear" w:color="auto" w:fill="D9D9D9" w:themeFill="background1" w:themeFillShade="D9"/>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54</w:t>
            </w:r>
          </w:p>
        </w:tc>
        <w:tc>
          <w:tcPr>
            <w:tcW w:w="418" w:type="pct"/>
            <w:gridSpan w:val="2"/>
            <w:shd w:val="clear" w:color="auto" w:fill="FFFFFF" w:themeFill="background1"/>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16</w:t>
            </w:r>
          </w:p>
        </w:tc>
        <w:tc>
          <w:tcPr>
            <w:tcW w:w="420" w:type="pct"/>
            <w:shd w:val="clear" w:color="auto" w:fill="FFFFFF" w:themeFill="background1"/>
            <w:vAlign w:val="center"/>
          </w:tcPr>
          <w:p w:rsidR="006F7B19" w:rsidRPr="00D417DA" w:rsidRDefault="006F7B19"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F7B19" w:rsidRPr="00D417DA" w:rsidRDefault="006F7B19" w:rsidP="001A1B37">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6F7B19" w:rsidRPr="00D417DA" w:rsidRDefault="006F7B19" w:rsidP="00790042">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16</w:t>
            </w:r>
          </w:p>
        </w:tc>
      </w:tr>
      <w:tr w:rsidR="006F7B19" w:rsidRPr="00D417DA" w:rsidTr="00B55295">
        <w:tc>
          <w:tcPr>
            <w:tcW w:w="831" w:type="pct"/>
            <w:gridSpan w:val="2"/>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Проведено</w:t>
            </w:r>
          </w:p>
        </w:tc>
        <w:tc>
          <w:tcPr>
            <w:tcW w:w="426"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12</w:t>
            </w:r>
          </w:p>
        </w:tc>
        <w:tc>
          <w:tcPr>
            <w:tcW w:w="420"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12*</w:t>
            </w:r>
          </w:p>
        </w:tc>
        <w:tc>
          <w:tcPr>
            <w:tcW w:w="418"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16</w:t>
            </w:r>
          </w:p>
        </w:tc>
        <w:tc>
          <w:tcPr>
            <w:tcW w:w="418" w:type="pct"/>
            <w:gridSpan w:val="2"/>
            <w:shd w:val="clear" w:color="auto" w:fill="FFFFFF" w:themeFill="background1"/>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13</w:t>
            </w:r>
          </w:p>
        </w:tc>
        <w:tc>
          <w:tcPr>
            <w:tcW w:w="418" w:type="pct"/>
            <w:gridSpan w:val="2"/>
            <w:shd w:val="clear" w:color="auto" w:fill="D9D9D9" w:themeFill="background1" w:themeFillShade="D9"/>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53</w:t>
            </w:r>
          </w:p>
        </w:tc>
        <w:tc>
          <w:tcPr>
            <w:tcW w:w="418" w:type="pct"/>
            <w:gridSpan w:val="2"/>
            <w:shd w:val="clear" w:color="auto" w:fill="FFFFFF" w:themeFill="background1"/>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16</w:t>
            </w:r>
          </w:p>
        </w:tc>
        <w:tc>
          <w:tcPr>
            <w:tcW w:w="420" w:type="pct"/>
            <w:shd w:val="clear" w:color="auto" w:fill="FFFFFF" w:themeFill="background1"/>
            <w:vAlign w:val="center"/>
          </w:tcPr>
          <w:p w:rsidR="006F7B19" w:rsidRPr="00D417DA" w:rsidRDefault="006F7B19"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F7B19" w:rsidRPr="00D417DA" w:rsidRDefault="006F7B19" w:rsidP="001A1B37">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6F7B19" w:rsidRPr="00D417DA" w:rsidRDefault="006F7B19" w:rsidP="00790042">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16</w:t>
            </w:r>
          </w:p>
        </w:tc>
      </w:tr>
      <w:tr w:rsidR="006F7B19" w:rsidRPr="00D417DA" w:rsidTr="00B55295">
        <w:tc>
          <w:tcPr>
            <w:tcW w:w="831" w:type="pct"/>
            <w:gridSpan w:val="2"/>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Выявлено нарушений</w:t>
            </w:r>
          </w:p>
        </w:tc>
        <w:tc>
          <w:tcPr>
            <w:tcW w:w="426"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5</w:t>
            </w:r>
          </w:p>
        </w:tc>
        <w:tc>
          <w:tcPr>
            <w:tcW w:w="420"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418"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8</w:t>
            </w:r>
          </w:p>
        </w:tc>
        <w:tc>
          <w:tcPr>
            <w:tcW w:w="418" w:type="pct"/>
            <w:gridSpan w:val="2"/>
            <w:shd w:val="clear" w:color="auto" w:fill="FFFFFF" w:themeFill="background1"/>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7</w:t>
            </w:r>
          </w:p>
        </w:tc>
        <w:tc>
          <w:tcPr>
            <w:tcW w:w="418" w:type="pct"/>
            <w:gridSpan w:val="2"/>
            <w:shd w:val="clear" w:color="auto" w:fill="D9D9D9" w:themeFill="background1" w:themeFillShade="D9"/>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22</w:t>
            </w:r>
          </w:p>
        </w:tc>
        <w:tc>
          <w:tcPr>
            <w:tcW w:w="418" w:type="pct"/>
            <w:gridSpan w:val="2"/>
            <w:shd w:val="clear" w:color="auto" w:fill="FFFFFF" w:themeFill="background1"/>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w:t>
            </w:r>
          </w:p>
        </w:tc>
        <w:tc>
          <w:tcPr>
            <w:tcW w:w="420" w:type="pct"/>
            <w:shd w:val="clear" w:color="auto" w:fill="FFFFFF" w:themeFill="background1"/>
            <w:vAlign w:val="center"/>
          </w:tcPr>
          <w:p w:rsidR="006F7B19" w:rsidRPr="00D417DA" w:rsidRDefault="006F7B19"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F7B19" w:rsidRPr="00D417DA" w:rsidRDefault="006F7B19" w:rsidP="001A1B37">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6F7B19" w:rsidRPr="00D417DA" w:rsidRDefault="006F7B19" w:rsidP="00790042">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w:t>
            </w:r>
          </w:p>
        </w:tc>
      </w:tr>
      <w:tr w:rsidR="006F7B19" w:rsidRPr="00D417DA" w:rsidTr="00B55295">
        <w:tc>
          <w:tcPr>
            <w:tcW w:w="831" w:type="pct"/>
            <w:gridSpan w:val="2"/>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Выдано предписаний</w:t>
            </w:r>
          </w:p>
        </w:tc>
        <w:tc>
          <w:tcPr>
            <w:tcW w:w="426"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6F7B19" w:rsidRPr="00D417DA" w:rsidRDefault="006F7B19"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F7B19" w:rsidRPr="00D417DA" w:rsidRDefault="006F7B19" w:rsidP="001A1B37">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6F7B19" w:rsidRPr="00D417DA" w:rsidRDefault="006F7B19" w:rsidP="00790042">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6F7B19" w:rsidRPr="00D417DA" w:rsidTr="00B55295">
        <w:tc>
          <w:tcPr>
            <w:tcW w:w="831" w:type="pct"/>
            <w:gridSpan w:val="2"/>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Составлено протоколов об АПН</w:t>
            </w:r>
          </w:p>
        </w:tc>
        <w:tc>
          <w:tcPr>
            <w:tcW w:w="426"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6F7B19" w:rsidRPr="00D417DA" w:rsidRDefault="006F7B19"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F7B19" w:rsidRPr="00D417DA" w:rsidRDefault="006F7B19" w:rsidP="001A1B37">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6F7B19" w:rsidRPr="00D417DA" w:rsidRDefault="006F7B19" w:rsidP="00790042">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660B07" w:rsidRPr="00D417DA" w:rsidTr="00B55295">
        <w:tc>
          <w:tcPr>
            <w:tcW w:w="5000" w:type="pct"/>
            <w:gridSpan w:val="18"/>
            <w:shd w:val="clear" w:color="auto" w:fill="FFFFFF" w:themeFill="background1"/>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 xml:space="preserve">Внеплановые мероприятия </w:t>
            </w:r>
          </w:p>
        </w:tc>
      </w:tr>
      <w:tr w:rsidR="00660B07" w:rsidRPr="00D417DA" w:rsidTr="00B55295">
        <w:tc>
          <w:tcPr>
            <w:tcW w:w="820" w:type="pct"/>
          </w:tcPr>
          <w:p w:rsidR="00945F72" w:rsidRPr="00D417DA" w:rsidRDefault="00945F72" w:rsidP="00B22071">
            <w:pPr>
              <w:spacing w:after="0" w:line="240" w:lineRule="auto"/>
              <w:rPr>
                <w:rFonts w:ascii="Times New Roman" w:eastAsia="Calibri" w:hAnsi="Times New Roman" w:cs="Times New Roman"/>
                <w:sz w:val="18"/>
                <w:szCs w:val="18"/>
              </w:rPr>
            </w:pPr>
          </w:p>
        </w:tc>
        <w:tc>
          <w:tcPr>
            <w:tcW w:w="422" w:type="pct"/>
            <w:gridSpan w:val="2"/>
          </w:tcPr>
          <w:p w:rsidR="00945F72" w:rsidRPr="00D417DA" w:rsidRDefault="00945F7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19" w:type="pct"/>
            <w:gridSpan w:val="2"/>
          </w:tcPr>
          <w:p w:rsidR="00945F72" w:rsidRPr="00D417DA" w:rsidRDefault="00945F7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945F72" w:rsidRPr="00D417DA" w:rsidRDefault="00945F7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2" w:type="pct"/>
            <w:gridSpan w:val="2"/>
            <w:shd w:val="clear" w:color="auto" w:fill="FFFFFF" w:themeFill="background1"/>
          </w:tcPr>
          <w:p w:rsidR="00945F72" w:rsidRPr="00D417DA" w:rsidRDefault="00945F7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26" w:type="pct"/>
            <w:gridSpan w:val="2"/>
            <w:shd w:val="clear" w:color="auto" w:fill="D9D9D9" w:themeFill="background1" w:themeFillShade="D9"/>
            <w:vAlign w:val="center"/>
          </w:tcPr>
          <w:p w:rsidR="00945F72" w:rsidRPr="00D417DA" w:rsidRDefault="00945F72"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9" w:type="pct"/>
            <w:gridSpan w:val="2"/>
            <w:shd w:val="clear" w:color="auto" w:fill="FFFFFF" w:themeFill="background1"/>
          </w:tcPr>
          <w:p w:rsidR="00945F72" w:rsidRPr="00D417DA" w:rsidRDefault="00945F7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33" w:type="pct"/>
            <w:gridSpan w:val="2"/>
            <w:shd w:val="clear" w:color="auto" w:fill="FFFFFF" w:themeFill="background1"/>
          </w:tcPr>
          <w:p w:rsidR="00945F72" w:rsidRPr="00D417DA" w:rsidRDefault="00945F7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945F72" w:rsidRPr="00D417DA" w:rsidRDefault="00945F7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945F72" w:rsidRPr="00D417DA" w:rsidRDefault="00945F7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945F72" w:rsidRPr="00D417DA" w:rsidRDefault="00945F72"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6F7B19" w:rsidRPr="00D417DA" w:rsidTr="00B55295">
        <w:tc>
          <w:tcPr>
            <w:tcW w:w="820" w:type="pct"/>
            <w:tcBorders>
              <w:top w:val="single" w:sz="4" w:space="0" w:color="auto"/>
              <w:left w:val="single" w:sz="4" w:space="0" w:color="auto"/>
              <w:bottom w:val="single" w:sz="4" w:space="0" w:color="auto"/>
              <w:right w:val="single" w:sz="4" w:space="0" w:color="auto"/>
            </w:tcBorders>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9B5F72">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1A1B37">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790042">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r>
      <w:tr w:rsidR="006F7B19" w:rsidRPr="00D417DA" w:rsidTr="00B55295">
        <w:tc>
          <w:tcPr>
            <w:tcW w:w="820" w:type="pct"/>
            <w:tcBorders>
              <w:top w:val="single" w:sz="4" w:space="0" w:color="auto"/>
              <w:left w:val="single" w:sz="4" w:space="0" w:color="auto"/>
              <w:bottom w:val="single" w:sz="4" w:space="0" w:color="auto"/>
              <w:right w:val="single" w:sz="4" w:space="0" w:color="auto"/>
            </w:tcBorders>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7</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9B5F72">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1A1B37">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790042">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r>
      <w:tr w:rsidR="006F7B19" w:rsidRPr="00D417DA" w:rsidTr="00B55295">
        <w:tc>
          <w:tcPr>
            <w:tcW w:w="820" w:type="pct"/>
            <w:tcBorders>
              <w:top w:val="single" w:sz="4" w:space="0" w:color="auto"/>
              <w:left w:val="single" w:sz="4" w:space="0" w:color="auto"/>
              <w:bottom w:val="single" w:sz="4" w:space="0" w:color="auto"/>
              <w:right w:val="single" w:sz="4" w:space="0" w:color="auto"/>
            </w:tcBorders>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9B5F72">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1A1B37">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790042">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6F7B19" w:rsidRPr="00D417DA" w:rsidTr="00B55295">
        <w:tc>
          <w:tcPr>
            <w:tcW w:w="820" w:type="pct"/>
            <w:tcBorders>
              <w:top w:val="single" w:sz="4" w:space="0" w:color="auto"/>
              <w:left w:val="single" w:sz="4" w:space="0" w:color="auto"/>
              <w:bottom w:val="single" w:sz="4" w:space="0" w:color="auto"/>
              <w:right w:val="single" w:sz="4" w:space="0" w:color="auto"/>
            </w:tcBorders>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4</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9B5F72">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1A1B37">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790042">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bl>
    <w:p w:rsidR="0058454A" w:rsidRPr="00D417DA" w:rsidRDefault="0058454A" w:rsidP="0058454A">
      <w:pPr>
        <w:spacing w:after="0" w:line="360" w:lineRule="auto"/>
        <w:ind w:firstLine="709"/>
        <w:jc w:val="both"/>
        <w:rPr>
          <w:rFonts w:ascii="Times New Roman" w:eastAsia="Calibri" w:hAnsi="Times New Roman" w:cs="Times New Roman"/>
          <w:sz w:val="20"/>
          <w:szCs w:val="20"/>
        </w:rPr>
      </w:pPr>
      <w:r w:rsidRPr="00D417DA">
        <w:rPr>
          <w:rFonts w:ascii="Times New Roman" w:eastAsia="Calibri" w:hAnsi="Times New Roman" w:cs="Times New Roman"/>
          <w:sz w:val="20"/>
          <w:szCs w:val="20"/>
        </w:rPr>
        <w:t xml:space="preserve">* - составление 1 АП по МНК 1 квартала 2023 года планируется в апреле 2023 года (СМИ «РУПОР </w:t>
      </w:r>
      <w:r w:rsidRPr="00D417DA">
        <w:rPr>
          <w:rFonts w:ascii="Times New Roman" w:eastAsia="Calibri" w:hAnsi="Times New Roman" w:cs="Times New Roman"/>
          <w:sz w:val="20"/>
          <w:szCs w:val="20"/>
          <w:lang w:val="en-US"/>
        </w:rPr>
        <w:t>PRO</w:t>
      </w:r>
      <w:r w:rsidRPr="00D417DA">
        <w:rPr>
          <w:rFonts w:ascii="Times New Roman" w:eastAsia="Calibri" w:hAnsi="Times New Roman" w:cs="Times New Roman"/>
          <w:sz w:val="20"/>
          <w:szCs w:val="20"/>
        </w:rPr>
        <w:t>»)</w:t>
      </w:r>
    </w:p>
    <w:p w:rsidR="00B22071" w:rsidRPr="00D417DA" w:rsidRDefault="00B22071" w:rsidP="00B22071">
      <w:pPr>
        <w:spacing w:after="0" w:line="360" w:lineRule="auto"/>
        <w:ind w:firstLine="709"/>
        <w:jc w:val="both"/>
        <w:rPr>
          <w:rFonts w:ascii="Times New Roman" w:eastAsia="Calibri" w:hAnsi="Times New Roman" w:cs="Times New Roman"/>
          <w:i/>
          <w:sz w:val="18"/>
          <w:szCs w:val="18"/>
          <w:u w:val="single"/>
        </w:rPr>
      </w:pPr>
    </w:p>
    <w:p w:rsidR="00B22071" w:rsidRPr="00D417DA" w:rsidRDefault="00B22071" w:rsidP="00B22071">
      <w:pPr>
        <w:spacing w:after="0" w:line="240" w:lineRule="auto"/>
        <w:ind w:firstLine="709"/>
        <w:jc w:val="both"/>
        <w:rPr>
          <w:rFonts w:ascii="Times New Roman" w:eastAsia="Calibri" w:hAnsi="Times New Roman" w:cs="Times New Roman"/>
          <w:i/>
          <w:sz w:val="26"/>
          <w:szCs w:val="26"/>
          <w:u w:val="single"/>
        </w:rPr>
      </w:pPr>
      <w:r w:rsidRPr="00D417DA">
        <w:rPr>
          <w:rFonts w:ascii="Times New Roman" w:eastAsia="Calibri" w:hAnsi="Times New Roman" w:cs="Times New Roman"/>
          <w:i/>
          <w:sz w:val="26"/>
          <w:szCs w:val="26"/>
          <w:u w:val="single"/>
        </w:rPr>
        <w:t>Государственный контроль и надзор за соблюдением законодательства Российской Федерации в сфере печатных СМИ</w:t>
      </w:r>
    </w:p>
    <w:p w:rsidR="00B22071" w:rsidRPr="00D417DA" w:rsidRDefault="00B22071" w:rsidP="00B22071">
      <w:pPr>
        <w:spacing w:after="0" w:line="240" w:lineRule="auto"/>
        <w:ind w:firstLine="709"/>
        <w:jc w:val="both"/>
        <w:rPr>
          <w:rFonts w:ascii="Times New Roman" w:eastAsia="Calibri" w:hAnsi="Times New Roman" w:cs="Times New Roman"/>
          <w:i/>
          <w:sz w:val="26"/>
          <w:szCs w:val="26"/>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660B07" w:rsidRPr="00D417DA" w:rsidTr="00B55295">
        <w:tc>
          <w:tcPr>
            <w:tcW w:w="5000" w:type="pct"/>
            <w:gridSpan w:val="18"/>
          </w:tcPr>
          <w:p w:rsidR="00B22071" w:rsidRPr="00D417DA" w:rsidRDefault="00B22071"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Плановые мероприятия</w:t>
            </w:r>
          </w:p>
        </w:tc>
      </w:tr>
      <w:tr w:rsidR="00660B07" w:rsidRPr="00D417DA" w:rsidTr="00B55295">
        <w:tc>
          <w:tcPr>
            <w:tcW w:w="831" w:type="pct"/>
            <w:gridSpan w:val="2"/>
          </w:tcPr>
          <w:p w:rsidR="00F53ADD" w:rsidRPr="00D417DA" w:rsidRDefault="00F53ADD" w:rsidP="00B22071">
            <w:pPr>
              <w:spacing w:after="0" w:line="240" w:lineRule="auto"/>
              <w:rPr>
                <w:rFonts w:ascii="Times New Roman" w:eastAsia="Calibri" w:hAnsi="Times New Roman" w:cs="Times New Roman"/>
                <w:sz w:val="18"/>
                <w:szCs w:val="18"/>
              </w:rPr>
            </w:pPr>
          </w:p>
        </w:tc>
        <w:tc>
          <w:tcPr>
            <w:tcW w:w="426" w:type="pct"/>
            <w:gridSpan w:val="2"/>
          </w:tcPr>
          <w:p w:rsidR="00F53ADD" w:rsidRPr="00D417DA" w:rsidRDefault="00F53AD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r w:rsidRPr="00D417DA">
              <w:rPr>
                <w:rFonts w:ascii="Times New Roman" w:eastAsia="Calibri" w:hAnsi="Times New Roman" w:cs="Times New Roman"/>
                <w:sz w:val="18"/>
                <w:szCs w:val="18"/>
              </w:rPr>
              <w:lastRenderedPageBreak/>
              <w:t>квартал 2022</w:t>
            </w:r>
          </w:p>
        </w:tc>
        <w:tc>
          <w:tcPr>
            <w:tcW w:w="420" w:type="pct"/>
            <w:gridSpan w:val="2"/>
          </w:tcPr>
          <w:p w:rsidR="00F53ADD" w:rsidRPr="00D417DA" w:rsidRDefault="00F53AD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 xml:space="preserve">2 </w:t>
            </w:r>
            <w:r w:rsidRPr="00D417DA">
              <w:rPr>
                <w:rFonts w:ascii="Times New Roman" w:eastAsia="Calibri" w:hAnsi="Times New Roman" w:cs="Times New Roman"/>
                <w:sz w:val="18"/>
                <w:szCs w:val="18"/>
              </w:rPr>
              <w:lastRenderedPageBreak/>
              <w:t>квартал 2022</w:t>
            </w:r>
          </w:p>
        </w:tc>
        <w:tc>
          <w:tcPr>
            <w:tcW w:w="418" w:type="pct"/>
            <w:gridSpan w:val="2"/>
          </w:tcPr>
          <w:p w:rsidR="00F53ADD" w:rsidRPr="00D417DA" w:rsidRDefault="00F53AD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 xml:space="preserve">3 </w:t>
            </w:r>
            <w:r w:rsidRPr="00D417DA">
              <w:rPr>
                <w:rFonts w:ascii="Times New Roman" w:eastAsia="Calibri" w:hAnsi="Times New Roman" w:cs="Times New Roman"/>
                <w:sz w:val="18"/>
                <w:szCs w:val="18"/>
              </w:rPr>
              <w:lastRenderedPageBreak/>
              <w:t>квартал 2022</w:t>
            </w:r>
          </w:p>
        </w:tc>
        <w:tc>
          <w:tcPr>
            <w:tcW w:w="418" w:type="pct"/>
            <w:gridSpan w:val="2"/>
            <w:shd w:val="clear" w:color="auto" w:fill="FFFFFF" w:themeFill="background1"/>
          </w:tcPr>
          <w:p w:rsidR="00F53ADD" w:rsidRPr="00D417DA" w:rsidRDefault="00F53AD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 xml:space="preserve">4 </w:t>
            </w:r>
            <w:r w:rsidRPr="00D417DA">
              <w:rPr>
                <w:rFonts w:ascii="Times New Roman" w:eastAsia="Calibri" w:hAnsi="Times New Roman" w:cs="Times New Roman"/>
                <w:sz w:val="18"/>
                <w:szCs w:val="18"/>
              </w:rPr>
              <w:lastRenderedPageBreak/>
              <w:t>квартал 2022</w:t>
            </w:r>
          </w:p>
        </w:tc>
        <w:tc>
          <w:tcPr>
            <w:tcW w:w="418" w:type="pct"/>
            <w:gridSpan w:val="2"/>
            <w:shd w:val="clear" w:color="auto" w:fill="D9D9D9" w:themeFill="background1" w:themeFillShade="D9"/>
            <w:vAlign w:val="center"/>
          </w:tcPr>
          <w:p w:rsidR="00F53ADD" w:rsidRPr="00D417DA" w:rsidRDefault="00F53ADD"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lastRenderedPageBreak/>
              <w:t>2022</w:t>
            </w:r>
          </w:p>
        </w:tc>
        <w:tc>
          <w:tcPr>
            <w:tcW w:w="418" w:type="pct"/>
            <w:gridSpan w:val="2"/>
            <w:shd w:val="clear" w:color="auto" w:fill="FFFFFF" w:themeFill="background1"/>
          </w:tcPr>
          <w:p w:rsidR="00F53ADD" w:rsidRPr="00D417DA" w:rsidRDefault="00F53AD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r w:rsidRPr="00D417DA">
              <w:rPr>
                <w:rFonts w:ascii="Times New Roman" w:eastAsia="Calibri" w:hAnsi="Times New Roman" w:cs="Times New Roman"/>
                <w:sz w:val="18"/>
                <w:szCs w:val="18"/>
              </w:rPr>
              <w:lastRenderedPageBreak/>
              <w:t>квартал 2023</w:t>
            </w:r>
          </w:p>
        </w:tc>
        <w:tc>
          <w:tcPr>
            <w:tcW w:w="420" w:type="pct"/>
            <w:shd w:val="clear" w:color="auto" w:fill="FFFFFF" w:themeFill="background1"/>
          </w:tcPr>
          <w:p w:rsidR="00F53ADD" w:rsidRPr="00D417DA" w:rsidRDefault="00F53AD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 xml:space="preserve">2 </w:t>
            </w:r>
            <w:r w:rsidRPr="00D417DA">
              <w:rPr>
                <w:rFonts w:ascii="Times New Roman" w:eastAsia="Calibri" w:hAnsi="Times New Roman" w:cs="Times New Roman"/>
                <w:sz w:val="18"/>
                <w:szCs w:val="18"/>
              </w:rPr>
              <w:lastRenderedPageBreak/>
              <w:t>квартал 2023</w:t>
            </w:r>
          </w:p>
        </w:tc>
        <w:tc>
          <w:tcPr>
            <w:tcW w:w="421" w:type="pct"/>
            <w:shd w:val="clear" w:color="auto" w:fill="FFFFFF" w:themeFill="background1"/>
          </w:tcPr>
          <w:p w:rsidR="00F53ADD" w:rsidRPr="00D417DA" w:rsidRDefault="00F53AD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 xml:space="preserve">3 </w:t>
            </w:r>
            <w:r w:rsidRPr="00D417DA">
              <w:rPr>
                <w:rFonts w:ascii="Times New Roman" w:eastAsia="Calibri" w:hAnsi="Times New Roman" w:cs="Times New Roman"/>
                <w:sz w:val="18"/>
                <w:szCs w:val="18"/>
              </w:rPr>
              <w:lastRenderedPageBreak/>
              <w:t>квартал 2023</w:t>
            </w:r>
          </w:p>
        </w:tc>
        <w:tc>
          <w:tcPr>
            <w:tcW w:w="418" w:type="pct"/>
            <w:shd w:val="clear" w:color="auto" w:fill="FFFFFF" w:themeFill="background1"/>
          </w:tcPr>
          <w:p w:rsidR="00F53ADD" w:rsidRPr="00D417DA" w:rsidRDefault="00F53AD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 xml:space="preserve">4 </w:t>
            </w:r>
            <w:r w:rsidRPr="00D417DA">
              <w:rPr>
                <w:rFonts w:ascii="Times New Roman" w:eastAsia="Calibri" w:hAnsi="Times New Roman" w:cs="Times New Roman"/>
                <w:sz w:val="18"/>
                <w:szCs w:val="18"/>
              </w:rPr>
              <w:lastRenderedPageBreak/>
              <w:t>квартал 2023</w:t>
            </w:r>
          </w:p>
        </w:tc>
        <w:tc>
          <w:tcPr>
            <w:tcW w:w="392" w:type="pct"/>
            <w:shd w:val="clear" w:color="auto" w:fill="D9D9D9" w:themeFill="background1" w:themeFillShade="D9"/>
            <w:vAlign w:val="center"/>
          </w:tcPr>
          <w:p w:rsidR="00F53ADD" w:rsidRPr="00D417DA" w:rsidRDefault="00F53ADD"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lastRenderedPageBreak/>
              <w:t>2023</w:t>
            </w:r>
          </w:p>
        </w:tc>
      </w:tr>
      <w:tr w:rsidR="006F7B19" w:rsidRPr="00D417DA" w:rsidTr="00B55295">
        <w:tc>
          <w:tcPr>
            <w:tcW w:w="831" w:type="pct"/>
            <w:gridSpan w:val="2"/>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lastRenderedPageBreak/>
              <w:t>Запланировано</w:t>
            </w:r>
          </w:p>
        </w:tc>
        <w:tc>
          <w:tcPr>
            <w:tcW w:w="426"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20*</w:t>
            </w:r>
          </w:p>
        </w:tc>
        <w:tc>
          <w:tcPr>
            <w:tcW w:w="420"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21**</w:t>
            </w:r>
          </w:p>
        </w:tc>
        <w:tc>
          <w:tcPr>
            <w:tcW w:w="418"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15</w:t>
            </w:r>
          </w:p>
        </w:tc>
        <w:tc>
          <w:tcPr>
            <w:tcW w:w="418" w:type="pct"/>
            <w:gridSpan w:val="2"/>
            <w:shd w:val="clear" w:color="auto" w:fill="FFFFFF" w:themeFill="background1"/>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20</w:t>
            </w:r>
          </w:p>
        </w:tc>
        <w:tc>
          <w:tcPr>
            <w:tcW w:w="418" w:type="pct"/>
            <w:gridSpan w:val="2"/>
            <w:shd w:val="clear" w:color="auto" w:fill="D9D9D9" w:themeFill="background1" w:themeFillShade="D9"/>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76</w:t>
            </w:r>
          </w:p>
        </w:tc>
        <w:tc>
          <w:tcPr>
            <w:tcW w:w="418" w:type="pct"/>
            <w:gridSpan w:val="2"/>
            <w:shd w:val="clear" w:color="auto" w:fill="FFFFFF" w:themeFill="background1"/>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18</w:t>
            </w:r>
          </w:p>
        </w:tc>
        <w:tc>
          <w:tcPr>
            <w:tcW w:w="420" w:type="pct"/>
            <w:shd w:val="clear" w:color="auto" w:fill="FFFFFF" w:themeFill="background1"/>
            <w:vAlign w:val="center"/>
          </w:tcPr>
          <w:p w:rsidR="006F7B19" w:rsidRPr="00D417DA" w:rsidRDefault="006F7B19"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F7B19" w:rsidRPr="00D417DA" w:rsidRDefault="006F7B19" w:rsidP="001A1B37">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6F7B19" w:rsidRPr="00D417DA" w:rsidRDefault="006F7B19" w:rsidP="00790042">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18</w:t>
            </w:r>
          </w:p>
        </w:tc>
      </w:tr>
      <w:tr w:rsidR="006F7B19" w:rsidRPr="00D417DA" w:rsidTr="00B55295">
        <w:tc>
          <w:tcPr>
            <w:tcW w:w="831" w:type="pct"/>
            <w:gridSpan w:val="2"/>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Проведено</w:t>
            </w:r>
          </w:p>
        </w:tc>
        <w:tc>
          <w:tcPr>
            <w:tcW w:w="426"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19</w:t>
            </w:r>
          </w:p>
        </w:tc>
        <w:tc>
          <w:tcPr>
            <w:tcW w:w="420"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18</w:t>
            </w:r>
          </w:p>
        </w:tc>
        <w:tc>
          <w:tcPr>
            <w:tcW w:w="418"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15</w:t>
            </w:r>
          </w:p>
        </w:tc>
        <w:tc>
          <w:tcPr>
            <w:tcW w:w="418" w:type="pct"/>
            <w:gridSpan w:val="2"/>
            <w:shd w:val="clear" w:color="auto" w:fill="FFFFFF" w:themeFill="background1"/>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20</w:t>
            </w:r>
          </w:p>
        </w:tc>
        <w:tc>
          <w:tcPr>
            <w:tcW w:w="418" w:type="pct"/>
            <w:gridSpan w:val="2"/>
            <w:shd w:val="clear" w:color="auto" w:fill="D9D9D9" w:themeFill="background1" w:themeFillShade="D9"/>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72</w:t>
            </w:r>
          </w:p>
        </w:tc>
        <w:tc>
          <w:tcPr>
            <w:tcW w:w="418" w:type="pct"/>
            <w:gridSpan w:val="2"/>
            <w:shd w:val="clear" w:color="auto" w:fill="FFFFFF" w:themeFill="background1"/>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15*</w:t>
            </w:r>
          </w:p>
        </w:tc>
        <w:tc>
          <w:tcPr>
            <w:tcW w:w="420" w:type="pct"/>
            <w:shd w:val="clear" w:color="auto" w:fill="FFFFFF" w:themeFill="background1"/>
            <w:vAlign w:val="center"/>
          </w:tcPr>
          <w:p w:rsidR="006F7B19" w:rsidRPr="00D417DA" w:rsidRDefault="006F7B19"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F7B19" w:rsidRPr="00D417DA" w:rsidRDefault="006F7B19" w:rsidP="001A1B37">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6F7B19" w:rsidRPr="00D417DA" w:rsidRDefault="006F7B19" w:rsidP="00790042">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15</w:t>
            </w:r>
          </w:p>
        </w:tc>
      </w:tr>
      <w:tr w:rsidR="006F7B19" w:rsidRPr="00D417DA" w:rsidTr="00B55295">
        <w:tc>
          <w:tcPr>
            <w:tcW w:w="831" w:type="pct"/>
            <w:gridSpan w:val="2"/>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Выявлено нарушений</w:t>
            </w:r>
          </w:p>
        </w:tc>
        <w:tc>
          <w:tcPr>
            <w:tcW w:w="426"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15</w:t>
            </w:r>
          </w:p>
        </w:tc>
        <w:tc>
          <w:tcPr>
            <w:tcW w:w="420"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9</w:t>
            </w:r>
          </w:p>
        </w:tc>
        <w:tc>
          <w:tcPr>
            <w:tcW w:w="418"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15</w:t>
            </w:r>
          </w:p>
        </w:tc>
        <w:tc>
          <w:tcPr>
            <w:tcW w:w="418" w:type="pct"/>
            <w:gridSpan w:val="2"/>
            <w:shd w:val="clear" w:color="auto" w:fill="FFFFFF" w:themeFill="background1"/>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19</w:t>
            </w:r>
          </w:p>
        </w:tc>
        <w:tc>
          <w:tcPr>
            <w:tcW w:w="418" w:type="pct"/>
            <w:gridSpan w:val="2"/>
            <w:shd w:val="clear" w:color="auto" w:fill="D9D9D9" w:themeFill="background1" w:themeFillShade="D9"/>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58</w:t>
            </w:r>
          </w:p>
        </w:tc>
        <w:tc>
          <w:tcPr>
            <w:tcW w:w="418" w:type="pct"/>
            <w:gridSpan w:val="2"/>
            <w:shd w:val="clear" w:color="auto" w:fill="FFFFFF" w:themeFill="background1"/>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9</w:t>
            </w:r>
          </w:p>
        </w:tc>
        <w:tc>
          <w:tcPr>
            <w:tcW w:w="420" w:type="pct"/>
            <w:shd w:val="clear" w:color="auto" w:fill="FFFFFF" w:themeFill="background1"/>
            <w:vAlign w:val="center"/>
          </w:tcPr>
          <w:p w:rsidR="006F7B19" w:rsidRPr="00D417DA" w:rsidRDefault="006F7B19"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F7B19" w:rsidRPr="00D417DA" w:rsidRDefault="006F7B19" w:rsidP="001A1B37">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6F7B19" w:rsidRPr="00D417DA" w:rsidRDefault="006F7B19" w:rsidP="00790042">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9</w:t>
            </w:r>
          </w:p>
        </w:tc>
      </w:tr>
      <w:tr w:rsidR="006F7B19" w:rsidRPr="00D417DA" w:rsidTr="00B55295">
        <w:tc>
          <w:tcPr>
            <w:tcW w:w="831" w:type="pct"/>
            <w:gridSpan w:val="2"/>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Выдано предписаний</w:t>
            </w:r>
          </w:p>
        </w:tc>
        <w:tc>
          <w:tcPr>
            <w:tcW w:w="426"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6F7B19" w:rsidRPr="00D417DA" w:rsidRDefault="006F7B19"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F7B19" w:rsidRPr="00D417DA" w:rsidRDefault="006F7B19" w:rsidP="001A1B37">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6F7B19" w:rsidRPr="00D417DA" w:rsidRDefault="006F7B19" w:rsidP="00790042">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6F7B19" w:rsidRPr="00D417DA" w:rsidTr="00B55295">
        <w:tc>
          <w:tcPr>
            <w:tcW w:w="831" w:type="pct"/>
            <w:gridSpan w:val="2"/>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Составлено протоколов об АПН</w:t>
            </w:r>
          </w:p>
        </w:tc>
        <w:tc>
          <w:tcPr>
            <w:tcW w:w="426"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9</w:t>
            </w:r>
          </w:p>
        </w:tc>
        <w:tc>
          <w:tcPr>
            <w:tcW w:w="420"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9</w:t>
            </w:r>
          </w:p>
        </w:tc>
        <w:tc>
          <w:tcPr>
            <w:tcW w:w="418" w:type="pct"/>
            <w:gridSpan w:val="2"/>
            <w:shd w:val="clear" w:color="auto" w:fill="FFFFFF" w:themeFill="background1"/>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420" w:type="pct"/>
            <w:shd w:val="clear" w:color="auto" w:fill="FFFFFF" w:themeFill="background1"/>
            <w:vAlign w:val="center"/>
          </w:tcPr>
          <w:p w:rsidR="006F7B19" w:rsidRPr="00D417DA" w:rsidRDefault="006F7B19"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F7B19" w:rsidRPr="00D417DA" w:rsidRDefault="006F7B19" w:rsidP="001A1B37">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6F7B19" w:rsidRPr="00D417DA" w:rsidRDefault="006F7B19" w:rsidP="00790042">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r>
      <w:tr w:rsidR="00660B07" w:rsidRPr="00D417DA" w:rsidTr="00B55295">
        <w:tc>
          <w:tcPr>
            <w:tcW w:w="5000" w:type="pct"/>
            <w:gridSpan w:val="18"/>
            <w:shd w:val="clear" w:color="auto" w:fill="FFFFFF" w:themeFill="background1"/>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 xml:space="preserve">Внеплановые мероприятия </w:t>
            </w:r>
          </w:p>
        </w:tc>
      </w:tr>
      <w:tr w:rsidR="00660B07" w:rsidRPr="00D417DA" w:rsidTr="00B55295">
        <w:tc>
          <w:tcPr>
            <w:tcW w:w="820" w:type="pct"/>
          </w:tcPr>
          <w:p w:rsidR="00F53ADD" w:rsidRPr="00D417DA" w:rsidRDefault="00F53ADD" w:rsidP="00B22071">
            <w:pPr>
              <w:spacing w:after="0" w:line="240" w:lineRule="auto"/>
              <w:rPr>
                <w:rFonts w:ascii="Times New Roman" w:eastAsia="Calibri" w:hAnsi="Times New Roman" w:cs="Times New Roman"/>
                <w:sz w:val="18"/>
                <w:szCs w:val="18"/>
              </w:rPr>
            </w:pPr>
          </w:p>
        </w:tc>
        <w:tc>
          <w:tcPr>
            <w:tcW w:w="422" w:type="pct"/>
            <w:gridSpan w:val="2"/>
          </w:tcPr>
          <w:p w:rsidR="00F53ADD" w:rsidRPr="00D417DA" w:rsidRDefault="00F53AD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19" w:type="pct"/>
            <w:gridSpan w:val="2"/>
          </w:tcPr>
          <w:p w:rsidR="00F53ADD" w:rsidRPr="00D417DA" w:rsidRDefault="00F53AD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F53ADD" w:rsidRPr="00D417DA" w:rsidRDefault="00F53AD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2" w:type="pct"/>
            <w:gridSpan w:val="2"/>
            <w:shd w:val="clear" w:color="auto" w:fill="FFFFFF" w:themeFill="background1"/>
          </w:tcPr>
          <w:p w:rsidR="00F53ADD" w:rsidRPr="00D417DA" w:rsidRDefault="00F53AD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26" w:type="pct"/>
            <w:gridSpan w:val="2"/>
            <w:shd w:val="clear" w:color="auto" w:fill="D9D9D9" w:themeFill="background1" w:themeFillShade="D9"/>
            <w:vAlign w:val="center"/>
          </w:tcPr>
          <w:p w:rsidR="00F53ADD" w:rsidRPr="00D417DA" w:rsidRDefault="00F53ADD"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9" w:type="pct"/>
            <w:gridSpan w:val="2"/>
            <w:shd w:val="clear" w:color="auto" w:fill="FFFFFF" w:themeFill="background1"/>
          </w:tcPr>
          <w:p w:rsidR="00F53ADD" w:rsidRPr="00D417DA" w:rsidRDefault="00F53AD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33" w:type="pct"/>
            <w:gridSpan w:val="2"/>
            <w:shd w:val="clear" w:color="auto" w:fill="FFFFFF" w:themeFill="background1"/>
          </w:tcPr>
          <w:p w:rsidR="00F53ADD" w:rsidRPr="00D417DA" w:rsidRDefault="00F53AD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F53ADD" w:rsidRPr="00D417DA" w:rsidRDefault="00F53AD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F53ADD" w:rsidRPr="00D417DA" w:rsidRDefault="00F53AD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F53ADD" w:rsidRPr="00D417DA" w:rsidRDefault="00F53ADD"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6F7B19" w:rsidRPr="00D417DA" w:rsidTr="00B55295">
        <w:tc>
          <w:tcPr>
            <w:tcW w:w="820" w:type="pct"/>
            <w:tcBorders>
              <w:top w:val="single" w:sz="4" w:space="0" w:color="auto"/>
              <w:left w:val="single" w:sz="4" w:space="0" w:color="auto"/>
              <w:bottom w:val="single" w:sz="4" w:space="0" w:color="auto"/>
              <w:right w:val="single" w:sz="4" w:space="0" w:color="auto"/>
            </w:tcBorders>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9B5F72">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1A1B37">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790042">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6F7B19" w:rsidRPr="00D417DA" w:rsidTr="00B55295">
        <w:tc>
          <w:tcPr>
            <w:tcW w:w="820" w:type="pct"/>
            <w:tcBorders>
              <w:top w:val="single" w:sz="4" w:space="0" w:color="auto"/>
              <w:left w:val="single" w:sz="4" w:space="0" w:color="auto"/>
              <w:bottom w:val="single" w:sz="4" w:space="0" w:color="auto"/>
              <w:right w:val="single" w:sz="4" w:space="0" w:color="auto"/>
            </w:tcBorders>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9B5F72">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1A1B37">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790042">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6F7B19" w:rsidRPr="00D417DA" w:rsidTr="00B55295">
        <w:tc>
          <w:tcPr>
            <w:tcW w:w="820" w:type="pct"/>
            <w:tcBorders>
              <w:top w:val="single" w:sz="4" w:space="0" w:color="auto"/>
              <w:left w:val="single" w:sz="4" w:space="0" w:color="auto"/>
              <w:bottom w:val="single" w:sz="4" w:space="0" w:color="auto"/>
              <w:right w:val="single" w:sz="4" w:space="0" w:color="auto"/>
            </w:tcBorders>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9B5F72">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1A1B37">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790042">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6F7B19" w:rsidRPr="00D417DA" w:rsidTr="00B55295">
        <w:tc>
          <w:tcPr>
            <w:tcW w:w="820" w:type="pct"/>
            <w:tcBorders>
              <w:top w:val="single" w:sz="4" w:space="0" w:color="auto"/>
              <w:left w:val="single" w:sz="4" w:space="0" w:color="auto"/>
              <w:bottom w:val="single" w:sz="4" w:space="0" w:color="auto"/>
              <w:right w:val="single" w:sz="4" w:space="0" w:color="auto"/>
            </w:tcBorders>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9B5F72">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1A1B37">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790042">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bl>
    <w:p w:rsidR="0058454A" w:rsidRPr="00D417DA" w:rsidRDefault="0058454A" w:rsidP="0058454A">
      <w:pPr>
        <w:spacing w:after="0" w:line="240" w:lineRule="auto"/>
        <w:ind w:firstLine="709"/>
        <w:jc w:val="both"/>
        <w:rPr>
          <w:rFonts w:ascii="Times New Roman" w:eastAsia="Calibri" w:hAnsi="Times New Roman" w:cs="Times New Roman"/>
          <w:sz w:val="20"/>
          <w:szCs w:val="20"/>
        </w:rPr>
      </w:pPr>
      <w:r w:rsidRPr="00D417DA">
        <w:rPr>
          <w:rFonts w:ascii="Times New Roman" w:eastAsia="Calibri" w:hAnsi="Times New Roman" w:cs="Times New Roman"/>
          <w:sz w:val="20"/>
          <w:szCs w:val="20"/>
        </w:rPr>
        <w:t>* - 3 СН СМИ отменены в связи с прекращением деятельности СМИ по решению учредителя</w:t>
      </w:r>
    </w:p>
    <w:p w:rsidR="00B22071" w:rsidRPr="00D417DA" w:rsidRDefault="00B22071" w:rsidP="00B22071">
      <w:pPr>
        <w:spacing w:after="0" w:line="240" w:lineRule="auto"/>
        <w:ind w:firstLine="709"/>
        <w:jc w:val="both"/>
        <w:rPr>
          <w:rFonts w:ascii="Times New Roman" w:eastAsia="Calibri" w:hAnsi="Times New Roman" w:cs="Times New Roman"/>
          <w:i/>
          <w:sz w:val="26"/>
          <w:szCs w:val="26"/>
          <w:u w:val="single"/>
        </w:rPr>
      </w:pPr>
    </w:p>
    <w:p w:rsidR="00B22071" w:rsidRPr="00D417DA" w:rsidRDefault="00B22071" w:rsidP="00B22071">
      <w:pPr>
        <w:spacing w:after="0" w:line="240" w:lineRule="auto"/>
        <w:ind w:firstLine="709"/>
        <w:jc w:val="both"/>
        <w:rPr>
          <w:rFonts w:ascii="Times New Roman" w:eastAsia="Calibri" w:hAnsi="Times New Roman" w:cs="Times New Roman"/>
          <w:i/>
          <w:sz w:val="26"/>
          <w:szCs w:val="26"/>
          <w:u w:val="single"/>
        </w:rPr>
      </w:pPr>
      <w:r w:rsidRPr="00D417DA">
        <w:rPr>
          <w:rFonts w:ascii="Times New Roman" w:eastAsia="Calibri" w:hAnsi="Times New Roman" w:cs="Times New Roman"/>
          <w:i/>
          <w:sz w:val="26"/>
          <w:szCs w:val="26"/>
          <w:u w:val="single"/>
        </w:rPr>
        <w:t>Государственный контроль и надзор за соблюдением законодательства Российской Федерации в сфере телерадиовещания</w:t>
      </w:r>
    </w:p>
    <w:p w:rsidR="00B22071" w:rsidRPr="00D417DA" w:rsidRDefault="00B22071" w:rsidP="00B22071">
      <w:pPr>
        <w:spacing w:after="0" w:line="240" w:lineRule="auto"/>
        <w:ind w:firstLine="709"/>
        <w:jc w:val="both"/>
        <w:rPr>
          <w:rFonts w:ascii="Times New Roman" w:eastAsia="Calibri" w:hAnsi="Times New Roman" w:cs="Times New Roman"/>
          <w:i/>
          <w:sz w:val="26"/>
          <w:szCs w:val="26"/>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6F7B19" w:rsidRPr="00D417DA" w:rsidTr="00B55295">
        <w:tc>
          <w:tcPr>
            <w:tcW w:w="5000" w:type="pct"/>
            <w:gridSpan w:val="18"/>
          </w:tcPr>
          <w:p w:rsidR="00B22071" w:rsidRPr="00D417DA" w:rsidRDefault="00B22071"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Плановые мероприятия</w:t>
            </w:r>
          </w:p>
        </w:tc>
      </w:tr>
      <w:tr w:rsidR="006F7B19" w:rsidRPr="00D417DA" w:rsidTr="00B55295">
        <w:tc>
          <w:tcPr>
            <w:tcW w:w="831" w:type="pct"/>
            <w:gridSpan w:val="2"/>
          </w:tcPr>
          <w:p w:rsidR="00F53ADD" w:rsidRPr="00D417DA" w:rsidRDefault="00F53ADD" w:rsidP="00B22071">
            <w:pPr>
              <w:spacing w:after="0" w:line="240" w:lineRule="auto"/>
              <w:rPr>
                <w:rFonts w:ascii="Times New Roman" w:eastAsia="Calibri" w:hAnsi="Times New Roman" w:cs="Times New Roman"/>
                <w:sz w:val="18"/>
                <w:szCs w:val="18"/>
              </w:rPr>
            </w:pPr>
          </w:p>
        </w:tc>
        <w:tc>
          <w:tcPr>
            <w:tcW w:w="426" w:type="pct"/>
            <w:gridSpan w:val="2"/>
          </w:tcPr>
          <w:p w:rsidR="00F53ADD" w:rsidRPr="00D417DA" w:rsidRDefault="00F53AD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20" w:type="pct"/>
            <w:gridSpan w:val="2"/>
          </w:tcPr>
          <w:p w:rsidR="00F53ADD" w:rsidRPr="00D417DA" w:rsidRDefault="00F53AD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F53ADD" w:rsidRPr="00D417DA" w:rsidRDefault="00F53AD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8" w:type="pct"/>
            <w:gridSpan w:val="2"/>
            <w:shd w:val="clear" w:color="auto" w:fill="FFFFFF" w:themeFill="background1"/>
          </w:tcPr>
          <w:p w:rsidR="00F53ADD" w:rsidRPr="00D417DA" w:rsidRDefault="00F53AD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18" w:type="pct"/>
            <w:gridSpan w:val="2"/>
            <w:shd w:val="clear" w:color="auto" w:fill="D9D9D9" w:themeFill="background1" w:themeFillShade="D9"/>
            <w:vAlign w:val="center"/>
          </w:tcPr>
          <w:p w:rsidR="00F53ADD" w:rsidRPr="00D417DA" w:rsidRDefault="00F53ADD"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8" w:type="pct"/>
            <w:gridSpan w:val="2"/>
            <w:shd w:val="clear" w:color="auto" w:fill="FFFFFF" w:themeFill="background1"/>
          </w:tcPr>
          <w:p w:rsidR="00F53ADD" w:rsidRPr="00D417DA" w:rsidRDefault="00F53AD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20" w:type="pct"/>
            <w:shd w:val="clear" w:color="auto" w:fill="FFFFFF" w:themeFill="background1"/>
          </w:tcPr>
          <w:p w:rsidR="00F53ADD" w:rsidRPr="00D417DA" w:rsidRDefault="00F53AD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F53ADD" w:rsidRPr="00D417DA" w:rsidRDefault="00F53AD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F53ADD" w:rsidRPr="00D417DA" w:rsidRDefault="00F53AD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F53ADD" w:rsidRPr="00D417DA" w:rsidRDefault="00F53ADD"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6F7B19" w:rsidRPr="00D417DA" w:rsidTr="00B55295">
        <w:tc>
          <w:tcPr>
            <w:tcW w:w="831" w:type="pct"/>
            <w:gridSpan w:val="2"/>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Запланировано</w:t>
            </w:r>
          </w:p>
        </w:tc>
        <w:tc>
          <w:tcPr>
            <w:tcW w:w="426"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w:t>
            </w:r>
          </w:p>
        </w:tc>
        <w:tc>
          <w:tcPr>
            <w:tcW w:w="420"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w:t>
            </w:r>
          </w:p>
        </w:tc>
        <w:tc>
          <w:tcPr>
            <w:tcW w:w="418"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w:t>
            </w:r>
          </w:p>
        </w:tc>
        <w:tc>
          <w:tcPr>
            <w:tcW w:w="418" w:type="pct"/>
            <w:gridSpan w:val="2"/>
            <w:shd w:val="clear" w:color="auto" w:fill="FFFFFF" w:themeFill="background1"/>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w:t>
            </w:r>
          </w:p>
        </w:tc>
        <w:tc>
          <w:tcPr>
            <w:tcW w:w="418" w:type="pct"/>
            <w:gridSpan w:val="2"/>
            <w:shd w:val="clear" w:color="auto" w:fill="D9D9D9" w:themeFill="background1" w:themeFillShade="D9"/>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14</w:t>
            </w:r>
          </w:p>
        </w:tc>
        <w:tc>
          <w:tcPr>
            <w:tcW w:w="418" w:type="pct"/>
            <w:gridSpan w:val="2"/>
            <w:shd w:val="clear" w:color="auto" w:fill="FFFFFF" w:themeFill="background1"/>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420" w:type="pct"/>
            <w:shd w:val="clear" w:color="auto" w:fill="FFFFFF" w:themeFill="background1"/>
            <w:vAlign w:val="center"/>
          </w:tcPr>
          <w:p w:rsidR="006F7B19" w:rsidRPr="00D417DA" w:rsidRDefault="006F7B19"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F7B19" w:rsidRPr="00D417DA" w:rsidRDefault="006F7B19" w:rsidP="001A1B37">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6F7B19" w:rsidRPr="00D417DA" w:rsidRDefault="006F7B19" w:rsidP="00790042">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r>
      <w:tr w:rsidR="006F7B19" w:rsidRPr="00D417DA" w:rsidTr="00B55295">
        <w:tc>
          <w:tcPr>
            <w:tcW w:w="831" w:type="pct"/>
            <w:gridSpan w:val="2"/>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Проведено</w:t>
            </w:r>
          </w:p>
        </w:tc>
        <w:tc>
          <w:tcPr>
            <w:tcW w:w="426"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w:t>
            </w:r>
          </w:p>
        </w:tc>
        <w:tc>
          <w:tcPr>
            <w:tcW w:w="420"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418"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w:t>
            </w:r>
          </w:p>
        </w:tc>
        <w:tc>
          <w:tcPr>
            <w:tcW w:w="418" w:type="pct"/>
            <w:gridSpan w:val="2"/>
            <w:shd w:val="clear" w:color="auto" w:fill="FFFFFF" w:themeFill="background1"/>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w:t>
            </w:r>
          </w:p>
        </w:tc>
        <w:tc>
          <w:tcPr>
            <w:tcW w:w="418" w:type="pct"/>
            <w:gridSpan w:val="2"/>
            <w:shd w:val="clear" w:color="auto" w:fill="D9D9D9" w:themeFill="background1" w:themeFillShade="D9"/>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12</w:t>
            </w:r>
          </w:p>
        </w:tc>
        <w:tc>
          <w:tcPr>
            <w:tcW w:w="418" w:type="pct"/>
            <w:gridSpan w:val="2"/>
            <w:shd w:val="clear" w:color="auto" w:fill="FFFFFF" w:themeFill="background1"/>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420" w:type="pct"/>
            <w:shd w:val="clear" w:color="auto" w:fill="FFFFFF" w:themeFill="background1"/>
            <w:vAlign w:val="center"/>
          </w:tcPr>
          <w:p w:rsidR="006F7B19" w:rsidRPr="00D417DA" w:rsidRDefault="006F7B19"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F7B19" w:rsidRPr="00D417DA" w:rsidRDefault="006F7B19" w:rsidP="001A1B37">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6F7B19" w:rsidRPr="00D417DA" w:rsidRDefault="006F7B19" w:rsidP="00790042">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r>
      <w:tr w:rsidR="006F7B19" w:rsidRPr="00D417DA" w:rsidTr="00B55295">
        <w:tc>
          <w:tcPr>
            <w:tcW w:w="831" w:type="pct"/>
            <w:gridSpan w:val="2"/>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Выявлено нарушений</w:t>
            </w:r>
          </w:p>
        </w:tc>
        <w:tc>
          <w:tcPr>
            <w:tcW w:w="426"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7</w:t>
            </w:r>
          </w:p>
        </w:tc>
        <w:tc>
          <w:tcPr>
            <w:tcW w:w="420"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418" w:type="pct"/>
            <w:gridSpan w:val="2"/>
            <w:shd w:val="clear" w:color="auto" w:fill="FFFFFF" w:themeFill="background1"/>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418" w:type="pct"/>
            <w:gridSpan w:val="2"/>
            <w:shd w:val="clear" w:color="auto" w:fill="D9D9D9" w:themeFill="background1" w:themeFillShade="D9"/>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11</w:t>
            </w:r>
          </w:p>
        </w:tc>
        <w:tc>
          <w:tcPr>
            <w:tcW w:w="418" w:type="pct"/>
            <w:gridSpan w:val="2"/>
            <w:shd w:val="clear" w:color="auto" w:fill="FFFFFF" w:themeFill="background1"/>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420" w:type="pct"/>
            <w:shd w:val="clear" w:color="auto" w:fill="FFFFFF" w:themeFill="background1"/>
            <w:vAlign w:val="center"/>
          </w:tcPr>
          <w:p w:rsidR="006F7B19" w:rsidRPr="00D417DA" w:rsidRDefault="006F7B19"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F7B19" w:rsidRPr="00D417DA" w:rsidRDefault="006F7B19" w:rsidP="001A1B37">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6F7B19" w:rsidRPr="00D417DA" w:rsidRDefault="006F7B19" w:rsidP="00790042">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r>
      <w:tr w:rsidR="006F7B19" w:rsidRPr="00D417DA" w:rsidTr="00B55295">
        <w:tc>
          <w:tcPr>
            <w:tcW w:w="831" w:type="pct"/>
            <w:gridSpan w:val="2"/>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Выдано предписаний</w:t>
            </w:r>
          </w:p>
        </w:tc>
        <w:tc>
          <w:tcPr>
            <w:tcW w:w="426"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6F7B19" w:rsidRPr="00D417DA" w:rsidRDefault="006F7B19"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F7B19" w:rsidRPr="00D417DA" w:rsidRDefault="006F7B19" w:rsidP="001A1B37">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6F7B19" w:rsidRPr="00D417DA" w:rsidRDefault="006F7B19" w:rsidP="00790042">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6F7B19" w:rsidRPr="00D417DA" w:rsidTr="00B55295">
        <w:tc>
          <w:tcPr>
            <w:tcW w:w="831" w:type="pct"/>
            <w:gridSpan w:val="2"/>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Составлено протоколов об АПН</w:t>
            </w:r>
          </w:p>
        </w:tc>
        <w:tc>
          <w:tcPr>
            <w:tcW w:w="426"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6F7B19" w:rsidRPr="00D417DA" w:rsidRDefault="006F7B19"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F7B19" w:rsidRPr="00D417DA" w:rsidRDefault="006F7B19" w:rsidP="001A1B37">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6F7B19" w:rsidRPr="00D417DA" w:rsidRDefault="006F7B19" w:rsidP="00790042">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6F7B19" w:rsidRPr="00D417DA" w:rsidTr="00B55295">
        <w:tc>
          <w:tcPr>
            <w:tcW w:w="5000" w:type="pct"/>
            <w:gridSpan w:val="18"/>
            <w:shd w:val="clear" w:color="auto" w:fill="FFFFFF" w:themeFill="background1"/>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 xml:space="preserve">Внеплановые мероприятия </w:t>
            </w:r>
          </w:p>
        </w:tc>
      </w:tr>
      <w:tr w:rsidR="006F7B19" w:rsidRPr="00D417DA" w:rsidTr="00B55295">
        <w:tc>
          <w:tcPr>
            <w:tcW w:w="820" w:type="pct"/>
          </w:tcPr>
          <w:p w:rsidR="00F53ADD" w:rsidRPr="00D417DA" w:rsidRDefault="00F53ADD" w:rsidP="00B22071">
            <w:pPr>
              <w:spacing w:after="0" w:line="240" w:lineRule="auto"/>
              <w:rPr>
                <w:rFonts w:ascii="Times New Roman" w:eastAsia="Calibri" w:hAnsi="Times New Roman" w:cs="Times New Roman"/>
                <w:sz w:val="18"/>
                <w:szCs w:val="18"/>
              </w:rPr>
            </w:pPr>
          </w:p>
        </w:tc>
        <w:tc>
          <w:tcPr>
            <w:tcW w:w="422" w:type="pct"/>
            <w:gridSpan w:val="2"/>
          </w:tcPr>
          <w:p w:rsidR="00F53ADD" w:rsidRPr="00D417DA" w:rsidRDefault="00F53AD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19" w:type="pct"/>
            <w:gridSpan w:val="2"/>
          </w:tcPr>
          <w:p w:rsidR="00F53ADD" w:rsidRPr="00D417DA" w:rsidRDefault="00F53AD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F53ADD" w:rsidRPr="00D417DA" w:rsidRDefault="00F53AD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2" w:type="pct"/>
            <w:gridSpan w:val="2"/>
            <w:shd w:val="clear" w:color="auto" w:fill="FFFFFF" w:themeFill="background1"/>
          </w:tcPr>
          <w:p w:rsidR="00F53ADD" w:rsidRPr="00D417DA" w:rsidRDefault="00F53AD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26" w:type="pct"/>
            <w:gridSpan w:val="2"/>
            <w:shd w:val="clear" w:color="auto" w:fill="D9D9D9" w:themeFill="background1" w:themeFillShade="D9"/>
            <w:vAlign w:val="center"/>
          </w:tcPr>
          <w:p w:rsidR="00F53ADD" w:rsidRPr="00D417DA" w:rsidRDefault="00F53ADD"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9" w:type="pct"/>
            <w:gridSpan w:val="2"/>
            <w:shd w:val="clear" w:color="auto" w:fill="FFFFFF" w:themeFill="background1"/>
          </w:tcPr>
          <w:p w:rsidR="00F53ADD" w:rsidRPr="00D417DA" w:rsidRDefault="00F53AD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33" w:type="pct"/>
            <w:gridSpan w:val="2"/>
            <w:shd w:val="clear" w:color="auto" w:fill="FFFFFF" w:themeFill="background1"/>
          </w:tcPr>
          <w:p w:rsidR="00F53ADD" w:rsidRPr="00D417DA" w:rsidRDefault="00F53AD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F53ADD" w:rsidRPr="00D417DA" w:rsidRDefault="00F53AD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F53ADD" w:rsidRPr="00D417DA" w:rsidRDefault="00F53AD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F53ADD" w:rsidRPr="00D417DA" w:rsidRDefault="00F53ADD"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6F7B19" w:rsidRPr="00D417DA" w:rsidTr="00B55295">
        <w:tc>
          <w:tcPr>
            <w:tcW w:w="820" w:type="pct"/>
            <w:tcBorders>
              <w:top w:val="single" w:sz="4" w:space="0" w:color="auto"/>
              <w:left w:val="single" w:sz="4" w:space="0" w:color="auto"/>
              <w:bottom w:val="single" w:sz="4" w:space="0" w:color="auto"/>
              <w:right w:val="single" w:sz="4" w:space="0" w:color="auto"/>
            </w:tcBorders>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5</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1A1B37">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790042">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r>
      <w:tr w:rsidR="006F7B19" w:rsidRPr="00D417DA" w:rsidTr="00B55295">
        <w:tc>
          <w:tcPr>
            <w:tcW w:w="820" w:type="pct"/>
            <w:tcBorders>
              <w:top w:val="single" w:sz="4" w:space="0" w:color="auto"/>
              <w:left w:val="single" w:sz="4" w:space="0" w:color="auto"/>
              <w:bottom w:val="single" w:sz="4" w:space="0" w:color="auto"/>
              <w:right w:val="single" w:sz="4" w:space="0" w:color="auto"/>
            </w:tcBorders>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5</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1A1B37">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790042">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7B19" w:rsidRPr="00D417DA" w:rsidRDefault="006F7B19" w:rsidP="006F7B19">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w:t>
            </w:r>
          </w:p>
        </w:tc>
      </w:tr>
      <w:tr w:rsidR="006F7B19" w:rsidRPr="00D417DA" w:rsidTr="00B55295">
        <w:tc>
          <w:tcPr>
            <w:tcW w:w="820" w:type="pct"/>
            <w:tcBorders>
              <w:top w:val="single" w:sz="4" w:space="0" w:color="auto"/>
              <w:left w:val="single" w:sz="4" w:space="0" w:color="auto"/>
              <w:bottom w:val="single" w:sz="4" w:space="0" w:color="auto"/>
              <w:right w:val="single" w:sz="4" w:space="0" w:color="auto"/>
            </w:tcBorders>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1A1B37">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790042">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6F7B19" w:rsidRPr="00D417DA" w:rsidTr="00B55295">
        <w:tc>
          <w:tcPr>
            <w:tcW w:w="820" w:type="pct"/>
            <w:tcBorders>
              <w:top w:val="single" w:sz="4" w:space="0" w:color="auto"/>
              <w:left w:val="single" w:sz="4" w:space="0" w:color="auto"/>
              <w:bottom w:val="single" w:sz="4" w:space="0" w:color="auto"/>
              <w:right w:val="single" w:sz="4" w:space="0" w:color="auto"/>
            </w:tcBorders>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1A1B37">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790042">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r>
    </w:tbl>
    <w:p w:rsidR="00F64EFA" w:rsidRPr="00D417DA" w:rsidRDefault="00F64EFA" w:rsidP="00F64EFA">
      <w:pPr>
        <w:spacing w:after="0" w:line="360" w:lineRule="auto"/>
        <w:ind w:firstLine="709"/>
        <w:jc w:val="both"/>
        <w:rPr>
          <w:rFonts w:ascii="Times New Roman" w:eastAsia="Calibri" w:hAnsi="Times New Roman" w:cs="Times New Roman"/>
          <w:sz w:val="20"/>
          <w:szCs w:val="20"/>
        </w:rPr>
      </w:pPr>
      <w:r w:rsidRPr="00D417DA">
        <w:rPr>
          <w:rFonts w:ascii="Times New Roman" w:eastAsia="Calibri" w:hAnsi="Times New Roman" w:cs="Times New Roman"/>
          <w:sz w:val="20"/>
          <w:szCs w:val="20"/>
        </w:rPr>
        <w:t>*- составление 2 АП по МНК 1 квартала 2023 года планируется в апреле 2023 года.</w:t>
      </w:r>
    </w:p>
    <w:p w:rsidR="00B22071" w:rsidRPr="00D417DA" w:rsidRDefault="00B22071" w:rsidP="00B22071">
      <w:pPr>
        <w:spacing w:after="0" w:line="360" w:lineRule="auto"/>
        <w:ind w:firstLine="709"/>
        <w:jc w:val="both"/>
        <w:rPr>
          <w:rFonts w:ascii="Times New Roman" w:eastAsia="Calibri" w:hAnsi="Times New Roman" w:cs="Times New Roman"/>
          <w:i/>
          <w:sz w:val="26"/>
          <w:szCs w:val="26"/>
          <w:u w:val="single"/>
        </w:rPr>
      </w:pPr>
    </w:p>
    <w:p w:rsidR="00B22071" w:rsidRPr="00D417DA" w:rsidRDefault="00B22071" w:rsidP="00B22071">
      <w:pPr>
        <w:spacing w:after="0" w:line="240" w:lineRule="auto"/>
        <w:ind w:firstLine="709"/>
        <w:jc w:val="both"/>
        <w:rPr>
          <w:rFonts w:ascii="Times New Roman" w:eastAsia="Calibri" w:hAnsi="Times New Roman" w:cs="Times New Roman"/>
          <w:i/>
          <w:sz w:val="26"/>
          <w:szCs w:val="26"/>
          <w:u w:val="single"/>
        </w:rPr>
      </w:pPr>
      <w:r w:rsidRPr="00D417DA">
        <w:rPr>
          <w:rFonts w:ascii="Times New Roman" w:eastAsia="Calibri" w:hAnsi="Times New Roman" w:cs="Times New Roman"/>
          <w:i/>
          <w:sz w:val="26"/>
          <w:szCs w:val="26"/>
          <w:u w:val="single"/>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B22071" w:rsidRPr="00D417DA" w:rsidRDefault="00B22071" w:rsidP="00B22071">
      <w:pPr>
        <w:spacing w:after="0" w:line="240" w:lineRule="auto"/>
        <w:ind w:firstLine="709"/>
        <w:jc w:val="both"/>
        <w:rPr>
          <w:rFonts w:ascii="Times New Roman" w:eastAsia="Calibri" w:hAnsi="Times New Roman" w:cs="Times New Roman"/>
          <w:i/>
          <w:sz w:val="26"/>
          <w:szCs w:val="26"/>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6F7B19" w:rsidRPr="00D417DA" w:rsidTr="00B55295">
        <w:tc>
          <w:tcPr>
            <w:tcW w:w="5000" w:type="pct"/>
            <w:gridSpan w:val="18"/>
          </w:tcPr>
          <w:p w:rsidR="00B22071" w:rsidRPr="00D417DA" w:rsidRDefault="00B22071"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Плановые мероприятия</w:t>
            </w:r>
          </w:p>
        </w:tc>
      </w:tr>
      <w:tr w:rsidR="006F7B19" w:rsidRPr="00D417DA" w:rsidTr="00B55295">
        <w:tc>
          <w:tcPr>
            <w:tcW w:w="831" w:type="pct"/>
            <w:gridSpan w:val="2"/>
          </w:tcPr>
          <w:p w:rsidR="008509A8" w:rsidRPr="00D417DA" w:rsidRDefault="008509A8" w:rsidP="00B22071">
            <w:pPr>
              <w:spacing w:after="0" w:line="240" w:lineRule="auto"/>
              <w:rPr>
                <w:rFonts w:ascii="Times New Roman" w:eastAsia="Calibri" w:hAnsi="Times New Roman" w:cs="Times New Roman"/>
                <w:sz w:val="18"/>
                <w:szCs w:val="18"/>
              </w:rPr>
            </w:pPr>
          </w:p>
        </w:tc>
        <w:tc>
          <w:tcPr>
            <w:tcW w:w="426" w:type="pct"/>
            <w:gridSpan w:val="2"/>
          </w:tcPr>
          <w:p w:rsidR="008509A8" w:rsidRPr="00D417DA" w:rsidRDefault="008509A8"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квартал </w:t>
            </w:r>
            <w:r w:rsidRPr="00D417DA">
              <w:rPr>
                <w:rFonts w:ascii="Times New Roman" w:eastAsia="Calibri" w:hAnsi="Times New Roman" w:cs="Times New Roman"/>
                <w:sz w:val="18"/>
                <w:szCs w:val="18"/>
              </w:rPr>
              <w:lastRenderedPageBreak/>
              <w:t>2022</w:t>
            </w:r>
          </w:p>
        </w:tc>
        <w:tc>
          <w:tcPr>
            <w:tcW w:w="420" w:type="pct"/>
            <w:gridSpan w:val="2"/>
          </w:tcPr>
          <w:p w:rsidR="008509A8" w:rsidRPr="00D417DA" w:rsidRDefault="008509A8"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 xml:space="preserve">2 квартал </w:t>
            </w:r>
            <w:r w:rsidRPr="00D417DA">
              <w:rPr>
                <w:rFonts w:ascii="Times New Roman" w:eastAsia="Calibri" w:hAnsi="Times New Roman" w:cs="Times New Roman"/>
                <w:sz w:val="18"/>
                <w:szCs w:val="18"/>
              </w:rPr>
              <w:lastRenderedPageBreak/>
              <w:t>2022</w:t>
            </w:r>
          </w:p>
        </w:tc>
        <w:tc>
          <w:tcPr>
            <w:tcW w:w="418" w:type="pct"/>
            <w:gridSpan w:val="2"/>
          </w:tcPr>
          <w:p w:rsidR="008509A8" w:rsidRPr="00D417DA" w:rsidRDefault="008509A8"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 xml:space="preserve">3 квартал </w:t>
            </w:r>
            <w:r w:rsidRPr="00D417DA">
              <w:rPr>
                <w:rFonts w:ascii="Times New Roman" w:eastAsia="Calibri" w:hAnsi="Times New Roman" w:cs="Times New Roman"/>
                <w:sz w:val="18"/>
                <w:szCs w:val="18"/>
              </w:rPr>
              <w:lastRenderedPageBreak/>
              <w:t>2022</w:t>
            </w:r>
          </w:p>
        </w:tc>
        <w:tc>
          <w:tcPr>
            <w:tcW w:w="418" w:type="pct"/>
            <w:gridSpan w:val="2"/>
            <w:shd w:val="clear" w:color="auto" w:fill="FFFFFF" w:themeFill="background1"/>
          </w:tcPr>
          <w:p w:rsidR="008509A8" w:rsidRPr="00D417DA" w:rsidRDefault="008509A8"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 xml:space="preserve">4 квартал </w:t>
            </w:r>
            <w:r w:rsidRPr="00D417DA">
              <w:rPr>
                <w:rFonts w:ascii="Times New Roman" w:eastAsia="Calibri" w:hAnsi="Times New Roman" w:cs="Times New Roman"/>
                <w:sz w:val="18"/>
                <w:szCs w:val="18"/>
              </w:rPr>
              <w:lastRenderedPageBreak/>
              <w:t>2022</w:t>
            </w:r>
          </w:p>
        </w:tc>
        <w:tc>
          <w:tcPr>
            <w:tcW w:w="418" w:type="pct"/>
            <w:gridSpan w:val="2"/>
            <w:shd w:val="clear" w:color="auto" w:fill="D9D9D9" w:themeFill="background1" w:themeFillShade="D9"/>
            <w:vAlign w:val="center"/>
          </w:tcPr>
          <w:p w:rsidR="008509A8" w:rsidRPr="00D417DA" w:rsidRDefault="008509A8"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lastRenderedPageBreak/>
              <w:t>2022</w:t>
            </w:r>
          </w:p>
        </w:tc>
        <w:tc>
          <w:tcPr>
            <w:tcW w:w="418" w:type="pct"/>
            <w:gridSpan w:val="2"/>
            <w:shd w:val="clear" w:color="auto" w:fill="FFFFFF" w:themeFill="background1"/>
          </w:tcPr>
          <w:p w:rsidR="008509A8" w:rsidRPr="00D417DA" w:rsidRDefault="008509A8"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квартал </w:t>
            </w:r>
            <w:r w:rsidRPr="00D417DA">
              <w:rPr>
                <w:rFonts w:ascii="Times New Roman" w:eastAsia="Calibri" w:hAnsi="Times New Roman" w:cs="Times New Roman"/>
                <w:sz w:val="18"/>
                <w:szCs w:val="18"/>
              </w:rPr>
              <w:lastRenderedPageBreak/>
              <w:t>2023</w:t>
            </w:r>
          </w:p>
        </w:tc>
        <w:tc>
          <w:tcPr>
            <w:tcW w:w="420" w:type="pct"/>
            <w:shd w:val="clear" w:color="auto" w:fill="FFFFFF" w:themeFill="background1"/>
          </w:tcPr>
          <w:p w:rsidR="008509A8" w:rsidRPr="00D417DA" w:rsidRDefault="008509A8"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 xml:space="preserve">2 квартал </w:t>
            </w:r>
            <w:r w:rsidRPr="00D417DA">
              <w:rPr>
                <w:rFonts w:ascii="Times New Roman" w:eastAsia="Calibri" w:hAnsi="Times New Roman" w:cs="Times New Roman"/>
                <w:sz w:val="18"/>
                <w:szCs w:val="18"/>
              </w:rPr>
              <w:lastRenderedPageBreak/>
              <w:t>2023</w:t>
            </w:r>
          </w:p>
        </w:tc>
        <w:tc>
          <w:tcPr>
            <w:tcW w:w="421" w:type="pct"/>
            <w:shd w:val="clear" w:color="auto" w:fill="FFFFFF" w:themeFill="background1"/>
          </w:tcPr>
          <w:p w:rsidR="008509A8" w:rsidRPr="00D417DA" w:rsidRDefault="008509A8"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 xml:space="preserve">3 квартал </w:t>
            </w:r>
            <w:r w:rsidRPr="00D417DA">
              <w:rPr>
                <w:rFonts w:ascii="Times New Roman" w:eastAsia="Calibri" w:hAnsi="Times New Roman" w:cs="Times New Roman"/>
                <w:sz w:val="18"/>
                <w:szCs w:val="18"/>
              </w:rPr>
              <w:lastRenderedPageBreak/>
              <w:t>2023</w:t>
            </w:r>
          </w:p>
        </w:tc>
        <w:tc>
          <w:tcPr>
            <w:tcW w:w="418" w:type="pct"/>
            <w:shd w:val="clear" w:color="auto" w:fill="FFFFFF" w:themeFill="background1"/>
          </w:tcPr>
          <w:p w:rsidR="008509A8" w:rsidRPr="00D417DA" w:rsidRDefault="008509A8"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 xml:space="preserve">4 квартал </w:t>
            </w:r>
            <w:r w:rsidRPr="00D417DA">
              <w:rPr>
                <w:rFonts w:ascii="Times New Roman" w:eastAsia="Calibri" w:hAnsi="Times New Roman" w:cs="Times New Roman"/>
                <w:sz w:val="18"/>
                <w:szCs w:val="18"/>
              </w:rPr>
              <w:lastRenderedPageBreak/>
              <w:t>2023</w:t>
            </w:r>
          </w:p>
        </w:tc>
        <w:tc>
          <w:tcPr>
            <w:tcW w:w="392" w:type="pct"/>
            <w:shd w:val="clear" w:color="auto" w:fill="D9D9D9" w:themeFill="background1" w:themeFillShade="D9"/>
            <w:vAlign w:val="center"/>
          </w:tcPr>
          <w:p w:rsidR="008509A8" w:rsidRPr="00D417DA" w:rsidRDefault="008509A8"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lastRenderedPageBreak/>
              <w:t>2023</w:t>
            </w:r>
          </w:p>
        </w:tc>
      </w:tr>
      <w:tr w:rsidR="006F7B19" w:rsidRPr="00D417DA" w:rsidTr="00B55295">
        <w:tc>
          <w:tcPr>
            <w:tcW w:w="831" w:type="pct"/>
            <w:gridSpan w:val="2"/>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lastRenderedPageBreak/>
              <w:t>Запланировано</w:t>
            </w:r>
          </w:p>
        </w:tc>
        <w:tc>
          <w:tcPr>
            <w:tcW w:w="426"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29</w:t>
            </w:r>
          </w:p>
        </w:tc>
        <w:tc>
          <w:tcPr>
            <w:tcW w:w="420"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32*</w:t>
            </w:r>
          </w:p>
        </w:tc>
        <w:tc>
          <w:tcPr>
            <w:tcW w:w="418"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25**</w:t>
            </w:r>
          </w:p>
        </w:tc>
        <w:tc>
          <w:tcPr>
            <w:tcW w:w="418" w:type="pct"/>
            <w:gridSpan w:val="2"/>
            <w:shd w:val="clear" w:color="auto" w:fill="FFFFFF" w:themeFill="background1"/>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30</w:t>
            </w:r>
          </w:p>
        </w:tc>
        <w:tc>
          <w:tcPr>
            <w:tcW w:w="418" w:type="pct"/>
            <w:gridSpan w:val="2"/>
            <w:shd w:val="clear" w:color="auto" w:fill="D9D9D9" w:themeFill="background1" w:themeFillShade="D9"/>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116</w:t>
            </w:r>
          </w:p>
        </w:tc>
        <w:tc>
          <w:tcPr>
            <w:tcW w:w="418" w:type="pct"/>
            <w:gridSpan w:val="2"/>
            <w:shd w:val="clear" w:color="auto" w:fill="FFFFFF" w:themeFill="background1"/>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25</w:t>
            </w:r>
          </w:p>
        </w:tc>
        <w:tc>
          <w:tcPr>
            <w:tcW w:w="420" w:type="pct"/>
            <w:shd w:val="clear" w:color="auto" w:fill="FFFFFF" w:themeFill="background1"/>
            <w:vAlign w:val="center"/>
          </w:tcPr>
          <w:p w:rsidR="006F7B19" w:rsidRPr="00D417DA" w:rsidRDefault="006F7B19"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F7B19" w:rsidRPr="00D417DA" w:rsidRDefault="006F7B19" w:rsidP="001A1B37">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6F7B19" w:rsidRPr="00D417DA" w:rsidRDefault="006F7B19" w:rsidP="00790042">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25</w:t>
            </w:r>
          </w:p>
        </w:tc>
      </w:tr>
      <w:tr w:rsidR="006F7B19" w:rsidRPr="00D417DA" w:rsidTr="00B55295">
        <w:tc>
          <w:tcPr>
            <w:tcW w:w="831" w:type="pct"/>
            <w:gridSpan w:val="2"/>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Проведено</w:t>
            </w:r>
          </w:p>
        </w:tc>
        <w:tc>
          <w:tcPr>
            <w:tcW w:w="426"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29</w:t>
            </w:r>
          </w:p>
        </w:tc>
        <w:tc>
          <w:tcPr>
            <w:tcW w:w="420"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28</w:t>
            </w:r>
          </w:p>
        </w:tc>
        <w:tc>
          <w:tcPr>
            <w:tcW w:w="418"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24</w:t>
            </w:r>
          </w:p>
        </w:tc>
        <w:tc>
          <w:tcPr>
            <w:tcW w:w="418" w:type="pct"/>
            <w:gridSpan w:val="2"/>
            <w:shd w:val="clear" w:color="auto" w:fill="FFFFFF" w:themeFill="background1"/>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30</w:t>
            </w:r>
          </w:p>
        </w:tc>
        <w:tc>
          <w:tcPr>
            <w:tcW w:w="418" w:type="pct"/>
            <w:gridSpan w:val="2"/>
            <w:shd w:val="clear" w:color="auto" w:fill="D9D9D9" w:themeFill="background1" w:themeFillShade="D9"/>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111</w:t>
            </w:r>
          </w:p>
        </w:tc>
        <w:tc>
          <w:tcPr>
            <w:tcW w:w="418" w:type="pct"/>
            <w:gridSpan w:val="2"/>
            <w:shd w:val="clear" w:color="auto" w:fill="FFFFFF" w:themeFill="background1"/>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22*</w:t>
            </w:r>
          </w:p>
        </w:tc>
        <w:tc>
          <w:tcPr>
            <w:tcW w:w="420" w:type="pct"/>
            <w:shd w:val="clear" w:color="auto" w:fill="FFFFFF" w:themeFill="background1"/>
            <w:vAlign w:val="center"/>
          </w:tcPr>
          <w:p w:rsidR="006F7B19" w:rsidRPr="00D417DA" w:rsidRDefault="006F7B19"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F7B19" w:rsidRPr="00D417DA" w:rsidRDefault="006F7B19" w:rsidP="001A1B37">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6F7B19" w:rsidRPr="00D417DA" w:rsidRDefault="006F7B19" w:rsidP="00790042">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22</w:t>
            </w:r>
          </w:p>
        </w:tc>
      </w:tr>
      <w:tr w:rsidR="006F7B19" w:rsidRPr="00D417DA" w:rsidTr="00B55295">
        <w:tc>
          <w:tcPr>
            <w:tcW w:w="831" w:type="pct"/>
            <w:gridSpan w:val="2"/>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Выявлено нарушений</w:t>
            </w:r>
          </w:p>
        </w:tc>
        <w:tc>
          <w:tcPr>
            <w:tcW w:w="426"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7</w:t>
            </w:r>
          </w:p>
        </w:tc>
        <w:tc>
          <w:tcPr>
            <w:tcW w:w="420"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w:t>
            </w:r>
          </w:p>
        </w:tc>
        <w:tc>
          <w:tcPr>
            <w:tcW w:w="418"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w:t>
            </w:r>
          </w:p>
        </w:tc>
        <w:tc>
          <w:tcPr>
            <w:tcW w:w="418" w:type="pct"/>
            <w:gridSpan w:val="2"/>
            <w:shd w:val="clear" w:color="auto" w:fill="FFFFFF" w:themeFill="background1"/>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6</w:t>
            </w:r>
          </w:p>
        </w:tc>
        <w:tc>
          <w:tcPr>
            <w:tcW w:w="418" w:type="pct"/>
            <w:gridSpan w:val="2"/>
            <w:shd w:val="clear" w:color="auto" w:fill="D9D9D9" w:themeFill="background1" w:themeFillShade="D9"/>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21</w:t>
            </w:r>
          </w:p>
        </w:tc>
        <w:tc>
          <w:tcPr>
            <w:tcW w:w="418" w:type="pct"/>
            <w:gridSpan w:val="2"/>
            <w:shd w:val="clear" w:color="auto" w:fill="FFFFFF" w:themeFill="background1"/>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6</w:t>
            </w:r>
          </w:p>
        </w:tc>
        <w:tc>
          <w:tcPr>
            <w:tcW w:w="420" w:type="pct"/>
            <w:shd w:val="clear" w:color="auto" w:fill="FFFFFF" w:themeFill="background1"/>
            <w:vAlign w:val="center"/>
          </w:tcPr>
          <w:p w:rsidR="006F7B19" w:rsidRPr="00D417DA" w:rsidRDefault="006F7B19"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F7B19" w:rsidRPr="00D417DA" w:rsidRDefault="006F7B19" w:rsidP="001A1B37">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6F7B19" w:rsidRPr="00D417DA" w:rsidRDefault="006F7B19" w:rsidP="00790042">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6</w:t>
            </w:r>
          </w:p>
        </w:tc>
      </w:tr>
      <w:tr w:rsidR="006F7B19" w:rsidRPr="00D417DA" w:rsidTr="00B55295">
        <w:tc>
          <w:tcPr>
            <w:tcW w:w="831" w:type="pct"/>
            <w:gridSpan w:val="2"/>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Выдано предписаний</w:t>
            </w:r>
          </w:p>
        </w:tc>
        <w:tc>
          <w:tcPr>
            <w:tcW w:w="426"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6F7B19" w:rsidRPr="00D417DA" w:rsidRDefault="006F7B19"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F7B19" w:rsidRPr="00D417DA" w:rsidRDefault="006F7B19" w:rsidP="001A1B37">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6F7B19" w:rsidRPr="00D417DA" w:rsidRDefault="006F7B19" w:rsidP="00790042">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6F7B19" w:rsidRPr="00D417DA" w:rsidTr="00B55295">
        <w:tc>
          <w:tcPr>
            <w:tcW w:w="831" w:type="pct"/>
            <w:gridSpan w:val="2"/>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Составлено протоколов об АПН</w:t>
            </w:r>
          </w:p>
        </w:tc>
        <w:tc>
          <w:tcPr>
            <w:tcW w:w="426"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w:t>
            </w:r>
          </w:p>
        </w:tc>
        <w:tc>
          <w:tcPr>
            <w:tcW w:w="420"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6F7B19" w:rsidRPr="00D417DA" w:rsidRDefault="006F7B19"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6F7B19" w:rsidRPr="00D417DA" w:rsidRDefault="006F7B1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3</w:t>
            </w:r>
          </w:p>
        </w:tc>
        <w:tc>
          <w:tcPr>
            <w:tcW w:w="418" w:type="pct"/>
            <w:gridSpan w:val="2"/>
            <w:shd w:val="clear" w:color="auto" w:fill="FFFFFF" w:themeFill="background1"/>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6F7B19" w:rsidRPr="00D417DA" w:rsidRDefault="006F7B19"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F7B19" w:rsidRPr="00D417DA" w:rsidRDefault="006F7B19" w:rsidP="001A1B37">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6F7B19" w:rsidRPr="00D417DA" w:rsidRDefault="006F7B19" w:rsidP="00790042">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6F7B19" w:rsidRPr="00D417DA" w:rsidRDefault="006F7B19"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6F7B19" w:rsidRPr="00D417DA" w:rsidTr="00B55295">
        <w:tc>
          <w:tcPr>
            <w:tcW w:w="5000" w:type="pct"/>
            <w:gridSpan w:val="18"/>
            <w:shd w:val="clear" w:color="auto" w:fill="FFFFFF" w:themeFill="background1"/>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 xml:space="preserve">Внеплановые мероприятия </w:t>
            </w:r>
          </w:p>
        </w:tc>
      </w:tr>
      <w:tr w:rsidR="006F7B19" w:rsidRPr="00D417DA" w:rsidTr="00B55295">
        <w:tc>
          <w:tcPr>
            <w:tcW w:w="820" w:type="pct"/>
          </w:tcPr>
          <w:p w:rsidR="008509A8" w:rsidRPr="00D417DA" w:rsidRDefault="008509A8" w:rsidP="00B22071">
            <w:pPr>
              <w:spacing w:after="0" w:line="240" w:lineRule="auto"/>
              <w:rPr>
                <w:rFonts w:ascii="Times New Roman" w:eastAsia="Calibri" w:hAnsi="Times New Roman" w:cs="Times New Roman"/>
                <w:sz w:val="18"/>
                <w:szCs w:val="18"/>
              </w:rPr>
            </w:pPr>
          </w:p>
        </w:tc>
        <w:tc>
          <w:tcPr>
            <w:tcW w:w="422" w:type="pct"/>
            <w:gridSpan w:val="2"/>
          </w:tcPr>
          <w:p w:rsidR="008509A8" w:rsidRPr="00D417DA" w:rsidRDefault="008509A8"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19" w:type="pct"/>
            <w:gridSpan w:val="2"/>
          </w:tcPr>
          <w:p w:rsidR="008509A8" w:rsidRPr="00D417DA" w:rsidRDefault="008509A8"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8509A8" w:rsidRPr="00D417DA" w:rsidRDefault="008509A8"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2" w:type="pct"/>
            <w:gridSpan w:val="2"/>
            <w:shd w:val="clear" w:color="auto" w:fill="FFFFFF" w:themeFill="background1"/>
          </w:tcPr>
          <w:p w:rsidR="008509A8" w:rsidRPr="00D417DA" w:rsidRDefault="008509A8"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26" w:type="pct"/>
            <w:gridSpan w:val="2"/>
            <w:shd w:val="clear" w:color="auto" w:fill="D9D9D9" w:themeFill="background1" w:themeFillShade="D9"/>
            <w:vAlign w:val="center"/>
          </w:tcPr>
          <w:p w:rsidR="008509A8" w:rsidRPr="00D417DA" w:rsidRDefault="008509A8"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9" w:type="pct"/>
            <w:gridSpan w:val="2"/>
            <w:shd w:val="clear" w:color="auto" w:fill="FFFFFF" w:themeFill="background1"/>
          </w:tcPr>
          <w:p w:rsidR="008509A8" w:rsidRPr="00D417DA" w:rsidRDefault="008509A8"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33" w:type="pct"/>
            <w:gridSpan w:val="2"/>
            <w:shd w:val="clear" w:color="auto" w:fill="FFFFFF" w:themeFill="background1"/>
          </w:tcPr>
          <w:p w:rsidR="008509A8" w:rsidRPr="00D417DA" w:rsidRDefault="008509A8"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8509A8" w:rsidRPr="00D417DA" w:rsidRDefault="008509A8"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8509A8" w:rsidRPr="00D417DA" w:rsidRDefault="008509A8"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8509A8" w:rsidRPr="00D417DA" w:rsidRDefault="008509A8"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6F7B19" w:rsidRPr="00D417DA" w:rsidTr="00B55295">
        <w:tc>
          <w:tcPr>
            <w:tcW w:w="820" w:type="pct"/>
            <w:tcBorders>
              <w:top w:val="single" w:sz="4" w:space="0" w:color="auto"/>
              <w:left w:val="single" w:sz="4" w:space="0" w:color="auto"/>
              <w:bottom w:val="single" w:sz="4" w:space="0" w:color="auto"/>
              <w:right w:val="single" w:sz="4" w:space="0" w:color="auto"/>
            </w:tcBorders>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7B19" w:rsidRPr="00D417DA" w:rsidRDefault="006F7B19" w:rsidP="008A522B">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512B92">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1A1B37">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790042">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7B19" w:rsidRPr="00D417DA" w:rsidRDefault="006F7B1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6F7B19" w:rsidRPr="00D417DA" w:rsidTr="00B55295">
        <w:tc>
          <w:tcPr>
            <w:tcW w:w="820" w:type="pct"/>
            <w:tcBorders>
              <w:top w:val="single" w:sz="4" w:space="0" w:color="auto"/>
              <w:left w:val="single" w:sz="4" w:space="0" w:color="auto"/>
              <w:bottom w:val="single" w:sz="4" w:space="0" w:color="auto"/>
              <w:right w:val="single" w:sz="4" w:space="0" w:color="auto"/>
            </w:tcBorders>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7B19" w:rsidRPr="00D417DA" w:rsidRDefault="006F7B19" w:rsidP="008A522B">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512B92">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1A1B37">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790042">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7B19" w:rsidRPr="00D417DA" w:rsidRDefault="006F7B1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6F7B19" w:rsidRPr="00D417DA" w:rsidTr="00B55295">
        <w:tc>
          <w:tcPr>
            <w:tcW w:w="820" w:type="pct"/>
            <w:tcBorders>
              <w:top w:val="single" w:sz="4" w:space="0" w:color="auto"/>
              <w:left w:val="single" w:sz="4" w:space="0" w:color="auto"/>
              <w:bottom w:val="single" w:sz="4" w:space="0" w:color="auto"/>
              <w:right w:val="single" w:sz="4" w:space="0" w:color="auto"/>
            </w:tcBorders>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7B19" w:rsidRPr="00D417DA" w:rsidRDefault="006F7B19" w:rsidP="008A522B">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512B92">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1A1B37">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790042">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7B19" w:rsidRPr="00D417DA" w:rsidRDefault="006F7B1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6F7B19" w:rsidRPr="00D417DA" w:rsidTr="00B55295">
        <w:trPr>
          <w:trHeight w:val="743"/>
        </w:trPr>
        <w:tc>
          <w:tcPr>
            <w:tcW w:w="820" w:type="pct"/>
            <w:tcBorders>
              <w:top w:val="single" w:sz="4" w:space="0" w:color="auto"/>
              <w:left w:val="single" w:sz="4" w:space="0" w:color="auto"/>
              <w:bottom w:val="single" w:sz="4" w:space="0" w:color="auto"/>
              <w:right w:val="single" w:sz="4" w:space="0" w:color="auto"/>
            </w:tcBorders>
          </w:tcPr>
          <w:p w:rsidR="006F7B19" w:rsidRPr="00D417DA" w:rsidRDefault="006F7B19"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F7B19" w:rsidRPr="00D417DA" w:rsidRDefault="006F7B1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7B19" w:rsidRPr="00D417DA" w:rsidRDefault="006F7B19" w:rsidP="008A522B">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512B92">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1A1B37">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B19" w:rsidRPr="00D417DA" w:rsidRDefault="006F7B19" w:rsidP="00790042">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7B19" w:rsidRPr="00D417DA" w:rsidRDefault="006F7B1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bl>
    <w:p w:rsidR="00795E5D" w:rsidRPr="00D417DA" w:rsidRDefault="00795E5D" w:rsidP="00795E5D">
      <w:pPr>
        <w:spacing w:after="0" w:line="240" w:lineRule="auto"/>
        <w:ind w:firstLine="709"/>
        <w:jc w:val="both"/>
        <w:rPr>
          <w:rFonts w:ascii="Times New Roman" w:eastAsia="Calibri" w:hAnsi="Times New Roman" w:cs="Times New Roman"/>
          <w:sz w:val="20"/>
          <w:szCs w:val="20"/>
        </w:rPr>
      </w:pPr>
      <w:r w:rsidRPr="00D417DA">
        <w:rPr>
          <w:rFonts w:ascii="Times New Roman" w:eastAsia="Calibri" w:hAnsi="Times New Roman" w:cs="Times New Roman"/>
          <w:sz w:val="20"/>
          <w:szCs w:val="20"/>
        </w:rPr>
        <w:t>* - 3 СН СМИ отменены в связи с прекращением деятельности СМИ по решению учредителя.</w:t>
      </w:r>
    </w:p>
    <w:p w:rsidR="00A12B80" w:rsidRPr="00D417DA" w:rsidRDefault="00A12B80" w:rsidP="00A12B80">
      <w:pPr>
        <w:spacing w:after="0" w:line="240" w:lineRule="auto"/>
        <w:ind w:firstLine="709"/>
        <w:jc w:val="both"/>
        <w:rPr>
          <w:rFonts w:ascii="Times New Roman" w:eastAsia="Calibri" w:hAnsi="Times New Roman" w:cs="Times New Roman"/>
          <w:sz w:val="28"/>
          <w:szCs w:val="28"/>
        </w:rPr>
      </w:pPr>
    </w:p>
    <w:p w:rsidR="00B22071" w:rsidRPr="00D417DA" w:rsidRDefault="00B22071" w:rsidP="00B22071">
      <w:pPr>
        <w:spacing w:after="0" w:line="240" w:lineRule="auto"/>
        <w:ind w:firstLine="709"/>
        <w:jc w:val="both"/>
        <w:rPr>
          <w:rFonts w:ascii="Times New Roman" w:eastAsia="Calibri" w:hAnsi="Times New Roman" w:cs="Times New Roman"/>
          <w:i/>
          <w:sz w:val="26"/>
          <w:szCs w:val="26"/>
          <w:u w:val="single"/>
        </w:rPr>
      </w:pPr>
      <w:r w:rsidRPr="00D417DA">
        <w:rPr>
          <w:rFonts w:ascii="Times New Roman" w:eastAsia="Calibri" w:hAnsi="Times New Roman" w:cs="Times New Roman"/>
          <w:i/>
          <w:sz w:val="26"/>
          <w:szCs w:val="26"/>
          <w:u w:val="single"/>
        </w:rPr>
        <w:t>Государственный контроль и надзор за соблюдением лицензионных требований владельцами лицензий на телерадиовещании</w:t>
      </w:r>
    </w:p>
    <w:p w:rsidR="00B22071" w:rsidRPr="00D417DA" w:rsidRDefault="00B22071" w:rsidP="00B22071">
      <w:pPr>
        <w:spacing w:after="0" w:line="240" w:lineRule="auto"/>
        <w:ind w:firstLine="709"/>
        <w:jc w:val="both"/>
        <w:rPr>
          <w:rFonts w:ascii="Times New Roman" w:eastAsia="Calibri" w:hAnsi="Times New Roman" w:cs="Times New Roman"/>
          <w:i/>
          <w:sz w:val="26"/>
          <w:szCs w:val="26"/>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660B07" w:rsidRPr="00D417DA" w:rsidTr="00B55295">
        <w:tc>
          <w:tcPr>
            <w:tcW w:w="5000" w:type="pct"/>
            <w:gridSpan w:val="18"/>
          </w:tcPr>
          <w:p w:rsidR="00B22071" w:rsidRPr="00D417DA" w:rsidRDefault="00B22071"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Плановые мероприятия</w:t>
            </w:r>
          </w:p>
        </w:tc>
      </w:tr>
      <w:tr w:rsidR="0064742F" w:rsidRPr="00D417DA" w:rsidTr="00B55295">
        <w:tc>
          <w:tcPr>
            <w:tcW w:w="831" w:type="pct"/>
            <w:gridSpan w:val="2"/>
          </w:tcPr>
          <w:p w:rsidR="008509A8" w:rsidRPr="00D417DA" w:rsidRDefault="008509A8" w:rsidP="00B22071">
            <w:pPr>
              <w:spacing w:after="0" w:line="240" w:lineRule="auto"/>
              <w:rPr>
                <w:rFonts w:ascii="Times New Roman" w:eastAsia="Calibri" w:hAnsi="Times New Roman" w:cs="Times New Roman"/>
                <w:sz w:val="18"/>
                <w:szCs w:val="18"/>
              </w:rPr>
            </w:pPr>
          </w:p>
        </w:tc>
        <w:tc>
          <w:tcPr>
            <w:tcW w:w="426" w:type="pct"/>
            <w:gridSpan w:val="2"/>
          </w:tcPr>
          <w:p w:rsidR="008509A8" w:rsidRPr="00D417DA" w:rsidRDefault="008509A8"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20" w:type="pct"/>
            <w:gridSpan w:val="2"/>
          </w:tcPr>
          <w:p w:rsidR="008509A8" w:rsidRPr="00D417DA" w:rsidRDefault="008509A8"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8509A8" w:rsidRPr="00D417DA" w:rsidRDefault="008509A8"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8" w:type="pct"/>
            <w:gridSpan w:val="2"/>
            <w:shd w:val="clear" w:color="auto" w:fill="FFFFFF" w:themeFill="background1"/>
          </w:tcPr>
          <w:p w:rsidR="008509A8" w:rsidRPr="00D417DA" w:rsidRDefault="008509A8"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18" w:type="pct"/>
            <w:gridSpan w:val="2"/>
            <w:shd w:val="clear" w:color="auto" w:fill="D9D9D9" w:themeFill="background1" w:themeFillShade="D9"/>
            <w:vAlign w:val="center"/>
          </w:tcPr>
          <w:p w:rsidR="008509A8" w:rsidRPr="00D417DA" w:rsidRDefault="008509A8"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8" w:type="pct"/>
            <w:gridSpan w:val="2"/>
            <w:shd w:val="clear" w:color="auto" w:fill="FFFFFF" w:themeFill="background1"/>
          </w:tcPr>
          <w:p w:rsidR="008509A8" w:rsidRPr="00D417DA" w:rsidRDefault="008509A8"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20" w:type="pct"/>
            <w:shd w:val="clear" w:color="auto" w:fill="FFFFFF" w:themeFill="background1"/>
          </w:tcPr>
          <w:p w:rsidR="008509A8" w:rsidRPr="00D417DA" w:rsidRDefault="008509A8"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8509A8" w:rsidRPr="00D417DA" w:rsidRDefault="008509A8"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8509A8" w:rsidRPr="00D417DA" w:rsidRDefault="008509A8"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8509A8" w:rsidRPr="00D417DA" w:rsidRDefault="008509A8"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64742F" w:rsidRPr="00D417DA" w:rsidTr="00B55295">
        <w:tc>
          <w:tcPr>
            <w:tcW w:w="831" w:type="pct"/>
            <w:gridSpan w:val="2"/>
          </w:tcPr>
          <w:p w:rsidR="0064742F" w:rsidRPr="00D417DA" w:rsidRDefault="0064742F"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Запланировано</w:t>
            </w:r>
          </w:p>
        </w:tc>
        <w:tc>
          <w:tcPr>
            <w:tcW w:w="426" w:type="pct"/>
            <w:gridSpan w:val="2"/>
            <w:vAlign w:val="center"/>
          </w:tcPr>
          <w:p w:rsidR="0064742F" w:rsidRPr="00D417DA" w:rsidRDefault="0064742F"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w:t>
            </w:r>
          </w:p>
        </w:tc>
        <w:tc>
          <w:tcPr>
            <w:tcW w:w="420" w:type="pct"/>
            <w:gridSpan w:val="2"/>
            <w:vAlign w:val="center"/>
          </w:tcPr>
          <w:p w:rsidR="0064742F" w:rsidRPr="00D417DA" w:rsidRDefault="0064742F"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8</w:t>
            </w:r>
          </w:p>
        </w:tc>
        <w:tc>
          <w:tcPr>
            <w:tcW w:w="418" w:type="pct"/>
            <w:gridSpan w:val="2"/>
            <w:vAlign w:val="center"/>
          </w:tcPr>
          <w:p w:rsidR="0064742F" w:rsidRPr="00D417DA" w:rsidRDefault="0064742F"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6</w:t>
            </w:r>
          </w:p>
        </w:tc>
        <w:tc>
          <w:tcPr>
            <w:tcW w:w="418" w:type="pct"/>
            <w:gridSpan w:val="2"/>
            <w:shd w:val="clear" w:color="auto" w:fill="FFFFFF" w:themeFill="background1"/>
            <w:vAlign w:val="center"/>
          </w:tcPr>
          <w:p w:rsidR="0064742F" w:rsidRPr="00D417DA" w:rsidRDefault="0064742F"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7</w:t>
            </w:r>
          </w:p>
        </w:tc>
        <w:tc>
          <w:tcPr>
            <w:tcW w:w="418" w:type="pct"/>
            <w:gridSpan w:val="2"/>
            <w:shd w:val="clear" w:color="auto" w:fill="D9D9D9" w:themeFill="background1" w:themeFillShade="D9"/>
            <w:vAlign w:val="center"/>
          </w:tcPr>
          <w:p w:rsidR="0064742F" w:rsidRPr="00D417DA" w:rsidRDefault="0064742F"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25</w:t>
            </w:r>
          </w:p>
        </w:tc>
        <w:tc>
          <w:tcPr>
            <w:tcW w:w="418" w:type="pct"/>
            <w:gridSpan w:val="2"/>
            <w:shd w:val="clear" w:color="auto" w:fill="FFFFFF" w:themeFill="background1"/>
            <w:vAlign w:val="center"/>
          </w:tcPr>
          <w:p w:rsidR="0064742F" w:rsidRPr="00D417DA" w:rsidRDefault="0064742F"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5</w:t>
            </w:r>
          </w:p>
        </w:tc>
        <w:tc>
          <w:tcPr>
            <w:tcW w:w="420" w:type="pct"/>
            <w:shd w:val="clear" w:color="auto" w:fill="FFFFFF" w:themeFill="background1"/>
            <w:vAlign w:val="center"/>
          </w:tcPr>
          <w:p w:rsidR="0064742F" w:rsidRPr="00D417DA" w:rsidRDefault="0064742F"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4742F" w:rsidRPr="00D417DA" w:rsidRDefault="0064742F" w:rsidP="001A1B37">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64742F" w:rsidRPr="00D417DA" w:rsidRDefault="0064742F" w:rsidP="00790042">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64742F" w:rsidRPr="00D417DA" w:rsidRDefault="0064742F"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5</w:t>
            </w:r>
          </w:p>
        </w:tc>
      </w:tr>
      <w:tr w:rsidR="0064742F" w:rsidRPr="00D417DA" w:rsidTr="00B55295">
        <w:tc>
          <w:tcPr>
            <w:tcW w:w="831" w:type="pct"/>
            <w:gridSpan w:val="2"/>
          </w:tcPr>
          <w:p w:rsidR="0064742F" w:rsidRPr="00D417DA" w:rsidRDefault="0064742F"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Проведено</w:t>
            </w:r>
          </w:p>
        </w:tc>
        <w:tc>
          <w:tcPr>
            <w:tcW w:w="426" w:type="pct"/>
            <w:gridSpan w:val="2"/>
            <w:vAlign w:val="center"/>
          </w:tcPr>
          <w:p w:rsidR="0064742F" w:rsidRPr="00D417DA" w:rsidRDefault="0064742F"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w:t>
            </w:r>
          </w:p>
        </w:tc>
        <w:tc>
          <w:tcPr>
            <w:tcW w:w="420" w:type="pct"/>
            <w:gridSpan w:val="2"/>
            <w:vAlign w:val="center"/>
          </w:tcPr>
          <w:p w:rsidR="0064742F" w:rsidRPr="00D417DA" w:rsidRDefault="0064742F"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8</w:t>
            </w:r>
          </w:p>
        </w:tc>
        <w:tc>
          <w:tcPr>
            <w:tcW w:w="418" w:type="pct"/>
            <w:gridSpan w:val="2"/>
            <w:vAlign w:val="center"/>
          </w:tcPr>
          <w:p w:rsidR="0064742F" w:rsidRPr="00D417DA" w:rsidRDefault="0064742F"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6</w:t>
            </w:r>
          </w:p>
        </w:tc>
        <w:tc>
          <w:tcPr>
            <w:tcW w:w="418" w:type="pct"/>
            <w:gridSpan w:val="2"/>
            <w:shd w:val="clear" w:color="auto" w:fill="FFFFFF" w:themeFill="background1"/>
            <w:vAlign w:val="center"/>
          </w:tcPr>
          <w:p w:rsidR="0064742F" w:rsidRPr="00D417DA" w:rsidRDefault="0064742F"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7</w:t>
            </w:r>
          </w:p>
        </w:tc>
        <w:tc>
          <w:tcPr>
            <w:tcW w:w="418" w:type="pct"/>
            <w:gridSpan w:val="2"/>
            <w:shd w:val="clear" w:color="auto" w:fill="D9D9D9" w:themeFill="background1" w:themeFillShade="D9"/>
            <w:vAlign w:val="center"/>
          </w:tcPr>
          <w:p w:rsidR="0064742F" w:rsidRPr="00D417DA" w:rsidRDefault="0064742F"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25</w:t>
            </w:r>
          </w:p>
        </w:tc>
        <w:tc>
          <w:tcPr>
            <w:tcW w:w="418" w:type="pct"/>
            <w:gridSpan w:val="2"/>
            <w:shd w:val="clear" w:color="auto" w:fill="FFFFFF" w:themeFill="background1"/>
            <w:vAlign w:val="center"/>
          </w:tcPr>
          <w:p w:rsidR="0064742F" w:rsidRPr="00D417DA" w:rsidRDefault="0064742F"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5</w:t>
            </w:r>
          </w:p>
        </w:tc>
        <w:tc>
          <w:tcPr>
            <w:tcW w:w="420" w:type="pct"/>
            <w:shd w:val="clear" w:color="auto" w:fill="FFFFFF" w:themeFill="background1"/>
            <w:vAlign w:val="center"/>
          </w:tcPr>
          <w:p w:rsidR="0064742F" w:rsidRPr="00D417DA" w:rsidRDefault="0064742F"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4742F" w:rsidRPr="00D417DA" w:rsidRDefault="0064742F" w:rsidP="001A1B37">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64742F" w:rsidRPr="00D417DA" w:rsidRDefault="0064742F" w:rsidP="00790042">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64742F" w:rsidRPr="00D417DA" w:rsidRDefault="0064742F"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5</w:t>
            </w:r>
          </w:p>
        </w:tc>
      </w:tr>
      <w:tr w:rsidR="0064742F" w:rsidRPr="00D417DA" w:rsidTr="00B55295">
        <w:tc>
          <w:tcPr>
            <w:tcW w:w="831" w:type="pct"/>
            <w:gridSpan w:val="2"/>
          </w:tcPr>
          <w:p w:rsidR="0064742F" w:rsidRPr="00D417DA" w:rsidRDefault="0064742F"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Выявлено нарушений</w:t>
            </w:r>
          </w:p>
        </w:tc>
        <w:tc>
          <w:tcPr>
            <w:tcW w:w="426" w:type="pct"/>
            <w:gridSpan w:val="2"/>
            <w:vAlign w:val="center"/>
          </w:tcPr>
          <w:p w:rsidR="0064742F" w:rsidRPr="00D417DA" w:rsidRDefault="0064742F"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64742F" w:rsidRPr="00D417DA" w:rsidRDefault="0064742F"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5</w:t>
            </w:r>
          </w:p>
        </w:tc>
        <w:tc>
          <w:tcPr>
            <w:tcW w:w="418" w:type="pct"/>
            <w:gridSpan w:val="2"/>
            <w:vAlign w:val="center"/>
          </w:tcPr>
          <w:p w:rsidR="0064742F" w:rsidRPr="00D417DA" w:rsidRDefault="0064742F"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9</w:t>
            </w:r>
          </w:p>
        </w:tc>
        <w:tc>
          <w:tcPr>
            <w:tcW w:w="418" w:type="pct"/>
            <w:gridSpan w:val="2"/>
            <w:shd w:val="clear" w:color="auto" w:fill="FFFFFF" w:themeFill="background1"/>
            <w:vAlign w:val="center"/>
          </w:tcPr>
          <w:p w:rsidR="0064742F" w:rsidRPr="00D417DA" w:rsidRDefault="0064742F"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10</w:t>
            </w:r>
          </w:p>
        </w:tc>
        <w:tc>
          <w:tcPr>
            <w:tcW w:w="418" w:type="pct"/>
            <w:gridSpan w:val="2"/>
            <w:shd w:val="clear" w:color="auto" w:fill="D9D9D9" w:themeFill="background1" w:themeFillShade="D9"/>
            <w:vAlign w:val="center"/>
          </w:tcPr>
          <w:p w:rsidR="0064742F" w:rsidRPr="00D417DA" w:rsidRDefault="0064742F"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24</w:t>
            </w:r>
          </w:p>
        </w:tc>
        <w:tc>
          <w:tcPr>
            <w:tcW w:w="418" w:type="pct"/>
            <w:gridSpan w:val="2"/>
            <w:shd w:val="clear" w:color="auto" w:fill="FFFFFF" w:themeFill="background1"/>
            <w:vAlign w:val="center"/>
          </w:tcPr>
          <w:p w:rsidR="0064742F" w:rsidRPr="00D417DA" w:rsidRDefault="0064742F"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5</w:t>
            </w:r>
          </w:p>
        </w:tc>
        <w:tc>
          <w:tcPr>
            <w:tcW w:w="420" w:type="pct"/>
            <w:shd w:val="clear" w:color="auto" w:fill="FFFFFF" w:themeFill="background1"/>
            <w:vAlign w:val="center"/>
          </w:tcPr>
          <w:p w:rsidR="0064742F" w:rsidRPr="00D417DA" w:rsidRDefault="0064742F"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4742F" w:rsidRPr="00D417DA" w:rsidRDefault="0064742F" w:rsidP="001A1B37">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64742F" w:rsidRPr="00D417DA" w:rsidRDefault="0064742F" w:rsidP="00790042">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64742F" w:rsidRPr="00D417DA" w:rsidRDefault="0064742F"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5</w:t>
            </w:r>
          </w:p>
        </w:tc>
      </w:tr>
      <w:tr w:rsidR="0064742F" w:rsidRPr="00D417DA" w:rsidTr="00795E5D">
        <w:trPr>
          <w:trHeight w:val="613"/>
        </w:trPr>
        <w:tc>
          <w:tcPr>
            <w:tcW w:w="831" w:type="pct"/>
            <w:gridSpan w:val="2"/>
          </w:tcPr>
          <w:p w:rsidR="0064742F" w:rsidRPr="00D417DA" w:rsidRDefault="0064742F"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Выдано предписаний</w:t>
            </w:r>
          </w:p>
        </w:tc>
        <w:tc>
          <w:tcPr>
            <w:tcW w:w="426" w:type="pct"/>
            <w:gridSpan w:val="2"/>
            <w:vAlign w:val="center"/>
          </w:tcPr>
          <w:p w:rsidR="0064742F" w:rsidRPr="00D417DA" w:rsidRDefault="0064742F"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64742F" w:rsidRPr="00D417DA" w:rsidRDefault="0064742F"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64742F" w:rsidRPr="00D417DA" w:rsidRDefault="0064742F"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64742F" w:rsidRPr="00D417DA" w:rsidRDefault="0064742F"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64742F" w:rsidRPr="00D417DA" w:rsidRDefault="0064742F"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4742F" w:rsidRPr="00D417DA" w:rsidRDefault="0064742F"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64742F" w:rsidRPr="00D417DA" w:rsidRDefault="0064742F"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4742F" w:rsidRPr="00D417DA" w:rsidRDefault="0064742F" w:rsidP="001A1B37">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64742F" w:rsidRPr="00D417DA" w:rsidRDefault="0064742F" w:rsidP="00790042">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64742F" w:rsidRPr="00D417DA" w:rsidRDefault="0064742F"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64742F" w:rsidRPr="00D417DA" w:rsidTr="00B55295">
        <w:tc>
          <w:tcPr>
            <w:tcW w:w="831" w:type="pct"/>
            <w:gridSpan w:val="2"/>
          </w:tcPr>
          <w:p w:rsidR="0064742F" w:rsidRPr="00D417DA" w:rsidRDefault="0064742F"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Составлено протоколов об АПН</w:t>
            </w:r>
          </w:p>
        </w:tc>
        <w:tc>
          <w:tcPr>
            <w:tcW w:w="426" w:type="pct"/>
            <w:gridSpan w:val="2"/>
            <w:vAlign w:val="center"/>
          </w:tcPr>
          <w:p w:rsidR="0064742F" w:rsidRPr="00D417DA" w:rsidRDefault="0064742F"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64742F" w:rsidRPr="00D417DA" w:rsidRDefault="0064742F"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64742F" w:rsidRPr="00D417DA" w:rsidRDefault="0064742F"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64742F" w:rsidRPr="00D417DA" w:rsidRDefault="0064742F"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64742F" w:rsidRPr="00D417DA" w:rsidRDefault="0064742F"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4742F" w:rsidRPr="00D417DA" w:rsidRDefault="0064742F"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64742F" w:rsidRPr="00D417DA" w:rsidRDefault="0064742F"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4742F" w:rsidRPr="00D417DA" w:rsidRDefault="0064742F" w:rsidP="001A1B37">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64742F" w:rsidRPr="00D417DA" w:rsidRDefault="0064742F" w:rsidP="00790042">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64742F" w:rsidRPr="00D417DA" w:rsidRDefault="0064742F"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64742F" w:rsidRPr="00D417DA" w:rsidTr="00B55295">
        <w:tc>
          <w:tcPr>
            <w:tcW w:w="5000" w:type="pct"/>
            <w:gridSpan w:val="18"/>
            <w:shd w:val="clear" w:color="auto" w:fill="FFFFFF" w:themeFill="background1"/>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 xml:space="preserve">Внеплановые мероприятия </w:t>
            </w:r>
          </w:p>
        </w:tc>
      </w:tr>
      <w:tr w:rsidR="0064742F" w:rsidRPr="00D417DA" w:rsidTr="00B55295">
        <w:tc>
          <w:tcPr>
            <w:tcW w:w="820" w:type="pct"/>
          </w:tcPr>
          <w:p w:rsidR="008509A8" w:rsidRPr="00D417DA" w:rsidRDefault="008509A8" w:rsidP="00B22071">
            <w:pPr>
              <w:spacing w:after="0" w:line="240" w:lineRule="auto"/>
              <w:rPr>
                <w:rFonts w:ascii="Times New Roman" w:eastAsia="Calibri" w:hAnsi="Times New Roman" w:cs="Times New Roman"/>
                <w:sz w:val="18"/>
                <w:szCs w:val="18"/>
              </w:rPr>
            </w:pPr>
          </w:p>
        </w:tc>
        <w:tc>
          <w:tcPr>
            <w:tcW w:w="422" w:type="pct"/>
            <w:gridSpan w:val="2"/>
          </w:tcPr>
          <w:p w:rsidR="008509A8" w:rsidRPr="00D417DA" w:rsidRDefault="008509A8"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19" w:type="pct"/>
            <w:gridSpan w:val="2"/>
          </w:tcPr>
          <w:p w:rsidR="008509A8" w:rsidRPr="00D417DA" w:rsidRDefault="008509A8"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8509A8" w:rsidRPr="00D417DA" w:rsidRDefault="008509A8"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2" w:type="pct"/>
            <w:gridSpan w:val="2"/>
            <w:shd w:val="clear" w:color="auto" w:fill="FFFFFF" w:themeFill="background1"/>
          </w:tcPr>
          <w:p w:rsidR="008509A8" w:rsidRPr="00D417DA" w:rsidRDefault="008509A8"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26" w:type="pct"/>
            <w:gridSpan w:val="2"/>
            <w:shd w:val="clear" w:color="auto" w:fill="D9D9D9" w:themeFill="background1" w:themeFillShade="D9"/>
            <w:vAlign w:val="center"/>
          </w:tcPr>
          <w:p w:rsidR="008509A8" w:rsidRPr="00D417DA" w:rsidRDefault="008509A8"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9" w:type="pct"/>
            <w:gridSpan w:val="2"/>
            <w:shd w:val="clear" w:color="auto" w:fill="FFFFFF" w:themeFill="background1"/>
          </w:tcPr>
          <w:p w:rsidR="008509A8" w:rsidRPr="00D417DA" w:rsidRDefault="008509A8"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33" w:type="pct"/>
            <w:gridSpan w:val="2"/>
            <w:shd w:val="clear" w:color="auto" w:fill="FFFFFF" w:themeFill="background1"/>
          </w:tcPr>
          <w:p w:rsidR="008509A8" w:rsidRPr="00D417DA" w:rsidRDefault="008509A8"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8509A8" w:rsidRPr="00D417DA" w:rsidRDefault="008509A8"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8509A8" w:rsidRPr="00D417DA" w:rsidRDefault="008509A8"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8509A8" w:rsidRPr="00D417DA" w:rsidRDefault="008509A8"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64742F" w:rsidRPr="00D417DA" w:rsidTr="00B55295">
        <w:tc>
          <w:tcPr>
            <w:tcW w:w="820" w:type="pct"/>
            <w:tcBorders>
              <w:top w:val="single" w:sz="4" w:space="0" w:color="auto"/>
              <w:left w:val="single" w:sz="4" w:space="0" w:color="auto"/>
              <w:bottom w:val="single" w:sz="4" w:space="0" w:color="auto"/>
              <w:right w:val="single" w:sz="4" w:space="0" w:color="auto"/>
            </w:tcBorders>
          </w:tcPr>
          <w:p w:rsidR="00795E5D" w:rsidRPr="00D417DA" w:rsidRDefault="00795E5D"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6</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6</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5E5D" w:rsidRPr="00D417DA" w:rsidRDefault="00795E5D"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1A1B37">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790042">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5E5D" w:rsidRPr="00D417DA" w:rsidRDefault="00795E5D"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w:t>
            </w:r>
          </w:p>
        </w:tc>
      </w:tr>
      <w:tr w:rsidR="0064742F" w:rsidRPr="00D417DA" w:rsidTr="00B55295">
        <w:tc>
          <w:tcPr>
            <w:tcW w:w="820" w:type="pct"/>
            <w:tcBorders>
              <w:top w:val="single" w:sz="4" w:space="0" w:color="auto"/>
              <w:left w:val="single" w:sz="4" w:space="0" w:color="auto"/>
              <w:bottom w:val="single" w:sz="4" w:space="0" w:color="auto"/>
              <w:right w:val="single" w:sz="4" w:space="0" w:color="auto"/>
            </w:tcBorders>
          </w:tcPr>
          <w:p w:rsidR="00795E5D" w:rsidRPr="00D417DA" w:rsidRDefault="00795E5D"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5E5D" w:rsidRPr="00D417DA" w:rsidRDefault="00795E5D"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3</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1A1B37">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790042">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5E5D" w:rsidRPr="00D417DA" w:rsidRDefault="00795E5D"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r>
      <w:tr w:rsidR="0064742F" w:rsidRPr="00D417DA" w:rsidTr="00B55295">
        <w:tc>
          <w:tcPr>
            <w:tcW w:w="820" w:type="pct"/>
            <w:tcBorders>
              <w:top w:val="single" w:sz="4" w:space="0" w:color="auto"/>
              <w:left w:val="single" w:sz="4" w:space="0" w:color="auto"/>
              <w:bottom w:val="single" w:sz="4" w:space="0" w:color="auto"/>
              <w:right w:val="single" w:sz="4" w:space="0" w:color="auto"/>
            </w:tcBorders>
          </w:tcPr>
          <w:p w:rsidR="00795E5D" w:rsidRPr="00D417DA" w:rsidRDefault="00795E5D"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5E5D" w:rsidRPr="00D417DA" w:rsidRDefault="00795E5D"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1A1B37">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790042">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5E5D" w:rsidRPr="00D417DA" w:rsidRDefault="00795E5D"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64742F" w:rsidRPr="00D417DA" w:rsidTr="00B55295">
        <w:tc>
          <w:tcPr>
            <w:tcW w:w="820" w:type="pct"/>
            <w:tcBorders>
              <w:top w:val="single" w:sz="4" w:space="0" w:color="auto"/>
              <w:left w:val="single" w:sz="4" w:space="0" w:color="auto"/>
              <w:bottom w:val="single" w:sz="4" w:space="0" w:color="auto"/>
              <w:right w:val="single" w:sz="4" w:space="0" w:color="auto"/>
            </w:tcBorders>
          </w:tcPr>
          <w:p w:rsidR="00795E5D" w:rsidRPr="00D417DA" w:rsidRDefault="00795E5D"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5E5D" w:rsidRPr="00D417DA" w:rsidRDefault="00795E5D"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1A1B37">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790042">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5E5D" w:rsidRPr="00D417DA" w:rsidRDefault="00795E5D"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bl>
    <w:p w:rsidR="00B22071" w:rsidRPr="00D417DA" w:rsidRDefault="00B22071" w:rsidP="00B22071">
      <w:pPr>
        <w:spacing w:after="0" w:line="360" w:lineRule="auto"/>
        <w:ind w:firstLine="709"/>
        <w:jc w:val="both"/>
        <w:rPr>
          <w:rFonts w:ascii="Times New Roman" w:eastAsia="Calibri" w:hAnsi="Times New Roman" w:cs="Times New Roman"/>
          <w:i/>
          <w:sz w:val="26"/>
          <w:szCs w:val="26"/>
          <w:u w:val="single"/>
        </w:rPr>
      </w:pPr>
    </w:p>
    <w:p w:rsidR="00B22071" w:rsidRPr="00D417DA" w:rsidRDefault="00B22071" w:rsidP="00B22071">
      <w:pPr>
        <w:spacing w:after="0" w:line="240" w:lineRule="auto"/>
        <w:ind w:firstLine="709"/>
        <w:jc w:val="both"/>
        <w:rPr>
          <w:rFonts w:ascii="Times New Roman" w:eastAsia="Calibri" w:hAnsi="Times New Roman" w:cs="Times New Roman"/>
          <w:i/>
          <w:sz w:val="26"/>
          <w:szCs w:val="26"/>
          <w:u w:val="single"/>
        </w:rPr>
      </w:pPr>
      <w:proofErr w:type="gramStart"/>
      <w:r w:rsidRPr="00D417DA">
        <w:rPr>
          <w:rFonts w:ascii="Times New Roman" w:eastAsia="Calibri" w:hAnsi="Times New Roman" w:cs="Times New Roman"/>
          <w:i/>
          <w:sz w:val="26"/>
          <w:szCs w:val="26"/>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D417DA">
        <w:rPr>
          <w:rFonts w:ascii="Times New Roman" w:eastAsia="Calibri" w:hAnsi="Times New Roman" w:cs="Times New Roman"/>
          <w:i/>
          <w:sz w:val="26"/>
          <w:szCs w:val="26"/>
          <w:u w:val="single"/>
        </w:rPr>
        <w:t xml:space="preserve"> сети интернет) и сетей подвижной радиотелефонной связи</w:t>
      </w:r>
    </w:p>
    <w:p w:rsidR="00B22071" w:rsidRPr="00D417DA" w:rsidRDefault="00B22071" w:rsidP="00B22071">
      <w:pPr>
        <w:spacing w:after="0" w:line="240" w:lineRule="auto"/>
        <w:ind w:firstLine="709"/>
        <w:jc w:val="both"/>
        <w:rPr>
          <w:rFonts w:ascii="Times New Roman" w:eastAsia="Calibri" w:hAnsi="Times New Roman" w:cs="Times New Roman"/>
          <w:i/>
          <w:sz w:val="26"/>
          <w:szCs w:val="26"/>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64742F" w:rsidRPr="00D417DA" w:rsidTr="00B55295">
        <w:tc>
          <w:tcPr>
            <w:tcW w:w="5000" w:type="pct"/>
            <w:gridSpan w:val="18"/>
          </w:tcPr>
          <w:p w:rsidR="00B22071" w:rsidRPr="00D417DA" w:rsidRDefault="00B22071"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Плановые мероприятия</w:t>
            </w:r>
          </w:p>
        </w:tc>
      </w:tr>
      <w:tr w:rsidR="0064742F" w:rsidRPr="00D417DA" w:rsidTr="00B55295">
        <w:tc>
          <w:tcPr>
            <w:tcW w:w="831" w:type="pct"/>
            <w:gridSpan w:val="2"/>
          </w:tcPr>
          <w:p w:rsidR="00660B07" w:rsidRPr="00D417DA" w:rsidRDefault="00660B07" w:rsidP="00B22071">
            <w:pPr>
              <w:spacing w:after="0" w:line="240" w:lineRule="auto"/>
              <w:rPr>
                <w:rFonts w:ascii="Times New Roman" w:eastAsia="Calibri" w:hAnsi="Times New Roman" w:cs="Times New Roman"/>
                <w:sz w:val="18"/>
                <w:szCs w:val="18"/>
              </w:rPr>
            </w:pPr>
          </w:p>
        </w:tc>
        <w:tc>
          <w:tcPr>
            <w:tcW w:w="426" w:type="pct"/>
            <w:gridSpan w:val="2"/>
          </w:tcPr>
          <w:p w:rsidR="00660B07" w:rsidRPr="00D417DA" w:rsidRDefault="00660B0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20" w:type="pct"/>
            <w:gridSpan w:val="2"/>
          </w:tcPr>
          <w:p w:rsidR="00660B07" w:rsidRPr="00D417DA" w:rsidRDefault="00660B0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660B07" w:rsidRPr="00D417DA" w:rsidRDefault="00660B0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8" w:type="pct"/>
            <w:gridSpan w:val="2"/>
            <w:shd w:val="clear" w:color="auto" w:fill="FFFFFF" w:themeFill="background1"/>
          </w:tcPr>
          <w:p w:rsidR="00660B07" w:rsidRPr="00D417DA" w:rsidRDefault="00660B0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18" w:type="pct"/>
            <w:gridSpan w:val="2"/>
            <w:shd w:val="clear" w:color="auto" w:fill="D9D9D9" w:themeFill="background1" w:themeFillShade="D9"/>
            <w:vAlign w:val="center"/>
          </w:tcPr>
          <w:p w:rsidR="00660B07" w:rsidRPr="00D417DA" w:rsidRDefault="00660B0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8" w:type="pct"/>
            <w:gridSpan w:val="2"/>
            <w:shd w:val="clear" w:color="auto" w:fill="FFFFFF" w:themeFill="background1"/>
          </w:tcPr>
          <w:p w:rsidR="00660B07" w:rsidRPr="00D417DA" w:rsidRDefault="00660B0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20" w:type="pct"/>
            <w:shd w:val="clear" w:color="auto" w:fill="FFFFFF" w:themeFill="background1"/>
          </w:tcPr>
          <w:p w:rsidR="00660B07" w:rsidRPr="00D417DA" w:rsidRDefault="00660B0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660B07" w:rsidRPr="00D417DA" w:rsidRDefault="00660B0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660B07" w:rsidRPr="00D417DA" w:rsidRDefault="00660B0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660B07" w:rsidRPr="00D417DA" w:rsidRDefault="00660B0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64742F" w:rsidRPr="00D417DA" w:rsidTr="00B55295">
        <w:trPr>
          <w:trHeight w:val="317"/>
        </w:trPr>
        <w:tc>
          <w:tcPr>
            <w:tcW w:w="831" w:type="pct"/>
            <w:gridSpan w:val="2"/>
          </w:tcPr>
          <w:p w:rsidR="00795E5D" w:rsidRPr="00D417DA" w:rsidRDefault="00795E5D"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Запланировано</w:t>
            </w:r>
          </w:p>
        </w:tc>
        <w:tc>
          <w:tcPr>
            <w:tcW w:w="426" w:type="pct"/>
            <w:gridSpan w:val="2"/>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40</w:t>
            </w:r>
          </w:p>
        </w:tc>
        <w:tc>
          <w:tcPr>
            <w:tcW w:w="420" w:type="pct"/>
            <w:gridSpan w:val="2"/>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45**</w:t>
            </w:r>
          </w:p>
        </w:tc>
        <w:tc>
          <w:tcPr>
            <w:tcW w:w="418" w:type="pct"/>
            <w:gridSpan w:val="2"/>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41***</w:t>
            </w:r>
          </w:p>
        </w:tc>
        <w:tc>
          <w:tcPr>
            <w:tcW w:w="418" w:type="pct"/>
            <w:gridSpan w:val="2"/>
            <w:shd w:val="clear" w:color="auto" w:fill="FFFFFF" w:themeFill="background1"/>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43</w:t>
            </w:r>
          </w:p>
        </w:tc>
        <w:tc>
          <w:tcPr>
            <w:tcW w:w="418" w:type="pct"/>
            <w:gridSpan w:val="2"/>
            <w:shd w:val="clear" w:color="auto" w:fill="D9D9D9" w:themeFill="background1" w:themeFillShade="D9"/>
            <w:vAlign w:val="center"/>
          </w:tcPr>
          <w:p w:rsidR="00795E5D" w:rsidRPr="00D417DA" w:rsidRDefault="00795E5D"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169</w:t>
            </w:r>
          </w:p>
        </w:tc>
        <w:tc>
          <w:tcPr>
            <w:tcW w:w="418" w:type="pct"/>
            <w:gridSpan w:val="2"/>
            <w:shd w:val="clear" w:color="auto" w:fill="FFFFFF" w:themeFill="background1"/>
            <w:vAlign w:val="center"/>
          </w:tcPr>
          <w:p w:rsidR="00795E5D" w:rsidRPr="00D417DA" w:rsidRDefault="00795E5D"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41</w:t>
            </w:r>
          </w:p>
        </w:tc>
        <w:tc>
          <w:tcPr>
            <w:tcW w:w="420" w:type="pct"/>
            <w:shd w:val="clear" w:color="auto" w:fill="FFFFFF" w:themeFill="background1"/>
            <w:vAlign w:val="center"/>
          </w:tcPr>
          <w:p w:rsidR="00795E5D" w:rsidRPr="00D417DA" w:rsidRDefault="00795E5D"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795E5D" w:rsidRPr="00D417DA" w:rsidRDefault="00795E5D" w:rsidP="001A1B37">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795E5D" w:rsidRPr="00D417DA" w:rsidRDefault="00795E5D" w:rsidP="00790042">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795E5D" w:rsidRPr="00D417DA" w:rsidRDefault="00795E5D"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41</w:t>
            </w:r>
          </w:p>
        </w:tc>
      </w:tr>
      <w:tr w:rsidR="0064742F" w:rsidRPr="00D417DA" w:rsidTr="00B55295">
        <w:tc>
          <w:tcPr>
            <w:tcW w:w="831" w:type="pct"/>
            <w:gridSpan w:val="2"/>
          </w:tcPr>
          <w:p w:rsidR="00795E5D" w:rsidRPr="00D417DA" w:rsidRDefault="00795E5D"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Проведено</w:t>
            </w:r>
          </w:p>
        </w:tc>
        <w:tc>
          <w:tcPr>
            <w:tcW w:w="426" w:type="pct"/>
            <w:gridSpan w:val="2"/>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39*</w:t>
            </w:r>
          </w:p>
        </w:tc>
        <w:tc>
          <w:tcPr>
            <w:tcW w:w="420" w:type="pct"/>
            <w:gridSpan w:val="2"/>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40</w:t>
            </w:r>
          </w:p>
        </w:tc>
        <w:tc>
          <w:tcPr>
            <w:tcW w:w="418" w:type="pct"/>
            <w:gridSpan w:val="2"/>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40</w:t>
            </w:r>
          </w:p>
        </w:tc>
        <w:tc>
          <w:tcPr>
            <w:tcW w:w="418" w:type="pct"/>
            <w:gridSpan w:val="2"/>
            <w:shd w:val="clear" w:color="auto" w:fill="FFFFFF" w:themeFill="background1"/>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43</w:t>
            </w:r>
          </w:p>
        </w:tc>
        <w:tc>
          <w:tcPr>
            <w:tcW w:w="418" w:type="pct"/>
            <w:gridSpan w:val="2"/>
            <w:shd w:val="clear" w:color="auto" w:fill="D9D9D9" w:themeFill="background1" w:themeFillShade="D9"/>
            <w:vAlign w:val="center"/>
          </w:tcPr>
          <w:p w:rsidR="00795E5D" w:rsidRPr="00D417DA" w:rsidRDefault="00795E5D"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162</w:t>
            </w:r>
          </w:p>
        </w:tc>
        <w:tc>
          <w:tcPr>
            <w:tcW w:w="418" w:type="pct"/>
            <w:gridSpan w:val="2"/>
            <w:shd w:val="clear" w:color="auto" w:fill="FFFFFF" w:themeFill="background1"/>
            <w:vAlign w:val="center"/>
          </w:tcPr>
          <w:p w:rsidR="00795E5D" w:rsidRPr="00D417DA" w:rsidRDefault="00795E5D"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38*</w:t>
            </w:r>
          </w:p>
        </w:tc>
        <w:tc>
          <w:tcPr>
            <w:tcW w:w="420" w:type="pct"/>
            <w:shd w:val="clear" w:color="auto" w:fill="FFFFFF" w:themeFill="background1"/>
            <w:vAlign w:val="center"/>
          </w:tcPr>
          <w:p w:rsidR="00795E5D" w:rsidRPr="00D417DA" w:rsidRDefault="00795E5D"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795E5D" w:rsidRPr="00D417DA" w:rsidRDefault="00795E5D" w:rsidP="001A1B37">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795E5D" w:rsidRPr="00D417DA" w:rsidRDefault="00795E5D" w:rsidP="00790042">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795E5D" w:rsidRPr="00D417DA" w:rsidRDefault="00795E5D"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38*</w:t>
            </w:r>
          </w:p>
        </w:tc>
      </w:tr>
      <w:tr w:rsidR="0064742F" w:rsidRPr="00D417DA" w:rsidTr="00B55295">
        <w:tc>
          <w:tcPr>
            <w:tcW w:w="831" w:type="pct"/>
            <w:gridSpan w:val="2"/>
          </w:tcPr>
          <w:p w:rsidR="00795E5D" w:rsidRPr="00D417DA" w:rsidRDefault="00795E5D"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Выявлено нарушений</w:t>
            </w:r>
          </w:p>
        </w:tc>
        <w:tc>
          <w:tcPr>
            <w:tcW w:w="426" w:type="pct"/>
            <w:gridSpan w:val="2"/>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6</w:t>
            </w:r>
          </w:p>
        </w:tc>
        <w:tc>
          <w:tcPr>
            <w:tcW w:w="420" w:type="pct"/>
            <w:gridSpan w:val="2"/>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418" w:type="pct"/>
            <w:gridSpan w:val="2"/>
            <w:shd w:val="clear" w:color="auto" w:fill="FFFFFF" w:themeFill="background1"/>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418" w:type="pct"/>
            <w:gridSpan w:val="2"/>
            <w:shd w:val="clear" w:color="auto" w:fill="D9D9D9" w:themeFill="background1" w:themeFillShade="D9"/>
            <w:vAlign w:val="center"/>
          </w:tcPr>
          <w:p w:rsidR="00795E5D" w:rsidRPr="00D417DA" w:rsidRDefault="00795E5D"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10</w:t>
            </w:r>
          </w:p>
        </w:tc>
        <w:tc>
          <w:tcPr>
            <w:tcW w:w="418" w:type="pct"/>
            <w:gridSpan w:val="2"/>
            <w:shd w:val="clear" w:color="auto" w:fill="FFFFFF" w:themeFill="background1"/>
            <w:vAlign w:val="center"/>
          </w:tcPr>
          <w:p w:rsidR="00795E5D" w:rsidRPr="00D417DA" w:rsidRDefault="00795E5D"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420" w:type="pct"/>
            <w:shd w:val="clear" w:color="auto" w:fill="FFFFFF" w:themeFill="background1"/>
            <w:vAlign w:val="center"/>
          </w:tcPr>
          <w:p w:rsidR="00795E5D" w:rsidRPr="00D417DA" w:rsidRDefault="00795E5D"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795E5D" w:rsidRPr="00D417DA" w:rsidRDefault="00795E5D" w:rsidP="001A1B37">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795E5D" w:rsidRPr="00D417DA" w:rsidRDefault="00795E5D" w:rsidP="00790042">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795E5D" w:rsidRPr="00D417DA" w:rsidRDefault="00795E5D"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r>
      <w:tr w:rsidR="0064742F" w:rsidRPr="00D417DA" w:rsidTr="00B55295">
        <w:tc>
          <w:tcPr>
            <w:tcW w:w="831" w:type="pct"/>
            <w:gridSpan w:val="2"/>
          </w:tcPr>
          <w:p w:rsidR="00795E5D" w:rsidRPr="00D417DA" w:rsidRDefault="00795E5D"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Выдано предписаний</w:t>
            </w:r>
          </w:p>
        </w:tc>
        <w:tc>
          <w:tcPr>
            <w:tcW w:w="426" w:type="pct"/>
            <w:gridSpan w:val="2"/>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795E5D" w:rsidRPr="00D417DA" w:rsidRDefault="00795E5D"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795E5D" w:rsidRPr="00D417DA" w:rsidRDefault="00795E5D"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795E5D" w:rsidRPr="00D417DA" w:rsidRDefault="00795E5D"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795E5D" w:rsidRPr="00D417DA" w:rsidRDefault="00795E5D" w:rsidP="001A1B37">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795E5D" w:rsidRPr="00D417DA" w:rsidRDefault="00795E5D" w:rsidP="00790042">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795E5D" w:rsidRPr="00D417DA" w:rsidRDefault="00795E5D"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64742F" w:rsidRPr="00D417DA" w:rsidTr="00B55295">
        <w:tc>
          <w:tcPr>
            <w:tcW w:w="831" w:type="pct"/>
            <w:gridSpan w:val="2"/>
          </w:tcPr>
          <w:p w:rsidR="00795E5D" w:rsidRPr="00D417DA" w:rsidRDefault="00795E5D"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Составлено протоколов об АПН</w:t>
            </w:r>
          </w:p>
        </w:tc>
        <w:tc>
          <w:tcPr>
            <w:tcW w:w="426" w:type="pct"/>
            <w:gridSpan w:val="2"/>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6</w:t>
            </w:r>
          </w:p>
        </w:tc>
        <w:tc>
          <w:tcPr>
            <w:tcW w:w="420" w:type="pct"/>
            <w:gridSpan w:val="2"/>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795E5D" w:rsidRPr="00D417DA" w:rsidRDefault="00795E5D"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795E5D" w:rsidRPr="00D417DA" w:rsidRDefault="00795E5D"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6</w:t>
            </w:r>
          </w:p>
        </w:tc>
        <w:tc>
          <w:tcPr>
            <w:tcW w:w="418" w:type="pct"/>
            <w:gridSpan w:val="2"/>
            <w:shd w:val="clear" w:color="auto" w:fill="FFFFFF" w:themeFill="background1"/>
            <w:vAlign w:val="center"/>
          </w:tcPr>
          <w:p w:rsidR="00795E5D" w:rsidRPr="00D417DA" w:rsidRDefault="00795E5D"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420" w:type="pct"/>
            <w:shd w:val="clear" w:color="auto" w:fill="FFFFFF" w:themeFill="background1"/>
            <w:vAlign w:val="center"/>
          </w:tcPr>
          <w:p w:rsidR="00795E5D" w:rsidRPr="00D417DA" w:rsidRDefault="00795E5D"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795E5D" w:rsidRPr="00D417DA" w:rsidRDefault="00795E5D" w:rsidP="001A1B37">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795E5D" w:rsidRPr="00D417DA" w:rsidRDefault="00795E5D" w:rsidP="00790042">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795E5D" w:rsidRPr="00D417DA" w:rsidRDefault="00795E5D"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r>
      <w:tr w:rsidR="0064742F" w:rsidRPr="00D417DA" w:rsidTr="00B55295">
        <w:tc>
          <w:tcPr>
            <w:tcW w:w="5000" w:type="pct"/>
            <w:gridSpan w:val="18"/>
            <w:shd w:val="clear" w:color="auto" w:fill="FFFFFF" w:themeFill="background1"/>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 xml:space="preserve">Внеплановые мероприятия </w:t>
            </w:r>
          </w:p>
        </w:tc>
      </w:tr>
      <w:tr w:rsidR="0064742F" w:rsidRPr="00D417DA" w:rsidTr="00B55295">
        <w:tc>
          <w:tcPr>
            <w:tcW w:w="820" w:type="pct"/>
          </w:tcPr>
          <w:p w:rsidR="00660B07" w:rsidRPr="00D417DA" w:rsidRDefault="00660B07" w:rsidP="00B22071">
            <w:pPr>
              <w:spacing w:after="0" w:line="240" w:lineRule="auto"/>
              <w:rPr>
                <w:rFonts w:ascii="Times New Roman" w:eastAsia="Calibri" w:hAnsi="Times New Roman" w:cs="Times New Roman"/>
                <w:sz w:val="18"/>
                <w:szCs w:val="18"/>
              </w:rPr>
            </w:pPr>
          </w:p>
        </w:tc>
        <w:tc>
          <w:tcPr>
            <w:tcW w:w="422" w:type="pct"/>
            <w:gridSpan w:val="2"/>
          </w:tcPr>
          <w:p w:rsidR="00660B07" w:rsidRPr="00D417DA" w:rsidRDefault="00660B0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19" w:type="pct"/>
            <w:gridSpan w:val="2"/>
          </w:tcPr>
          <w:p w:rsidR="00660B07" w:rsidRPr="00D417DA" w:rsidRDefault="00660B0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660B07" w:rsidRPr="00D417DA" w:rsidRDefault="00660B0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2" w:type="pct"/>
            <w:gridSpan w:val="2"/>
            <w:shd w:val="clear" w:color="auto" w:fill="FFFFFF" w:themeFill="background1"/>
          </w:tcPr>
          <w:p w:rsidR="00660B07" w:rsidRPr="00D417DA" w:rsidRDefault="00660B0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26" w:type="pct"/>
            <w:gridSpan w:val="2"/>
            <w:shd w:val="clear" w:color="auto" w:fill="D9D9D9" w:themeFill="background1" w:themeFillShade="D9"/>
            <w:vAlign w:val="center"/>
          </w:tcPr>
          <w:p w:rsidR="00660B07" w:rsidRPr="00D417DA" w:rsidRDefault="00660B0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9" w:type="pct"/>
            <w:gridSpan w:val="2"/>
            <w:shd w:val="clear" w:color="auto" w:fill="FFFFFF" w:themeFill="background1"/>
          </w:tcPr>
          <w:p w:rsidR="00660B07" w:rsidRPr="00D417DA" w:rsidRDefault="00660B0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33" w:type="pct"/>
            <w:gridSpan w:val="2"/>
            <w:shd w:val="clear" w:color="auto" w:fill="FFFFFF" w:themeFill="background1"/>
          </w:tcPr>
          <w:p w:rsidR="00660B07" w:rsidRPr="00D417DA" w:rsidRDefault="00660B0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660B07" w:rsidRPr="00D417DA" w:rsidRDefault="00660B0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660B07" w:rsidRPr="00D417DA" w:rsidRDefault="00660B0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660B07" w:rsidRPr="00D417DA" w:rsidRDefault="00660B0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64742F" w:rsidRPr="00D417DA" w:rsidTr="00B55295">
        <w:tc>
          <w:tcPr>
            <w:tcW w:w="820" w:type="pct"/>
            <w:tcBorders>
              <w:top w:val="single" w:sz="4" w:space="0" w:color="auto"/>
              <w:left w:val="single" w:sz="4" w:space="0" w:color="auto"/>
              <w:bottom w:val="single" w:sz="4" w:space="0" w:color="auto"/>
              <w:right w:val="single" w:sz="4" w:space="0" w:color="auto"/>
            </w:tcBorders>
          </w:tcPr>
          <w:p w:rsidR="00795E5D" w:rsidRPr="00D417DA" w:rsidRDefault="00795E5D"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95E5D" w:rsidRPr="00D417DA" w:rsidRDefault="00795E5D"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95E5D" w:rsidRPr="00D417DA" w:rsidRDefault="00795E5D"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95E5D" w:rsidRPr="00D417DA" w:rsidRDefault="00795E5D"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5E5D" w:rsidRPr="00D417DA" w:rsidRDefault="00795E5D" w:rsidP="008A522B">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512B92">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1A1B37">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790042">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5E5D" w:rsidRPr="00D417DA" w:rsidRDefault="00795E5D"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r>
      <w:tr w:rsidR="0064742F" w:rsidRPr="00D417DA" w:rsidTr="00B55295">
        <w:tc>
          <w:tcPr>
            <w:tcW w:w="820" w:type="pct"/>
            <w:tcBorders>
              <w:top w:val="single" w:sz="4" w:space="0" w:color="auto"/>
              <w:left w:val="single" w:sz="4" w:space="0" w:color="auto"/>
              <w:bottom w:val="single" w:sz="4" w:space="0" w:color="auto"/>
              <w:right w:val="single" w:sz="4" w:space="0" w:color="auto"/>
            </w:tcBorders>
          </w:tcPr>
          <w:p w:rsidR="00795E5D" w:rsidRPr="00D417DA" w:rsidRDefault="00795E5D"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95E5D" w:rsidRPr="00D417DA" w:rsidRDefault="00795E5D"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95E5D" w:rsidRPr="00D417DA" w:rsidRDefault="00795E5D"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95E5D" w:rsidRPr="00D417DA" w:rsidRDefault="00795E5D"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5E5D" w:rsidRPr="00D417DA" w:rsidRDefault="00795E5D" w:rsidP="008A522B">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512B92">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1A1B37">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790042">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5E5D" w:rsidRPr="00D417DA" w:rsidRDefault="00795E5D"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r>
      <w:tr w:rsidR="0064742F" w:rsidRPr="00D417DA" w:rsidTr="00B55295">
        <w:tc>
          <w:tcPr>
            <w:tcW w:w="820" w:type="pct"/>
            <w:tcBorders>
              <w:top w:val="single" w:sz="4" w:space="0" w:color="auto"/>
              <w:left w:val="single" w:sz="4" w:space="0" w:color="auto"/>
              <w:bottom w:val="single" w:sz="4" w:space="0" w:color="auto"/>
              <w:right w:val="single" w:sz="4" w:space="0" w:color="auto"/>
            </w:tcBorders>
          </w:tcPr>
          <w:p w:rsidR="00795E5D" w:rsidRPr="00D417DA" w:rsidRDefault="00795E5D"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95E5D" w:rsidRPr="00D417DA" w:rsidRDefault="00795E5D"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95E5D" w:rsidRPr="00D417DA" w:rsidRDefault="00795E5D"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95E5D" w:rsidRPr="00D417DA" w:rsidRDefault="00795E5D"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5E5D" w:rsidRPr="00D417DA" w:rsidRDefault="00795E5D" w:rsidP="008A522B">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512B92">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1A1B37">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790042">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5E5D" w:rsidRPr="00D417DA" w:rsidRDefault="00795E5D"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64742F" w:rsidRPr="00D417DA" w:rsidTr="00B55295">
        <w:tc>
          <w:tcPr>
            <w:tcW w:w="820" w:type="pct"/>
            <w:tcBorders>
              <w:top w:val="single" w:sz="4" w:space="0" w:color="auto"/>
              <w:left w:val="single" w:sz="4" w:space="0" w:color="auto"/>
              <w:bottom w:val="single" w:sz="4" w:space="0" w:color="auto"/>
              <w:right w:val="single" w:sz="4" w:space="0" w:color="auto"/>
            </w:tcBorders>
          </w:tcPr>
          <w:p w:rsidR="00795E5D" w:rsidRPr="00D417DA" w:rsidRDefault="00795E5D" w:rsidP="00B22071">
            <w:pPr>
              <w:spacing w:after="0" w:line="240" w:lineRule="auto"/>
              <w:rPr>
                <w:rFonts w:ascii="Times New Roman" w:eastAsia="Calibri" w:hAnsi="Times New Roman" w:cs="Times New Roman"/>
                <w:sz w:val="18"/>
                <w:szCs w:val="20"/>
              </w:rPr>
            </w:pPr>
            <w:r w:rsidRPr="00D417DA">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95E5D" w:rsidRPr="00D417DA" w:rsidRDefault="00795E5D"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95E5D" w:rsidRPr="00D417DA" w:rsidRDefault="00795E5D"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95E5D" w:rsidRPr="00D417DA" w:rsidRDefault="00795E5D"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5E5D" w:rsidRPr="00D417DA" w:rsidRDefault="00795E5D" w:rsidP="008A522B">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512B92">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1A1B37">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E5D" w:rsidRPr="00D417DA" w:rsidRDefault="00795E5D" w:rsidP="00790042">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5E5D" w:rsidRPr="00D417DA" w:rsidRDefault="00795E5D"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bl>
    <w:p w:rsidR="00795E5D" w:rsidRPr="00D417DA" w:rsidRDefault="00795E5D" w:rsidP="00795E5D">
      <w:pPr>
        <w:spacing w:after="0" w:line="240" w:lineRule="auto"/>
        <w:ind w:firstLine="709"/>
        <w:jc w:val="both"/>
        <w:rPr>
          <w:rFonts w:ascii="Times New Roman" w:eastAsia="Calibri" w:hAnsi="Times New Roman" w:cs="Times New Roman"/>
          <w:sz w:val="20"/>
          <w:szCs w:val="20"/>
        </w:rPr>
      </w:pPr>
      <w:r w:rsidRPr="00D417DA">
        <w:rPr>
          <w:rFonts w:ascii="Times New Roman" w:eastAsia="Calibri" w:hAnsi="Times New Roman" w:cs="Times New Roman"/>
          <w:sz w:val="20"/>
          <w:szCs w:val="20"/>
        </w:rPr>
        <w:t>* - 3 СН СМИ отменены в связи с прекращением деятельности СМИ по решению учредителя</w:t>
      </w:r>
    </w:p>
    <w:p w:rsidR="00795E5D" w:rsidRPr="00D417DA" w:rsidRDefault="00795E5D" w:rsidP="00795E5D">
      <w:pPr>
        <w:spacing w:after="0" w:line="240" w:lineRule="auto"/>
        <w:ind w:firstLine="709"/>
        <w:jc w:val="both"/>
        <w:rPr>
          <w:rFonts w:ascii="Times New Roman" w:eastAsia="Calibri" w:hAnsi="Times New Roman" w:cs="Times New Roman"/>
          <w:sz w:val="20"/>
          <w:szCs w:val="20"/>
        </w:rPr>
      </w:pPr>
      <w:r w:rsidRPr="00D417DA">
        <w:rPr>
          <w:rFonts w:ascii="Times New Roman" w:eastAsia="Calibri" w:hAnsi="Times New Roman" w:cs="Times New Roman"/>
          <w:sz w:val="20"/>
          <w:szCs w:val="20"/>
        </w:rPr>
        <w:t>** - составление 2 АП по МНК 1 квартала 2023 года планируется в апреле 2023 года.</w:t>
      </w:r>
    </w:p>
    <w:p w:rsidR="00944CF4" w:rsidRPr="00D417DA" w:rsidRDefault="00944CF4" w:rsidP="00B22071">
      <w:pPr>
        <w:spacing w:after="0" w:line="240" w:lineRule="auto"/>
        <w:ind w:firstLine="709"/>
        <w:jc w:val="both"/>
        <w:rPr>
          <w:rFonts w:ascii="Times New Roman" w:eastAsia="Calibri" w:hAnsi="Times New Roman" w:cs="Times New Roman"/>
          <w:sz w:val="24"/>
          <w:szCs w:val="24"/>
        </w:rPr>
      </w:pPr>
    </w:p>
    <w:p w:rsidR="00CC7124" w:rsidRPr="00D417DA" w:rsidRDefault="00CC7124" w:rsidP="00CC7124">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b/>
          <w:sz w:val="26"/>
          <w:szCs w:val="26"/>
          <w:lang w:eastAsia="ru-RU"/>
        </w:rPr>
        <w:t xml:space="preserve">За </w:t>
      </w:r>
      <w:r w:rsidR="002F55F1" w:rsidRPr="00D417DA">
        <w:rPr>
          <w:rFonts w:ascii="Times New Roman" w:eastAsia="Times New Roman" w:hAnsi="Times New Roman" w:cs="Times New Roman"/>
          <w:b/>
          <w:sz w:val="26"/>
          <w:szCs w:val="26"/>
          <w:lang w:eastAsia="ru-RU"/>
        </w:rPr>
        <w:t>1</w:t>
      </w:r>
      <w:r w:rsidRPr="00D417DA">
        <w:rPr>
          <w:rFonts w:ascii="Times New Roman" w:eastAsia="Times New Roman" w:hAnsi="Times New Roman" w:cs="Times New Roman"/>
          <w:b/>
          <w:sz w:val="26"/>
          <w:szCs w:val="26"/>
          <w:lang w:eastAsia="ru-RU"/>
        </w:rPr>
        <w:t xml:space="preserve"> квартал 202</w:t>
      </w:r>
      <w:r w:rsidR="002F55F1" w:rsidRPr="00D417DA">
        <w:rPr>
          <w:rFonts w:ascii="Times New Roman" w:eastAsia="Times New Roman" w:hAnsi="Times New Roman" w:cs="Times New Roman"/>
          <w:b/>
          <w:sz w:val="26"/>
          <w:szCs w:val="26"/>
          <w:lang w:eastAsia="ru-RU"/>
        </w:rPr>
        <w:t>3</w:t>
      </w:r>
      <w:r w:rsidRPr="00D417DA">
        <w:rPr>
          <w:rFonts w:ascii="Times New Roman" w:eastAsia="Times New Roman" w:hAnsi="Times New Roman" w:cs="Times New Roman"/>
          <w:b/>
          <w:sz w:val="26"/>
          <w:szCs w:val="26"/>
          <w:lang w:eastAsia="ru-RU"/>
        </w:rPr>
        <w:t xml:space="preserve"> года</w:t>
      </w:r>
      <w:r w:rsidRPr="00D417DA">
        <w:rPr>
          <w:rFonts w:ascii="Times New Roman" w:eastAsia="Times New Roman" w:hAnsi="Times New Roman" w:cs="Times New Roman"/>
          <w:sz w:val="26"/>
          <w:szCs w:val="26"/>
          <w:lang w:eastAsia="ru-RU"/>
        </w:rPr>
        <w:t xml:space="preserve"> проведен </w:t>
      </w:r>
      <w:r w:rsidRPr="00D417DA">
        <w:rPr>
          <w:rFonts w:ascii="Times New Roman" w:eastAsia="Times New Roman" w:hAnsi="Times New Roman" w:cs="Times New Roman"/>
          <w:b/>
          <w:sz w:val="26"/>
          <w:szCs w:val="26"/>
          <w:u w:val="single"/>
          <w:lang w:eastAsia="ru-RU"/>
        </w:rPr>
        <w:t>мониторинг</w:t>
      </w:r>
      <w:r w:rsidRPr="00D417DA">
        <w:rPr>
          <w:rFonts w:ascii="Times New Roman" w:eastAsia="Times New Roman" w:hAnsi="Times New Roman" w:cs="Times New Roman"/>
          <w:sz w:val="26"/>
          <w:szCs w:val="26"/>
          <w:lang w:eastAsia="ru-RU"/>
        </w:rPr>
        <w:t xml:space="preserve"> информации (операторы связи, предоставляющие </w:t>
      </w:r>
      <w:proofErr w:type="spellStart"/>
      <w:r w:rsidRPr="00D417DA">
        <w:rPr>
          <w:rFonts w:ascii="Times New Roman" w:eastAsia="Times New Roman" w:hAnsi="Times New Roman" w:cs="Times New Roman"/>
          <w:sz w:val="26"/>
          <w:szCs w:val="26"/>
          <w:lang w:eastAsia="ru-RU"/>
        </w:rPr>
        <w:t>телематические</w:t>
      </w:r>
      <w:proofErr w:type="spellEnd"/>
      <w:r w:rsidRPr="00D417DA">
        <w:rPr>
          <w:rFonts w:ascii="Times New Roman" w:eastAsia="Times New Roman" w:hAnsi="Times New Roman" w:cs="Times New Roman"/>
          <w:sz w:val="26"/>
          <w:szCs w:val="26"/>
          <w:lang w:eastAsia="ru-RU"/>
        </w:rPr>
        <w:t xml:space="preserve"> услуги связи), содержащейся в ЕИС Роскомнадзора («Факты авторизации ОС для получения выгрузки из реестра </w:t>
      </w:r>
      <w:proofErr w:type="gramStart"/>
      <w:r w:rsidRPr="00D417DA">
        <w:rPr>
          <w:rFonts w:ascii="Times New Roman" w:eastAsia="Times New Roman" w:hAnsi="Times New Roman" w:cs="Times New Roman"/>
          <w:sz w:val="26"/>
          <w:szCs w:val="26"/>
          <w:lang w:eastAsia="ru-RU"/>
        </w:rPr>
        <w:t>для</w:t>
      </w:r>
      <w:proofErr w:type="gramEnd"/>
      <w:r w:rsidRPr="00D417DA">
        <w:rPr>
          <w:rFonts w:ascii="Times New Roman" w:eastAsia="Times New Roman" w:hAnsi="Times New Roman" w:cs="Times New Roman"/>
          <w:sz w:val="26"/>
          <w:szCs w:val="26"/>
          <w:lang w:eastAsia="ru-RU"/>
        </w:rPr>
        <w:t xml:space="preserve"> ТО»).</w:t>
      </w:r>
    </w:p>
    <w:p w:rsidR="00CC7124" w:rsidRPr="00D417DA" w:rsidRDefault="00020F70" w:rsidP="00CC7124">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По состоянию на 31</w:t>
      </w:r>
      <w:r w:rsidR="00CC7124" w:rsidRPr="00D417DA">
        <w:rPr>
          <w:rFonts w:ascii="Times New Roman" w:eastAsia="Times New Roman" w:hAnsi="Times New Roman" w:cs="Times New Roman"/>
          <w:sz w:val="26"/>
          <w:szCs w:val="26"/>
          <w:lang w:eastAsia="ru-RU"/>
        </w:rPr>
        <w:t>.</w:t>
      </w:r>
      <w:r w:rsidR="002F55F1" w:rsidRPr="00D417DA">
        <w:rPr>
          <w:rFonts w:ascii="Times New Roman" w:eastAsia="Times New Roman" w:hAnsi="Times New Roman" w:cs="Times New Roman"/>
          <w:sz w:val="26"/>
          <w:szCs w:val="26"/>
          <w:lang w:eastAsia="ru-RU"/>
        </w:rPr>
        <w:t>03</w:t>
      </w:r>
      <w:r w:rsidR="00CC7124" w:rsidRPr="00D417DA">
        <w:rPr>
          <w:rFonts w:ascii="Times New Roman" w:eastAsia="Times New Roman" w:hAnsi="Times New Roman" w:cs="Times New Roman"/>
          <w:sz w:val="26"/>
          <w:szCs w:val="26"/>
          <w:lang w:eastAsia="ru-RU"/>
        </w:rPr>
        <w:t>.202</w:t>
      </w:r>
      <w:r w:rsidR="002F55F1" w:rsidRPr="00D417DA">
        <w:rPr>
          <w:rFonts w:ascii="Times New Roman" w:eastAsia="Times New Roman" w:hAnsi="Times New Roman" w:cs="Times New Roman"/>
          <w:sz w:val="26"/>
          <w:szCs w:val="26"/>
          <w:lang w:eastAsia="ru-RU"/>
        </w:rPr>
        <w:t>3</w:t>
      </w:r>
      <w:r w:rsidR="00CC7124" w:rsidRPr="00D417DA">
        <w:rPr>
          <w:rFonts w:ascii="Times New Roman" w:eastAsia="Times New Roman" w:hAnsi="Times New Roman" w:cs="Times New Roman"/>
          <w:sz w:val="26"/>
          <w:szCs w:val="26"/>
          <w:lang w:eastAsia="ru-RU"/>
        </w:rPr>
        <w:t xml:space="preserve"> авторизовано операторов связи:</w:t>
      </w:r>
    </w:p>
    <w:p w:rsidR="00CC7124" w:rsidRPr="00D417DA" w:rsidRDefault="00CC7124" w:rsidP="00CC7124">
      <w:pPr>
        <w:spacing w:after="0" w:line="360" w:lineRule="auto"/>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w:t>
      </w:r>
      <w:r w:rsidRPr="00D417DA">
        <w:rPr>
          <w:rFonts w:ascii="Times New Roman" w:eastAsia="Times New Roman" w:hAnsi="Times New Roman" w:cs="Times New Roman"/>
          <w:b/>
          <w:sz w:val="26"/>
          <w:szCs w:val="26"/>
          <w:lang w:eastAsia="ru-RU"/>
        </w:rPr>
        <w:t xml:space="preserve">в Волгоградской области </w:t>
      </w:r>
      <w:r w:rsidRPr="00D417DA">
        <w:rPr>
          <w:rFonts w:ascii="Times New Roman" w:eastAsia="Times New Roman" w:hAnsi="Times New Roman" w:cs="Times New Roman"/>
          <w:b/>
          <w:sz w:val="26"/>
          <w:szCs w:val="26"/>
          <w:lang w:eastAsia="ru-RU"/>
        </w:rPr>
        <w:tab/>
        <w:t>-   32;</w:t>
      </w:r>
    </w:p>
    <w:p w:rsidR="00CC7124" w:rsidRPr="00D417DA" w:rsidRDefault="00CC7124" w:rsidP="00CC7124">
      <w:pPr>
        <w:spacing w:after="0" w:line="360" w:lineRule="auto"/>
        <w:rPr>
          <w:rFonts w:ascii="Times New Roman" w:eastAsia="Times New Roman" w:hAnsi="Times New Roman" w:cs="Times New Roman"/>
          <w:b/>
          <w:sz w:val="26"/>
          <w:szCs w:val="26"/>
          <w:lang w:eastAsia="ru-RU"/>
        </w:rPr>
      </w:pPr>
      <w:r w:rsidRPr="00D417DA">
        <w:rPr>
          <w:rFonts w:ascii="Times New Roman" w:eastAsia="Times New Roman" w:hAnsi="Times New Roman" w:cs="Times New Roman"/>
          <w:sz w:val="26"/>
          <w:szCs w:val="26"/>
          <w:lang w:eastAsia="ru-RU"/>
        </w:rPr>
        <w:t xml:space="preserve">- </w:t>
      </w:r>
      <w:r w:rsidRPr="00D417DA">
        <w:rPr>
          <w:rFonts w:ascii="Times New Roman" w:eastAsia="Times New Roman" w:hAnsi="Times New Roman" w:cs="Times New Roman"/>
          <w:b/>
          <w:sz w:val="26"/>
          <w:szCs w:val="26"/>
          <w:lang w:eastAsia="ru-RU"/>
        </w:rPr>
        <w:t xml:space="preserve">в Республике Калмыкия </w:t>
      </w:r>
      <w:r w:rsidRPr="00D417DA">
        <w:rPr>
          <w:rFonts w:ascii="Times New Roman" w:eastAsia="Times New Roman" w:hAnsi="Times New Roman" w:cs="Times New Roman"/>
          <w:b/>
          <w:sz w:val="26"/>
          <w:szCs w:val="26"/>
          <w:lang w:eastAsia="ru-RU"/>
        </w:rPr>
        <w:tab/>
        <w:t xml:space="preserve">-   </w:t>
      </w:r>
      <w:r w:rsidR="00020F70" w:rsidRPr="00D417DA">
        <w:rPr>
          <w:rFonts w:ascii="Times New Roman" w:eastAsia="Times New Roman" w:hAnsi="Times New Roman" w:cs="Times New Roman"/>
          <w:b/>
          <w:sz w:val="26"/>
          <w:szCs w:val="26"/>
          <w:lang w:eastAsia="ru-RU"/>
        </w:rPr>
        <w:t>2</w:t>
      </w:r>
      <w:r w:rsidRPr="00D417DA">
        <w:rPr>
          <w:rFonts w:ascii="Times New Roman" w:eastAsia="Times New Roman" w:hAnsi="Times New Roman" w:cs="Times New Roman"/>
          <w:b/>
          <w:sz w:val="26"/>
          <w:szCs w:val="26"/>
          <w:lang w:eastAsia="ru-RU"/>
        </w:rPr>
        <w:t>;</w:t>
      </w:r>
    </w:p>
    <w:p w:rsidR="00944CF4" w:rsidRPr="00D417DA" w:rsidRDefault="00944CF4" w:rsidP="00CC7124">
      <w:pPr>
        <w:spacing w:after="0" w:line="360" w:lineRule="auto"/>
        <w:rPr>
          <w:rFonts w:ascii="Times New Roman" w:eastAsia="Times New Roman" w:hAnsi="Times New Roman" w:cs="Times New Roman"/>
          <w:b/>
          <w:sz w:val="26"/>
          <w:szCs w:val="26"/>
          <w:lang w:eastAsia="ru-RU"/>
        </w:rPr>
      </w:pPr>
    </w:p>
    <w:p w:rsidR="00CC7124" w:rsidRPr="00D417DA" w:rsidRDefault="00CC7124" w:rsidP="00CC7124">
      <w:pPr>
        <w:spacing w:after="0" w:line="360" w:lineRule="auto"/>
        <w:jc w:val="center"/>
        <w:rPr>
          <w:rFonts w:ascii="Times New Roman" w:eastAsia="Times New Roman" w:hAnsi="Times New Roman" w:cs="Times New Roman"/>
          <w:sz w:val="24"/>
          <w:szCs w:val="24"/>
          <w:lang w:eastAsia="ru-RU"/>
        </w:rPr>
      </w:pPr>
      <w:r w:rsidRPr="00D417DA">
        <w:rPr>
          <w:rFonts w:ascii="Times New Roman" w:eastAsia="Times New Roman" w:hAnsi="Times New Roman" w:cs="Times New Roman"/>
          <w:b/>
          <w:sz w:val="24"/>
          <w:szCs w:val="24"/>
          <w:lang w:eastAsia="ru-RU"/>
        </w:rPr>
        <w:t>Сведения о регистрации ОС в Едином реестре</w:t>
      </w:r>
    </w:p>
    <w:p w:rsidR="00CC7124" w:rsidRPr="00D417DA" w:rsidRDefault="00CC7124" w:rsidP="00CC7124">
      <w:pPr>
        <w:spacing w:after="0" w:line="360" w:lineRule="auto"/>
        <w:jc w:val="center"/>
        <w:rPr>
          <w:rFonts w:ascii="Times New Roman" w:eastAsia="Times New Roman" w:hAnsi="Times New Roman" w:cs="Times New Roman"/>
          <w:i/>
          <w:sz w:val="24"/>
          <w:szCs w:val="24"/>
          <w:lang w:eastAsia="ru-RU"/>
        </w:rPr>
      </w:pPr>
      <w:r w:rsidRPr="00D417DA">
        <w:rPr>
          <w:rFonts w:ascii="Times New Roman" w:eastAsia="Times New Roman" w:hAnsi="Times New Roman" w:cs="Times New Roman"/>
          <w:i/>
          <w:sz w:val="24"/>
          <w:szCs w:val="24"/>
          <w:lang w:eastAsia="ru-RU"/>
        </w:rPr>
        <w:t>Волгоградская область</w:t>
      </w:r>
    </w:p>
    <w:p w:rsidR="00CC7124" w:rsidRPr="00D417DA" w:rsidRDefault="00CC7124" w:rsidP="00CC7124">
      <w:pPr>
        <w:spacing w:after="0" w:line="360" w:lineRule="auto"/>
        <w:rPr>
          <w:rFonts w:ascii="Times New Roman" w:eastAsia="Times New Roman" w:hAnsi="Times New Roman" w:cs="Times New Roman"/>
          <w:i/>
          <w:sz w:val="24"/>
          <w:szCs w:val="24"/>
          <w:lang w:eastAsia="ru-RU"/>
        </w:rPr>
      </w:pPr>
      <w:r w:rsidRPr="00D417DA">
        <w:rPr>
          <w:rFonts w:ascii="Calibri" w:eastAsia="Calibri" w:hAnsi="Calibri" w:cs="Times New Roman"/>
          <w:noProof/>
          <w:lang w:eastAsia="ru-RU"/>
        </w:rPr>
        <w:drawing>
          <wp:anchor distT="0" distB="0" distL="114300" distR="114300" simplePos="0" relativeHeight="251666432" behindDoc="0" locked="0" layoutInCell="1" allowOverlap="1" wp14:anchorId="451E5B27" wp14:editId="389BD3AA">
            <wp:simplePos x="0" y="0"/>
            <wp:positionH relativeFrom="margin">
              <wp:posOffset>17253</wp:posOffset>
            </wp:positionH>
            <wp:positionV relativeFrom="paragraph">
              <wp:posOffset>34182</wp:posOffset>
            </wp:positionV>
            <wp:extent cx="6288656" cy="2622430"/>
            <wp:effectExtent l="0" t="0" r="17145" b="26035"/>
            <wp:wrapNone/>
            <wp:docPr id="298" name="Объект 6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rsidR="00CC7124" w:rsidRPr="00D417DA" w:rsidRDefault="00CC7124" w:rsidP="00CC7124">
      <w:pPr>
        <w:spacing w:after="0" w:line="360" w:lineRule="auto"/>
        <w:rPr>
          <w:rFonts w:ascii="Times New Roman" w:eastAsia="Times New Roman" w:hAnsi="Times New Roman" w:cs="Times New Roman"/>
          <w:i/>
          <w:sz w:val="24"/>
          <w:szCs w:val="24"/>
          <w:lang w:eastAsia="ru-RU"/>
        </w:rPr>
      </w:pPr>
    </w:p>
    <w:p w:rsidR="00CC7124" w:rsidRPr="00D417DA" w:rsidRDefault="00CC7124" w:rsidP="00CC7124">
      <w:pPr>
        <w:spacing w:after="0" w:line="360" w:lineRule="auto"/>
        <w:rPr>
          <w:rFonts w:ascii="Times New Roman" w:eastAsia="Times New Roman" w:hAnsi="Times New Roman" w:cs="Times New Roman"/>
          <w:i/>
          <w:sz w:val="24"/>
          <w:szCs w:val="24"/>
          <w:lang w:eastAsia="ru-RU"/>
        </w:rPr>
      </w:pPr>
    </w:p>
    <w:p w:rsidR="00CC7124" w:rsidRPr="00D417DA" w:rsidRDefault="00CC7124" w:rsidP="00CC7124">
      <w:pPr>
        <w:spacing w:after="0" w:line="360" w:lineRule="auto"/>
        <w:rPr>
          <w:rFonts w:ascii="Times New Roman" w:eastAsia="Times New Roman" w:hAnsi="Times New Roman" w:cs="Times New Roman"/>
          <w:i/>
          <w:sz w:val="24"/>
          <w:szCs w:val="24"/>
          <w:lang w:eastAsia="ru-RU"/>
        </w:rPr>
      </w:pPr>
    </w:p>
    <w:p w:rsidR="00CC7124" w:rsidRPr="00D417DA" w:rsidRDefault="00CC7124" w:rsidP="00CC7124">
      <w:pPr>
        <w:spacing w:after="0" w:line="360" w:lineRule="auto"/>
        <w:rPr>
          <w:rFonts w:ascii="Times New Roman" w:eastAsia="Times New Roman" w:hAnsi="Times New Roman" w:cs="Times New Roman"/>
          <w:i/>
          <w:sz w:val="24"/>
          <w:szCs w:val="24"/>
          <w:lang w:eastAsia="ru-RU"/>
        </w:rPr>
      </w:pPr>
    </w:p>
    <w:p w:rsidR="00CC7124" w:rsidRPr="00D417DA" w:rsidRDefault="00CC7124" w:rsidP="00CC7124">
      <w:pPr>
        <w:spacing w:after="0" w:line="360" w:lineRule="auto"/>
        <w:rPr>
          <w:rFonts w:ascii="Times New Roman" w:eastAsia="Times New Roman" w:hAnsi="Times New Roman" w:cs="Times New Roman"/>
          <w:i/>
          <w:sz w:val="24"/>
          <w:szCs w:val="24"/>
          <w:lang w:eastAsia="ru-RU"/>
        </w:rPr>
      </w:pPr>
    </w:p>
    <w:p w:rsidR="00CC7124" w:rsidRPr="00D417DA" w:rsidRDefault="00CC7124" w:rsidP="00CC7124">
      <w:pPr>
        <w:spacing w:after="0" w:line="360" w:lineRule="auto"/>
        <w:rPr>
          <w:rFonts w:ascii="Times New Roman" w:eastAsia="Times New Roman" w:hAnsi="Times New Roman" w:cs="Times New Roman"/>
          <w:i/>
          <w:sz w:val="24"/>
          <w:szCs w:val="24"/>
          <w:lang w:eastAsia="ru-RU"/>
        </w:rPr>
      </w:pPr>
    </w:p>
    <w:p w:rsidR="00CC7124" w:rsidRPr="00D417DA" w:rsidRDefault="00CC7124" w:rsidP="00CC7124">
      <w:pPr>
        <w:spacing w:after="0" w:line="360" w:lineRule="auto"/>
        <w:jc w:val="center"/>
        <w:rPr>
          <w:rFonts w:ascii="Times New Roman" w:eastAsia="Times New Roman" w:hAnsi="Times New Roman" w:cs="Times New Roman"/>
          <w:i/>
          <w:spacing w:val="4"/>
          <w:sz w:val="24"/>
          <w:szCs w:val="24"/>
          <w:lang w:eastAsia="ru-RU"/>
        </w:rPr>
      </w:pPr>
    </w:p>
    <w:p w:rsidR="00CC7124" w:rsidRPr="00D417DA" w:rsidRDefault="00CC7124" w:rsidP="00CC7124">
      <w:pPr>
        <w:spacing w:after="0" w:line="360" w:lineRule="auto"/>
        <w:jc w:val="center"/>
        <w:rPr>
          <w:rFonts w:ascii="Times New Roman" w:eastAsia="Times New Roman" w:hAnsi="Times New Roman" w:cs="Times New Roman"/>
          <w:i/>
          <w:spacing w:val="4"/>
          <w:sz w:val="24"/>
          <w:szCs w:val="24"/>
          <w:lang w:eastAsia="ru-RU"/>
        </w:rPr>
      </w:pPr>
    </w:p>
    <w:p w:rsidR="00CC7124" w:rsidRPr="00D417DA" w:rsidRDefault="00CC7124" w:rsidP="00CC7124">
      <w:pPr>
        <w:spacing w:after="0" w:line="360" w:lineRule="auto"/>
        <w:jc w:val="center"/>
        <w:rPr>
          <w:rFonts w:ascii="Times New Roman" w:eastAsia="Times New Roman" w:hAnsi="Times New Roman" w:cs="Times New Roman"/>
          <w:i/>
          <w:spacing w:val="4"/>
          <w:sz w:val="24"/>
          <w:szCs w:val="24"/>
          <w:lang w:eastAsia="ru-RU"/>
        </w:rPr>
      </w:pPr>
    </w:p>
    <w:p w:rsidR="00CC7124" w:rsidRPr="00D417DA" w:rsidRDefault="00CC7124" w:rsidP="00CC7124">
      <w:pPr>
        <w:spacing w:after="0" w:line="360" w:lineRule="auto"/>
        <w:jc w:val="center"/>
        <w:rPr>
          <w:rFonts w:ascii="Times New Roman" w:eastAsia="Times New Roman" w:hAnsi="Times New Roman" w:cs="Times New Roman"/>
          <w:i/>
          <w:spacing w:val="4"/>
          <w:sz w:val="24"/>
          <w:szCs w:val="24"/>
          <w:lang w:eastAsia="ru-RU"/>
        </w:rPr>
      </w:pPr>
    </w:p>
    <w:p w:rsidR="00CC7124" w:rsidRPr="00D417DA" w:rsidRDefault="00CC7124" w:rsidP="00CC7124">
      <w:pPr>
        <w:spacing w:after="0" w:line="360" w:lineRule="auto"/>
        <w:jc w:val="center"/>
        <w:rPr>
          <w:rFonts w:ascii="Times New Roman" w:eastAsia="Times New Roman" w:hAnsi="Times New Roman" w:cs="Times New Roman"/>
          <w:i/>
          <w:sz w:val="24"/>
          <w:szCs w:val="24"/>
          <w:lang w:eastAsia="ru-RU"/>
        </w:rPr>
      </w:pPr>
      <w:r w:rsidRPr="00D417DA">
        <w:rPr>
          <w:rFonts w:ascii="Calibri" w:eastAsia="Calibri" w:hAnsi="Calibri" w:cs="Times New Roman"/>
          <w:noProof/>
          <w:lang w:eastAsia="ru-RU"/>
        </w:rPr>
        <w:drawing>
          <wp:anchor distT="0" distB="0" distL="114300" distR="114300" simplePos="0" relativeHeight="251667456" behindDoc="1" locked="0" layoutInCell="1" allowOverlap="1" wp14:anchorId="600E8AE9" wp14:editId="28F3F805">
            <wp:simplePos x="0" y="0"/>
            <wp:positionH relativeFrom="column">
              <wp:posOffset>12065</wp:posOffset>
            </wp:positionH>
            <wp:positionV relativeFrom="paragraph">
              <wp:posOffset>249555</wp:posOffset>
            </wp:positionV>
            <wp:extent cx="6156960" cy="2517775"/>
            <wp:effectExtent l="0" t="0" r="15240" b="15875"/>
            <wp:wrapThrough wrapText="bothSides">
              <wp:wrapPolygon edited="0">
                <wp:start x="0" y="0"/>
                <wp:lineTo x="0" y="21573"/>
                <wp:lineTo x="21587" y="21573"/>
                <wp:lineTo x="21587" y="0"/>
                <wp:lineTo x="0" y="0"/>
              </wp:wrapPolygon>
            </wp:wrapThrough>
            <wp:docPr id="299" name="Объект 6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margin">
              <wp14:pctHeight>0</wp14:pctHeight>
            </wp14:sizeRelV>
          </wp:anchor>
        </w:drawing>
      </w:r>
      <w:r w:rsidRPr="00D417DA">
        <w:rPr>
          <w:rFonts w:ascii="Times New Roman" w:eastAsia="Times New Roman" w:hAnsi="Times New Roman" w:cs="Times New Roman"/>
          <w:i/>
          <w:spacing w:val="4"/>
          <w:sz w:val="24"/>
          <w:szCs w:val="24"/>
          <w:lang w:eastAsia="ru-RU"/>
        </w:rPr>
        <w:t>Республика Калмыкия</w:t>
      </w:r>
    </w:p>
    <w:p w:rsidR="002B55AF" w:rsidRPr="00D417DA" w:rsidRDefault="00CC7124" w:rsidP="002B55AF">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из </w:t>
      </w:r>
      <w:r w:rsidRPr="00D417DA">
        <w:rPr>
          <w:rFonts w:ascii="Times New Roman" w:eastAsia="Times New Roman" w:hAnsi="Times New Roman" w:cs="Times New Roman"/>
          <w:b/>
          <w:sz w:val="26"/>
          <w:szCs w:val="26"/>
          <w:lang w:eastAsia="ru-RU"/>
        </w:rPr>
        <w:t>3</w:t>
      </w:r>
      <w:r w:rsidR="002B55AF" w:rsidRPr="00D417DA">
        <w:rPr>
          <w:rFonts w:ascii="Times New Roman" w:eastAsia="Times New Roman" w:hAnsi="Times New Roman" w:cs="Times New Roman"/>
          <w:b/>
          <w:sz w:val="26"/>
          <w:szCs w:val="26"/>
          <w:lang w:eastAsia="ru-RU"/>
        </w:rPr>
        <w:t>4</w:t>
      </w:r>
      <w:r w:rsidRPr="00D417DA">
        <w:rPr>
          <w:rFonts w:ascii="Times New Roman" w:eastAsia="Times New Roman" w:hAnsi="Times New Roman" w:cs="Times New Roman"/>
          <w:sz w:val="26"/>
          <w:szCs w:val="26"/>
          <w:lang w:eastAsia="ru-RU"/>
        </w:rPr>
        <w:t xml:space="preserve"> операторов связи, прошедших регистрацию, </w:t>
      </w:r>
      <w:r w:rsidRPr="00D417DA">
        <w:rPr>
          <w:rFonts w:ascii="Times New Roman" w:eastAsia="Times New Roman" w:hAnsi="Times New Roman" w:cs="Times New Roman"/>
          <w:b/>
          <w:sz w:val="26"/>
          <w:szCs w:val="26"/>
          <w:lang w:eastAsia="ru-RU"/>
        </w:rPr>
        <w:t xml:space="preserve">8 </w:t>
      </w:r>
      <w:r w:rsidRPr="00D417DA">
        <w:rPr>
          <w:rFonts w:ascii="Times New Roman" w:eastAsia="Times New Roman" w:hAnsi="Times New Roman" w:cs="Times New Roman"/>
          <w:sz w:val="26"/>
          <w:szCs w:val="26"/>
          <w:lang w:eastAsia="ru-RU"/>
        </w:rPr>
        <w:t xml:space="preserve">операторов связи получают </w:t>
      </w:r>
      <w:r w:rsidR="002B55AF" w:rsidRPr="00D417DA">
        <w:rPr>
          <w:rFonts w:ascii="Times New Roman" w:eastAsia="Times New Roman" w:hAnsi="Times New Roman" w:cs="Times New Roman"/>
          <w:sz w:val="26"/>
          <w:szCs w:val="26"/>
          <w:lang w:eastAsia="ru-RU"/>
        </w:rPr>
        <w:t>выгрузки через зарегистрированных в Едином реестре операторов связи:</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5"/>
        <w:gridCol w:w="3828"/>
      </w:tblGrid>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b/>
                <w:sz w:val="18"/>
                <w:szCs w:val="18"/>
                <w:lang w:eastAsia="ru-RU"/>
              </w:rPr>
            </w:pPr>
            <w:r w:rsidRPr="00D417DA">
              <w:rPr>
                <w:rFonts w:ascii="Times New Roman" w:eastAsia="Times New Roman" w:hAnsi="Times New Roman" w:cs="Times New Roman"/>
                <w:b/>
                <w:sz w:val="18"/>
                <w:szCs w:val="18"/>
                <w:lang w:eastAsia="ru-RU"/>
              </w:rPr>
              <w:t>Наименование организации</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b/>
                <w:sz w:val="18"/>
                <w:szCs w:val="18"/>
                <w:lang w:eastAsia="ru-RU"/>
              </w:rPr>
            </w:pPr>
            <w:r w:rsidRPr="00D417DA">
              <w:rPr>
                <w:rFonts w:ascii="Times New Roman" w:eastAsia="Times New Roman" w:hAnsi="Times New Roman" w:cs="Times New Roman"/>
                <w:b/>
                <w:sz w:val="18"/>
                <w:szCs w:val="18"/>
                <w:lang w:eastAsia="ru-RU"/>
              </w:rPr>
              <w:t>Способ получения выгрузки</w:t>
            </w:r>
          </w:p>
        </w:tc>
      </w:tr>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Общество с ограниченной ответственностью "</w:t>
            </w:r>
            <w:proofErr w:type="spellStart"/>
            <w:r w:rsidRPr="00D417DA">
              <w:rPr>
                <w:rFonts w:ascii="Times New Roman" w:eastAsia="Times New Roman" w:hAnsi="Times New Roman" w:cs="Times New Roman"/>
                <w:sz w:val="18"/>
                <w:szCs w:val="18"/>
                <w:lang w:eastAsia="ru-RU"/>
              </w:rPr>
              <w:t>СвязьИнформ</w:t>
            </w:r>
            <w:proofErr w:type="spellEnd"/>
            <w:r w:rsidRPr="00D417DA">
              <w:rPr>
                <w:rFonts w:ascii="Times New Roman" w:eastAsia="Times New Roman" w:hAnsi="Times New Roman" w:cs="Times New Roman"/>
                <w:sz w:val="18"/>
                <w:szCs w:val="18"/>
                <w:lang w:eastAsia="ru-RU"/>
              </w:rPr>
              <w:t>"</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w:t>
            </w:r>
          </w:p>
        </w:tc>
      </w:tr>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Общество с ограниченной ответственностью "Современные Технологии Связи"</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w:t>
            </w:r>
          </w:p>
        </w:tc>
      </w:tr>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Общество с ограниченной ответственностью "</w:t>
            </w:r>
            <w:proofErr w:type="spellStart"/>
            <w:r w:rsidRPr="00D417DA">
              <w:rPr>
                <w:rFonts w:ascii="Times New Roman" w:eastAsia="Times New Roman" w:hAnsi="Times New Roman" w:cs="Times New Roman"/>
                <w:sz w:val="18"/>
                <w:szCs w:val="18"/>
                <w:lang w:eastAsia="ru-RU"/>
              </w:rPr>
              <w:t>Агросвязь</w:t>
            </w:r>
            <w:proofErr w:type="spellEnd"/>
            <w:r w:rsidRPr="00D417DA">
              <w:rPr>
                <w:rFonts w:ascii="Times New Roman" w:eastAsia="Times New Roman" w:hAnsi="Times New Roman" w:cs="Times New Roman"/>
                <w:sz w:val="18"/>
                <w:szCs w:val="18"/>
                <w:lang w:eastAsia="ru-RU"/>
              </w:rPr>
              <w:t>"</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через ПАО "ВымпелКом" (ИНН 7713076301) </w:t>
            </w:r>
          </w:p>
        </w:tc>
      </w:tr>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Общество с ограниченной ответственностью "</w:t>
            </w:r>
            <w:proofErr w:type="spellStart"/>
            <w:r w:rsidRPr="00D417DA">
              <w:rPr>
                <w:rFonts w:ascii="Times New Roman" w:eastAsia="Times New Roman" w:hAnsi="Times New Roman" w:cs="Times New Roman"/>
                <w:sz w:val="18"/>
                <w:szCs w:val="18"/>
                <w:lang w:eastAsia="ru-RU"/>
              </w:rPr>
              <w:t>Авантек</w:t>
            </w:r>
            <w:proofErr w:type="spellEnd"/>
            <w:r w:rsidRPr="00D417DA">
              <w:rPr>
                <w:rFonts w:ascii="Times New Roman" w:eastAsia="Times New Roman" w:hAnsi="Times New Roman" w:cs="Times New Roman"/>
                <w:sz w:val="18"/>
                <w:szCs w:val="18"/>
                <w:lang w:eastAsia="ru-RU"/>
              </w:rPr>
              <w:t>-Плюс"</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через АО НПП "УНИКО" (ИНН 3446001409)</w:t>
            </w:r>
          </w:p>
        </w:tc>
      </w:tr>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Закрытое акционерное общество "Вист он-</w:t>
            </w:r>
            <w:proofErr w:type="spellStart"/>
            <w:r w:rsidRPr="00D417DA">
              <w:rPr>
                <w:rFonts w:ascii="Times New Roman" w:eastAsia="Times New Roman" w:hAnsi="Times New Roman" w:cs="Times New Roman"/>
                <w:sz w:val="18"/>
                <w:szCs w:val="18"/>
                <w:lang w:eastAsia="ru-RU"/>
              </w:rPr>
              <w:t>лайн</w:t>
            </w:r>
            <w:proofErr w:type="spellEnd"/>
            <w:r w:rsidRPr="00D417DA">
              <w:rPr>
                <w:rFonts w:ascii="Times New Roman" w:eastAsia="Times New Roman" w:hAnsi="Times New Roman" w:cs="Times New Roman"/>
                <w:sz w:val="18"/>
                <w:szCs w:val="18"/>
                <w:lang w:eastAsia="ru-RU"/>
              </w:rPr>
              <w:t>"</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w:t>
            </w:r>
          </w:p>
        </w:tc>
      </w:tr>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Акционерное общество Научно-производственное предприятие "УНИКО"</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w:t>
            </w:r>
          </w:p>
        </w:tc>
      </w:tr>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Общество с ограниченной ответственностью "Телеком-Волга"</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w:t>
            </w:r>
          </w:p>
        </w:tc>
      </w:tr>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Общество с ограниченной ответственностью "ВОЛГА-СВЯЗЬ-ТВ"</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w:t>
            </w:r>
          </w:p>
        </w:tc>
      </w:tr>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Общество с ограниченной ответственностью "ИНСАТКОМ-В"</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w:t>
            </w:r>
          </w:p>
        </w:tc>
      </w:tr>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Общество с ограниченной ответственностью «Байт-С»</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через АО НПП "УНИКО" (ИНН 3446001409)</w:t>
            </w:r>
          </w:p>
        </w:tc>
      </w:tr>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Общество с ограниченной ответственностью "Электронные Радио Оптические Системы"</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w:t>
            </w:r>
          </w:p>
        </w:tc>
      </w:tr>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Общество с ограниченной ответственностью "Спринт Сеть"</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w:t>
            </w:r>
          </w:p>
        </w:tc>
      </w:tr>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Общество с ограниченной ответственностью "Информационный сервис"</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w:t>
            </w:r>
          </w:p>
        </w:tc>
      </w:tr>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xml:space="preserve">Индивидуальный предприниматель </w:t>
            </w:r>
            <w:proofErr w:type="spellStart"/>
            <w:r w:rsidRPr="00D417DA">
              <w:rPr>
                <w:rFonts w:ascii="Times New Roman" w:eastAsia="Times New Roman" w:hAnsi="Times New Roman" w:cs="Times New Roman"/>
                <w:sz w:val="18"/>
                <w:szCs w:val="18"/>
                <w:lang w:eastAsia="ru-RU"/>
              </w:rPr>
              <w:t>Тищук</w:t>
            </w:r>
            <w:proofErr w:type="spellEnd"/>
            <w:r w:rsidRPr="00D417DA">
              <w:rPr>
                <w:rFonts w:ascii="Times New Roman" w:eastAsia="Times New Roman" w:hAnsi="Times New Roman" w:cs="Times New Roman"/>
                <w:sz w:val="18"/>
                <w:szCs w:val="18"/>
                <w:lang w:eastAsia="ru-RU"/>
              </w:rPr>
              <w:t xml:space="preserve"> Валерий Леонидович</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w:t>
            </w:r>
          </w:p>
        </w:tc>
      </w:tr>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Индивидуальный предприниматель Ефремов  Алексей  Алексеевич</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w:t>
            </w:r>
          </w:p>
        </w:tc>
      </w:tr>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Общество с ограниченной ответственностью "Городок точка РУ"</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через АО НПП "УНИКО" (ИНН 3446001409)</w:t>
            </w:r>
          </w:p>
        </w:tc>
      </w:tr>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Общество с ограниченной ответственностью "</w:t>
            </w:r>
            <w:proofErr w:type="spellStart"/>
            <w:r w:rsidRPr="00D417DA">
              <w:rPr>
                <w:rFonts w:ascii="Times New Roman" w:eastAsia="Times New Roman" w:hAnsi="Times New Roman" w:cs="Times New Roman"/>
                <w:sz w:val="18"/>
                <w:szCs w:val="18"/>
                <w:lang w:eastAsia="ru-RU"/>
              </w:rPr>
              <w:t>Камышинский</w:t>
            </w:r>
            <w:proofErr w:type="spellEnd"/>
            <w:r w:rsidRPr="00D417DA">
              <w:rPr>
                <w:rFonts w:ascii="Times New Roman" w:eastAsia="Times New Roman" w:hAnsi="Times New Roman" w:cs="Times New Roman"/>
                <w:sz w:val="18"/>
                <w:szCs w:val="18"/>
                <w:lang w:eastAsia="ru-RU"/>
              </w:rPr>
              <w:t xml:space="preserve"> телекоммуникационный оператор"</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w:t>
            </w:r>
          </w:p>
        </w:tc>
      </w:tr>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Общество с ограниченной ответственностью "</w:t>
            </w:r>
            <w:proofErr w:type="spellStart"/>
            <w:r w:rsidRPr="00D417DA">
              <w:rPr>
                <w:rFonts w:ascii="Times New Roman" w:eastAsia="Times New Roman" w:hAnsi="Times New Roman" w:cs="Times New Roman"/>
                <w:sz w:val="18"/>
                <w:szCs w:val="18"/>
                <w:lang w:eastAsia="ru-RU"/>
              </w:rPr>
              <w:t>СвязьИнформ</w:t>
            </w:r>
            <w:proofErr w:type="spellEnd"/>
            <w:r w:rsidRPr="00D417DA">
              <w:rPr>
                <w:rFonts w:ascii="Times New Roman" w:eastAsia="Times New Roman" w:hAnsi="Times New Roman" w:cs="Times New Roman"/>
                <w:sz w:val="18"/>
                <w:szCs w:val="18"/>
                <w:lang w:eastAsia="ru-RU"/>
              </w:rPr>
              <w:t>-Волгоград"</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w:t>
            </w:r>
          </w:p>
        </w:tc>
      </w:tr>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Общество с ограниченной ответственностью "</w:t>
            </w:r>
            <w:proofErr w:type="spellStart"/>
            <w:r w:rsidRPr="00D417DA">
              <w:rPr>
                <w:rFonts w:ascii="Times New Roman" w:eastAsia="Times New Roman" w:hAnsi="Times New Roman" w:cs="Times New Roman"/>
                <w:sz w:val="18"/>
                <w:szCs w:val="18"/>
                <w:lang w:eastAsia="ru-RU"/>
              </w:rPr>
              <w:t>ЮгСельхоз</w:t>
            </w:r>
            <w:proofErr w:type="spellEnd"/>
            <w:r w:rsidRPr="00D417DA">
              <w:rPr>
                <w:rFonts w:ascii="Times New Roman" w:eastAsia="Times New Roman" w:hAnsi="Times New Roman" w:cs="Times New Roman"/>
                <w:sz w:val="18"/>
                <w:szCs w:val="18"/>
                <w:lang w:eastAsia="ru-RU"/>
              </w:rPr>
              <w:t>"</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w:t>
            </w:r>
          </w:p>
        </w:tc>
      </w:tr>
      <w:tr w:rsidR="002F55F1" w:rsidRPr="00D417DA" w:rsidTr="00F61680">
        <w:trPr>
          <w:trHeight w:val="340"/>
        </w:trPr>
        <w:tc>
          <w:tcPr>
            <w:tcW w:w="5685" w:type="dxa"/>
            <w:vAlign w:val="center"/>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Общество с ограниченной ответственностью "</w:t>
            </w:r>
            <w:proofErr w:type="spellStart"/>
            <w:r w:rsidRPr="00D417DA">
              <w:rPr>
                <w:rFonts w:ascii="Times New Roman" w:eastAsia="Times New Roman" w:hAnsi="Times New Roman" w:cs="Times New Roman"/>
                <w:sz w:val="18"/>
                <w:szCs w:val="18"/>
                <w:lang w:eastAsia="ru-RU"/>
              </w:rPr>
              <w:t>МегаСеть</w:t>
            </w:r>
            <w:proofErr w:type="spellEnd"/>
            <w:r w:rsidRPr="00D417DA">
              <w:rPr>
                <w:rFonts w:ascii="Times New Roman" w:eastAsia="Times New Roman" w:hAnsi="Times New Roman" w:cs="Times New Roman"/>
                <w:sz w:val="18"/>
                <w:szCs w:val="18"/>
                <w:lang w:eastAsia="ru-RU"/>
              </w:rPr>
              <w:t>"</w:t>
            </w:r>
          </w:p>
        </w:tc>
        <w:tc>
          <w:tcPr>
            <w:tcW w:w="3828" w:type="dxa"/>
            <w:vAlign w:val="center"/>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p>
        </w:tc>
      </w:tr>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Общество с ограниченной ответственностью "ПАУЭРНЕТ"</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xml:space="preserve">  </w:t>
            </w:r>
          </w:p>
        </w:tc>
      </w:tr>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Общество с ограниченной ответственностью "Магистраль"</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через АО НПП "УНИКО" (ИНН 3446001409)</w:t>
            </w:r>
          </w:p>
        </w:tc>
      </w:tr>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lastRenderedPageBreak/>
              <w:t>Общество с ограниченной ответственностью «Технологии связи»</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w:t>
            </w:r>
          </w:p>
        </w:tc>
      </w:tr>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Общество с ограниченной ответственностью "</w:t>
            </w:r>
            <w:proofErr w:type="spellStart"/>
            <w:r w:rsidRPr="00D417DA">
              <w:rPr>
                <w:rFonts w:ascii="Times New Roman" w:eastAsia="Times New Roman" w:hAnsi="Times New Roman" w:cs="Times New Roman"/>
                <w:sz w:val="18"/>
                <w:szCs w:val="18"/>
                <w:lang w:eastAsia="ru-RU"/>
              </w:rPr>
              <w:t>МБит</w:t>
            </w:r>
            <w:proofErr w:type="spellEnd"/>
            <w:r w:rsidRPr="00D417DA">
              <w:rPr>
                <w:rFonts w:ascii="Times New Roman" w:eastAsia="Times New Roman" w:hAnsi="Times New Roman" w:cs="Times New Roman"/>
                <w:sz w:val="18"/>
                <w:szCs w:val="18"/>
                <w:lang w:eastAsia="ru-RU"/>
              </w:rPr>
              <w:t>-сити"</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w:t>
            </w:r>
          </w:p>
        </w:tc>
      </w:tr>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Общество с ограниченной ответственностью "РОБОР"</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через АО "Компания ТрансТелеКом" (ИНН 7709219099)</w:t>
            </w:r>
          </w:p>
        </w:tc>
      </w:tr>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Общество с ограниченной ответственностью "МИГ-Сервис Волгоград"</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w:t>
            </w:r>
          </w:p>
        </w:tc>
      </w:tr>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Общество с ограниченной ответственностью "Восток"</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через ПАО "МегаФон" (ИНН 7812014560)</w:t>
            </w:r>
          </w:p>
        </w:tc>
      </w:tr>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xml:space="preserve">Общество с ограниченной ответственностью Компания "Стар </w:t>
            </w:r>
            <w:proofErr w:type="spellStart"/>
            <w:r w:rsidRPr="00D417DA">
              <w:rPr>
                <w:rFonts w:ascii="Times New Roman" w:eastAsia="Times New Roman" w:hAnsi="Times New Roman" w:cs="Times New Roman"/>
                <w:sz w:val="18"/>
                <w:szCs w:val="18"/>
                <w:lang w:eastAsia="ru-RU"/>
              </w:rPr>
              <w:t>Лайн</w:t>
            </w:r>
            <w:proofErr w:type="spellEnd"/>
            <w:r w:rsidRPr="00D417DA">
              <w:rPr>
                <w:rFonts w:ascii="Times New Roman" w:eastAsia="Times New Roman" w:hAnsi="Times New Roman" w:cs="Times New Roman"/>
                <w:sz w:val="18"/>
                <w:szCs w:val="18"/>
                <w:lang w:eastAsia="ru-RU"/>
              </w:rPr>
              <w:t xml:space="preserve"> Волгоград"</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w:t>
            </w:r>
          </w:p>
        </w:tc>
      </w:tr>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Общество с ограниченной ответственностью "КОСМОПОЛИТ"</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w:t>
            </w:r>
          </w:p>
        </w:tc>
      </w:tr>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Общество с ограниченной ответственностью "СМИТ"</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w:t>
            </w:r>
          </w:p>
        </w:tc>
      </w:tr>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Общество с ограниченной ответственностью "ВОЛГА-КАМП"</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через АО НПП "УНИКО" (ИНН 3446001409)</w:t>
            </w:r>
          </w:p>
        </w:tc>
      </w:tr>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Общество с ограниченной ответственностью "Научно-технический центр "Форум"</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w:t>
            </w:r>
          </w:p>
        </w:tc>
      </w:tr>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Общество с ограниченной ответственностью "</w:t>
            </w:r>
            <w:proofErr w:type="spellStart"/>
            <w:r w:rsidRPr="00D417DA">
              <w:rPr>
                <w:rFonts w:ascii="Times New Roman" w:eastAsia="Times New Roman" w:hAnsi="Times New Roman" w:cs="Times New Roman"/>
                <w:sz w:val="18"/>
                <w:szCs w:val="18"/>
                <w:lang w:eastAsia="ru-RU"/>
              </w:rPr>
              <w:t>Линк</w:t>
            </w:r>
            <w:proofErr w:type="spellEnd"/>
            <w:r w:rsidRPr="00D417DA">
              <w:rPr>
                <w:rFonts w:ascii="Times New Roman" w:eastAsia="Times New Roman" w:hAnsi="Times New Roman" w:cs="Times New Roman"/>
                <w:sz w:val="18"/>
                <w:szCs w:val="18"/>
                <w:lang w:eastAsia="ru-RU"/>
              </w:rPr>
              <w:t>-Телеком"</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w:t>
            </w:r>
          </w:p>
        </w:tc>
      </w:tr>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Общество с ограниченной ответственностью "АМИКО"</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w:t>
            </w:r>
          </w:p>
        </w:tc>
      </w:tr>
      <w:tr w:rsidR="002F55F1" w:rsidRPr="00D417DA" w:rsidTr="00F61680">
        <w:trPr>
          <w:trHeight w:val="340"/>
        </w:trPr>
        <w:tc>
          <w:tcPr>
            <w:tcW w:w="5685"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Общество с ограниченной ответственностью "</w:t>
            </w:r>
            <w:proofErr w:type="spellStart"/>
            <w:r w:rsidRPr="00D417DA">
              <w:rPr>
                <w:rFonts w:ascii="Times New Roman" w:eastAsia="Times New Roman" w:hAnsi="Times New Roman" w:cs="Times New Roman"/>
                <w:sz w:val="18"/>
                <w:szCs w:val="18"/>
                <w:lang w:eastAsia="ru-RU"/>
              </w:rPr>
              <w:t>РегионТехСвязь</w:t>
            </w:r>
            <w:proofErr w:type="spellEnd"/>
            <w:r w:rsidRPr="00D417DA">
              <w:rPr>
                <w:rFonts w:ascii="Times New Roman" w:eastAsia="Times New Roman" w:hAnsi="Times New Roman" w:cs="Times New Roman"/>
                <w:sz w:val="18"/>
                <w:szCs w:val="18"/>
                <w:lang w:eastAsia="ru-RU"/>
              </w:rPr>
              <w:t>"</w:t>
            </w:r>
          </w:p>
        </w:tc>
        <w:tc>
          <w:tcPr>
            <w:tcW w:w="3828" w:type="dxa"/>
            <w:vAlign w:val="center"/>
            <w:hideMark/>
          </w:tcPr>
          <w:p w:rsidR="002B55AF" w:rsidRPr="00D417DA" w:rsidRDefault="002B55AF" w:rsidP="002B55AF">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w:t>
            </w:r>
          </w:p>
        </w:tc>
      </w:tr>
    </w:tbl>
    <w:p w:rsidR="002B55AF" w:rsidRPr="00D417DA" w:rsidRDefault="002B55AF" w:rsidP="002B55AF">
      <w:pPr>
        <w:spacing w:after="0" w:line="360" w:lineRule="auto"/>
        <w:ind w:firstLine="720"/>
        <w:jc w:val="both"/>
        <w:rPr>
          <w:rFonts w:ascii="Times New Roman" w:eastAsia="Times New Roman" w:hAnsi="Times New Roman" w:cs="Times New Roman"/>
          <w:sz w:val="26"/>
          <w:szCs w:val="26"/>
          <w:lang w:eastAsia="ru-RU"/>
        </w:rPr>
      </w:pPr>
    </w:p>
    <w:p w:rsidR="00CC7124" w:rsidRPr="00D417DA" w:rsidRDefault="00CC7124" w:rsidP="002B55AF">
      <w:pPr>
        <w:spacing w:after="0" w:line="360" w:lineRule="auto"/>
        <w:ind w:firstLine="720"/>
        <w:jc w:val="both"/>
        <w:rPr>
          <w:rFonts w:ascii="Times New Roman" w:eastAsia="Times New Roman" w:hAnsi="Times New Roman" w:cs="Times New Roman"/>
          <w:sz w:val="26"/>
          <w:szCs w:val="20"/>
          <w:lang w:eastAsia="ru-RU"/>
        </w:rPr>
      </w:pPr>
      <w:r w:rsidRPr="00D417DA">
        <w:rPr>
          <w:rFonts w:ascii="Times New Roman" w:eastAsia="Times New Roman" w:hAnsi="Times New Roman" w:cs="Times New Roman"/>
          <w:sz w:val="26"/>
          <w:szCs w:val="26"/>
          <w:lang w:eastAsia="ru-RU"/>
        </w:rPr>
        <w:t xml:space="preserve">За </w:t>
      </w:r>
      <w:r w:rsidR="002F55F1" w:rsidRPr="00D417DA">
        <w:rPr>
          <w:rFonts w:ascii="Times New Roman" w:eastAsia="Times New Roman" w:hAnsi="Times New Roman" w:cs="Times New Roman"/>
          <w:sz w:val="26"/>
          <w:szCs w:val="26"/>
          <w:lang w:eastAsia="ru-RU"/>
        </w:rPr>
        <w:t>1</w:t>
      </w:r>
      <w:r w:rsidRPr="00D417DA">
        <w:rPr>
          <w:rFonts w:ascii="Times New Roman" w:eastAsia="Times New Roman" w:hAnsi="Times New Roman" w:cs="Times New Roman"/>
          <w:sz w:val="26"/>
          <w:szCs w:val="26"/>
          <w:lang w:eastAsia="ru-RU"/>
        </w:rPr>
        <w:t xml:space="preserve"> квартал 202</w:t>
      </w:r>
      <w:r w:rsidR="002F55F1" w:rsidRPr="00D417DA">
        <w:rPr>
          <w:rFonts w:ascii="Times New Roman" w:eastAsia="Times New Roman" w:hAnsi="Times New Roman" w:cs="Times New Roman"/>
          <w:sz w:val="26"/>
          <w:szCs w:val="26"/>
          <w:lang w:eastAsia="ru-RU"/>
        </w:rPr>
        <w:t>3</w:t>
      </w:r>
      <w:r w:rsidRPr="00D417DA">
        <w:rPr>
          <w:rFonts w:ascii="Times New Roman" w:eastAsia="Times New Roman" w:hAnsi="Times New Roman" w:cs="Times New Roman"/>
          <w:sz w:val="26"/>
          <w:szCs w:val="26"/>
          <w:lang w:eastAsia="ru-RU"/>
        </w:rPr>
        <w:t xml:space="preserve"> года фактов</w:t>
      </w:r>
      <w:r w:rsidRPr="00D417DA">
        <w:rPr>
          <w:rFonts w:ascii="Times New Roman" w:eastAsia="Times New Roman" w:hAnsi="Times New Roman" w:cs="Times New Roman"/>
          <w:b/>
          <w:sz w:val="26"/>
          <w:szCs w:val="26"/>
          <w:lang w:eastAsia="ru-RU"/>
        </w:rPr>
        <w:t xml:space="preserve"> не авторизации</w:t>
      </w:r>
      <w:r w:rsidRPr="00D417DA">
        <w:rPr>
          <w:rFonts w:ascii="Times New Roman" w:eastAsia="Times New Roman" w:hAnsi="Times New Roman" w:cs="Times New Roman"/>
          <w:sz w:val="26"/>
          <w:szCs w:val="26"/>
          <w:lang w:eastAsia="ru-RU"/>
        </w:rPr>
        <w:t xml:space="preserve"> операторов связи (при оказании ими услуг доступа в сеть «Интернет) в ЕАИС «Единый реестр доменных имен, указателей страниц сайтов в информационно-телекоммуникационной сети «Интернет», содержащих информацию, распространение которой в Российской Федерации запрещено», </w:t>
      </w:r>
      <w:r w:rsidRPr="00D417DA">
        <w:rPr>
          <w:rFonts w:ascii="Times New Roman" w:eastAsia="Times New Roman" w:hAnsi="Times New Roman" w:cs="Times New Roman"/>
          <w:b/>
          <w:sz w:val="26"/>
          <w:szCs w:val="26"/>
          <w:lang w:eastAsia="ru-RU"/>
        </w:rPr>
        <w:t>не выявлено</w:t>
      </w:r>
      <w:r w:rsidRPr="00D417DA">
        <w:rPr>
          <w:rFonts w:ascii="Times New Roman" w:eastAsia="Times New Roman" w:hAnsi="Times New Roman" w:cs="Times New Roman"/>
          <w:sz w:val="26"/>
          <w:szCs w:val="20"/>
          <w:lang w:eastAsia="ru-RU"/>
        </w:rPr>
        <w:t>, административные дела не возбуждались.</w:t>
      </w:r>
    </w:p>
    <w:p w:rsidR="002F55F1" w:rsidRPr="00D417DA" w:rsidRDefault="002F55F1" w:rsidP="002F55F1">
      <w:pPr>
        <w:spacing w:after="0" w:line="360" w:lineRule="auto"/>
        <w:ind w:firstLine="709"/>
        <w:jc w:val="both"/>
        <w:rPr>
          <w:rFonts w:ascii="Times New Roman" w:eastAsia="Times New Roman" w:hAnsi="Times New Roman" w:cs="Times New Roman"/>
          <w:sz w:val="26"/>
          <w:szCs w:val="26"/>
          <w:lang w:eastAsia="ru-RU"/>
        </w:rPr>
      </w:pPr>
      <w:proofErr w:type="gramStart"/>
      <w:r w:rsidRPr="00D417DA">
        <w:rPr>
          <w:rFonts w:ascii="Times New Roman" w:eastAsia="Times New Roman" w:hAnsi="Times New Roman" w:cs="Times New Roman"/>
          <w:sz w:val="26"/>
          <w:szCs w:val="26"/>
          <w:lang w:eastAsia="ru-RU"/>
        </w:rPr>
        <w:t>За 1 квартал 2023 года по результатам мониторинга автоматизированной системы контроля за соблюдением операторами связи требований, установленных статьями 15.1-15.4 Федерального закона от 27.07.2006 № 149-ФЗ «Об информации, информационных технологиях и о защите информации» (</w:t>
      </w:r>
      <w:r w:rsidRPr="00D417DA">
        <w:rPr>
          <w:rFonts w:ascii="Times New Roman" w:eastAsia="Times New Roman" w:hAnsi="Times New Roman" w:cs="Times New Roman"/>
          <w:b/>
          <w:sz w:val="26"/>
          <w:szCs w:val="26"/>
          <w:lang w:eastAsia="ru-RU"/>
        </w:rPr>
        <w:t>АС «РЕВИЗОР»</w:t>
      </w:r>
      <w:r w:rsidRPr="00D417DA">
        <w:rPr>
          <w:rFonts w:ascii="Times New Roman" w:eastAsia="Times New Roman" w:hAnsi="Times New Roman" w:cs="Times New Roman"/>
          <w:sz w:val="26"/>
          <w:szCs w:val="26"/>
          <w:lang w:eastAsia="ru-RU"/>
        </w:rPr>
        <w:t xml:space="preserve">), поступил </w:t>
      </w:r>
      <w:r w:rsidRPr="00D417DA">
        <w:rPr>
          <w:rFonts w:ascii="Times New Roman" w:eastAsia="Times New Roman" w:hAnsi="Times New Roman" w:cs="Times New Roman"/>
          <w:b/>
          <w:sz w:val="26"/>
          <w:szCs w:val="26"/>
          <w:lang w:eastAsia="ru-RU"/>
        </w:rPr>
        <w:t>1</w:t>
      </w:r>
      <w:r w:rsidRPr="00D417DA">
        <w:rPr>
          <w:rFonts w:ascii="Times New Roman" w:eastAsia="Times New Roman" w:hAnsi="Times New Roman" w:cs="Times New Roman"/>
          <w:sz w:val="26"/>
          <w:szCs w:val="26"/>
          <w:lang w:eastAsia="ru-RU"/>
        </w:rPr>
        <w:t xml:space="preserve"> акт мониторинга, которым зафиксировано невыполнение операторами связи требований по ограничению доступа к ресурсам в сети «Интернет», доступ к которым на территории Российс</w:t>
      </w:r>
      <w:r w:rsidR="00490BD6">
        <w:rPr>
          <w:rFonts w:ascii="Times New Roman" w:eastAsia="Times New Roman" w:hAnsi="Times New Roman" w:cs="Times New Roman"/>
          <w:sz w:val="26"/>
          <w:szCs w:val="26"/>
          <w:lang w:eastAsia="ru-RU"/>
        </w:rPr>
        <w:t>кой Федерации</w:t>
      </w:r>
      <w:proofErr w:type="gramEnd"/>
      <w:r w:rsidR="00490BD6">
        <w:rPr>
          <w:rFonts w:ascii="Times New Roman" w:eastAsia="Times New Roman" w:hAnsi="Times New Roman" w:cs="Times New Roman"/>
          <w:sz w:val="26"/>
          <w:szCs w:val="26"/>
          <w:lang w:eastAsia="ru-RU"/>
        </w:rPr>
        <w:t xml:space="preserve"> запрещён</w:t>
      </w:r>
      <w:r w:rsidRPr="00D417DA">
        <w:rPr>
          <w:rFonts w:ascii="Times New Roman" w:eastAsia="Times New Roman" w:hAnsi="Times New Roman" w:cs="Times New Roman"/>
          <w:sz w:val="26"/>
          <w:szCs w:val="26"/>
          <w:lang w:eastAsia="ru-RU"/>
        </w:rPr>
        <w:t>.</w:t>
      </w:r>
    </w:p>
    <w:p w:rsidR="00CC7124" w:rsidRPr="00D417DA" w:rsidRDefault="00CC7124" w:rsidP="00CC7124">
      <w:pPr>
        <w:spacing w:after="0" w:line="360" w:lineRule="auto"/>
        <w:jc w:val="center"/>
        <w:rPr>
          <w:rFonts w:ascii="Times New Roman" w:eastAsia="Times New Roman" w:hAnsi="Times New Roman" w:cs="Times New Roman"/>
          <w:b/>
          <w:sz w:val="24"/>
          <w:szCs w:val="24"/>
          <w:lang w:eastAsia="ru-RU"/>
        </w:rPr>
      </w:pPr>
      <w:r w:rsidRPr="00D417DA">
        <w:rPr>
          <w:rFonts w:ascii="Times New Roman" w:eastAsia="Times New Roman" w:hAnsi="Times New Roman" w:cs="Times New Roman"/>
          <w:b/>
          <w:sz w:val="24"/>
          <w:szCs w:val="24"/>
          <w:lang w:eastAsia="ru-RU"/>
        </w:rPr>
        <w:t xml:space="preserve">Полученные материалы мониторинга АС «Ревизор» за </w:t>
      </w:r>
      <w:r w:rsidR="002F55F1" w:rsidRPr="00D417DA">
        <w:rPr>
          <w:rFonts w:ascii="Times New Roman" w:eastAsia="Times New Roman" w:hAnsi="Times New Roman" w:cs="Times New Roman"/>
          <w:b/>
          <w:sz w:val="24"/>
          <w:szCs w:val="24"/>
          <w:lang w:eastAsia="ru-RU"/>
        </w:rPr>
        <w:t>1</w:t>
      </w:r>
      <w:r w:rsidRPr="00D417DA">
        <w:rPr>
          <w:rFonts w:ascii="Times New Roman" w:eastAsia="Times New Roman" w:hAnsi="Times New Roman" w:cs="Times New Roman"/>
          <w:b/>
          <w:sz w:val="24"/>
          <w:szCs w:val="24"/>
          <w:lang w:eastAsia="ru-RU"/>
        </w:rPr>
        <w:t xml:space="preserve"> кв. 202</w:t>
      </w:r>
      <w:r w:rsidR="002F55F1" w:rsidRPr="00D417DA">
        <w:rPr>
          <w:rFonts w:ascii="Times New Roman" w:eastAsia="Times New Roman" w:hAnsi="Times New Roman" w:cs="Times New Roman"/>
          <w:b/>
          <w:sz w:val="24"/>
          <w:szCs w:val="24"/>
          <w:lang w:eastAsia="ru-RU"/>
        </w:rPr>
        <w:t>2</w:t>
      </w:r>
      <w:r w:rsidRPr="00D417DA">
        <w:rPr>
          <w:rFonts w:ascii="Times New Roman" w:eastAsia="Times New Roman" w:hAnsi="Times New Roman" w:cs="Times New Roman"/>
          <w:b/>
          <w:sz w:val="24"/>
          <w:szCs w:val="24"/>
          <w:lang w:eastAsia="ru-RU"/>
        </w:rPr>
        <w:t xml:space="preserve">/ </w:t>
      </w:r>
      <w:r w:rsidR="002F55F1" w:rsidRPr="00D417DA">
        <w:rPr>
          <w:rFonts w:ascii="Times New Roman" w:eastAsia="Times New Roman" w:hAnsi="Times New Roman" w:cs="Times New Roman"/>
          <w:b/>
          <w:sz w:val="24"/>
          <w:szCs w:val="24"/>
          <w:lang w:eastAsia="ru-RU"/>
        </w:rPr>
        <w:t>1</w:t>
      </w:r>
      <w:r w:rsidRPr="00D417DA">
        <w:rPr>
          <w:rFonts w:ascii="Times New Roman" w:eastAsia="Times New Roman" w:hAnsi="Times New Roman" w:cs="Times New Roman"/>
          <w:b/>
          <w:sz w:val="24"/>
          <w:szCs w:val="24"/>
          <w:lang w:eastAsia="ru-RU"/>
        </w:rPr>
        <w:t xml:space="preserve"> кв. 202</w:t>
      </w:r>
      <w:r w:rsidRPr="00D417DA">
        <w:rPr>
          <w:rFonts w:ascii="Calibri" w:eastAsia="Calibri" w:hAnsi="Calibri" w:cs="Times New Roman"/>
          <w:noProof/>
          <w:lang w:eastAsia="ru-RU"/>
        </w:rPr>
        <w:drawing>
          <wp:anchor distT="0" distB="0" distL="114300" distR="114300" simplePos="0" relativeHeight="251669504" behindDoc="0" locked="0" layoutInCell="1" allowOverlap="1" wp14:anchorId="1241DF6F" wp14:editId="04256551">
            <wp:simplePos x="0" y="0"/>
            <wp:positionH relativeFrom="margin">
              <wp:posOffset>172085</wp:posOffset>
            </wp:positionH>
            <wp:positionV relativeFrom="paragraph">
              <wp:posOffset>184785</wp:posOffset>
            </wp:positionV>
            <wp:extent cx="5986145" cy="2164080"/>
            <wp:effectExtent l="0" t="0" r="14605" b="26670"/>
            <wp:wrapNone/>
            <wp:docPr id="300"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002F55F1" w:rsidRPr="00D417DA">
        <w:rPr>
          <w:rFonts w:ascii="Times New Roman" w:eastAsia="Times New Roman" w:hAnsi="Times New Roman" w:cs="Times New Roman"/>
          <w:b/>
          <w:sz w:val="24"/>
          <w:szCs w:val="24"/>
          <w:lang w:eastAsia="ru-RU"/>
        </w:rPr>
        <w:t>3</w:t>
      </w:r>
    </w:p>
    <w:p w:rsidR="00CC7124" w:rsidRPr="00D417DA" w:rsidRDefault="00CC7124" w:rsidP="00CC7124">
      <w:pPr>
        <w:spacing w:after="0" w:line="360" w:lineRule="auto"/>
        <w:ind w:firstLine="709"/>
        <w:jc w:val="both"/>
        <w:rPr>
          <w:rFonts w:ascii="Calibri" w:eastAsia="Calibri" w:hAnsi="Calibri" w:cs="Times New Roman"/>
          <w:noProof/>
          <w:highlight w:val="yellow"/>
          <w:lang w:eastAsia="ru-RU"/>
        </w:rPr>
      </w:pPr>
    </w:p>
    <w:p w:rsidR="00CC7124" w:rsidRPr="00D417DA" w:rsidRDefault="00CC7124" w:rsidP="00CC7124">
      <w:pPr>
        <w:spacing w:after="0" w:line="360" w:lineRule="auto"/>
        <w:ind w:firstLine="709"/>
        <w:jc w:val="both"/>
        <w:rPr>
          <w:rFonts w:ascii="Calibri" w:eastAsia="Calibri" w:hAnsi="Calibri" w:cs="Times New Roman"/>
          <w:noProof/>
          <w:highlight w:val="yellow"/>
          <w:lang w:eastAsia="ru-RU"/>
        </w:rPr>
      </w:pPr>
    </w:p>
    <w:p w:rsidR="00CC7124" w:rsidRPr="00D417DA" w:rsidRDefault="00CC7124" w:rsidP="00CC7124">
      <w:pPr>
        <w:spacing w:after="0" w:line="360" w:lineRule="auto"/>
        <w:ind w:firstLine="709"/>
        <w:jc w:val="both"/>
        <w:rPr>
          <w:rFonts w:ascii="Calibri" w:eastAsia="Calibri" w:hAnsi="Calibri" w:cs="Times New Roman"/>
          <w:noProof/>
          <w:highlight w:val="yellow"/>
          <w:lang w:eastAsia="ru-RU"/>
        </w:rPr>
      </w:pPr>
    </w:p>
    <w:p w:rsidR="00CC7124" w:rsidRPr="00D417DA" w:rsidRDefault="00CC7124" w:rsidP="00CC7124">
      <w:pPr>
        <w:spacing w:after="0" w:line="360" w:lineRule="auto"/>
        <w:ind w:firstLine="709"/>
        <w:jc w:val="both"/>
        <w:rPr>
          <w:rFonts w:ascii="Calibri" w:eastAsia="Calibri" w:hAnsi="Calibri" w:cs="Times New Roman"/>
          <w:noProof/>
          <w:highlight w:val="yellow"/>
          <w:lang w:eastAsia="ru-RU"/>
        </w:rPr>
      </w:pPr>
    </w:p>
    <w:p w:rsidR="00CC7124" w:rsidRPr="00D417DA" w:rsidRDefault="00CC7124" w:rsidP="00CC7124">
      <w:pPr>
        <w:spacing w:after="0" w:line="360" w:lineRule="auto"/>
        <w:ind w:firstLine="709"/>
        <w:jc w:val="both"/>
        <w:rPr>
          <w:rFonts w:ascii="Calibri" w:eastAsia="Calibri" w:hAnsi="Calibri" w:cs="Times New Roman"/>
          <w:noProof/>
          <w:highlight w:val="yellow"/>
          <w:lang w:eastAsia="ru-RU"/>
        </w:rPr>
      </w:pPr>
    </w:p>
    <w:p w:rsidR="00CC7124" w:rsidRPr="00D417DA" w:rsidRDefault="00CC7124" w:rsidP="00CC7124">
      <w:pPr>
        <w:spacing w:after="0" w:line="360" w:lineRule="auto"/>
        <w:ind w:firstLine="709"/>
        <w:jc w:val="both"/>
        <w:rPr>
          <w:rFonts w:ascii="Calibri" w:eastAsia="Calibri" w:hAnsi="Calibri" w:cs="Times New Roman"/>
          <w:noProof/>
          <w:highlight w:val="yellow"/>
          <w:lang w:eastAsia="ru-RU"/>
        </w:rPr>
      </w:pPr>
    </w:p>
    <w:p w:rsidR="00CC7124" w:rsidRPr="00D417DA" w:rsidRDefault="00CC7124" w:rsidP="00CC7124">
      <w:pPr>
        <w:spacing w:after="0" w:line="360" w:lineRule="auto"/>
        <w:ind w:firstLine="709"/>
        <w:jc w:val="both"/>
        <w:rPr>
          <w:rFonts w:ascii="Calibri" w:eastAsia="Calibri" w:hAnsi="Calibri" w:cs="Times New Roman"/>
          <w:noProof/>
          <w:highlight w:val="yellow"/>
          <w:lang w:eastAsia="ru-RU"/>
        </w:rPr>
      </w:pPr>
    </w:p>
    <w:p w:rsidR="00CC7124" w:rsidRPr="00D417DA" w:rsidRDefault="00CC7124" w:rsidP="00CC7124">
      <w:pPr>
        <w:rPr>
          <w:rFonts w:ascii="Calibri" w:eastAsia="Calibri" w:hAnsi="Calibri" w:cs="Times New Roman"/>
          <w:highlight w:val="yellow"/>
        </w:rPr>
      </w:pPr>
    </w:p>
    <w:p w:rsidR="00B22071" w:rsidRPr="00D417DA" w:rsidRDefault="00B22071" w:rsidP="00B22071">
      <w:pPr>
        <w:spacing w:after="0" w:line="360" w:lineRule="auto"/>
        <w:ind w:firstLine="709"/>
        <w:jc w:val="both"/>
        <w:rPr>
          <w:rFonts w:ascii="Times New Roman" w:eastAsia="Calibri" w:hAnsi="Times New Roman" w:cs="Times New Roman"/>
          <w:i/>
          <w:sz w:val="26"/>
          <w:szCs w:val="26"/>
          <w:u w:val="single"/>
        </w:rPr>
      </w:pPr>
      <w:r w:rsidRPr="00D417DA">
        <w:rPr>
          <w:rFonts w:ascii="Times New Roman" w:eastAsia="Calibri" w:hAnsi="Times New Roman" w:cs="Times New Roman"/>
          <w:i/>
          <w:sz w:val="26"/>
          <w:szCs w:val="26"/>
          <w:u w:val="single"/>
        </w:rPr>
        <w:lastRenderedPageBreak/>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B22071" w:rsidRPr="00D417DA" w:rsidRDefault="00B22071" w:rsidP="00A00120">
      <w:pPr>
        <w:spacing w:after="0" w:line="360" w:lineRule="auto"/>
        <w:ind w:firstLine="567"/>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Мероприятия не </w:t>
      </w:r>
      <w:r w:rsidR="00A00120" w:rsidRPr="00D417DA">
        <w:rPr>
          <w:rFonts w:ascii="Times New Roman" w:eastAsia="Calibri" w:hAnsi="Times New Roman" w:cs="Times New Roman"/>
          <w:sz w:val="26"/>
          <w:szCs w:val="26"/>
        </w:rPr>
        <w:t>планировались и не проводились.</w:t>
      </w:r>
    </w:p>
    <w:p w:rsidR="00944CF4" w:rsidRPr="00D417DA" w:rsidRDefault="00944CF4" w:rsidP="00A00120">
      <w:pPr>
        <w:spacing w:after="0" w:line="360" w:lineRule="auto"/>
        <w:ind w:firstLine="567"/>
        <w:jc w:val="both"/>
        <w:rPr>
          <w:rFonts w:ascii="Times New Roman" w:eastAsia="Calibri" w:hAnsi="Times New Roman" w:cs="Times New Roman"/>
          <w:sz w:val="26"/>
          <w:szCs w:val="26"/>
        </w:rPr>
      </w:pPr>
    </w:p>
    <w:p w:rsidR="00732FC6" w:rsidRPr="00D417DA" w:rsidRDefault="00732FC6" w:rsidP="00732FC6">
      <w:pPr>
        <w:tabs>
          <w:tab w:val="left" w:pos="2120"/>
        </w:tabs>
        <w:ind w:firstLine="709"/>
        <w:jc w:val="both"/>
        <w:rPr>
          <w:rFonts w:ascii="Times New Roman" w:eastAsia="Calibri" w:hAnsi="Times New Roman" w:cs="Times New Roman"/>
          <w:i/>
          <w:sz w:val="26"/>
          <w:szCs w:val="26"/>
          <w:u w:val="single"/>
        </w:rPr>
      </w:pPr>
      <w:r w:rsidRPr="00D417DA">
        <w:rPr>
          <w:rFonts w:ascii="Times New Roman" w:eastAsia="Calibri" w:hAnsi="Times New Roman" w:cs="Times New Roman"/>
          <w:i/>
          <w:sz w:val="26"/>
          <w:szCs w:val="26"/>
          <w:u w:val="single"/>
        </w:rPr>
        <w:t>Организация проведения экспертизы информационной продукции в целях обеспечения информационной безопасности детей</w:t>
      </w:r>
    </w:p>
    <w:p w:rsidR="00732FC6" w:rsidRPr="00D417DA" w:rsidRDefault="00732FC6" w:rsidP="00732FC6">
      <w:pPr>
        <w:spacing w:after="0" w:line="360" w:lineRule="auto"/>
        <w:ind w:firstLine="709"/>
        <w:jc w:val="both"/>
        <w:rPr>
          <w:rFonts w:ascii="Times New Roman" w:eastAsia="Calibri" w:hAnsi="Times New Roman" w:cs="Times New Roman"/>
          <w:sz w:val="26"/>
          <w:szCs w:val="26"/>
        </w:rPr>
      </w:pPr>
      <w:proofErr w:type="gramStart"/>
      <w:r w:rsidRPr="00D417DA">
        <w:rPr>
          <w:rFonts w:ascii="Times New Roman" w:eastAsia="Calibri" w:hAnsi="Times New Roman" w:cs="Times New Roman"/>
          <w:sz w:val="26"/>
          <w:szCs w:val="26"/>
        </w:rPr>
        <w:t xml:space="preserve">Управление Роскомнадзора по Волгоградской области и Республике Калмыкия осуществляет полномочия по организации проведения экспертизы информационной продукции в целях обеспечения информационной безопасности детей на основании Положения об Управлении Федеральной службы по надзору в сфере связи, информационных технологий и массовых коммуникаций по Волгоградской области и Республике Калмыкия, утвержденного приказом Роскомнадзора от 25.01.2016 № 48.  </w:t>
      </w:r>
      <w:proofErr w:type="gramEnd"/>
    </w:p>
    <w:p w:rsidR="00732FC6" w:rsidRPr="00D417DA" w:rsidRDefault="00732FC6" w:rsidP="00732FC6">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Деятельность по организации проведения экспертизы информационной продукции в целях обеспечения информационной безопасности детей регламентирована «Порядком проведения экспертизы информационной продукции в целях обеспечения информационной безопасности детей», утвержденным Приказом Министерства связи и массовых коммуникаций Российской Федерации от 29.08.2012 № 217.</w:t>
      </w:r>
    </w:p>
    <w:p w:rsidR="00F26D6B" w:rsidRPr="00D417DA" w:rsidRDefault="00EE627B" w:rsidP="00732FC6">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В</w:t>
      </w:r>
      <w:r w:rsidR="001D46FB" w:rsidRPr="00D417DA">
        <w:rPr>
          <w:rFonts w:ascii="Times New Roman" w:eastAsia="Calibri" w:hAnsi="Times New Roman" w:cs="Times New Roman"/>
          <w:sz w:val="26"/>
          <w:szCs w:val="26"/>
        </w:rPr>
        <w:t xml:space="preserve"> </w:t>
      </w:r>
      <w:r w:rsidR="00F26D6B" w:rsidRPr="00D417DA">
        <w:rPr>
          <w:rFonts w:ascii="Times New Roman" w:eastAsia="Calibri" w:hAnsi="Times New Roman" w:cs="Times New Roman"/>
          <w:sz w:val="26"/>
          <w:szCs w:val="26"/>
        </w:rPr>
        <w:t xml:space="preserve">1 квартале 2023 года </w:t>
      </w:r>
      <w:r w:rsidR="00732FC6" w:rsidRPr="00D417DA">
        <w:rPr>
          <w:rFonts w:ascii="Times New Roman" w:eastAsia="Calibri" w:hAnsi="Times New Roman" w:cs="Times New Roman"/>
          <w:sz w:val="26"/>
          <w:szCs w:val="26"/>
        </w:rPr>
        <w:t xml:space="preserve"> Управлением </w:t>
      </w:r>
      <w:r w:rsidR="00F26D6B" w:rsidRPr="00D417DA">
        <w:rPr>
          <w:rFonts w:ascii="Times New Roman" w:eastAsia="Calibri" w:hAnsi="Times New Roman" w:cs="Times New Roman"/>
          <w:sz w:val="26"/>
          <w:szCs w:val="26"/>
        </w:rPr>
        <w:t xml:space="preserve">мероприятия по проведению экспертизы (экспресс - исследования) информационной продукции посредством АС МСМК не проводились. </w:t>
      </w:r>
    </w:p>
    <w:p w:rsidR="00732FC6" w:rsidRPr="00D417DA" w:rsidRDefault="00EE627B" w:rsidP="00732FC6">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В</w:t>
      </w:r>
      <w:r w:rsidR="00C3014B" w:rsidRPr="00D417DA">
        <w:rPr>
          <w:rFonts w:ascii="Times New Roman" w:eastAsia="Calibri" w:hAnsi="Times New Roman" w:cs="Times New Roman"/>
          <w:sz w:val="26"/>
          <w:szCs w:val="26"/>
        </w:rPr>
        <w:t xml:space="preserve"> </w:t>
      </w:r>
      <w:r w:rsidR="00F26D6B" w:rsidRPr="00D417DA">
        <w:rPr>
          <w:rFonts w:ascii="Times New Roman" w:eastAsia="Calibri" w:hAnsi="Times New Roman" w:cs="Times New Roman"/>
          <w:sz w:val="26"/>
          <w:szCs w:val="26"/>
        </w:rPr>
        <w:t>1 квартале 2023 года</w:t>
      </w:r>
      <w:r w:rsidR="00732FC6" w:rsidRPr="00D417DA">
        <w:rPr>
          <w:rFonts w:ascii="Times New Roman" w:eastAsia="Calibri" w:hAnsi="Times New Roman" w:cs="Times New Roman"/>
          <w:sz w:val="26"/>
          <w:szCs w:val="26"/>
        </w:rPr>
        <w:t xml:space="preserve"> Управлением запланировано </w:t>
      </w:r>
      <w:r w:rsidR="00F26D6B" w:rsidRPr="00D417DA">
        <w:rPr>
          <w:rFonts w:ascii="Times New Roman" w:eastAsia="Calibri" w:hAnsi="Times New Roman" w:cs="Times New Roman"/>
          <w:sz w:val="26"/>
          <w:szCs w:val="26"/>
        </w:rPr>
        <w:t>36 мероприятий</w:t>
      </w:r>
      <w:r w:rsidR="00732FC6" w:rsidRPr="00D417DA">
        <w:rPr>
          <w:rFonts w:ascii="Times New Roman" w:eastAsia="Calibri" w:hAnsi="Times New Roman" w:cs="Times New Roman"/>
          <w:sz w:val="26"/>
          <w:szCs w:val="26"/>
        </w:rPr>
        <w:t xml:space="preserve"> систематического наблюдения </w:t>
      </w:r>
      <w:r w:rsidR="00C3014B" w:rsidRPr="00D417DA">
        <w:rPr>
          <w:rFonts w:ascii="Times New Roman" w:eastAsia="Calibri" w:hAnsi="Times New Roman" w:cs="Times New Roman"/>
          <w:sz w:val="26"/>
          <w:szCs w:val="26"/>
        </w:rPr>
        <w:t xml:space="preserve">в отношении СМИ. Проведено </w:t>
      </w:r>
      <w:r w:rsidR="00F26D6B" w:rsidRPr="00D417DA">
        <w:rPr>
          <w:rFonts w:ascii="Times New Roman" w:eastAsia="Calibri" w:hAnsi="Times New Roman" w:cs="Times New Roman"/>
          <w:sz w:val="26"/>
          <w:szCs w:val="26"/>
        </w:rPr>
        <w:t>33</w:t>
      </w:r>
      <w:r w:rsidR="00732FC6" w:rsidRPr="00D417DA">
        <w:rPr>
          <w:rFonts w:ascii="Times New Roman" w:eastAsia="Calibri" w:hAnsi="Times New Roman" w:cs="Times New Roman"/>
          <w:sz w:val="26"/>
          <w:szCs w:val="26"/>
        </w:rPr>
        <w:t xml:space="preserve"> </w:t>
      </w:r>
      <w:r w:rsidR="00F26D6B" w:rsidRPr="00D417DA">
        <w:rPr>
          <w:rFonts w:ascii="Times New Roman" w:eastAsia="Calibri" w:hAnsi="Times New Roman" w:cs="Times New Roman"/>
          <w:sz w:val="26"/>
          <w:szCs w:val="26"/>
        </w:rPr>
        <w:t>мероприятия</w:t>
      </w:r>
      <w:r w:rsidR="00B46486" w:rsidRPr="00D417DA">
        <w:rPr>
          <w:rFonts w:ascii="Times New Roman" w:eastAsia="Calibri" w:hAnsi="Times New Roman" w:cs="Times New Roman"/>
          <w:sz w:val="26"/>
          <w:szCs w:val="26"/>
        </w:rPr>
        <w:t xml:space="preserve"> систематического наблюдения</w:t>
      </w:r>
      <w:r w:rsidR="00732FC6" w:rsidRPr="00D417DA">
        <w:rPr>
          <w:rFonts w:ascii="Times New Roman" w:eastAsia="Calibri" w:hAnsi="Times New Roman" w:cs="Times New Roman"/>
          <w:sz w:val="26"/>
          <w:szCs w:val="26"/>
        </w:rPr>
        <w:t xml:space="preserve">, </w:t>
      </w:r>
      <w:r w:rsidR="00693ED3" w:rsidRPr="00D417DA">
        <w:rPr>
          <w:rFonts w:ascii="Times New Roman" w:eastAsia="Calibri" w:hAnsi="Times New Roman" w:cs="Times New Roman"/>
          <w:sz w:val="26"/>
          <w:szCs w:val="26"/>
        </w:rPr>
        <w:t xml:space="preserve">отменено </w:t>
      </w:r>
      <w:r w:rsidR="00F26D6B" w:rsidRPr="00D417DA">
        <w:rPr>
          <w:rFonts w:ascii="Times New Roman" w:eastAsia="Calibri" w:hAnsi="Times New Roman" w:cs="Times New Roman"/>
          <w:sz w:val="26"/>
          <w:szCs w:val="26"/>
        </w:rPr>
        <w:t>3</w:t>
      </w:r>
      <w:r w:rsidR="00732FC6" w:rsidRPr="00D417DA">
        <w:rPr>
          <w:rFonts w:ascii="Times New Roman" w:eastAsia="Calibri" w:hAnsi="Times New Roman" w:cs="Times New Roman"/>
          <w:sz w:val="26"/>
          <w:szCs w:val="26"/>
        </w:rPr>
        <w:t xml:space="preserve"> </w:t>
      </w:r>
      <w:r w:rsidR="00F26D6B" w:rsidRPr="00D417DA">
        <w:rPr>
          <w:rFonts w:ascii="Times New Roman" w:eastAsia="Calibri" w:hAnsi="Times New Roman" w:cs="Times New Roman"/>
          <w:sz w:val="26"/>
          <w:szCs w:val="26"/>
        </w:rPr>
        <w:t>мероприятия</w:t>
      </w:r>
      <w:r w:rsidR="00B46486" w:rsidRPr="00D417DA">
        <w:rPr>
          <w:rFonts w:ascii="Times New Roman" w:eastAsia="Calibri" w:hAnsi="Times New Roman" w:cs="Times New Roman"/>
          <w:sz w:val="26"/>
          <w:szCs w:val="26"/>
        </w:rPr>
        <w:t xml:space="preserve"> систематического наблюдения</w:t>
      </w:r>
      <w:r w:rsidR="00732FC6" w:rsidRPr="00D417DA">
        <w:rPr>
          <w:rFonts w:ascii="Times New Roman" w:eastAsia="Calibri" w:hAnsi="Times New Roman" w:cs="Times New Roman"/>
          <w:sz w:val="26"/>
          <w:szCs w:val="26"/>
        </w:rPr>
        <w:t xml:space="preserve"> в связи с прекращением деятельности СМИ по решению учредителя.</w:t>
      </w:r>
    </w:p>
    <w:p w:rsidR="00732FC6" w:rsidRPr="00D417DA" w:rsidRDefault="00732FC6" w:rsidP="00732FC6">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Кроме того, проведено </w:t>
      </w:r>
      <w:r w:rsidR="00F25329" w:rsidRPr="00D417DA">
        <w:rPr>
          <w:rFonts w:ascii="Times New Roman" w:eastAsia="Calibri" w:hAnsi="Times New Roman" w:cs="Times New Roman"/>
          <w:sz w:val="26"/>
          <w:szCs w:val="26"/>
        </w:rPr>
        <w:t>3</w:t>
      </w:r>
      <w:r w:rsidRPr="00D417DA">
        <w:rPr>
          <w:rFonts w:ascii="Times New Roman" w:eastAsia="Calibri" w:hAnsi="Times New Roman" w:cs="Times New Roman"/>
          <w:sz w:val="26"/>
          <w:szCs w:val="26"/>
        </w:rPr>
        <w:t xml:space="preserve"> внепла</w:t>
      </w:r>
      <w:r w:rsidR="001A1B37" w:rsidRPr="00D417DA">
        <w:rPr>
          <w:rFonts w:ascii="Times New Roman" w:eastAsia="Calibri" w:hAnsi="Times New Roman" w:cs="Times New Roman"/>
          <w:sz w:val="26"/>
          <w:szCs w:val="26"/>
        </w:rPr>
        <w:t xml:space="preserve">новых </w:t>
      </w:r>
      <w:r w:rsidR="004268CB" w:rsidRPr="00D417DA">
        <w:rPr>
          <w:rFonts w:ascii="Times New Roman" w:eastAsia="Calibri" w:hAnsi="Times New Roman" w:cs="Times New Roman"/>
          <w:sz w:val="26"/>
          <w:szCs w:val="26"/>
        </w:rPr>
        <w:t>мероприятия</w:t>
      </w:r>
      <w:r w:rsidR="00F25329" w:rsidRPr="00D417DA">
        <w:rPr>
          <w:rFonts w:ascii="Times New Roman" w:eastAsia="Calibri" w:hAnsi="Times New Roman" w:cs="Times New Roman"/>
          <w:sz w:val="26"/>
          <w:szCs w:val="26"/>
        </w:rPr>
        <w:t xml:space="preserve"> систематического наблюдения</w:t>
      </w:r>
      <w:r w:rsidR="004268CB" w:rsidRPr="00D417DA">
        <w:rPr>
          <w:rFonts w:ascii="Times New Roman" w:eastAsia="Calibri" w:hAnsi="Times New Roman" w:cs="Times New Roman"/>
          <w:sz w:val="26"/>
          <w:szCs w:val="26"/>
        </w:rPr>
        <w:t xml:space="preserve"> в отношении СМИ</w:t>
      </w:r>
      <w:r w:rsidRPr="00D417DA">
        <w:rPr>
          <w:rFonts w:ascii="Times New Roman" w:eastAsia="Calibri" w:hAnsi="Times New Roman" w:cs="Times New Roman"/>
          <w:sz w:val="26"/>
          <w:szCs w:val="26"/>
        </w:rPr>
        <w:t>.</w:t>
      </w:r>
    </w:p>
    <w:p w:rsidR="00732FC6" w:rsidRPr="00D417DA" w:rsidRDefault="00732FC6" w:rsidP="00732FC6">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В ходе </w:t>
      </w:r>
      <w:r w:rsidR="00A86EDB" w:rsidRPr="00D417DA">
        <w:rPr>
          <w:rFonts w:ascii="Times New Roman" w:eastAsia="Calibri" w:hAnsi="Times New Roman" w:cs="Times New Roman"/>
          <w:sz w:val="26"/>
          <w:szCs w:val="26"/>
        </w:rPr>
        <w:t xml:space="preserve">проведения </w:t>
      </w:r>
      <w:r w:rsidRPr="00D417DA">
        <w:rPr>
          <w:rFonts w:ascii="Times New Roman" w:eastAsia="Calibri" w:hAnsi="Times New Roman" w:cs="Times New Roman"/>
          <w:sz w:val="26"/>
          <w:szCs w:val="26"/>
        </w:rPr>
        <w:t xml:space="preserve">контрольно-надзорных мероприятий в отношении СМИ выявлено </w:t>
      </w:r>
      <w:r w:rsidR="004268CB" w:rsidRPr="00D417DA">
        <w:rPr>
          <w:rFonts w:ascii="Times New Roman" w:eastAsia="Calibri" w:hAnsi="Times New Roman" w:cs="Times New Roman"/>
          <w:sz w:val="26"/>
          <w:szCs w:val="26"/>
        </w:rPr>
        <w:t>18</w:t>
      </w:r>
      <w:r w:rsidR="009414CE" w:rsidRPr="00D417DA">
        <w:rPr>
          <w:rFonts w:ascii="Times New Roman" w:eastAsia="Calibri" w:hAnsi="Times New Roman" w:cs="Times New Roman"/>
          <w:sz w:val="26"/>
          <w:szCs w:val="26"/>
        </w:rPr>
        <w:t xml:space="preserve"> нарушений</w:t>
      </w:r>
      <w:r w:rsidRPr="00D417DA">
        <w:rPr>
          <w:rFonts w:ascii="Times New Roman" w:eastAsia="Calibri" w:hAnsi="Times New Roman" w:cs="Times New Roman"/>
          <w:sz w:val="26"/>
          <w:szCs w:val="26"/>
        </w:rPr>
        <w:t>:</w:t>
      </w:r>
    </w:p>
    <w:p w:rsidR="00084E3A" w:rsidRPr="00D417DA" w:rsidRDefault="00084E3A" w:rsidP="00084E3A">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  Злоупотребление свободой массовой информации посредством использования средств массовой информации для распространения материалов, содержащих нецензурную брань – </w:t>
      </w:r>
      <w:r w:rsidR="004268CB" w:rsidRPr="00D417DA">
        <w:rPr>
          <w:rFonts w:ascii="Times New Roman" w:eastAsia="Calibri" w:hAnsi="Times New Roman" w:cs="Times New Roman"/>
          <w:sz w:val="26"/>
          <w:szCs w:val="26"/>
        </w:rPr>
        <w:t>1</w:t>
      </w:r>
      <w:r w:rsidRPr="00D417DA">
        <w:rPr>
          <w:rFonts w:ascii="Times New Roman" w:eastAsia="Calibri" w:hAnsi="Times New Roman" w:cs="Times New Roman"/>
          <w:sz w:val="26"/>
          <w:szCs w:val="26"/>
        </w:rPr>
        <w:t>;</w:t>
      </w:r>
    </w:p>
    <w:p w:rsidR="00084E3A" w:rsidRPr="00D417DA" w:rsidRDefault="00084E3A" w:rsidP="00084E3A">
      <w:pPr>
        <w:spacing w:after="0" w:line="360" w:lineRule="auto"/>
        <w:ind w:firstLine="709"/>
        <w:jc w:val="both"/>
        <w:rPr>
          <w:rFonts w:ascii="Times New Roman" w:eastAsia="Calibri" w:hAnsi="Times New Roman" w:cs="Times New Roman"/>
          <w:sz w:val="26"/>
          <w:szCs w:val="26"/>
        </w:rPr>
      </w:pPr>
      <w:proofErr w:type="gramStart"/>
      <w:r w:rsidRPr="00D417DA">
        <w:rPr>
          <w:rFonts w:ascii="Times New Roman" w:eastAsia="Calibri" w:hAnsi="Times New Roman" w:cs="Times New Roman"/>
          <w:sz w:val="26"/>
          <w:szCs w:val="26"/>
        </w:rPr>
        <w:lastRenderedPageBreak/>
        <w:t>- Злоупотребление свободой массовой информации посредством распространения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25.07.2002 № 114-ФЗ «О противодействии экстремистской деятельности» или об организации, включенной в опубликованный единый федеральный список организаций</w:t>
      </w:r>
      <w:proofErr w:type="gramEnd"/>
      <w:r w:rsidRPr="00D417DA">
        <w:rPr>
          <w:rFonts w:ascii="Times New Roman" w:eastAsia="Calibri" w:hAnsi="Times New Roman" w:cs="Times New Roman"/>
          <w:sz w:val="26"/>
          <w:szCs w:val="26"/>
        </w:rPr>
        <w:t>,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w:t>
      </w:r>
      <w:r w:rsidR="004268CB" w:rsidRPr="00D417DA">
        <w:rPr>
          <w:rFonts w:ascii="Times New Roman" w:eastAsia="Calibri" w:hAnsi="Times New Roman" w:cs="Times New Roman"/>
          <w:sz w:val="26"/>
          <w:szCs w:val="26"/>
        </w:rPr>
        <w:t>ятельность запрещена – 1</w:t>
      </w:r>
      <w:r w:rsidRPr="00D417DA">
        <w:rPr>
          <w:rFonts w:ascii="Times New Roman" w:eastAsia="Calibri" w:hAnsi="Times New Roman" w:cs="Times New Roman"/>
          <w:sz w:val="26"/>
          <w:szCs w:val="26"/>
        </w:rPr>
        <w:t>;</w:t>
      </w:r>
    </w:p>
    <w:p w:rsidR="00084E3A" w:rsidRPr="00D417DA" w:rsidRDefault="00084E3A" w:rsidP="00084E3A">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 Нарушение порядка объявления выходных данных в выпуске средства массовой информации – </w:t>
      </w:r>
      <w:r w:rsidR="004268CB" w:rsidRPr="00D417DA">
        <w:rPr>
          <w:rFonts w:ascii="Times New Roman" w:eastAsia="Calibri" w:hAnsi="Times New Roman" w:cs="Times New Roman"/>
          <w:sz w:val="26"/>
          <w:szCs w:val="26"/>
        </w:rPr>
        <w:t>3</w:t>
      </w:r>
      <w:r w:rsidRPr="00D417DA">
        <w:rPr>
          <w:rFonts w:ascii="Times New Roman" w:eastAsia="Calibri" w:hAnsi="Times New Roman" w:cs="Times New Roman"/>
          <w:sz w:val="26"/>
          <w:szCs w:val="26"/>
        </w:rPr>
        <w:t>;</w:t>
      </w:r>
    </w:p>
    <w:p w:rsidR="00084E3A" w:rsidRPr="00D417DA" w:rsidRDefault="00084E3A" w:rsidP="00084E3A">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 Нарушение требований о предоставлении обязательного экземпляра документов – </w:t>
      </w:r>
      <w:r w:rsidR="004268CB" w:rsidRPr="00D417DA">
        <w:rPr>
          <w:rFonts w:ascii="Times New Roman" w:eastAsia="Calibri" w:hAnsi="Times New Roman" w:cs="Times New Roman"/>
          <w:sz w:val="26"/>
          <w:szCs w:val="26"/>
        </w:rPr>
        <w:t>4</w:t>
      </w:r>
      <w:r w:rsidRPr="00D417DA">
        <w:rPr>
          <w:rFonts w:ascii="Times New Roman" w:eastAsia="Calibri" w:hAnsi="Times New Roman" w:cs="Times New Roman"/>
          <w:sz w:val="26"/>
          <w:szCs w:val="26"/>
        </w:rPr>
        <w:t>;</w:t>
      </w:r>
    </w:p>
    <w:p w:rsidR="00084E3A" w:rsidRPr="00D417DA" w:rsidRDefault="00084E3A" w:rsidP="00084E3A">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 Невыход средства массовой информации в свет более одного года – </w:t>
      </w:r>
      <w:r w:rsidR="004D12BF" w:rsidRPr="00D417DA">
        <w:rPr>
          <w:rFonts w:ascii="Times New Roman" w:eastAsia="Calibri" w:hAnsi="Times New Roman" w:cs="Times New Roman"/>
          <w:sz w:val="26"/>
          <w:szCs w:val="26"/>
        </w:rPr>
        <w:t>1</w:t>
      </w:r>
      <w:r w:rsidRPr="00D417DA">
        <w:rPr>
          <w:rFonts w:ascii="Times New Roman" w:eastAsia="Calibri" w:hAnsi="Times New Roman" w:cs="Times New Roman"/>
          <w:sz w:val="26"/>
          <w:szCs w:val="26"/>
        </w:rPr>
        <w:t>;</w:t>
      </w:r>
    </w:p>
    <w:p w:rsidR="00084E3A" w:rsidRPr="00D417DA" w:rsidRDefault="00084E3A" w:rsidP="00084E3A">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 </w:t>
      </w:r>
      <w:proofErr w:type="spellStart"/>
      <w:r w:rsidRPr="00D417DA">
        <w:rPr>
          <w:rFonts w:ascii="Times New Roman" w:eastAsia="Calibri" w:hAnsi="Times New Roman" w:cs="Times New Roman"/>
          <w:sz w:val="26"/>
          <w:szCs w:val="26"/>
        </w:rPr>
        <w:t>Неуведомление</w:t>
      </w:r>
      <w:proofErr w:type="spellEnd"/>
      <w:r w:rsidRPr="00D417DA">
        <w:rPr>
          <w:rFonts w:ascii="Times New Roman" w:eastAsia="Calibri" w:hAnsi="Times New Roman" w:cs="Times New Roman"/>
          <w:sz w:val="26"/>
          <w:szCs w:val="26"/>
        </w:rPr>
        <w:t xml:space="preserve">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 </w:t>
      </w:r>
      <w:r w:rsidR="00410A86" w:rsidRPr="00D417DA">
        <w:rPr>
          <w:rFonts w:ascii="Times New Roman" w:eastAsia="Calibri" w:hAnsi="Times New Roman" w:cs="Times New Roman"/>
          <w:sz w:val="26"/>
          <w:szCs w:val="26"/>
        </w:rPr>
        <w:t>5</w:t>
      </w:r>
      <w:r w:rsidRPr="00D417DA">
        <w:rPr>
          <w:rFonts w:ascii="Times New Roman" w:eastAsia="Calibri" w:hAnsi="Times New Roman" w:cs="Times New Roman"/>
          <w:sz w:val="26"/>
          <w:szCs w:val="26"/>
        </w:rPr>
        <w:t>;</w:t>
      </w:r>
    </w:p>
    <w:p w:rsidR="00084E3A" w:rsidRPr="00D417DA" w:rsidRDefault="00084E3A" w:rsidP="00084E3A">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 –</w:t>
      </w:r>
      <w:r w:rsidR="00410A86" w:rsidRPr="00D417DA">
        <w:rPr>
          <w:rFonts w:ascii="Times New Roman" w:eastAsia="Calibri" w:hAnsi="Times New Roman" w:cs="Times New Roman"/>
          <w:sz w:val="26"/>
          <w:szCs w:val="26"/>
        </w:rPr>
        <w:t>1</w:t>
      </w:r>
      <w:r w:rsidRPr="00D417DA">
        <w:rPr>
          <w:rFonts w:ascii="Times New Roman" w:eastAsia="Calibri" w:hAnsi="Times New Roman" w:cs="Times New Roman"/>
          <w:sz w:val="26"/>
          <w:szCs w:val="26"/>
        </w:rPr>
        <w:t>;</w:t>
      </w:r>
    </w:p>
    <w:p w:rsidR="00F70E99" w:rsidRPr="00D417DA" w:rsidRDefault="00084E3A" w:rsidP="00084E3A">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 </w:t>
      </w:r>
      <w:proofErr w:type="spellStart"/>
      <w:r w:rsidRPr="00D417DA">
        <w:rPr>
          <w:rFonts w:ascii="Times New Roman" w:eastAsia="Calibri" w:hAnsi="Times New Roman" w:cs="Times New Roman"/>
          <w:sz w:val="26"/>
          <w:szCs w:val="26"/>
        </w:rPr>
        <w:t>Ненаправление</w:t>
      </w:r>
      <w:proofErr w:type="spellEnd"/>
      <w:r w:rsidRPr="00D417DA">
        <w:rPr>
          <w:rFonts w:ascii="Times New Roman" w:eastAsia="Calibri" w:hAnsi="Times New Roman" w:cs="Times New Roman"/>
          <w:sz w:val="26"/>
          <w:szCs w:val="26"/>
        </w:rPr>
        <w:t>/</w:t>
      </w:r>
      <w:proofErr w:type="spellStart"/>
      <w:r w:rsidRPr="00D417DA">
        <w:rPr>
          <w:rFonts w:ascii="Times New Roman" w:eastAsia="Calibri" w:hAnsi="Times New Roman" w:cs="Times New Roman"/>
          <w:sz w:val="26"/>
          <w:szCs w:val="26"/>
        </w:rPr>
        <w:t>непредоставление</w:t>
      </w:r>
      <w:proofErr w:type="spellEnd"/>
      <w:r w:rsidRPr="00D417DA">
        <w:rPr>
          <w:rFonts w:ascii="Times New Roman" w:eastAsia="Calibri" w:hAnsi="Times New Roman" w:cs="Times New Roman"/>
          <w:sz w:val="26"/>
          <w:szCs w:val="26"/>
        </w:rPr>
        <w:t xml:space="preserve"> устава редакции СМИ или заменяющего его договора в регистрирующий орган не позднее трех месяцев пос</w:t>
      </w:r>
      <w:r w:rsidR="00410A86" w:rsidRPr="00D417DA">
        <w:rPr>
          <w:rFonts w:ascii="Times New Roman" w:eastAsia="Calibri" w:hAnsi="Times New Roman" w:cs="Times New Roman"/>
          <w:sz w:val="26"/>
          <w:szCs w:val="26"/>
        </w:rPr>
        <w:t>ле выхода СМИ в свет – 1</w:t>
      </w:r>
      <w:r w:rsidRPr="00D417DA">
        <w:rPr>
          <w:rFonts w:ascii="Times New Roman" w:eastAsia="Calibri" w:hAnsi="Times New Roman" w:cs="Times New Roman"/>
          <w:sz w:val="26"/>
          <w:szCs w:val="26"/>
        </w:rPr>
        <w:t>;</w:t>
      </w:r>
    </w:p>
    <w:p w:rsidR="00084E3A" w:rsidRPr="00D417DA" w:rsidRDefault="00084E3A" w:rsidP="00084E3A">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 Нарушение порядка распространения среди детей продукции СМИ, содержащей информацию, причиняющую вред их здоровью и (или) развитию – </w:t>
      </w:r>
      <w:r w:rsidR="00410A86" w:rsidRPr="00D417DA">
        <w:rPr>
          <w:rFonts w:ascii="Times New Roman" w:eastAsia="Calibri" w:hAnsi="Times New Roman" w:cs="Times New Roman"/>
          <w:sz w:val="26"/>
          <w:szCs w:val="26"/>
        </w:rPr>
        <w:t>1.</w:t>
      </w:r>
    </w:p>
    <w:p w:rsidR="00F70E99" w:rsidRPr="00D417DA" w:rsidRDefault="00F70E99" w:rsidP="00084E3A">
      <w:pPr>
        <w:spacing w:after="0" w:line="360" w:lineRule="auto"/>
        <w:ind w:firstLine="709"/>
        <w:jc w:val="both"/>
        <w:rPr>
          <w:rFonts w:ascii="Times New Roman" w:eastAsia="Calibri" w:hAnsi="Times New Roman" w:cs="Times New Roman"/>
          <w:sz w:val="26"/>
          <w:szCs w:val="26"/>
        </w:rPr>
      </w:pPr>
    </w:p>
    <w:p w:rsidR="00F70E99" w:rsidRPr="00D417DA" w:rsidRDefault="00EE627B" w:rsidP="00F70E99">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В</w:t>
      </w:r>
      <w:r w:rsidR="001545AB" w:rsidRPr="00D417DA">
        <w:rPr>
          <w:rFonts w:ascii="Times New Roman" w:eastAsia="Calibri" w:hAnsi="Times New Roman" w:cs="Times New Roman"/>
          <w:sz w:val="26"/>
          <w:szCs w:val="26"/>
        </w:rPr>
        <w:t xml:space="preserve"> </w:t>
      </w:r>
      <w:r w:rsidR="00F70E99" w:rsidRPr="00D417DA">
        <w:rPr>
          <w:rFonts w:ascii="Times New Roman" w:eastAsia="Calibri" w:hAnsi="Times New Roman" w:cs="Times New Roman"/>
          <w:sz w:val="26"/>
          <w:szCs w:val="26"/>
        </w:rPr>
        <w:t>1 квартале 2023 года в отношении СМИ составлено 2 протокола</w:t>
      </w:r>
      <w:r w:rsidR="00732FC6" w:rsidRPr="00D417DA">
        <w:rPr>
          <w:rFonts w:ascii="Times New Roman" w:eastAsia="Calibri" w:hAnsi="Times New Roman" w:cs="Times New Roman"/>
          <w:sz w:val="26"/>
          <w:szCs w:val="26"/>
        </w:rPr>
        <w:t xml:space="preserve"> </w:t>
      </w:r>
      <w:r w:rsidR="00F56522" w:rsidRPr="00D417DA">
        <w:rPr>
          <w:rFonts w:ascii="Times New Roman" w:eastAsia="Calibri" w:hAnsi="Times New Roman" w:cs="Times New Roman"/>
          <w:sz w:val="26"/>
          <w:szCs w:val="26"/>
        </w:rPr>
        <w:t>об административных правонарушениях</w:t>
      </w:r>
      <w:r w:rsidR="00732FC6" w:rsidRPr="00D417DA">
        <w:rPr>
          <w:rFonts w:ascii="Times New Roman" w:eastAsia="Calibri" w:hAnsi="Times New Roman" w:cs="Times New Roman"/>
          <w:sz w:val="26"/>
          <w:szCs w:val="26"/>
        </w:rPr>
        <w:t>.</w:t>
      </w:r>
      <w:r w:rsidR="00F70E99" w:rsidRPr="00D417DA">
        <w:rPr>
          <w:rFonts w:ascii="Times New Roman" w:eastAsia="Calibri" w:hAnsi="Times New Roman" w:cs="Times New Roman"/>
          <w:sz w:val="26"/>
          <w:szCs w:val="26"/>
        </w:rPr>
        <w:t xml:space="preserve"> 1 протокол рассмотрен самостоятельно (ст. 13.22 КоАП РФ), вынесено постановление </w:t>
      </w:r>
      <w:proofErr w:type="gramStart"/>
      <w:r w:rsidR="00F70E99" w:rsidRPr="00D417DA">
        <w:rPr>
          <w:rFonts w:ascii="Times New Roman" w:eastAsia="Calibri" w:hAnsi="Times New Roman" w:cs="Times New Roman"/>
          <w:sz w:val="26"/>
          <w:szCs w:val="26"/>
        </w:rPr>
        <w:t>о</w:t>
      </w:r>
      <w:proofErr w:type="gramEnd"/>
      <w:r w:rsidR="00F70E99" w:rsidRPr="00D417DA">
        <w:rPr>
          <w:rFonts w:ascii="Times New Roman" w:eastAsia="Calibri" w:hAnsi="Times New Roman" w:cs="Times New Roman"/>
          <w:sz w:val="26"/>
          <w:szCs w:val="26"/>
        </w:rPr>
        <w:t xml:space="preserve"> административном наказании в виде </w:t>
      </w:r>
      <w:r w:rsidR="00F70E99" w:rsidRPr="00D417DA">
        <w:rPr>
          <w:rFonts w:ascii="Times New Roman" w:eastAsia="Calibri" w:hAnsi="Times New Roman" w:cs="Times New Roman"/>
          <w:sz w:val="26"/>
          <w:szCs w:val="26"/>
        </w:rPr>
        <w:lastRenderedPageBreak/>
        <w:t>предупреждения; 1 протокол рассмотрен судом (ч. 2.1 ст. 13.21 КоАП РФ), назначено административное наказание в виде предупреждения.</w:t>
      </w:r>
    </w:p>
    <w:p w:rsidR="00D22CAA" w:rsidRPr="00D417DA" w:rsidRDefault="00D22CAA" w:rsidP="00D22CAA">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За отчетный период Управлением вынесено 1 письменное предупреждение по ст. 4 Закона «О СМИ» в отношении главного редактора и уч</w:t>
      </w:r>
      <w:r w:rsidR="002D5AA7">
        <w:rPr>
          <w:rFonts w:ascii="Times New Roman" w:eastAsia="Calibri" w:hAnsi="Times New Roman" w:cs="Times New Roman"/>
          <w:sz w:val="26"/>
          <w:szCs w:val="26"/>
        </w:rPr>
        <w:t xml:space="preserve">редителя СМИ «Электронные </w:t>
      </w:r>
      <w:proofErr w:type="spellStart"/>
      <w:r w:rsidR="002D5AA7">
        <w:rPr>
          <w:rFonts w:ascii="Times New Roman" w:eastAsia="Calibri" w:hAnsi="Times New Roman" w:cs="Times New Roman"/>
          <w:sz w:val="26"/>
          <w:szCs w:val="26"/>
        </w:rPr>
        <w:t>Радио</w:t>
      </w:r>
      <w:r w:rsidRPr="00D417DA">
        <w:rPr>
          <w:rFonts w:ascii="Times New Roman" w:eastAsia="Calibri" w:hAnsi="Times New Roman" w:cs="Times New Roman"/>
          <w:sz w:val="26"/>
          <w:szCs w:val="26"/>
        </w:rPr>
        <w:t>оптические</w:t>
      </w:r>
      <w:proofErr w:type="spellEnd"/>
      <w:r w:rsidRPr="00D417DA">
        <w:rPr>
          <w:rFonts w:ascii="Times New Roman" w:eastAsia="Calibri" w:hAnsi="Times New Roman" w:cs="Times New Roman"/>
          <w:sz w:val="26"/>
          <w:szCs w:val="26"/>
        </w:rPr>
        <w:t xml:space="preserve"> Системы (ЭРОС)» (телеканал).</w:t>
      </w:r>
    </w:p>
    <w:p w:rsidR="00732FC6" w:rsidRPr="00D417DA" w:rsidRDefault="000F519F" w:rsidP="00732FC6">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В </w:t>
      </w:r>
      <w:r w:rsidR="00455C22" w:rsidRPr="00D417DA">
        <w:rPr>
          <w:rFonts w:ascii="Times New Roman" w:eastAsia="Calibri" w:hAnsi="Times New Roman" w:cs="Times New Roman"/>
          <w:sz w:val="26"/>
          <w:szCs w:val="26"/>
        </w:rPr>
        <w:t>1 квартале 2023 года</w:t>
      </w:r>
      <w:r w:rsidR="00732FC6" w:rsidRPr="00D417DA">
        <w:rPr>
          <w:rFonts w:ascii="Times New Roman" w:eastAsia="Calibri" w:hAnsi="Times New Roman" w:cs="Times New Roman"/>
          <w:sz w:val="26"/>
          <w:szCs w:val="26"/>
        </w:rPr>
        <w:t xml:space="preserve"> запланировано проведение </w:t>
      </w:r>
      <w:r w:rsidR="00455C22" w:rsidRPr="00D417DA">
        <w:rPr>
          <w:rFonts w:ascii="Times New Roman" w:eastAsia="Calibri" w:hAnsi="Times New Roman" w:cs="Times New Roman"/>
          <w:sz w:val="26"/>
          <w:szCs w:val="26"/>
        </w:rPr>
        <w:t>5</w:t>
      </w:r>
      <w:r w:rsidR="00732FC6" w:rsidRPr="00D417DA">
        <w:rPr>
          <w:rFonts w:ascii="Times New Roman" w:eastAsia="Calibri" w:hAnsi="Times New Roman" w:cs="Times New Roman"/>
          <w:sz w:val="26"/>
          <w:szCs w:val="26"/>
        </w:rPr>
        <w:t xml:space="preserve"> мероприятий систематического наблюдения в отношении лицензиатов-вещателей. Проведено </w:t>
      </w:r>
      <w:r w:rsidRPr="00D417DA">
        <w:rPr>
          <w:rFonts w:ascii="Times New Roman" w:eastAsia="Calibri" w:hAnsi="Times New Roman" w:cs="Times New Roman"/>
          <w:sz w:val="26"/>
          <w:szCs w:val="26"/>
        </w:rPr>
        <w:t>5</w:t>
      </w:r>
      <w:r w:rsidR="00732FC6" w:rsidRPr="00D417DA">
        <w:rPr>
          <w:rFonts w:ascii="Times New Roman" w:eastAsia="Calibri" w:hAnsi="Times New Roman" w:cs="Times New Roman"/>
          <w:sz w:val="26"/>
          <w:szCs w:val="26"/>
        </w:rPr>
        <w:t xml:space="preserve"> мероприятий </w:t>
      </w:r>
      <w:r w:rsidR="009E14FE" w:rsidRPr="00D417DA">
        <w:rPr>
          <w:rFonts w:ascii="Times New Roman" w:eastAsia="Calibri" w:hAnsi="Times New Roman" w:cs="Times New Roman"/>
          <w:sz w:val="26"/>
          <w:szCs w:val="26"/>
        </w:rPr>
        <w:t>систематического наблю</w:t>
      </w:r>
      <w:r w:rsidR="00455C22" w:rsidRPr="00D417DA">
        <w:rPr>
          <w:rFonts w:ascii="Times New Roman" w:eastAsia="Calibri" w:hAnsi="Times New Roman" w:cs="Times New Roman"/>
          <w:sz w:val="26"/>
          <w:szCs w:val="26"/>
        </w:rPr>
        <w:t>дения.</w:t>
      </w:r>
    </w:p>
    <w:p w:rsidR="00732FC6" w:rsidRPr="00D417DA" w:rsidRDefault="00732FC6" w:rsidP="00732FC6">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Кроме того, </w:t>
      </w:r>
      <w:r w:rsidR="005961DA" w:rsidRPr="00D417DA">
        <w:rPr>
          <w:rFonts w:ascii="Times New Roman" w:eastAsia="Calibri" w:hAnsi="Times New Roman" w:cs="Times New Roman"/>
          <w:sz w:val="26"/>
          <w:szCs w:val="26"/>
        </w:rPr>
        <w:t xml:space="preserve">в </w:t>
      </w:r>
      <w:r w:rsidR="00455C22" w:rsidRPr="00D417DA">
        <w:rPr>
          <w:rFonts w:ascii="Times New Roman" w:eastAsia="Calibri" w:hAnsi="Times New Roman" w:cs="Times New Roman"/>
          <w:sz w:val="26"/>
          <w:szCs w:val="26"/>
        </w:rPr>
        <w:t>1 квартале 2023 года</w:t>
      </w:r>
      <w:r w:rsidRPr="00D417DA">
        <w:rPr>
          <w:rFonts w:ascii="Times New Roman" w:eastAsia="Calibri" w:hAnsi="Times New Roman" w:cs="Times New Roman"/>
          <w:sz w:val="26"/>
          <w:szCs w:val="26"/>
        </w:rPr>
        <w:t xml:space="preserve"> проведено </w:t>
      </w:r>
      <w:r w:rsidR="00455C22" w:rsidRPr="00D417DA">
        <w:rPr>
          <w:rFonts w:ascii="Times New Roman" w:eastAsia="Calibri" w:hAnsi="Times New Roman" w:cs="Times New Roman"/>
          <w:sz w:val="26"/>
          <w:szCs w:val="26"/>
        </w:rPr>
        <w:t>4</w:t>
      </w:r>
      <w:r w:rsidRPr="00D417DA">
        <w:rPr>
          <w:rFonts w:ascii="Times New Roman" w:eastAsia="Calibri" w:hAnsi="Times New Roman" w:cs="Times New Roman"/>
          <w:sz w:val="26"/>
          <w:szCs w:val="26"/>
        </w:rPr>
        <w:t xml:space="preserve"> внеплановых </w:t>
      </w:r>
      <w:r w:rsidR="005961DA" w:rsidRPr="00D417DA">
        <w:rPr>
          <w:rFonts w:ascii="Times New Roman" w:eastAsia="Calibri" w:hAnsi="Times New Roman" w:cs="Times New Roman"/>
          <w:sz w:val="26"/>
          <w:szCs w:val="26"/>
        </w:rPr>
        <w:t>мероприя</w:t>
      </w:r>
      <w:r w:rsidR="002D5AA7">
        <w:rPr>
          <w:rFonts w:ascii="Times New Roman" w:eastAsia="Calibri" w:hAnsi="Times New Roman" w:cs="Times New Roman"/>
          <w:sz w:val="26"/>
          <w:szCs w:val="26"/>
        </w:rPr>
        <w:t>тия</w:t>
      </w:r>
      <w:r w:rsidR="005961DA" w:rsidRPr="00D417DA">
        <w:rPr>
          <w:rFonts w:ascii="Times New Roman" w:eastAsia="Calibri" w:hAnsi="Times New Roman" w:cs="Times New Roman"/>
          <w:sz w:val="26"/>
          <w:szCs w:val="26"/>
        </w:rPr>
        <w:t xml:space="preserve"> систематического наблюдения</w:t>
      </w:r>
      <w:r w:rsidRPr="00D417DA">
        <w:rPr>
          <w:rFonts w:ascii="Times New Roman" w:eastAsia="Calibri" w:hAnsi="Times New Roman" w:cs="Times New Roman"/>
          <w:sz w:val="26"/>
          <w:szCs w:val="26"/>
        </w:rPr>
        <w:t xml:space="preserve"> в отношении лицензиатов-вещателей.</w:t>
      </w:r>
    </w:p>
    <w:p w:rsidR="00732FC6" w:rsidRPr="00D417DA" w:rsidRDefault="00732FC6" w:rsidP="00732FC6">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В ходе </w:t>
      </w:r>
      <w:r w:rsidR="00B91A60" w:rsidRPr="00D417DA">
        <w:rPr>
          <w:rFonts w:ascii="Times New Roman" w:eastAsia="Calibri" w:hAnsi="Times New Roman" w:cs="Times New Roman"/>
          <w:sz w:val="26"/>
          <w:szCs w:val="26"/>
        </w:rPr>
        <w:t>проведения контрольно-надзорных мероприятий</w:t>
      </w:r>
      <w:r w:rsidRPr="00D417DA">
        <w:rPr>
          <w:rFonts w:ascii="Times New Roman" w:eastAsia="Calibri" w:hAnsi="Times New Roman" w:cs="Times New Roman"/>
          <w:sz w:val="26"/>
          <w:szCs w:val="26"/>
        </w:rPr>
        <w:t xml:space="preserve"> в отношении </w:t>
      </w:r>
      <w:r w:rsidR="00B91A60" w:rsidRPr="00D417DA">
        <w:rPr>
          <w:rFonts w:ascii="Times New Roman" w:eastAsia="Calibri" w:hAnsi="Times New Roman" w:cs="Times New Roman"/>
          <w:sz w:val="26"/>
          <w:szCs w:val="26"/>
        </w:rPr>
        <w:t>лицензиатов-вещателей</w:t>
      </w:r>
      <w:r w:rsidRPr="00D417DA">
        <w:rPr>
          <w:rFonts w:ascii="Times New Roman" w:eastAsia="Calibri" w:hAnsi="Times New Roman" w:cs="Times New Roman"/>
          <w:sz w:val="26"/>
          <w:szCs w:val="26"/>
        </w:rPr>
        <w:t xml:space="preserve"> </w:t>
      </w:r>
      <w:r w:rsidR="00247980" w:rsidRPr="00D417DA">
        <w:rPr>
          <w:rFonts w:ascii="Times New Roman" w:eastAsia="Calibri" w:hAnsi="Times New Roman" w:cs="Times New Roman"/>
          <w:sz w:val="26"/>
          <w:szCs w:val="26"/>
        </w:rPr>
        <w:t xml:space="preserve">в </w:t>
      </w:r>
      <w:r w:rsidR="00455C22" w:rsidRPr="00D417DA">
        <w:rPr>
          <w:rFonts w:ascii="Times New Roman" w:eastAsia="Calibri" w:hAnsi="Times New Roman" w:cs="Times New Roman"/>
          <w:sz w:val="26"/>
          <w:szCs w:val="26"/>
        </w:rPr>
        <w:t>1 квартале 2023 года</w:t>
      </w:r>
      <w:r w:rsidR="00A506EF" w:rsidRPr="00D417DA">
        <w:rPr>
          <w:rFonts w:ascii="Times New Roman" w:eastAsia="Calibri" w:hAnsi="Times New Roman" w:cs="Times New Roman"/>
          <w:sz w:val="26"/>
          <w:szCs w:val="26"/>
        </w:rPr>
        <w:t xml:space="preserve"> выявлено </w:t>
      </w:r>
      <w:r w:rsidR="00455C22" w:rsidRPr="00D417DA">
        <w:rPr>
          <w:rFonts w:ascii="Times New Roman" w:eastAsia="Calibri" w:hAnsi="Times New Roman" w:cs="Times New Roman"/>
          <w:sz w:val="26"/>
          <w:szCs w:val="26"/>
        </w:rPr>
        <w:t>6</w:t>
      </w:r>
      <w:r w:rsidR="0099228C" w:rsidRPr="00D417DA">
        <w:rPr>
          <w:rFonts w:ascii="Times New Roman" w:eastAsia="Calibri" w:hAnsi="Times New Roman" w:cs="Times New Roman"/>
          <w:sz w:val="26"/>
          <w:szCs w:val="26"/>
        </w:rPr>
        <w:t xml:space="preserve"> </w:t>
      </w:r>
      <w:r w:rsidR="00455C22" w:rsidRPr="00D417DA">
        <w:rPr>
          <w:rFonts w:ascii="Times New Roman" w:eastAsia="Calibri" w:hAnsi="Times New Roman" w:cs="Times New Roman"/>
          <w:sz w:val="26"/>
          <w:szCs w:val="26"/>
        </w:rPr>
        <w:t>нарушений</w:t>
      </w:r>
      <w:r w:rsidRPr="00D417DA">
        <w:rPr>
          <w:rFonts w:ascii="Times New Roman" w:eastAsia="Calibri" w:hAnsi="Times New Roman" w:cs="Times New Roman"/>
          <w:sz w:val="26"/>
          <w:szCs w:val="26"/>
        </w:rPr>
        <w:t>:</w:t>
      </w:r>
    </w:p>
    <w:p w:rsidR="00455C22" w:rsidRPr="00D417DA" w:rsidRDefault="00455C22" w:rsidP="00732FC6">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Несоблюдение требования об обеспечении доступности для инвалидов по слуху продукции средства массовой информации – 1;</w:t>
      </w:r>
    </w:p>
    <w:p w:rsidR="00732FC6" w:rsidRPr="00D417DA" w:rsidRDefault="00732FC6" w:rsidP="00732FC6">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 Несоблюдение объемов вещания – </w:t>
      </w:r>
      <w:r w:rsidR="00455C22" w:rsidRPr="00D417DA">
        <w:rPr>
          <w:rFonts w:ascii="Times New Roman" w:eastAsia="Calibri" w:hAnsi="Times New Roman" w:cs="Times New Roman"/>
          <w:sz w:val="26"/>
          <w:szCs w:val="26"/>
        </w:rPr>
        <w:t>2</w:t>
      </w:r>
      <w:r w:rsidRPr="00D417DA">
        <w:rPr>
          <w:rFonts w:ascii="Times New Roman" w:eastAsia="Calibri" w:hAnsi="Times New Roman" w:cs="Times New Roman"/>
          <w:sz w:val="26"/>
          <w:szCs w:val="26"/>
        </w:rPr>
        <w:t>;</w:t>
      </w:r>
    </w:p>
    <w:p w:rsidR="00732FC6" w:rsidRPr="00D417DA" w:rsidRDefault="00732FC6" w:rsidP="00732FC6">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 Нарушение периодичности и времени вещания – </w:t>
      </w:r>
      <w:r w:rsidR="00455C22" w:rsidRPr="00D417DA">
        <w:rPr>
          <w:rFonts w:ascii="Times New Roman" w:eastAsia="Calibri" w:hAnsi="Times New Roman" w:cs="Times New Roman"/>
          <w:sz w:val="26"/>
          <w:szCs w:val="26"/>
        </w:rPr>
        <w:t>1</w:t>
      </w:r>
      <w:r w:rsidR="00A506EF" w:rsidRPr="00D417DA">
        <w:rPr>
          <w:rFonts w:ascii="Times New Roman" w:eastAsia="Calibri" w:hAnsi="Times New Roman" w:cs="Times New Roman"/>
          <w:sz w:val="26"/>
          <w:szCs w:val="26"/>
        </w:rPr>
        <w:t>;</w:t>
      </w:r>
    </w:p>
    <w:p w:rsidR="00455C22" w:rsidRPr="00D417DA" w:rsidRDefault="00455C22" w:rsidP="00455C22">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Нарушение требований о предоставлении обязательного экземпляра документов – 2.</w:t>
      </w:r>
    </w:p>
    <w:p w:rsidR="00732FC6" w:rsidRPr="00D417DA" w:rsidRDefault="0083205E" w:rsidP="00732FC6">
      <w:pPr>
        <w:spacing w:after="0" w:line="360" w:lineRule="auto"/>
        <w:ind w:firstLine="540"/>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В </w:t>
      </w:r>
      <w:r w:rsidR="00455C22" w:rsidRPr="00D417DA">
        <w:rPr>
          <w:rFonts w:ascii="Times New Roman" w:eastAsia="Calibri" w:hAnsi="Times New Roman" w:cs="Times New Roman"/>
          <w:sz w:val="26"/>
          <w:szCs w:val="26"/>
        </w:rPr>
        <w:t>1 квартале 2023 года</w:t>
      </w:r>
      <w:r w:rsidR="00732FC6" w:rsidRPr="00D417DA">
        <w:rPr>
          <w:rFonts w:ascii="Times New Roman" w:eastAsia="Calibri" w:hAnsi="Times New Roman" w:cs="Times New Roman"/>
          <w:sz w:val="26"/>
          <w:szCs w:val="26"/>
        </w:rPr>
        <w:t xml:space="preserve"> </w:t>
      </w:r>
      <w:r w:rsidR="00455C22" w:rsidRPr="00D417DA">
        <w:rPr>
          <w:rFonts w:ascii="Times New Roman" w:eastAsia="Calibri" w:hAnsi="Times New Roman" w:cs="Times New Roman"/>
          <w:sz w:val="26"/>
          <w:szCs w:val="26"/>
        </w:rPr>
        <w:t xml:space="preserve">протоколы об административном правонарушении </w:t>
      </w:r>
      <w:r w:rsidR="00732FC6" w:rsidRPr="00D417DA">
        <w:rPr>
          <w:rFonts w:ascii="Times New Roman" w:eastAsia="Calibri" w:hAnsi="Times New Roman" w:cs="Times New Roman"/>
          <w:sz w:val="26"/>
          <w:szCs w:val="26"/>
        </w:rPr>
        <w:t xml:space="preserve">в отношении </w:t>
      </w:r>
      <w:r w:rsidR="0099228C" w:rsidRPr="00D417DA">
        <w:rPr>
          <w:rFonts w:ascii="Times New Roman" w:eastAsia="Calibri" w:hAnsi="Times New Roman" w:cs="Times New Roman"/>
          <w:sz w:val="26"/>
          <w:szCs w:val="26"/>
        </w:rPr>
        <w:t>лицензиатов-вещателей</w:t>
      </w:r>
      <w:r w:rsidR="0065232E" w:rsidRPr="00D417DA">
        <w:rPr>
          <w:rFonts w:ascii="Times New Roman" w:eastAsia="Calibri" w:hAnsi="Times New Roman" w:cs="Times New Roman"/>
          <w:sz w:val="26"/>
          <w:szCs w:val="26"/>
        </w:rPr>
        <w:t xml:space="preserve"> </w:t>
      </w:r>
      <w:r w:rsidR="00455C22" w:rsidRPr="00D417DA">
        <w:rPr>
          <w:rFonts w:ascii="Times New Roman" w:eastAsia="Calibri" w:hAnsi="Times New Roman" w:cs="Times New Roman"/>
          <w:sz w:val="26"/>
          <w:szCs w:val="26"/>
        </w:rPr>
        <w:t>не составлялись</w:t>
      </w:r>
      <w:r w:rsidR="00732FC6" w:rsidRPr="00D417DA">
        <w:rPr>
          <w:rFonts w:ascii="Times New Roman" w:eastAsia="Calibri" w:hAnsi="Times New Roman" w:cs="Times New Roman"/>
          <w:sz w:val="26"/>
          <w:szCs w:val="26"/>
        </w:rPr>
        <w:t>.</w:t>
      </w:r>
    </w:p>
    <w:p w:rsidR="00732FC6" w:rsidRPr="00D417DA" w:rsidRDefault="00732FC6" w:rsidP="005F4B70">
      <w:pPr>
        <w:spacing w:after="0" w:line="360" w:lineRule="auto"/>
        <w:ind w:firstLine="567"/>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За отчетный период по результатам мероприятий систематического наблюдения в отношении СМИ в адрес главных редакторов СМИ и учредителей СМИ направлено </w:t>
      </w:r>
      <w:r w:rsidR="00455C22" w:rsidRPr="00D417DA">
        <w:rPr>
          <w:rFonts w:ascii="Times New Roman" w:eastAsia="Calibri" w:hAnsi="Times New Roman" w:cs="Times New Roman"/>
          <w:sz w:val="26"/>
          <w:szCs w:val="26"/>
        </w:rPr>
        <w:t>24</w:t>
      </w:r>
      <w:r w:rsidR="00E411C8" w:rsidRPr="00D417DA">
        <w:rPr>
          <w:rFonts w:ascii="Times New Roman" w:eastAsia="Calibri" w:hAnsi="Times New Roman" w:cs="Times New Roman"/>
          <w:sz w:val="26"/>
          <w:szCs w:val="26"/>
        </w:rPr>
        <w:t xml:space="preserve"> пис</w:t>
      </w:r>
      <w:r w:rsidR="00455C22" w:rsidRPr="00D417DA">
        <w:rPr>
          <w:rFonts w:ascii="Times New Roman" w:eastAsia="Calibri" w:hAnsi="Times New Roman" w:cs="Times New Roman"/>
          <w:sz w:val="26"/>
          <w:szCs w:val="26"/>
        </w:rPr>
        <w:t xml:space="preserve">ьма </w:t>
      </w:r>
      <w:r w:rsidRPr="00D417DA">
        <w:rPr>
          <w:rFonts w:ascii="Times New Roman" w:eastAsia="Calibri" w:hAnsi="Times New Roman" w:cs="Times New Roman"/>
          <w:sz w:val="26"/>
          <w:szCs w:val="26"/>
        </w:rPr>
        <w:t xml:space="preserve">о соблюдении требований законодательства Российской Федерации в сфере СМИ, а также </w:t>
      </w:r>
      <w:r w:rsidR="00455C22" w:rsidRPr="00D417DA">
        <w:rPr>
          <w:rFonts w:ascii="Times New Roman" w:eastAsia="Calibri" w:hAnsi="Times New Roman" w:cs="Times New Roman"/>
          <w:sz w:val="26"/>
          <w:szCs w:val="26"/>
        </w:rPr>
        <w:t>2</w:t>
      </w:r>
      <w:r w:rsidRPr="00D417DA">
        <w:rPr>
          <w:rFonts w:ascii="Times New Roman" w:eastAsia="Calibri" w:hAnsi="Times New Roman" w:cs="Times New Roman"/>
          <w:sz w:val="26"/>
          <w:szCs w:val="26"/>
        </w:rPr>
        <w:t xml:space="preserve"> пис</w:t>
      </w:r>
      <w:r w:rsidR="00455C22" w:rsidRPr="00D417DA">
        <w:rPr>
          <w:rFonts w:ascii="Times New Roman" w:eastAsia="Calibri" w:hAnsi="Times New Roman" w:cs="Times New Roman"/>
          <w:sz w:val="26"/>
          <w:szCs w:val="26"/>
        </w:rPr>
        <w:t>ьма</w:t>
      </w:r>
      <w:r w:rsidRPr="00D417DA">
        <w:rPr>
          <w:rFonts w:ascii="Times New Roman" w:eastAsia="Calibri" w:hAnsi="Times New Roman" w:cs="Times New Roman"/>
          <w:sz w:val="26"/>
          <w:szCs w:val="26"/>
        </w:rPr>
        <w:t xml:space="preserve"> о порядке прекращения деятельности СМИ в соответствии со</w:t>
      </w:r>
      <w:r w:rsidR="00455C22" w:rsidRPr="00D417DA">
        <w:rPr>
          <w:rFonts w:ascii="Times New Roman" w:eastAsia="Calibri" w:hAnsi="Times New Roman" w:cs="Times New Roman"/>
          <w:sz w:val="26"/>
          <w:szCs w:val="26"/>
        </w:rPr>
        <w:t xml:space="preserve"> ст. 15, ст. 16 Закона «О СМИ»</w:t>
      </w:r>
      <w:r w:rsidRPr="00D417DA">
        <w:rPr>
          <w:rFonts w:ascii="Times New Roman" w:eastAsia="Calibri" w:hAnsi="Times New Roman" w:cs="Times New Roman"/>
          <w:sz w:val="26"/>
          <w:szCs w:val="26"/>
        </w:rPr>
        <w:t>.</w:t>
      </w:r>
    </w:p>
    <w:p w:rsidR="008655A0" w:rsidRPr="00D417DA" w:rsidRDefault="008655A0" w:rsidP="00732FC6">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Кроме того, в адрес учредителей СМИ/редакций СМИ направлено </w:t>
      </w:r>
      <w:r w:rsidR="006844FC" w:rsidRPr="00D417DA">
        <w:rPr>
          <w:rFonts w:ascii="Times New Roman" w:eastAsia="Calibri" w:hAnsi="Times New Roman" w:cs="Times New Roman"/>
          <w:sz w:val="26"/>
          <w:szCs w:val="26"/>
        </w:rPr>
        <w:t>1</w:t>
      </w:r>
      <w:r w:rsidR="005F4B70" w:rsidRPr="00D417DA">
        <w:rPr>
          <w:rFonts w:ascii="Times New Roman" w:eastAsia="Calibri" w:hAnsi="Times New Roman" w:cs="Times New Roman"/>
          <w:sz w:val="26"/>
          <w:szCs w:val="26"/>
        </w:rPr>
        <w:t xml:space="preserve"> предостережение</w:t>
      </w:r>
      <w:r w:rsidRPr="00D417DA">
        <w:rPr>
          <w:rFonts w:ascii="Times New Roman" w:eastAsia="Calibri" w:hAnsi="Times New Roman" w:cs="Times New Roman"/>
          <w:sz w:val="26"/>
          <w:szCs w:val="26"/>
        </w:rPr>
        <w:t>.</w:t>
      </w:r>
    </w:p>
    <w:p w:rsidR="008655A0" w:rsidRPr="00D417DA" w:rsidRDefault="006844FC" w:rsidP="008655A0">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В </w:t>
      </w:r>
      <w:r w:rsidR="005F4B70" w:rsidRPr="00D417DA">
        <w:rPr>
          <w:rFonts w:ascii="Times New Roman" w:eastAsia="Calibri" w:hAnsi="Times New Roman" w:cs="Times New Roman"/>
          <w:sz w:val="26"/>
          <w:szCs w:val="26"/>
        </w:rPr>
        <w:t>1 квартале 2023 года</w:t>
      </w:r>
      <w:r w:rsidR="0065232E" w:rsidRPr="00D417DA">
        <w:rPr>
          <w:rFonts w:ascii="Times New Roman" w:eastAsia="Calibri" w:hAnsi="Times New Roman" w:cs="Times New Roman"/>
          <w:sz w:val="26"/>
          <w:szCs w:val="26"/>
        </w:rPr>
        <w:t xml:space="preserve"> Управлением направлен</w:t>
      </w:r>
      <w:r w:rsidR="005F4B70" w:rsidRPr="00D417DA">
        <w:rPr>
          <w:rFonts w:ascii="Times New Roman" w:eastAsia="Calibri" w:hAnsi="Times New Roman" w:cs="Times New Roman"/>
          <w:sz w:val="26"/>
          <w:szCs w:val="26"/>
        </w:rPr>
        <w:t>о в суд</w:t>
      </w:r>
      <w:r w:rsidR="008655A0" w:rsidRPr="00D417DA">
        <w:rPr>
          <w:rFonts w:ascii="Times New Roman" w:eastAsia="Calibri" w:hAnsi="Times New Roman" w:cs="Times New Roman"/>
          <w:sz w:val="26"/>
          <w:szCs w:val="26"/>
        </w:rPr>
        <w:t xml:space="preserve"> </w:t>
      </w:r>
      <w:r w:rsidR="00B424C3" w:rsidRPr="00D417DA">
        <w:rPr>
          <w:rFonts w:ascii="Times New Roman" w:eastAsia="Calibri" w:hAnsi="Times New Roman" w:cs="Times New Roman"/>
          <w:sz w:val="26"/>
          <w:szCs w:val="26"/>
        </w:rPr>
        <w:t>1</w:t>
      </w:r>
      <w:r w:rsidR="005F4B70" w:rsidRPr="00D417DA">
        <w:rPr>
          <w:rFonts w:ascii="Times New Roman" w:eastAsia="Calibri" w:hAnsi="Times New Roman" w:cs="Times New Roman"/>
          <w:sz w:val="26"/>
          <w:szCs w:val="26"/>
        </w:rPr>
        <w:t xml:space="preserve"> административное исковое заявление</w:t>
      </w:r>
      <w:r w:rsidR="008655A0" w:rsidRPr="00D417DA">
        <w:rPr>
          <w:rFonts w:ascii="Times New Roman" w:eastAsia="Calibri" w:hAnsi="Times New Roman" w:cs="Times New Roman"/>
          <w:sz w:val="26"/>
          <w:szCs w:val="26"/>
        </w:rPr>
        <w:t xml:space="preserve"> о признании регистра</w:t>
      </w:r>
      <w:r w:rsidR="005F4B70" w:rsidRPr="00D417DA">
        <w:rPr>
          <w:rFonts w:ascii="Times New Roman" w:eastAsia="Calibri" w:hAnsi="Times New Roman" w:cs="Times New Roman"/>
          <w:sz w:val="26"/>
          <w:szCs w:val="26"/>
        </w:rPr>
        <w:t>ции СМИ недействительной</w:t>
      </w:r>
      <w:r w:rsidR="008655A0" w:rsidRPr="00D417DA">
        <w:rPr>
          <w:rFonts w:ascii="Times New Roman" w:eastAsia="Calibri" w:hAnsi="Times New Roman" w:cs="Times New Roman"/>
          <w:sz w:val="26"/>
          <w:szCs w:val="26"/>
        </w:rPr>
        <w:t>.</w:t>
      </w:r>
    </w:p>
    <w:p w:rsidR="005F4B70" w:rsidRPr="00D417DA" w:rsidRDefault="005F4B70" w:rsidP="005F4B70">
      <w:pPr>
        <w:spacing w:after="0" w:line="360" w:lineRule="auto"/>
        <w:ind w:firstLine="738"/>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Г</w:t>
      </w:r>
      <w:r w:rsidR="00732FC6" w:rsidRPr="00D417DA">
        <w:rPr>
          <w:rFonts w:ascii="Times New Roman" w:eastAsia="Calibri" w:hAnsi="Times New Roman" w:cs="Times New Roman"/>
          <w:sz w:val="26"/>
          <w:szCs w:val="26"/>
        </w:rPr>
        <w:t>руппой мониторинга СМК Управления по Волгоградской области и Республике Калмыкия филиала ФГУП «ГРЧЦ» в ЮСКФО по</w:t>
      </w:r>
      <w:r w:rsidRPr="00D417DA">
        <w:rPr>
          <w:rFonts w:ascii="Times New Roman" w:eastAsia="Calibri" w:hAnsi="Times New Roman" w:cs="Times New Roman"/>
          <w:sz w:val="26"/>
          <w:szCs w:val="26"/>
        </w:rPr>
        <w:t xml:space="preserve"> приоритетным направлениям в </w:t>
      </w:r>
      <w:r w:rsidR="00732FC6" w:rsidRPr="00D417DA">
        <w:rPr>
          <w:rFonts w:ascii="Times New Roman" w:eastAsia="Calibri" w:hAnsi="Times New Roman" w:cs="Times New Roman"/>
          <w:sz w:val="26"/>
          <w:szCs w:val="26"/>
        </w:rPr>
        <w:t xml:space="preserve">1 </w:t>
      </w:r>
      <w:r w:rsidRPr="00D417DA">
        <w:rPr>
          <w:rFonts w:ascii="Times New Roman" w:eastAsia="Calibri" w:hAnsi="Times New Roman" w:cs="Times New Roman"/>
          <w:sz w:val="26"/>
          <w:szCs w:val="26"/>
        </w:rPr>
        <w:t>квартале 2023 года</w:t>
      </w:r>
      <w:r w:rsidR="00732FC6" w:rsidRPr="00D417DA">
        <w:rPr>
          <w:rFonts w:ascii="Times New Roman" w:eastAsia="Calibri" w:hAnsi="Times New Roman" w:cs="Times New Roman"/>
          <w:sz w:val="26"/>
          <w:szCs w:val="26"/>
        </w:rPr>
        <w:t xml:space="preserve"> проводился </w:t>
      </w:r>
      <w:r w:rsidR="00732FC6" w:rsidRPr="00D417DA">
        <w:rPr>
          <w:rFonts w:ascii="Times New Roman" w:eastAsia="Calibri" w:hAnsi="Times New Roman" w:cs="Times New Roman"/>
          <w:b/>
          <w:sz w:val="26"/>
          <w:szCs w:val="26"/>
          <w:u w:val="single"/>
        </w:rPr>
        <w:t>мониторинг</w:t>
      </w:r>
      <w:r w:rsidR="00732FC6" w:rsidRPr="00D417DA">
        <w:rPr>
          <w:rFonts w:ascii="Times New Roman" w:eastAsia="Calibri" w:hAnsi="Times New Roman" w:cs="Times New Roman"/>
          <w:sz w:val="26"/>
          <w:szCs w:val="26"/>
        </w:rPr>
        <w:t xml:space="preserve"> печатных и электронных средств массовой информации. </w:t>
      </w:r>
      <w:proofErr w:type="gramStart"/>
      <w:r w:rsidRPr="00D417DA">
        <w:rPr>
          <w:rFonts w:ascii="Times New Roman" w:eastAsia="Calibri" w:hAnsi="Times New Roman" w:cs="Times New Roman"/>
          <w:sz w:val="26"/>
          <w:szCs w:val="26"/>
        </w:rPr>
        <w:t xml:space="preserve">Выпуски СМИ проанализированы на наличие признаков экстремизма, </w:t>
      </w:r>
      <w:r w:rsidRPr="00D417DA">
        <w:rPr>
          <w:rFonts w:ascii="Times New Roman" w:eastAsia="Calibri" w:hAnsi="Times New Roman" w:cs="Times New Roman"/>
          <w:sz w:val="26"/>
          <w:szCs w:val="26"/>
        </w:rPr>
        <w:lastRenderedPageBreak/>
        <w:t xml:space="preserve">пропаганды наркотиков, порнографии культа насилия и жестокости, наличия нецензурной брани, распространения информации о несовершеннолетнем, пострадавшем от противоправных действий (бездействия), материалов с информацией о запрещенном общественном объединении или иной организации без указания на то, что деятельность данной организации запрещена на территории Российской Федерации, с признаками иной запрещенной информации. </w:t>
      </w:r>
      <w:proofErr w:type="gramEnd"/>
    </w:p>
    <w:p w:rsidR="00732FC6" w:rsidRPr="00D417DA" w:rsidRDefault="006844FC" w:rsidP="00732FC6">
      <w:pPr>
        <w:spacing w:after="0" w:line="360" w:lineRule="auto"/>
        <w:ind w:firstLine="738"/>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В </w:t>
      </w:r>
      <w:r w:rsidR="003364AB" w:rsidRPr="00D417DA">
        <w:rPr>
          <w:rFonts w:ascii="Times New Roman" w:eastAsia="Calibri" w:hAnsi="Times New Roman" w:cs="Times New Roman"/>
          <w:sz w:val="26"/>
          <w:szCs w:val="26"/>
        </w:rPr>
        <w:t>1 квартале 2023 года</w:t>
      </w:r>
      <w:r w:rsidR="00732FC6" w:rsidRPr="00D417DA">
        <w:rPr>
          <w:rFonts w:ascii="Times New Roman" w:eastAsia="Calibri" w:hAnsi="Times New Roman" w:cs="Times New Roman"/>
          <w:sz w:val="26"/>
          <w:szCs w:val="26"/>
        </w:rPr>
        <w:t xml:space="preserve"> сотрудниками Управления по Волгоградской области и Республике Калмык</w:t>
      </w:r>
      <w:r w:rsidR="00ED17DE" w:rsidRPr="00D417DA">
        <w:rPr>
          <w:rFonts w:ascii="Times New Roman" w:eastAsia="Calibri" w:hAnsi="Times New Roman" w:cs="Times New Roman"/>
          <w:sz w:val="26"/>
          <w:szCs w:val="26"/>
        </w:rPr>
        <w:t xml:space="preserve">ия филиала ФГУП «ГРЧЦ» в ЮСКФО </w:t>
      </w:r>
      <w:r w:rsidR="00732FC6" w:rsidRPr="00D417DA">
        <w:rPr>
          <w:rFonts w:ascii="Times New Roman" w:eastAsia="Calibri" w:hAnsi="Times New Roman" w:cs="Times New Roman"/>
          <w:sz w:val="26"/>
          <w:szCs w:val="26"/>
        </w:rPr>
        <w:t>осуществлен мониторинг:</w:t>
      </w:r>
    </w:p>
    <w:p w:rsidR="00732FC6" w:rsidRPr="00D417DA" w:rsidRDefault="00732FC6" w:rsidP="00732FC6">
      <w:pPr>
        <w:spacing w:after="0" w:line="360" w:lineRule="auto"/>
        <w:ind w:firstLine="738"/>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 </w:t>
      </w:r>
      <w:r w:rsidR="003364AB" w:rsidRPr="00D417DA">
        <w:rPr>
          <w:rFonts w:ascii="Times New Roman" w:eastAsia="Calibri" w:hAnsi="Times New Roman" w:cs="Times New Roman"/>
          <w:sz w:val="26"/>
          <w:szCs w:val="26"/>
        </w:rPr>
        <w:t>69</w:t>
      </w:r>
      <w:r w:rsidRPr="00D417DA">
        <w:rPr>
          <w:rFonts w:ascii="Times New Roman" w:eastAsia="Calibri" w:hAnsi="Times New Roman" w:cs="Times New Roman"/>
          <w:sz w:val="26"/>
          <w:szCs w:val="26"/>
        </w:rPr>
        <w:t xml:space="preserve"> (</w:t>
      </w:r>
      <w:r w:rsidR="00164DF5" w:rsidRPr="00D417DA">
        <w:rPr>
          <w:rFonts w:ascii="Times New Roman" w:eastAsia="Calibri" w:hAnsi="Times New Roman" w:cs="Times New Roman"/>
          <w:sz w:val="26"/>
          <w:szCs w:val="26"/>
        </w:rPr>
        <w:t xml:space="preserve">из них </w:t>
      </w:r>
      <w:r w:rsidR="003364AB" w:rsidRPr="00D417DA">
        <w:rPr>
          <w:rFonts w:ascii="Times New Roman" w:eastAsia="Calibri" w:hAnsi="Times New Roman" w:cs="Times New Roman"/>
          <w:sz w:val="26"/>
          <w:szCs w:val="26"/>
        </w:rPr>
        <w:t>55</w:t>
      </w:r>
      <w:r w:rsidR="00164DF5" w:rsidRPr="00D417DA">
        <w:rPr>
          <w:rFonts w:ascii="Times New Roman" w:eastAsia="Calibri" w:hAnsi="Times New Roman" w:cs="Times New Roman"/>
          <w:sz w:val="26"/>
          <w:szCs w:val="26"/>
        </w:rPr>
        <w:t xml:space="preserve"> – Волгоградская область; </w:t>
      </w:r>
      <w:r w:rsidR="003364AB" w:rsidRPr="00D417DA">
        <w:rPr>
          <w:rFonts w:ascii="Times New Roman" w:eastAsia="Calibri" w:hAnsi="Times New Roman" w:cs="Times New Roman"/>
          <w:sz w:val="26"/>
          <w:szCs w:val="26"/>
        </w:rPr>
        <w:t>14</w:t>
      </w:r>
      <w:r w:rsidR="00164DF5" w:rsidRPr="00D417DA">
        <w:rPr>
          <w:rFonts w:ascii="Times New Roman" w:eastAsia="Calibri" w:hAnsi="Times New Roman" w:cs="Times New Roman"/>
          <w:sz w:val="26"/>
          <w:szCs w:val="26"/>
        </w:rPr>
        <w:t xml:space="preserve"> – Республика Калмыкия)</w:t>
      </w:r>
      <w:r w:rsidR="0065232E" w:rsidRPr="00D417DA">
        <w:rPr>
          <w:rFonts w:ascii="Times New Roman" w:eastAsia="Calibri" w:hAnsi="Times New Roman" w:cs="Times New Roman"/>
          <w:sz w:val="26"/>
          <w:szCs w:val="26"/>
        </w:rPr>
        <w:t xml:space="preserve"> выпусков</w:t>
      </w:r>
      <w:r w:rsidRPr="00D417DA">
        <w:rPr>
          <w:rFonts w:ascii="Times New Roman" w:eastAsia="Calibri" w:hAnsi="Times New Roman" w:cs="Times New Roman"/>
          <w:sz w:val="26"/>
          <w:szCs w:val="26"/>
        </w:rPr>
        <w:t xml:space="preserve"> печатных СМИ;</w:t>
      </w:r>
    </w:p>
    <w:p w:rsidR="00732FC6" w:rsidRPr="00D417DA" w:rsidRDefault="00732FC6" w:rsidP="00732FC6">
      <w:pPr>
        <w:spacing w:after="0" w:line="360" w:lineRule="auto"/>
        <w:ind w:firstLine="738"/>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 </w:t>
      </w:r>
      <w:r w:rsidR="003364AB" w:rsidRPr="00D417DA">
        <w:rPr>
          <w:rFonts w:ascii="Times New Roman" w:eastAsia="Calibri" w:hAnsi="Times New Roman" w:cs="Times New Roman"/>
          <w:sz w:val="26"/>
          <w:szCs w:val="26"/>
        </w:rPr>
        <w:t>1605</w:t>
      </w:r>
      <w:r w:rsidRPr="00D417DA">
        <w:rPr>
          <w:rFonts w:ascii="Times New Roman" w:eastAsia="Calibri" w:hAnsi="Times New Roman" w:cs="Times New Roman"/>
          <w:sz w:val="26"/>
          <w:szCs w:val="26"/>
        </w:rPr>
        <w:t xml:space="preserve"> (</w:t>
      </w:r>
      <w:r w:rsidR="00164DF5" w:rsidRPr="00D417DA">
        <w:rPr>
          <w:rFonts w:ascii="Times New Roman" w:eastAsia="Calibri" w:hAnsi="Times New Roman" w:cs="Times New Roman"/>
          <w:sz w:val="26"/>
          <w:szCs w:val="26"/>
        </w:rPr>
        <w:t>из них</w:t>
      </w:r>
      <w:r w:rsidR="003364AB" w:rsidRPr="00D417DA">
        <w:rPr>
          <w:rFonts w:ascii="Times New Roman" w:eastAsia="Calibri" w:hAnsi="Times New Roman" w:cs="Times New Roman"/>
          <w:sz w:val="26"/>
          <w:szCs w:val="26"/>
        </w:rPr>
        <w:t xml:space="preserve"> </w:t>
      </w:r>
      <w:r w:rsidR="006844FC" w:rsidRPr="00D417DA">
        <w:rPr>
          <w:rFonts w:ascii="Times New Roman" w:eastAsia="Calibri" w:hAnsi="Times New Roman" w:cs="Times New Roman"/>
          <w:sz w:val="26"/>
          <w:szCs w:val="26"/>
        </w:rPr>
        <w:t>1</w:t>
      </w:r>
      <w:r w:rsidR="003364AB" w:rsidRPr="00D417DA">
        <w:rPr>
          <w:rFonts w:ascii="Times New Roman" w:eastAsia="Calibri" w:hAnsi="Times New Roman" w:cs="Times New Roman"/>
          <w:sz w:val="26"/>
          <w:szCs w:val="26"/>
        </w:rPr>
        <w:t>234</w:t>
      </w:r>
      <w:r w:rsidR="00E1358C" w:rsidRPr="00D417DA">
        <w:rPr>
          <w:rFonts w:ascii="Times New Roman" w:eastAsia="Calibri" w:hAnsi="Times New Roman" w:cs="Times New Roman"/>
          <w:sz w:val="26"/>
          <w:szCs w:val="26"/>
        </w:rPr>
        <w:t xml:space="preserve"> – Волгоградская область; </w:t>
      </w:r>
      <w:r w:rsidR="003364AB" w:rsidRPr="00D417DA">
        <w:rPr>
          <w:rFonts w:ascii="Times New Roman" w:eastAsia="Calibri" w:hAnsi="Times New Roman" w:cs="Times New Roman"/>
          <w:sz w:val="26"/>
          <w:szCs w:val="26"/>
        </w:rPr>
        <w:t>371</w:t>
      </w:r>
      <w:r w:rsidR="00164DF5" w:rsidRPr="00D417DA">
        <w:rPr>
          <w:rFonts w:ascii="Times New Roman" w:eastAsia="Calibri" w:hAnsi="Times New Roman" w:cs="Times New Roman"/>
          <w:sz w:val="26"/>
          <w:szCs w:val="26"/>
        </w:rPr>
        <w:t xml:space="preserve"> – Республика Калмыкия</w:t>
      </w:r>
      <w:r w:rsidRPr="00D417DA">
        <w:rPr>
          <w:rFonts w:ascii="Times New Roman" w:eastAsia="Calibri" w:hAnsi="Times New Roman" w:cs="Times New Roman"/>
          <w:sz w:val="26"/>
          <w:szCs w:val="26"/>
        </w:rPr>
        <w:t>) выпуск</w:t>
      </w:r>
      <w:r w:rsidR="00164DF5" w:rsidRPr="00D417DA">
        <w:rPr>
          <w:rFonts w:ascii="Times New Roman" w:eastAsia="Calibri" w:hAnsi="Times New Roman" w:cs="Times New Roman"/>
          <w:sz w:val="26"/>
          <w:szCs w:val="26"/>
        </w:rPr>
        <w:t>ов  электронных СМИ</w:t>
      </w:r>
      <w:r w:rsidRPr="00D417DA">
        <w:rPr>
          <w:rFonts w:ascii="Times New Roman" w:eastAsia="Calibri" w:hAnsi="Times New Roman" w:cs="Times New Roman"/>
          <w:sz w:val="26"/>
          <w:szCs w:val="26"/>
        </w:rPr>
        <w:t>;</w:t>
      </w:r>
    </w:p>
    <w:p w:rsidR="00732FC6" w:rsidRPr="00D417DA" w:rsidRDefault="00732FC6" w:rsidP="00732FC6">
      <w:pPr>
        <w:spacing w:after="0" w:line="360" w:lineRule="auto"/>
        <w:ind w:firstLine="738"/>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 </w:t>
      </w:r>
      <w:r w:rsidR="003364AB" w:rsidRPr="00D417DA">
        <w:rPr>
          <w:rFonts w:ascii="Times New Roman" w:eastAsia="Calibri" w:hAnsi="Times New Roman" w:cs="Times New Roman"/>
          <w:sz w:val="26"/>
          <w:szCs w:val="26"/>
        </w:rPr>
        <w:t>309</w:t>
      </w:r>
      <w:r w:rsidRPr="00D417DA">
        <w:rPr>
          <w:rFonts w:ascii="Times New Roman" w:eastAsia="Calibri" w:hAnsi="Times New Roman" w:cs="Times New Roman"/>
          <w:sz w:val="26"/>
          <w:szCs w:val="26"/>
        </w:rPr>
        <w:t xml:space="preserve"> (</w:t>
      </w:r>
      <w:r w:rsidR="00B6664F" w:rsidRPr="00D417DA">
        <w:rPr>
          <w:rFonts w:ascii="Times New Roman" w:eastAsia="Calibri" w:hAnsi="Times New Roman" w:cs="Times New Roman"/>
          <w:sz w:val="26"/>
          <w:szCs w:val="26"/>
        </w:rPr>
        <w:t xml:space="preserve">из них </w:t>
      </w:r>
      <w:r w:rsidR="003364AB" w:rsidRPr="00D417DA">
        <w:rPr>
          <w:rFonts w:ascii="Times New Roman" w:eastAsia="Calibri" w:hAnsi="Times New Roman" w:cs="Times New Roman"/>
          <w:sz w:val="26"/>
          <w:szCs w:val="26"/>
        </w:rPr>
        <w:t>57</w:t>
      </w:r>
      <w:r w:rsidR="00E1358C" w:rsidRPr="00D417DA">
        <w:rPr>
          <w:rFonts w:ascii="Times New Roman" w:eastAsia="Calibri" w:hAnsi="Times New Roman" w:cs="Times New Roman"/>
          <w:sz w:val="26"/>
          <w:szCs w:val="26"/>
        </w:rPr>
        <w:t xml:space="preserve"> – Волгоградская область; </w:t>
      </w:r>
      <w:r w:rsidR="003364AB" w:rsidRPr="00D417DA">
        <w:rPr>
          <w:rFonts w:ascii="Times New Roman" w:eastAsia="Calibri" w:hAnsi="Times New Roman" w:cs="Times New Roman"/>
          <w:sz w:val="26"/>
          <w:szCs w:val="26"/>
        </w:rPr>
        <w:t>252</w:t>
      </w:r>
      <w:r w:rsidR="00D85026" w:rsidRPr="00D417DA">
        <w:rPr>
          <w:rFonts w:ascii="Times New Roman" w:eastAsia="Calibri" w:hAnsi="Times New Roman" w:cs="Times New Roman"/>
          <w:sz w:val="26"/>
          <w:szCs w:val="26"/>
        </w:rPr>
        <w:t>– Республика Калмыкия</w:t>
      </w:r>
      <w:proofErr w:type="gramStart"/>
      <w:r w:rsidR="00D85026" w:rsidRPr="00D417DA">
        <w:rPr>
          <w:rFonts w:ascii="Times New Roman" w:eastAsia="Calibri" w:hAnsi="Times New Roman" w:cs="Times New Roman"/>
          <w:sz w:val="26"/>
          <w:szCs w:val="26"/>
        </w:rPr>
        <w:t xml:space="preserve"> </w:t>
      </w:r>
      <w:r w:rsidRPr="00D417DA">
        <w:rPr>
          <w:rFonts w:ascii="Times New Roman" w:eastAsia="Calibri" w:hAnsi="Times New Roman" w:cs="Times New Roman"/>
          <w:sz w:val="26"/>
          <w:szCs w:val="26"/>
        </w:rPr>
        <w:t>)</w:t>
      </w:r>
      <w:proofErr w:type="gramEnd"/>
      <w:r w:rsidRPr="00D417DA">
        <w:rPr>
          <w:rFonts w:ascii="Times New Roman" w:eastAsia="Calibri" w:hAnsi="Times New Roman" w:cs="Times New Roman"/>
          <w:sz w:val="26"/>
          <w:szCs w:val="26"/>
        </w:rPr>
        <w:t xml:space="preserve"> выпусков Интернет-ресурсов, не зар</w:t>
      </w:r>
      <w:r w:rsidR="00D85026" w:rsidRPr="00D417DA">
        <w:rPr>
          <w:rFonts w:ascii="Times New Roman" w:eastAsia="Calibri" w:hAnsi="Times New Roman" w:cs="Times New Roman"/>
          <w:sz w:val="26"/>
          <w:szCs w:val="26"/>
        </w:rPr>
        <w:t>егистрированных в качестве СМИ</w:t>
      </w:r>
      <w:r w:rsidRPr="00D417DA">
        <w:rPr>
          <w:rFonts w:ascii="Times New Roman" w:eastAsia="Calibri" w:hAnsi="Times New Roman" w:cs="Times New Roman"/>
          <w:sz w:val="26"/>
          <w:szCs w:val="26"/>
        </w:rPr>
        <w:t>;</w:t>
      </w:r>
    </w:p>
    <w:p w:rsidR="00E1358C" w:rsidRPr="00D417DA" w:rsidRDefault="00E1358C" w:rsidP="00E1358C">
      <w:pPr>
        <w:spacing w:after="0" w:line="360" w:lineRule="auto"/>
        <w:ind w:firstLine="738"/>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 </w:t>
      </w:r>
      <w:r w:rsidR="00753243" w:rsidRPr="00D417DA">
        <w:rPr>
          <w:rFonts w:ascii="Times New Roman" w:eastAsia="Calibri" w:hAnsi="Times New Roman" w:cs="Times New Roman"/>
          <w:sz w:val="26"/>
          <w:szCs w:val="26"/>
        </w:rPr>
        <w:t>1</w:t>
      </w:r>
      <w:r w:rsidRPr="00D417DA">
        <w:rPr>
          <w:rFonts w:ascii="Times New Roman" w:eastAsia="Calibri" w:hAnsi="Times New Roman" w:cs="Times New Roman"/>
          <w:sz w:val="26"/>
          <w:szCs w:val="26"/>
        </w:rPr>
        <w:t xml:space="preserve"> (их них </w:t>
      </w:r>
      <w:r w:rsidR="009E70BC" w:rsidRPr="00D417DA">
        <w:rPr>
          <w:rFonts w:ascii="Times New Roman" w:eastAsia="Calibri" w:hAnsi="Times New Roman" w:cs="Times New Roman"/>
          <w:sz w:val="26"/>
          <w:szCs w:val="26"/>
        </w:rPr>
        <w:t>1</w:t>
      </w:r>
      <w:r w:rsidRPr="00D417DA">
        <w:rPr>
          <w:rFonts w:ascii="Times New Roman" w:eastAsia="Calibri" w:hAnsi="Times New Roman" w:cs="Times New Roman"/>
          <w:sz w:val="26"/>
          <w:szCs w:val="26"/>
        </w:rPr>
        <w:t xml:space="preserve"> – Волгоградская область; </w:t>
      </w:r>
      <w:r w:rsidR="00753243" w:rsidRPr="00D417DA">
        <w:rPr>
          <w:rFonts w:ascii="Times New Roman" w:eastAsia="Calibri" w:hAnsi="Times New Roman" w:cs="Times New Roman"/>
          <w:sz w:val="26"/>
          <w:szCs w:val="26"/>
        </w:rPr>
        <w:t>0 – Республика Калмыкия) выпуск</w:t>
      </w:r>
      <w:r w:rsidRPr="00D417DA">
        <w:rPr>
          <w:rFonts w:ascii="Times New Roman" w:eastAsia="Calibri" w:hAnsi="Times New Roman" w:cs="Times New Roman"/>
          <w:sz w:val="26"/>
          <w:szCs w:val="26"/>
        </w:rPr>
        <w:t xml:space="preserve"> </w:t>
      </w:r>
      <w:r w:rsidR="00753243" w:rsidRPr="00D417DA">
        <w:rPr>
          <w:rFonts w:ascii="Times New Roman" w:eastAsia="Calibri" w:hAnsi="Times New Roman" w:cs="Times New Roman"/>
          <w:sz w:val="26"/>
          <w:szCs w:val="26"/>
        </w:rPr>
        <w:t>телеканала</w:t>
      </w:r>
      <w:r w:rsidRPr="00D417DA">
        <w:rPr>
          <w:rFonts w:ascii="Times New Roman" w:eastAsia="Calibri" w:hAnsi="Times New Roman" w:cs="Times New Roman"/>
          <w:sz w:val="26"/>
          <w:szCs w:val="26"/>
        </w:rPr>
        <w:t>.</w:t>
      </w:r>
    </w:p>
    <w:p w:rsidR="00732FC6" w:rsidRPr="00D417DA" w:rsidRDefault="009A4C3A" w:rsidP="00732FC6">
      <w:pPr>
        <w:spacing w:after="0" w:line="360" w:lineRule="auto"/>
        <w:ind w:firstLine="738"/>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В</w:t>
      </w:r>
      <w:r w:rsidR="00FF6427" w:rsidRPr="00D417DA">
        <w:rPr>
          <w:rFonts w:ascii="Times New Roman" w:eastAsia="Calibri" w:hAnsi="Times New Roman" w:cs="Times New Roman"/>
          <w:sz w:val="26"/>
          <w:szCs w:val="26"/>
        </w:rPr>
        <w:t xml:space="preserve"> </w:t>
      </w:r>
      <w:r w:rsidR="009E70BC" w:rsidRPr="00D417DA">
        <w:rPr>
          <w:rFonts w:ascii="Times New Roman" w:eastAsia="Calibri" w:hAnsi="Times New Roman" w:cs="Times New Roman"/>
          <w:sz w:val="26"/>
          <w:szCs w:val="26"/>
        </w:rPr>
        <w:t>1 квартале 2023 года</w:t>
      </w:r>
      <w:r w:rsidR="00732FC6" w:rsidRPr="00D417DA">
        <w:rPr>
          <w:rFonts w:ascii="Times New Roman" w:eastAsia="Calibri" w:hAnsi="Times New Roman" w:cs="Times New Roman"/>
          <w:sz w:val="26"/>
          <w:szCs w:val="26"/>
        </w:rPr>
        <w:t xml:space="preserve"> в ходе мониторинга печатных средств массовой информации и СМИ, распространяющихся в сети Интернет, выявлено:</w:t>
      </w:r>
    </w:p>
    <w:p w:rsidR="00732FC6" w:rsidRPr="00D417DA" w:rsidRDefault="00732FC6" w:rsidP="00732FC6">
      <w:pPr>
        <w:spacing w:after="0" w:line="360" w:lineRule="auto"/>
        <w:ind w:firstLine="737"/>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- 3 случая опубликования в редакционном материале информации об экстремистской организации без указания на то, что ее деятельность запрещена на территории РФ</w:t>
      </w:r>
      <w:r w:rsidR="009E70BC" w:rsidRPr="00D417DA">
        <w:rPr>
          <w:rFonts w:ascii="Times New Roman" w:eastAsia="Calibri" w:hAnsi="Times New Roman" w:cs="Times New Roman"/>
          <w:sz w:val="26"/>
          <w:szCs w:val="26"/>
        </w:rPr>
        <w:t xml:space="preserve">. </w:t>
      </w:r>
      <w:r w:rsidRPr="00D417DA">
        <w:rPr>
          <w:rFonts w:ascii="Times New Roman" w:eastAsia="Calibri" w:hAnsi="Times New Roman" w:cs="Times New Roman"/>
          <w:sz w:val="26"/>
          <w:szCs w:val="26"/>
        </w:rPr>
        <w:t>По данным фактам проведено внеплановое систематическое наблюдение, протокол</w:t>
      </w:r>
      <w:r w:rsidR="008E56D7" w:rsidRPr="00D417DA">
        <w:rPr>
          <w:rFonts w:ascii="Times New Roman" w:eastAsia="Calibri" w:hAnsi="Times New Roman" w:cs="Times New Roman"/>
          <w:sz w:val="26"/>
          <w:szCs w:val="26"/>
        </w:rPr>
        <w:t xml:space="preserve"> об административном правонарушении</w:t>
      </w:r>
      <w:r w:rsidRPr="00D417DA">
        <w:rPr>
          <w:rFonts w:ascii="Times New Roman" w:eastAsia="Calibri" w:hAnsi="Times New Roman" w:cs="Times New Roman"/>
          <w:sz w:val="26"/>
          <w:szCs w:val="26"/>
        </w:rPr>
        <w:t xml:space="preserve"> по ч. 2 ст. 13.15 КоАП РФ</w:t>
      </w:r>
      <w:r w:rsidR="009E70BC" w:rsidRPr="00D417DA">
        <w:rPr>
          <w:rFonts w:ascii="Times New Roman" w:eastAsia="Calibri" w:hAnsi="Times New Roman" w:cs="Times New Roman"/>
          <w:sz w:val="26"/>
          <w:szCs w:val="26"/>
        </w:rPr>
        <w:t xml:space="preserve"> составлен в апреле 2023 года</w:t>
      </w:r>
      <w:r w:rsidRPr="00D417DA">
        <w:rPr>
          <w:rFonts w:ascii="Times New Roman" w:eastAsia="Calibri" w:hAnsi="Times New Roman" w:cs="Times New Roman"/>
          <w:sz w:val="26"/>
          <w:szCs w:val="26"/>
        </w:rPr>
        <w:t>, материалы на</w:t>
      </w:r>
      <w:r w:rsidR="009E70BC" w:rsidRPr="00D417DA">
        <w:rPr>
          <w:rFonts w:ascii="Times New Roman" w:eastAsia="Calibri" w:hAnsi="Times New Roman" w:cs="Times New Roman"/>
          <w:sz w:val="26"/>
          <w:szCs w:val="26"/>
        </w:rPr>
        <w:t>правлены в суд на рассмотрение</w:t>
      </w:r>
      <w:r w:rsidRPr="00D417DA">
        <w:rPr>
          <w:rFonts w:ascii="Times New Roman" w:eastAsia="Calibri" w:hAnsi="Times New Roman" w:cs="Times New Roman"/>
          <w:sz w:val="26"/>
          <w:szCs w:val="26"/>
        </w:rPr>
        <w:t>. В ЦА РКН направлена информация для принятия решения о вынесении письменного предупреждения;</w:t>
      </w:r>
    </w:p>
    <w:p w:rsidR="00A00120" w:rsidRPr="00D417DA" w:rsidRDefault="00A00120" w:rsidP="00A00120">
      <w:pPr>
        <w:spacing w:after="0" w:line="360" w:lineRule="auto"/>
        <w:ind w:firstLine="709"/>
        <w:jc w:val="both"/>
        <w:rPr>
          <w:rFonts w:ascii="Times New Roman" w:eastAsia="Calibri" w:hAnsi="Times New Roman" w:cs="Times New Roman"/>
          <w:b/>
          <w:sz w:val="26"/>
          <w:szCs w:val="26"/>
        </w:rPr>
      </w:pPr>
      <w:r w:rsidRPr="00D417DA">
        <w:rPr>
          <w:rFonts w:ascii="Times New Roman" w:eastAsia="Calibri" w:hAnsi="Times New Roman" w:cs="Times New Roman"/>
          <w:b/>
          <w:sz w:val="26"/>
          <w:szCs w:val="26"/>
        </w:rPr>
        <w:t>Разрешительная и регистрационная деятельность:</w:t>
      </w:r>
    </w:p>
    <w:p w:rsidR="00A00120" w:rsidRPr="00D417DA" w:rsidRDefault="00A00120" w:rsidP="00A00120">
      <w:pPr>
        <w:spacing w:after="0" w:line="240" w:lineRule="auto"/>
        <w:ind w:firstLine="709"/>
        <w:jc w:val="both"/>
        <w:rPr>
          <w:rFonts w:ascii="Times New Roman" w:eastAsia="Calibri" w:hAnsi="Times New Roman" w:cs="Times New Roman"/>
          <w:i/>
          <w:sz w:val="26"/>
          <w:szCs w:val="26"/>
          <w:u w:val="single"/>
        </w:rPr>
      </w:pPr>
      <w:r w:rsidRPr="00D417DA">
        <w:rPr>
          <w:rFonts w:ascii="Times New Roman" w:eastAsia="Calibri" w:hAnsi="Times New Roman" w:cs="Times New Roman"/>
          <w:i/>
          <w:sz w:val="26"/>
          <w:szCs w:val="26"/>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A00120" w:rsidRPr="00D417DA" w:rsidRDefault="00A00120" w:rsidP="00A00120">
      <w:pPr>
        <w:spacing w:after="0" w:line="240" w:lineRule="auto"/>
        <w:ind w:firstLine="709"/>
        <w:jc w:val="both"/>
        <w:rPr>
          <w:rFonts w:ascii="Times New Roman" w:eastAsia="Calibri" w:hAnsi="Times New Roman" w:cs="Times New Roman"/>
          <w:i/>
          <w:sz w:val="26"/>
          <w:szCs w:val="26"/>
          <w:u w:val="single"/>
        </w:rPr>
      </w:pPr>
    </w:p>
    <w:p w:rsidR="00A00120" w:rsidRPr="00D417DA" w:rsidRDefault="00A00120" w:rsidP="00A00120">
      <w:pPr>
        <w:spacing w:after="0" w:line="360" w:lineRule="auto"/>
        <w:ind w:firstLine="709"/>
        <w:jc w:val="both"/>
        <w:rPr>
          <w:rFonts w:ascii="Times New Roman" w:eastAsia="Calibri" w:hAnsi="Times New Roman" w:cs="Times New Roman"/>
          <w:sz w:val="26"/>
          <w:szCs w:val="26"/>
        </w:rPr>
      </w:pPr>
      <w:proofErr w:type="gramStart"/>
      <w:r w:rsidRPr="00D417DA">
        <w:rPr>
          <w:rFonts w:ascii="Times New Roman" w:eastAsia="Calibri" w:hAnsi="Times New Roman" w:cs="Times New Roman"/>
          <w:sz w:val="26"/>
          <w:szCs w:val="26"/>
        </w:rPr>
        <w:t xml:space="preserve">Управление Роскомнадзора по Волгоградской области и Республике Калмыкия осуществляет полномочие по ведению реестра средств массовой информации, зарегистрированных территориальным органом, на основании п. 7.4.3 Положения об Управлении Федеральной службы по надзору в сфере связи, информационных </w:t>
      </w:r>
      <w:r w:rsidRPr="00D417DA">
        <w:rPr>
          <w:rFonts w:ascii="Times New Roman" w:eastAsia="Calibri" w:hAnsi="Times New Roman" w:cs="Times New Roman"/>
          <w:sz w:val="26"/>
          <w:szCs w:val="26"/>
        </w:rPr>
        <w:lastRenderedPageBreak/>
        <w:t xml:space="preserve">технологий и массовых коммуникаций по Волгоградской области и Республике Калмыкия, утвержденного приказом руководителя Роскомнадзора от 25.01.2016 № 48. </w:t>
      </w:r>
      <w:proofErr w:type="gramEnd"/>
    </w:p>
    <w:p w:rsidR="00A00120" w:rsidRPr="00D417DA" w:rsidRDefault="00A00120" w:rsidP="00A00120">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Исполнение полномочия осуществляется в рамках регистрационной деятельности, носящей заявительный характер.</w:t>
      </w:r>
    </w:p>
    <w:p w:rsidR="00A00120" w:rsidRPr="00D417DA" w:rsidRDefault="00A00120" w:rsidP="00A00120">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В ходе исполнения полномочия по ведению реестра зарегистрированных средств массовой информации нарушений административных процедур, требований нормативных правовых актов, указаний руководства Роскомнадзора со стороны сотрудников Управления допущено не было.</w:t>
      </w:r>
    </w:p>
    <w:p w:rsidR="00A00120" w:rsidRPr="00D417DA" w:rsidRDefault="00A00120" w:rsidP="00A00120">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Предложения по устранению нарушений и замечаний, выявленных при исполнении государственной услуги по регистрации СМИ в рамках внутреннего контроля, со стороны ФОУ, со стороны центрального </w:t>
      </w:r>
      <w:r w:rsidR="0065232E" w:rsidRPr="00D417DA">
        <w:rPr>
          <w:rFonts w:ascii="Times New Roman" w:eastAsia="Calibri" w:hAnsi="Times New Roman" w:cs="Times New Roman"/>
          <w:sz w:val="26"/>
          <w:szCs w:val="26"/>
        </w:rPr>
        <w:t>аппарата Роскомнадзора</w:t>
      </w:r>
      <w:r w:rsidR="001A776B">
        <w:rPr>
          <w:rFonts w:ascii="Times New Roman" w:eastAsia="Calibri" w:hAnsi="Times New Roman" w:cs="Times New Roman"/>
          <w:sz w:val="26"/>
          <w:szCs w:val="26"/>
        </w:rPr>
        <w:t xml:space="preserve">, внешних проверяющих органов, </w:t>
      </w:r>
      <w:r w:rsidR="0065232E" w:rsidRPr="00D417DA">
        <w:rPr>
          <w:rFonts w:ascii="Times New Roman" w:eastAsia="Calibri" w:hAnsi="Times New Roman" w:cs="Times New Roman"/>
          <w:sz w:val="26"/>
          <w:szCs w:val="26"/>
        </w:rPr>
        <w:t>не поступали</w:t>
      </w:r>
      <w:r w:rsidRPr="00D417DA">
        <w:rPr>
          <w:rFonts w:ascii="Times New Roman" w:eastAsia="Calibri" w:hAnsi="Times New Roman" w:cs="Times New Roman"/>
          <w:sz w:val="26"/>
          <w:szCs w:val="26"/>
        </w:rPr>
        <w:t>.</w:t>
      </w:r>
    </w:p>
    <w:p w:rsidR="00CB7707" w:rsidRPr="00D417DA" w:rsidRDefault="00CB7707" w:rsidP="00CB7707">
      <w:pPr>
        <w:spacing w:after="0" w:line="240" w:lineRule="auto"/>
        <w:ind w:firstLine="709"/>
        <w:jc w:val="both"/>
        <w:rPr>
          <w:rFonts w:ascii="Times New Roman" w:eastAsia="Calibri" w:hAnsi="Times New Roman" w:cs="Times New Roman"/>
          <w:i/>
          <w:sz w:val="26"/>
          <w:szCs w:val="26"/>
          <w:u w:val="single"/>
        </w:rPr>
      </w:pPr>
      <w:r w:rsidRPr="00D417DA">
        <w:rPr>
          <w:rFonts w:ascii="Times New Roman" w:eastAsia="Calibri" w:hAnsi="Times New Roman" w:cs="Times New Roman"/>
          <w:i/>
          <w:sz w:val="26"/>
          <w:szCs w:val="26"/>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CB7707" w:rsidRPr="00D417DA" w:rsidRDefault="00CB7707" w:rsidP="00CB7707">
      <w:pPr>
        <w:spacing w:after="0" w:line="240" w:lineRule="auto"/>
        <w:ind w:firstLine="709"/>
        <w:jc w:val="both"/>
        <w:rPr>
          <w:rFonts w:ascii="Times New Roman" w:eastAsia="Calibri" w:hAnsi="Times New Roman" w:cs="Times New Roman"/>
          <w:i/>
          <w:sz w:val="26"/>
          <w:szCs w:val="26"/>
          <w:u w:val="single"/>
        </w:rPr>
      </w:pPr>
    </w:p>
    <w:p w:rsidR="00CB7707" w:rsidRPr="00D417DA" w:rsidRDefault="00CB7707" w:rsidP="00CB7707">
      <w:pPr>
        <w:spacing w:after="0" w:line="360" w:lineRule="auto"/>
        <w:ind w:firstLine="567"/>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В соответствии с п. 3.1 ст. 58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права на внесение изменений в реестр плательщиков СМИ закрыты, так как льготный период для плательщиков страховых взносов закончился 31.12.2014.</w:t>
      </w:r>
    </w:p>
    <w:p w:rsidR="00A00120" w:rsidRPr="00D417DA" w:rsidRDefault="00A00120" w:rsidP="00B22071">
      <w:pPr>
        <w:spacing w:after="0" w:line="360" w:lineRule="auto"/>
        <w:ind w:firstLine="709"/>
        <w:jc w:val="both"/>
        <w:rPr>
          <w:rFonts w:ascii="Times New Roman" w:eastAsia="Calibri" w:hAnsi="Times New Roman" w:cs="Times New Roman"/>
          <w:sz w:val="26"/>
          <w:szCs w:val="26"/>
          <w:highlight w:val="yellow"/>
        </w:rPr>
      </w:pPr>
    </w:p>
    <w:p w:rsidR="00CB7707" w:rsidRPr="00D417DA" w:rsidRDefault="00CB7707" w:rsidP="00CB7707">
      <w:pPr>
        <w:spacing w:after="0" w:line="240" w:lineRule="auto"/>
        <w:jc w:val="both"/>
        <w:rPr>
          <w:rFonts w:ascii="Times New Roman" w:eastAsia="Calibri" w:hAnsi="Times New Roman" w:cs="Times New Roman"/>
          <w:i/>
          <w:sz w:val="26"/>
          <w:szCs w:val="26"/>
          <w:u w:val="single"/>
        </w:rPr>
      </w:pPr>
      <w:r w:rsidRPr="00D417DA">
        <w:rPr>
          <w:rFonts w:ascii="Times New Roman" w:eastAsia="Calibri" w:hAnsi="Times New Roman" w:cs="Times New Roman"/>
          <w:i/>
          <w:sz w:val="26"/>
          <w:szCs w:val="26"/>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CB7707" w:rsidRPr="00D417DA" w:rsidRDefault="00CB7707" w:rsidP="00CB7707">
      <w:pPr>
        <w:spacing w:after="0" w:line="240" w:lineRule="auto"/>
        <w:ind w:firstLine="709"/>
        <w:jc w:val="both"/>
        <w:rPr>
          <w:rFonts w:ascii="Times New Roman" w:eastAsia="Calibri" w:hAnsi="Times New Roman" w:cs="Times New Roman"/>
          <w:i/>
          <w:sz w:val="16"/>
          <w:szCs w:val="16"/>
          <w:u w:val="single"/>
        </w:rPr>
      </w:pPr>
    </w:p>
    <w:p w:rsidR="00CB7707" w:rsidRPr="00D417DA" w:rsidRDefault="00CB7707" w:rsidP="00CB7707">
      <w:pPr>
        <w:spacing w:after="0" w:line="24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Полномочие выполняют – 4 (с учетом вакантных должностей) специалиста, в должностных регламентах которых прописано полномочие.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866"/>
        <w:gridCol w:w="827"/>
        <w:gridCol w:w="874"/>
        <w:gridCol w:w="850"/>
        <w:gridCol w:w="892"/>
        <w:gridCol w:w="809"/>
        <w:gridCol w:w="856"/>
        <w:gridCol w:w="846"/>
        <w:gridCol w:w="850"/>
        <w:gridCol w:w="1099"/>
      </w:tblGrid>
      <w:tr w:rsidR="009D223A" w:rsidRPr="00D417DA" w:rsidTr="00DC17B0">
        <w:tc>
          <w:tcPr>
            <w:tcW w:w="675" w:type="pct"/>
            <w:tcBorders>
              <w:top w:val="single" w:sz="4" w:space="0" w:color="auto"/>
              <w:left w:val="single" w:sz="4" w:space="0" w:color="auto"/>
              <w:bottom w:val="single" w:sz="4" w:space="0" w:color="auto"/>
              <w:right w:val="single" w:sz="4" w:space="0" w:color="auto"/>
            </w:tcBorders>
            <w:vAlign w:val="center"/>
          </w:tcPr>
          <w:p w:rsidR="00660B07" w:rsidRPr="00D417DA" w:rsidRDefault="00660B07" w:rsidP="00DC17B0">
            <w:pPr>
              <w:spacing w:after="0" w:line="240" w:lineRule="auto"/>
              <w:jc w:val="center"/>
              <w:rPr>
                <w:rFonts w:ascii="Times New Roman" w:eastAsia="Calibri" w:hAnsi="Times New Roman" w:cs="Times New Roman"/>
                <w:sz w:val="18"/>
                <w:szCs w:val="18"/>
              </w:rPr>
            </w:pPr>
          </w:p>
        </w:tc>
        <w:tc>
          <w:tcPr>
            <w:tcW w:w="427" w:type="pct"/>
            <w:tcBorders>
              <w:top w:val="single" w:sz="4" w:space="0" w:color="auto"/>
              <w:left w:val="single" w:sz="4" w:space="0" w:color="auto"/>
              <w:bottom w:val="single" w:sz="4" w:space="0" w:color="auto"/>
              <w:right w:val="single" w:sz="4" w:space="0" w:color="auto"/>
            </w:tcBorders>
            <w:hideMark/>
          </w:tcPr>
          <w:p w:rsidR="00660B07" w:rsidRPr="00D417DA" w:rsidRDefault="00660B0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08" w:type="pct"/>
            <w:tcBorders>
              <w:top w:val="single" w:sz="4" w:space="0" w:color="auto"/>
              <w:left w:val="single" w:sz="4" w:space="0" w:color="auto"/>
              <w:bottom w:val="single" w:sz="4" w:space="0" w:color="auto"/>
              <w:right w:val="single" w:sz="4" w:space="0" w:color="auto"/>
            </w:tcBorders>
            <w:hideMark/>
          </w:tcPr>
          <w:p w:rsidR="00660B07" w:rsidRPr="00D417DA" w:rsidRDefault="00660B0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31" w:type="pct"/>
            <w:tcBorders>
              <w:top w:val="single" w:sz="4" w:space="0" w:color="auto"/>
              <w:left w:val="single" w:sz="4" w:space="0" w:color="auto"/>
              <w:bottom w:val="single" w:sz="4" w:space="0" w:color="auto"/>
              <w:right w:val="single" w:sz="4" w:space="0" w:color="auto"/>
            </w:tcBorders>
            <w:hideMark/>
          </w:tcPr>
          <w:p w:rsidR="00660B07" w:rsidRPr="00D417DA" w:rsidRDefault="00660B0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60B07" w:rsidRPr="00D417DA" w:rsidRDefault="00660B0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B07" w:rsidRPr="00D417DA" w:rsidRDefault="00660B0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60B07" w:rsidRPr="00D417DA" w:rsidRDefault="00660B07" w:rsidP="00660B07">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60B07" w:rsidRPr="00D417DA" w:rsidRDefault="00660B07" w:rsidP="00660B07">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60B07" w:rsidRPr="00D417DA" w:rsidRDefault="00660B07" w:rsidP="00660B07">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0B07" w:rsidRPr="00D417DA" w:rsidRDefault="00660B07" w:rsidP="00660B07">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B07" w:rsidRPr="00D417DA" w:rsidRDefault="00660B07" w:rsidP="00660B07">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9D223A" w:rsidRPr="00D417DA" w:rsidTr="00DC17B0">
        <w:tc>
          <w:tcPr>
            <w:tcW w:w="675" w:type="pct"/>
            <w:tcBorders>
              <w:top w:val="single" w:sz="4" w:space="0" w:color="auto"/>
              <w:left w:val="single" w:sz="4" w:space="0" w:color="auto"/>
              <w:bottom w:val="single" w:sz="4" w:space="0" w:color="auto"/>
              <w:right w:val="single" w:sz="4" w:space="0" w:color="auto"/>
            </w:tcBorders>
            <w:vAlign w:val="center"/>
            <w:hideMark/>
          </w:tcPr>
          <w:p w:rsidR="00665ED2" w:rsidRPr="00D417DA" w:rsidRDefault="00665ED2" w:rsidP="00DC17B0">
            <w:pPr>
              <w:spacing w:after="0" w:line="240" w:lineRule="auto"/>
              <w:rPr>
                <w:rFonts w:ascii="Times New Roman" w:eastAsia="Calibri" w:hAnsi="Times New Roman" w:cs="Times New Roman"/>
                <w:sz w:val="18"/>
                <w:szCs w:val="18"/>
              </w:rPr>
            </w:pPr>
            <w:r w:rsidRPr="00D417DA">
              <w:rPr>
                <w:rFonts w:ascii="Times New Roman" w:eastAsia="Calibri" w:hAnsi="Times New Roman" w:cs="Times New Roman"/>
                <w:sz w:val="18"/>
                <w:szCs w:val="18"/>
              </w:rPr>
              <w:t>Количество поступивших заявок</w:t>
            </w:r>
          </w:p>
        </w:tc>
        <w:tc>
          <w:tcPr>
            <w:tcW w:w="427" w:type="pct"/>
            <w:tcBorders>
              <w:top w:val="single" w:sz="4" w:space="0" w:color="auto"/>
              <w:left w:val="single" w:sz="4" w:space="0" w:color="auto"/>
              <w:bottom w:val="single" w:sz="4" w:space="0" w:color="auto"/>
              <w:right w:val="single" w:sz="4" w:space="0" w:color="auto"/>
            </w:tcBorders>
            <w:vAlign w:val="center"/>
            <w:hideMark/>
          </w:tcPr>
          <w:p w:rsidR="00665ED2" w:rsidRPr="00D417DA" w:rsidRDefault="00665ED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37</w:t>
            </w:r>
          </w:p>
        </w:tc>
        <w:tc>
          <w:tcPr>
            <w:tcW w:w="408" w:type="pct"/>
            <w:tcBorders>
              <w:top w:val="single" w:sz="4" w:space="0" w:color="auto"/>
              <w:left w:val="single" w:sz="4" w:space="0" w:color="auto"/>
              <w:bottom w:val="single" w:sz="4" w:space="0" w:color="auto"/>
              <w:right w:val="single" w:sz="4" w:space="0" w:color="auto"/>
            </w:tcBorders>
            <w:vAlign w:val="center"/>
            <w:hideMark/>
          </w:tcPr>
          <w:p w:rsidR="00665ED2" w:rsidRPr="00D417DA" w:rsidRDefault="00665ED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71</w:t>
            </w:r>
          </w:p>
        </w:tc>
        <w:tc>
          <w:tcPr>
            <w:tcW w:w="431" w:type="pct"/>
            <w:tcBorders>
              <w:top w:val="single" w:sz="4" w:space="0" w:color="auto"/>
              <w:left w:val="single" w:sz="4" w:space="0" w:color="auto"/>
              <w:bottom w:val="single" w:sz="4" w:space="0" w:color="auto"/>
              <w:right w:val="single" w:sz="4" w:space="0" w:color="auto"/>
            </w:tcBorders>
            <w:vAlign w:val="center"/>
            <w:hideMark/>
          </w:tcPr>
          <w:p w:rsidR="00665ED2" w:rsidRPr="00D417DA" w:rsidRDefault="00665ED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13</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5ED2" w:rsidRPr="00D417DA" w:rsidRDefault="00665ED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30</w:t>
            </w: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5ED2" w:rsidRPr="00D417DA" w:rsidRDefault="00665ED2"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151</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5ED2" w:rsidRPr="00D417DA" w:rsidRDefault="00665ED2"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14</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5ED2" w:rsidRPr="00D417DA" w:rsidRDefault="00665ED2" w:rsidP="00512B92">
            <w:pPr>
              <w:spacing w:after="0" w:line="240" w:lineRule="auto"/>
              <w:jc w:val="center"/>
              <w:rPr>
                <w:rFonts w:ascii="Times New Roman" w:eastAsia="Calibri" w:hAnsi="Times New Roman" w:cs="Times New Roman"/>
                <w:sz w:val="18"/>
                <w:szCs w:val="18"/>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5ED2" w:rsidRPr="00D417DA" w:rsidRDefault="00665ED2" w:rsidP="00A35731">
            <w:pPr>
              <w:spacing w:after="0" w:line="240" w:lineRule="auto"/>
              <w:jc w:val="center"/>
              <w:rPr>
                <w:rFonts w:ascii="Times New Roman" w:eastAsia="Calibri" w:hAnsi="Times New Roman" w:cs="Times New Roman"/>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5ED2" w:rsidRPr="00D417DA" w:rsidRDefault="00665ED2" w:rsidP="00790042">
            <w:pPr>
              <w:spacing w:after="0" w:line="240" w:lineRule="auto"/>
              <w:jc w:val="center"/>
              <w:rPr>
                <w:rFonts w:ascii="Times New Roman" w:eastAsia="Calibri" w:hAnsi="Times New Roman" w:cs="Times New Roman"/>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5ED2" w:rsidRPr="00D417DA" w:rsidRDefault="00665ED2"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14</w:t>
            </w:r>
          </w:p>
        </w:tc>
      </w:tr>
      <w:tr w:rsidR="009D223A" w:rsidRPr="00D417DA" w:rsidTr="00DC17B0">
        <w:tc>
          <w:tcPr>
            <w:tcW w:w="675" w:type="pct"/>
            <w:tcBorders>
              <w:top w:val="single" w:sz="4" w:space="0" w:color="auto"/>
              <w:left w:val="single" w:sz="4" w:space="0" w:color="auto"/>
              <w:bottom w:val="single" w:sz="4" w:space="0" w:color="auto"/>
              <w:right w:val="single" w:sz="4" w:space="0" w:color="auto"/>
            </w:tcBorders>
            <w:vAlign w:val="center"/>
            <w:hideMark/>
          </w:tcPr>
          <w:p w:rsidR="00665ED2" w:rsidRPr="00D417DA" w:rsidRDefault="00665ED2" w:rsidP="00DC17B0">
            <w:pPr>
              <w:spacing w:after="0" w:line="240" w:lineRule="auto"/>
              <w:rPr>
                <w:rFonts w:ascii="Times New Roman" w:eastAsia="Calibri" w:hAnsi="Times New Roman" w:cs="Times New Roman"/>
                <w:sz w:val="18"/>
                <w:szCs w:val="18"/>
              </w:rPr>
            </w:pPr>
            <w:r w:rsidRPr="00D417DA">
              <w:rPr>
                <w:rFonts w:ascii="Times New Roman" w:eastAsia="Calibri" w:hAnsi="Times New Roman" w:cs="Times New Roman"/>
                <w:sz w:val="18"/>
                <w:szCs w:val="18"/>
              </w:rPr>
              <w:t>Внесено записей в реестр СМИ</w:t>
            </w:r>
          </w:p>
        </w:tc>
        <w:tc>
          <w:tcPr>
            <w:tcW w:w="427" w:type="pct"/>
            <w:tcBorders>
              <w:top w:val="single" w:sz="4" w:space="0" w:color="auto"/>
              <w:left w:val="single" w:sz="4" w:space="0" w:color="auto"/>
              <w:bottom w:val="single" w:sz="4" w:space="0" w:color="auto"/>
              <w:right w:val="single" w:sz="4" w:space="0" w:color="auto"/>
            </w:tcBorders>
            <w:vAlign w:val="center"/>
            <w:hideMark/>
          </w:tcPr>
          <w:p w:rsidR="00665ED2" w:rsidRPr="00D417DA" w:rsidRDefault="00665ED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w:t>
            </w:r>
          </w:p>
        </w:tc>
        <w:tc>
          <w:tcPr>
            <w:tcW w:w="408" w:type="pct"/>
            <w:tcBorders>
              <w:top w:val="single" w:sz="4" w:space="0" w:color="auto"/>
              <w:left w:val="single" w:sz="4" w:space="0" w:color="auto"/>
              <w:bottom w:val="single" w:sz="4" w:space="0" w:color="auto"/>
              <w:right w:val="single" w:sz="4" w:space="0" w:color="auto"/>
            </w:tcBorders>
            <w:vAlign w:val="center"/>
            <w:hideMark/>
          </w:tcPr>
          <w:p w:rsidR="00665ED2" w:rsidRPr="00D417DA" w:rsidRDefault="00665ED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431" w:type="pct"/>
            <w:tcBorders>
              <w:top w:val="single" w:sz="4" w:space="0" w:color="auto"/>
              <w:left w:val="single" w:sz="4" w:space="0" w:color="auto"/>
              <w:bottom w:val="single" w:sz="4" w:space="0" w:color="auto"/>
              <w:right w:val="single" w:sz="4" w:space="0" w:color="auto"/>
            </w:tcBorders>
            <w:vAlign w:val="center"/>
            <w:hideMark/>
          </w:tcPr>
          <w:p w:rsidR="00665ED2" w:rsidRPr="00D417DA" w:rsidRDefault="00665ED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5ED2" w:rsidRPr="00D417DA" w:rsidRDefault="00665ED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w:t>
            </w: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5ED2" w:rsidRPr="00D417DA" w:rsidRDefault="00665ED2"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10</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5ED2" w:rsidRPr="00D417DA" w:rsidRDefault="00665ED2"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5</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5ED2" w:rsidRPr="00D417DA" w:rsidRDefault="00665ED2" w:rsidP="00512B92">
            <w:pPr>
              <w:spacing w:after="0" w:line="240" w:lineRule="auto"/>
              <w:jc w:val="center"/>
              <w:rPr>
                <w:rFonts w:ascii="Times New Roman" w:eastAsia="Calibri" w:hAnsi="Times New Roman" w:cs="Times New Roman"/>
                <w:sz w:val="18"/>
                <w:szCs w:val="18"/>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5ED2" w:rsidRPr="00D417DA" w:rsidRDefault="00665ED2" w:rsidP="00A35731">
            <w:pPr>
              <w:spacing w:after="0" w:line="240" w:lineRule="auto"/>
              <w:jc w:val="center"/>
              <w:rPr>
                <w:rFonts w:ascii="Times New Roman" w:eastAsia="Calibri" w:hAnsi="Times New Roman" w:cs="Times New Roman"/>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5ED2" w:rsidRPr="00D417DA" w:rsidRDefault="00665ED2" w:rsidP="00790042">
            <w:pPr>
              <w:spacing w:after="0" w:line="240" w:lineRule="auto"/>
              <w:jc w:val="center"/>
              <w:rPr>
                <w:rFonts w:ascii="Times New Roman" w:eastAsia="Calibri" w:hAnsi="Times New Roman" w:cs="Times New Roman"/>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5ED2" w:rsidRPr="00D417DA" w:rsidRDefault="00665ED2"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5</w:t>
            </w:r>
          </w:p>
        </w:tc>
      </w:tr>
      <w:tr w:rsidR="009D223A" w:rsidRPr="00D417DA" w:rsidTr="00DC17B0">
        <w:trPr>
          <w:trHeight w:val="299"/>
        </w:trPr>
        <w:tc>
          <w:tcPr>
            <w:tcW w:w="675" w:type="pct"/>
            <w:tcBorders>
              <w:top w:val="single" w:sz="4" w:space="0" w:color="auto"/>
              <w:left w:val="single" w:sz="4" w:space="0" w:color="auto"/>
              <w:bottom w:val="single" w:sz="4" w:space="0" w:color="auto"/>
              <w:right w:val="single" w:sz="4" w:space="0" w:color="auto"/>
            </w:tcBorders>
            <w:vAlign w:val="center"/>
            <w:hideMark/>
          </w:tcPr>
          <w:p w:rsidR="00665ED2" w:rsidRPr="00D417DA" w:rsidRDefault="00665ED2" w:rsidP="00DC17B0">
            <w:pPr>
              <w:spacing w:after="0" w:line="240" w:lineRule="auto"/>
              <w:rPr>
                <w:rFonts w:ascii="Times New Roman" w:eastAsia="Calibri" w:hAnsi="Times New Roman" w:cs="Times New Roman"/>
                <w:sz w:val="18"/>
                <w:szCs w:val="18"/>
              </w:rPr>
            </w:pPr>
            <w:r w:rsidRPr="00D417DA">
              <w:rPr>
                <w:rFonts w:ascii="Times New Roman" w:eastAsia="Calibri" w:hAnsi="Times New Roman" w:cs="Times New Roman"/>
                <w:sz w:val="18"/>
                <w:szCs w:val="18"/>
              </w:rPr>
              <w:t>Количество отказов</w:t>
            </w:r>
          </w:p>
        </w:tc>
        <w:tc>
          <w:tcPr>
            <w:tcW w:w="427" w:type="pct"/>
            <w:tcBorders>
              <w:top w:val="single" w:sz="4" w:space="0" w:color="auto"/>
              <w:left w:val="single" w:sz="4" w:space="0" w:color="auto"/>
              <w:bottom w:val="single" w:sz="4" w:space="0" w:color="auto"/>
              <w:right w:val="single" w:sz="4" w:space="0" w:color="auto"/>
            </w:tcBorders>
            <w:vAlign w:val="center"/>
            <w:hideMark/>
          </w:tcPr>
          <w:p w:rsidR="00665ED2" w:rsidRPr="00D417DA" w:rsidRDefault="00665ED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665ED2" w:rsidRPr="00D417DA" w:rsidRDefault="00665ED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1" w:type="pct"/>
            <w:tcBorders>
              <w:top w:val="single" w:sz="4" w:space="0" w:color="auto"/>
              <w:left w:val="single" w:sz="4" w:space="0" w:color="auto"/>
              <w:bottom w:val="single" w:sz="4" w:space="0" w:color="auto"/>
              <w:right w:val="single" w:sz="4" w:space="0" w:color="auto"/>
            </w:tcBorders>
            <w:vAlign w:val="center"/>
            <w:hideMark/>
          </w:tcPr>
          <w:p w:rsidR="00665ED2" w:rsidRPr="00D417DA" w:rsidRDefault="00665ED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5ED2" w:rsidRPr="00D417DA" w:rsidRDefault="00665ED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5ED2" w:rsidRPr="00D417DA" w:rsidRDefault="00665ED2"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5ED2" w:rsidRPr="00D417DA" w:rsidRDefault="00665ED2"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5ED2" w:rsidRPr="00D417DA" w:rsidRDefault="00665ED2" w:rsidP="00512B92">
            <w:pPr>
              <w:spacing w:after="0" w:line="240" w:lineRule="auto"/>
              <w:jc w:val="center"/>
              <w:rPr>
                <w:rFonts w:ascii="Times New Roman" w:eastAsia="Calibri" w:hAnsi="Times New Roman" w:cs="Times New Roman"/>
                <w:sz w:val="18"/>
                <w:szCs w:val="18"/>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5ED2" w:rsidRPr="00D417DA" w:rsidRDefault="00665ED2" w:rsidP="00A35731">
            <w:pPr>
              <w:spacing w:after="0" w:line="240" w:lineRule="auto"/>
              <w:jc w:val="center"/>
              <w:rPr>
                <w:rFonts w:ascii="Times New Roman" w:eastAsia="Calibri" w:hAnsi="Times New Roman" w:cs="Times New Roman"/>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5ED2" w:rsidRPr="00D417DA" w:rsidRDefault="00665ED2" w:rsidP="00790042">
            <w:pPr>
              <w:spacing w:after="0" w:line="240" w:lineRule="auto"/>
              <w:jc w:val="center"/>
              <w:rPr>
                <w:rFonts w:ascii="Times New Roman" w:eastAsia="Calibri" w:hAnsi="Times New Roman" w:cs="Times New Roman"/>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5ED2" w:rsidRPr="00D417DA" w:rsidRDefault="00665ED2"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r>
      <w:tr w:rsidR="009D223A" w:rsidRPr="00D417DA" w:rsidTr="00DC17B0">
        <w:tc>
          <w:tcPr>
            <w:tcW w:w="675" w:type="pct"/>
            <w:tcBorders>
              <w:top w:val="single" w:sz="4" w:space="0" w:color="auto"/>
              <w:left w:val="single" w:sz="4" w:space="0" w:color="auto"/>
              <w:bottom w:val="single" w:sz="4" w:space="0" w:color="auto"/>
              <w:right w:val="single" w:sz="4" w:space="0" w:color="auto"/>
            </w:tcBorders>
            <w:vAlign w:val="center"/>
            <w:hideMark/>
          </w:tcPr>
          <w:p w:rsidR="00665ED2" w:rsidRPr="00D417DA" w:rsidRDefault="00665ED2" w:rsidP="00DC17B0">
            <w:pPr>
              <w:spacing w:after="0" w:line="240" w:lineRule="auto"/>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Нарушения сроков </w:t>
            </w:r>
            <w:r w:rsidRPr="00D417DA">
              <w:rPr>
                <w:rFonts w:ascii="Times New Roman" w:eastAsia="Calibri" w:hAnsi="Times New Roman" w:cs="Times New Roman"/>
                <w:sz w:val="18"/>
                <w:szCs w:val="18"/>
              </w:rPr>
              <w:lastRenderedPageBreak/>
              <w:t xml:space="preserve">рассмотрения </w:t>
            </w:r>
          </w:p>
        </w:tc>
        <w:tc>
          <w:tcPr>
            <w:tcW w:w="427" w:type="pct"/>
            <w:tcBorders>
              <w:top w:val="single" w:sz="4" w:space="0" w:color="auto"/>
              <w:left w:val="single" w:sz="4" w:space="0" w:color="auto"/>
              <w:bottom w:val="single" w:sz="4" w:space="0" w:color="auto"/>
              <w:right w:val="single" w:sz="4" w:space="0" w:color="auto"/>
            </w:tcBorders>
            <w:vAlign w:val="center"/>
            <w:hideMark/>
          </w:tcPr>
          <w:p w:rsidR="00665ED2" w:rsidRPr="00D417DA" w:rsidRDefault="00665ED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665ED2" w:rsidRPr="00D417DA" w:rsidRDefault="00665ED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1" w:type="pct"/>
            <w:tcBorders>
              <w:top w:val="single" w:sz="4" w:space="0" w:color="auto"/>
              <w:left w:val="single" w:sz="4" w:space="0" w:color="auto"/>
              <w:bottom w:val="single" w:sz="4" w:space="0" w:color="auto"/>
              <w:right w:val="single" w:sz="4" w:space="0" w:color="auto"/>
            </w:tcBorders>
            <w:vAlign w:val="center"/>
            <w:hideMark/>
          </w:tcPr>
          <w:p w:rsidR="00665ED2" w:rsidRPr="00D417DA" w:rsidRDefault="00665ED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5ED2" w:rsidRPr="00D417DA" w:rsidRDefault="00665ED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5ED2" w:rsidRPr="00D417DA" w:rsidRDefault="00665ED2"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5ED2" w:rsidRPr="00D417DA" w:rsidRDefault="00665ED2"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5ED2" w:rsidRPr="00D417DA" w:rsidRDefault="00665ED2" w:rsidP="00512B92">
            <w:pPr>
              <w:spacing w:after="0" w:line="240" w:lineRule="auto"/>
              <w:jc w:val="center"/>
              <w:rPr>
                <w:rFonts w:ascii="Times New Roman" w:eastAsia="Calibri" w:hAnsi="Times New Roman" w:cs="Times New Roman"/>
                <w:sz w:val="18"/>
                <w:szCs w:val="18"/>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5ED2" w:rsidRPr="00D417DA" w:rsidRDefault="00665ED2" w:rsidP="00A35731">
            <w:pPr>
              <w:spacing w:after="0" w:line="240" w:lineRule="auto"/>
              <w:jc w:val="center"/>
              <w:rPr>
                <w:rFonts w:ascii="Times New Roman" w:eastAsia="Calibri" w:hAnsi="Times New Roman" w:cs="Times New Roman"/>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5ED2" w:rsidRPr="00D417DA" w:rsidRDefault="00665ED2" w:rsidP="00790042">
            <w:pPr>
              <w:spacing w:after="0" w:line="240" w:lineRule="auto"/>
              <w:jc w:val="center"/>
              <w:rPr>
                <w:rFonts w:ascii="Times New Roman" w:eastAsia="Calibri" w:hAnsi="Times New Roman" w:cs="Times New Roman"/>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5ED2" w:rsidRPr="00D417DA" w:rsidRDefault="00665ED2"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bl>
    <w:p w:rsidR="00665ED2" w:rsidRPr="00D417DA" w:rsidRDefault="00665ED2" w:rsidP="00665ED2">
      <w:pPr>
        <w:spacing w:after="0" w:line="360" w:lineRule="auto"/>
        <w:ind w:firstLine="567"/>
        <w:jc w:val="both"/>
        <w:rPr>
          <w:rFonts w:ascii="Times New Roman" w:eastAsia="Calibri" w:hAnsi="Times New Roman" w:cs="Times New Roman"/>
          <w:sz w:val="20"/>
          <w:szCs w:val="20"/>
        </w:rPr>
      </w:pPr>
      <w:r w:rsidRPr="00D417DA">
        <w:rPr>
          <w:rFonts w:ascii="Times New Roman" w:eastAsia="Calibri" w:hAnsi="Times New Roman" w:cs="Times New Roman"/>
          <w:sz w:val="20"/>
          <w:szCs w:val="20"/>
        </w:rPr>
        <w:lastRenderedPageBreak/>
        <w:t>* - в 2 случаях документы возвращены без рассмотрения.</w:t>
      </w:r>
    </w:p>
    <w:p w:rsidR="00CB7707" w:rsidRPr="00D417DA" w:rsidRDefault="00CB7707" w:rsidP="00CB7707">
      <w:pPr>
        <w:spacing w:after="0" w:line="360" w:lineRule="auto"/>
        <w:ind w:firstLine="567"/>
        <w:jc w:val="both"/>
        <w:rPr>
          <w:rFonts w:ascii="Times New Roman" w:eastAsia="Calibri" w:hAnsi="Times New Roman" w:cs="Times New Roman"/>
          <w:sz w:val="26"/>
          <w:szCs w:val="26"/>
        </w:rPr>
      </w:pPr>
    </w:p>
    <w:p w:rsidR="00553CBC" w:rsidRPr="00D417DA" w:rsidRDefault="00F85758" w:rsidP="00553CBC">
      <w:pPr>
        <w:spacing w:after="0" w:line="360" w:lineRule="auto"/>
        <w:ind w:firstLine="567"/>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В </w:t>
      </w:r>
      <w:r w:rsidR="00665ED2" w:rsidRPr="00D417DA">
        <w:rPr>
          <w:rFonts w:ascii="Times New Roman" w:eastAsia="Calibri" w:hAnsi="Times New Roman" w:cs="Times New Roman"/>
          <w:sz w:val="26"/>
          <w:szCs w:val="26"/>
        </w:rPr>
        <w:t xml:space="preserve">1 квартале 2023 года </w:t>
      </w:r>
      <w:r w:rsidR="001A776B">
        <w:rPr>
          <w:rFonts w:ascii="Times New Roman" w:eastAsia="Calibri" w:hAnsi="Times New Roman" w:cs="Times New Roman"/>
          <w:sz w:val="26"/>
          <w:szCs w:val="26"/>
        </w:rPr>
        <w:t>в Управление поступило</w:t>
      </w:r>
      <w:r w:rsidR="00553CBC" w:rsidRPr="00D417DA">
        <w:rPr>
          <w:rFonts w:ascii="Times New Roman" w:eastAsia="Calibri" w:hAnsi="Times New Roman" w:cs="Times New Roman"/>
          <w:sz w:val="26"/>
          <w:szCs w:val="26"/>
        </w:rPr>
        <w:t xml:space="preserve"> </w:t>
      </w:r>
      <w:r w:rsidR="00665ED2" w:rsidRPr="00D417DA">
        <w:rPr>
          <w:rFonts w:ascii="Times New Roman" w:eastAsia="Calibri" w:hAnsi="Times New Roman" w:cs="Times New Roman"/>
          <w:sz w:val="26"/>
          <w:szCs w:val="26"/>
        </w:rPr>
        <w:t>14 заявок</w:t>
      </w:r>
      <w:r w:rsidR="001A776B">
        <w:rPr>
          <w:rFonts w:ascii="Times New Roman" w:eastAsia="Calibri" w:hAnsi="Times New Roman" w:cs="Times New Roman"/>
          <w:sz w:val="26"/>
          <w:szCs w:val="26"/>
        </w:rPr>
        <w:t>, из</w:t>
      </w:r>
      <w:r w:rsidR="00553CBC" w:rsidRPr="00D417DA">
        <w:rPr>
          <w:rFonts w:ascii="Times New Roman" w:eastAsia="Calibri" w:hAnsi="Times New Roman" w:cs="Times New Roman"/>
          <w:sz w:val="26"/>
          <w:szCs w:val="26"/>
        </w:rPr>
        <w:t xml:space="preserve"> них:</w:t>
      </w:r>
    </w:p>
    <w:p w:rsidR="00553CBC" w:rsidRPr="00D417DA" w:rsidRDefault="004C3891" w:rsidP="00553CBC">
      <w:pPr>
        <w:spacing w:after="0" w:line="360" w:lineRule="auto"/>
        <w:ind w:firstLine="567"/>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 первичная регистрация – </w:t>
      </w:r>
      <w:r w:rsidR="00665ED2" w:rsidRPr="00D417DA">
        <w:rPr>
          <w:rFonts w:ascii="Times New Roman" w:eastAsia="Calibri" w:hAnsi="Times New Roman" w:cs="Times New Roman"/>
          <w:sz w:val="26"/>
          <w:szCs w:val="26"/>
        </w:rPr>
        <w:t>0</w:t>
      </w:r>
      <w:r w:rsidR="00553CBC" w:rsidRPr="00D417DA">
        <w:rPr>
          <w:rFonts w:ascii="Times New Roman" w:eastAsia="Calibri" w:hAnsi="Times New Roman" w:cs="Times New Roman"/>
          <w:sz w:val="26"/>
          <w:szCs w:val="26"/>
        </w:rPr>
        <w:t>;</w:t>
      </w:r>
    </w:p>
    <w:p w:rsidR="00553CBC" w:rsidRPr="00D417DA" w:rsidRDefault="00553CBC" w:rsidP="00553CBC">
      <w:pPr>
        <w:spacing w:after="0" w:line="360" w:lineRule="auto"/>
        <w:ind w:firstLine="567"/>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 возобновление деятельности – </w:t>
      </w:r>
      <w:r w:rsidR="00665ED2" w:rsidRPr="00D417DA">
        <w:rPr>
          <w:rFonts w:ascii="Times New Roman" w:eastAsia="Calibri" w:hAnsi="Times New Roman" w:cs="Times New Roman"/>
          <w:sz w:val="26"/>
          <w:szCs w:val="26"/>
        </w:rPr>
        <w:t>0</w:t>
      </w:r>
      <w:r w:rsidRPr="00D417DA">
        <w:rPr>
          <w:rFonts w:ascii="Times New Roman" w:eastAsia="Calibri" w:hAnsi="Times New Roman" w:cs="Times New Roman"/>
          <w:sz w:val="26"/>
          <w:szCs w:val="26"/>
        </w:rPr>
        <w:t>;</w:t>
      </w:r>
    </w:p>
    <w:p w:rsidR="00553CBC" w:rsidRPr="00D417DA" w:rsidRDefault="00553CBC" w:rsidP="00553CBC">
      <w:pPr>
        <w:spacing w:after="0" w:line="360" w:lineRule="auto"/>
        <w:ind w:firstLine="567"/>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 приостановка деятельности – </w:t>
      </w:r>
      <w:r w:rsidR="00665ED2" w:rsidRPr="00D417DA">
        <w:rPr>
          <w:rFonts w:ascii="Times New Roman" w:eastAsia="Calibri" w:hAnsi="Times New Roman" w:cs="Times New Roman"/>
          <w:sz w:val="26"/>
          <w:szCs w:val="26"/>
        </w:rPr>
        <w:t>2</w:t>
      </w:r>
      <w:r w:rsidRPr="00D417DA">
        <w:rPr>
          <w:rFonts w:ascii="Times New Roman" w:eastAsia="Calibri" w:hAnsi="Times New Roman" w:cs="Times New Roman"/>
          <w:sz w:val="26"/>
          <w:szCs w:val="26"/>
        </w:rPr>
        <w:t>;</w:t>
      </w:r>
    </w:p>
    <w:p w:rsidR="00553CBC" w:rsidRPr="00D417DA" w:rsidRDefault="00553CBC" w:rsidP="00553CBC">
      <w:pPr>
        <w:spacing w:after="0" w:line="360" w:lineRule="auto"/>
        <w:ind w:firstLine="567"/>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 внесение изменений в реестровую запись – </w:t>
      </w:r>
      <w:r w:rsidR="00665ED2" w:rsidRPr="00D417DA">
        <w:rPr>
          <w:rFonts w:ascii="Times New Roman" w:eastAsia="Calibri" w:hAnsi="Times New Roman" w:cs="Times New Roman"/>
          <w:sz w:val="26"/>
          <w:szCs w:val="26"/>
        </w:rPr>
        <w:t>2</w:t>
      </w:r>
      <w:r w:rsidRPr="00D417DA">
        <w:rPr>
          <w:rFonts w:ascii="Times New Roman" w:eastAsia="Calibri" w:hAnsi="Times New Roman" w:cs="Times New Roman"/>
          <w:sz w:val="26"/>
          <w:szCs w:val="26"/>
        </w:rPr>
        <w:t>;</w:t>
      </w:r>
    </w:p>
    <w:p w:rsidR="00553CBC" w:rsidRPr="00D417DA" w:rsidRDefault="00553CBC" w:rsidP="00553CBC">
      <w:pPr>
        <w:spacing w:after="0" w:line="360" w:lineRule="auto"/>
        <w:ind w:firstLine="567"/>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 прекращение деятельности – </w:t>
      </w:r>
      <w:r w:rsidR="00665ED2" w:rsidRPr="00D417DA">
        <w:rPr>
          <w:rFonts w:ascii="Times New Roman" w:eastAsia="Calibri" w:hAnsi="Times New Roman" w:cs="Times New Roman"/>
          <w:sz w:val="26"/>
          <w:szCs w:val="26"/>
        </w:rPr>
        <w:t>1</w:t>
      </w:r>
      <w:r w:rsidRPr="00D417DA">
        <w:rPr>
          <w:rFonts w:ascii="Times New Roman" w:eastAsia="Calibri" w:hAnsi="Times New Roman" w:cs="Times New Roman"/>
          <w:sz w:val="26"/>
          <w:szCs w:val="26"/>
        </w:rPr>
        <w:t>;</w:t>
      </w:r>
    </w:p>
    <w:p w:rsidR="00553CBC" w:rsidRPr="00D417DA" w:rsidRDefault="00553CBC" w:rsidP="00553CBC">
      <w:pPr>
        <w:spacing w:after="0" w:line="360" w:lineRule="auto"/>
        <w:ind w:firstLine="567"/>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 уведомления об изменении (в рамках ст. 11 Закона о СМИ) – </w:t>
      </w:r>
      <w:r w:rsidR="00F85758" w:rsidRPr="00D417DA">
        <w:rPr>
          <w:rFonts w:ascii="Times New Roman" w:eastAsia="Calibri" w:hAnsi="Times New Roman" w:cs="Times New Roman"/>
          <w:sz w:val="26"/>
          <w:szCs w:val="26"/>
        </w:rPr>
        <w:t>2</w:t>
      </w:r>
      <w:r w:rsidRPr="00D417DA">
        <w:rPr>
          <w:rFonts w:ascii="Times New Roman" w:eastAsia="Calibri" w:hAnsi="Times New Roman" w:cs="Times New Roman"/>
          <w:sz w:val="26"/>
          <w:szCs w:val="26"/>
        </w:rPr>
        <w:t>;</w:t>
      </w:r>
    </w:p>
    <w:p w:rsidR="00553CBC" w:rsidRPr="00D417DA" w:rsidRDefault="00553CBC" w:rsidP="00553CBC">
      <w:pPr>
        <w:spacing w:after="0" w:line="360" w:lineRule="auto"/>
        <w:ind w:firstLine="567"/>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 выдача выписки – </w:t>
      </w:r>
      <w:r w:rsidR="004C3891" w:rsidRPr="00D417DA">
        <w:rPr>
          <w:rFonts w:ascii="Times New Roman" w:eastAsia="Calibri" w:hAnsi="Times New Roman" w:cs="Times New Roman"/>
          <w:sz w:val="26"/>
          <w:szCs w:val="26"/>
        </w:rPr>
        <w:t>7</w:t>
      </w:r>
      <w:r w:rsidRPr="00D417DA">
        <w:rPr>
          <w:rFonts w:ascii="Times New Roman" w:eastAsia="Calibri" w:hAnsi="Times New Roman" w:cs="Times New Roman"/>
          <w:sz w:val="26"/>
          <w:szCs w:val="26"/>
        </w:rPr>
        <w:t>.</w:t>
      </w:r>
    </w:p>
    <w:p w:rsidR="00BC349C" w:rsidRPr="00D417DA" w:rsidRDefault="001A7DBD" w:rsidP="00BC349C">
      <w:pPr>
        <w:spacing w:after="0" w:line="360" w:lineRule="auto"/>
        <w:ind w:firstLine="567"/>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В </w:t>
      </w:r>
      <w:r w:rsidR="00E51BBA" w:rsidRPr="00D417DA">
        <w:rPr>
          <w:rFonts w:ascii="Times New Roman" w:eastAsia="Calibri" w:hAnsi="Times New Roman" w:cs="Times New Roman"/>
          <w:sz w:val="26"/>
          <w:szCs w:val="26"/>
        </w:rPr>
        <w:t>1 квартале 2023 года Управлением внесена</w:t>
      </w:r>
      <w:r w:rsidR="00553CBC" w:rsidRPr="00D417DA">
        <w:rPr>
          <w:rFonts w:ascii="Times New Roman" w:eastAsia="Calibri" w:hAnsi="Times New Roman" w:cs="Times New Roman"/>
          <w:sz w:val="26"/>
          <w:szCs w:val="26"/>
        </w:rPr>
        <w:t xml:space="preserve"> </w:t>
      </w:r>
      <w:r w:rsidRPr="00D417DA">
        <w:rPr>
          <w:rFonts w:ascii="Times New Roman" w:eastAsia="Calibri" w:hAnsi="Times New Roman" w:cs="Times New Roman"/>
          <w:sz w:val="26"/>
          <w:szCs w:val="26"/>
        </w:rPr>
        <w:t>1</w:t>
      </w:r>
      <w:r w:rsidR="00E51BBA" w:rsidRPr="00D417DA">
        <w:rPr>
          <w:rFonts w:ascii="Times New Roman" w:eastAsia="Calibri" w:hAnsi="Times New Roman" w:cs="Times New Roman"/>
          <w:sz w:val="26"/>
          <w:szCs w:val="26"/>
        </w:rPr>
        <w:t xml:space="preserve"> запись</w:t>
      </w:r>
      <w:r w:rsidR="00553CBC" w:rsidRPr="00D417DA">
        <w:rPr>
          <w:rFonts w:ascii="Times New Roman" w:eastAsia="Calibri" w:hAnsi="Times New Roman" w:cs="Times New Roman"/>
          <w:sz w:val="26"/>
          <w:szCs w:val="26"/>
        </w:rPr>
        <w:t xml:space="preserve"> в реестр зарегистрированны</w:t>
      </w:r>
      <w:r w:rsidR="00E51BBA" w:rsidRPr="00D417DA">
        <w:rPr>
          <w:rFonts w:ascii="Times New Roman" w:eastAsia="Calibri" w:hAnsi="Times New Roman" w:cs="Times New Roman"/>
          <w:sz w:val="26"/>
          <w:szCs w:val="26"/>
        </w:rPr>
        <w:t>х средств массовой информации (1</w:t>
      </w:r>
      <w:r w:rsidR="00553CBC" w:rsidRPr="00D417DA">
        <w:rPr>
          <w:rFonts w:ascii="Times New Roman" w:eastAsia="Calibri" w:hAnsi="Times New Roman" w:cs="Times New Roman"/>
          <w:sz w:val="26"/>
          <w:szCs w:val="26"/>
        </w:rPr>
        <w:t xml:space="preserve"> – внесение изменений в запись о регистрации СМИ</w:t>
      </w:r>
      <w:r w:rsidR="00E51BBA" w:rsidRPr="00D417DA">
        <w:rPr>
          <w:rFonts w:ascii="Times New Roman" w:eastAsia="Calibri" w:hAnsi="Times New Roman" w:cs="Times New Roman"/>
          <w:sz w:val="26"/>
          <w:szCs w:val="26"/>
        </w:rPr>
        <w:t>)</w:t>
      </w:r>
      <w:r w:rsidR="00BC349C" w:rsidRPr="00D417DA">
        <w:rPr>
          <w:rFonts w:ascii="Times New Roman" w:eastAsia="Calibri" w:hAnsi="Times New Roman" w:cs="Times New Roman"/>
          <w:sz w:val="26"/>
          <w:szCs w:val="26"/>
        </w:rPr>
        <w:t>.</w:t>
      </w:r>
    </w:p>
    <w:p w:rsidR="00553CBC" w:rsidRPr="00D417DA" w:rsidRDefault="00553CBC" w:rsidP="00BC349C">
      <w:pPr>
        <w:spacing w:after="0" w:line="360" w:lineRule="auto"/>
        <w:ind w:firstLine="567"/>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За отчетный период прекращена деятельность </w:t>
      </w:r>
      <w:r w:rsidR="001A7DBD" w:rsidRPr="00D417DA">
        <w:rPr>
          <w:rFonts w:ascii="Times New Roman" w:eastAsia="Calibri" w:hAnsi="Times New Roman" w:cs="Times New Roman"/>
          <w:sz w:val="26"/>
          <w:szCs w:val="26"/>
        </w:rPr>
        <w:t>2</w:t>
      </w:r>
      <w:r w:rsidR="00E51BBA" w:rsidRPr="00D417DA">
        <w:rPr>
          <w:rFonts w:ascii="Times New Roman" w:eastAsia="Calibri" w:hAnsi="Times New Roman" w:cs="Times New Roman"/>
          <w:sz w:val="26"/>
          <w:szCs w:val="26"/>
        </w:rPr>
        <w:t xml:space="preserve"> средств массовой информации</w:t>
      </w:r>
      <w:r w:rsidRPr="00D417DA">
        <w:rPr>
          <w:rFonts w:ascii="Times New Roman" w:eastAsia="Calibri" w:hAnsi="Times New Roman" w:cs="Times New Roman"/>
          <w:sz w:val="26"/>
          <w:szCs w:val="26"/>
        </w:rPr>
        <w:t>, из них:</w:t>
      </w:r>
    </w:p>
    <w:p w:rsidR="00BC349C" w:rsidRPr="00D417DA" w:rsidRDefault="00BC349C" w:rsidP="00BC349C">
      <w:pPr>
        <w:spacing w:after="0" w:line="360" w:lineRule="auto"/>
        <w:ind w:firstLine="540"/>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 по решению суда – </w:t>
      </w:r>
      <w:r w:rsidR="001A7DBD" w:rsidRPr="00D417DA">
        <w:rPr>
          <w:rFonts w:ascii="Times New Roman" w:eastAsia="Calibri" w:hAnsi="Times New Roman" w:cs="Times New Roman"/>
          <w:sz w:val="26"/>
          <w:szCs w:val="26"/>
        </w:rPr>
        <w:t>0</w:t>
      </w:r>
      <w:r w:rsidRPr="00D417DA">
        <w:rPr>
          <w:rFonts w:ascii="Times New Roman" w:eastAsia="Calibri" w:hAnsi="Times New Roman" w:cs="Times New Roman"/>
          <w:sz w:val="26"/>
          <w:szCs w:val="26"/>
        </w:rPr>
        <w:t>;</w:t>
      </w:r>
    </w:p>
    <w:p w:rsidR="00BC349C" w:rsidRPr="00D417DA" w:rsidRDefault="00BC349C" w:rsidP="00BC349C">
      <w:pPr>
        <w:spacing w:after="0" w:line="360" w:lineRule="auto"/>
        <w:ind w:firstLine="540"/>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 по решению учредителей – </w:t>
      </w:r>
      <w:r w:rsidR="00E51BBA" w:rsidRPr="00D417DA">
        <w:rPr>
          <w:rFonts w:ascii="Times New Roman" w:eastAsia="Calibri" w:hAnsi="Times New Roman" w:cs="Times New Roman"/>
          <w:sz w:val="26"/>
          <w:szCs w:val="26"/>
        </w:rPr>
        <w:t>2</w:t>
      </w:r>
      <w:r w:rsidRPr="00D417DA">
        <w:rPr>
          <w:rFonts w:ascii="Times New Roman" w:eastAsia="Calibri" w:hAnsi="Times New Roman" w:cs="Times New Roman"/>
          <w:sz w:val="26"/>
          <w:szCs w:val="26"/>
        </w:rPr>
        <w:t>.</w:t>
      </w:r>
    </w:p>
    <w:p w:rsidR="00CB7707" w:rsidRPr="00D417DA" w:rsidRDefault="00CB7707" w:rsidP="00CB7707">
      <w:pPr>
        <w:spacing w:after="0" w:line="360" w:lineRule="auto"/>
        <w:ind w:firstLine="540"/>
        <w:jc w:val="both"/>
        <w:rPr>
          <w:rFonts w:ascii="Times New Roman" w:eastAsia="Calibri" w:hAnsi="Times New Roman" w:cs="Times New Roman"/>
          <w:sz w:val="26"/>
          <w:szCs w:val="26"/>
          <w:highlight w:val="yellow"/>
        </w:rPr>
      </w:pPr>
    </w:p>
    <w:p w:rsidR="00B22071" w:rsidRPr="00D417DA" w:rsidRDefault="00B22071" w:rsidP="00626C99">
      <w:pPr>
        <w:tabs>
          <w:tab w:val="left" w:pos="709"/>
          <w:tab w:val="left" w:pos="1418"/>
          <w:tab w:val="left" w:pos="2127"/>
          <w:tab w:val="left" w:pos="2627"/>
        </w:tabs>
        <w:spacing w:after="0" w:line="240" w:lineRule="auto"/>
        <w:jc w:val="both"/>
        <w:rPr>
          <w:rFonts w:ascii="Times New Roman" w:eastAsia="Times New Roman" w:hAnsi="Times New Roman" w:cs="Times New Roman"/>
          <w:b/>
          <w:sz w:val="26"/>
          <w:szCs w:val="26"/>
          <w:lang w:eastAsia="ru-RU"/>
        </w:rPr>
      </w:pPr>
      <w:r w:rsidRPr="00D417DA">
        <w:rPr>
          <w:rFonts w:ascii="Times New Roman" w:eastAsia="Times New Roman" w:hAnsi="Times New Roman" w:cs="Times New Roman"/>
          <w:b/>
          <w:sz w:val="26"/>
          <w:szCs w:val="26"/>
          <w:lang w:eastAsia="ru-RU"/>
        </w:rPr>
        <w:t>В сфере связи</w:t>
      </w:r>
      <w:r w:rsidRPr="00D417DA">
        <w:rPr>
          <w:rFonts w:ascii="Times New Roman" w:eastAsia="Calibri" w:hAnsi="Times New Roman" w:cs="Times New Roman"/>
          <w:sz w:val="26"/>
          <w:szCs w:val="26"/>
        </w:rPr>
        <w:tab/>
      </w:r>
      <w:r w:rsidR="00626C99" w:rsidRPr="00D417DA">
        <w:rPr>
          <w:rFonts w:ascii="Times New Roman" w:eastAsia="Calibri" w:hAnsi="Times New Roman" w:cs="Times New Roman"/>
          <w:sz w:val="26"/>
          <w:szCs w:val="26"/>
        </w:rPr>
        <w:tab/>
      </w:r>
    </w:p>
    <w:p w:rsidR="00B22071" w:rsidRPr="00D417DA" w:rsidRDefault="00B22071" w:rsidP="00B22071">
      <w:pPr>
        <w:spacing w:after="0" w:line="240" w:lineRule="auto"/>
        <w:jc w:val="both"/>
        <w:rPr>
          <w:rFonts w:ascii="Times New Roman" w:eastAsia="Calibri" w:hAnsi="Times New Roman" w:cs="Times New Roman"/>
          <w:b/>
          <w:sz w:val="26"/>
          <w:szCs w:val="26"/>
          <w:u w:val="single"/>
        </w:rPr>
      </w:pPr>
      <w:r w:rsidRPr="00D417DA">
        <w:rPr>
          <w:rFonts w:ascii="Times New Roman" w:eastAsia="Calibri" w:hAnsi="Times New Roman" w:cs="Times New Roman"/>
          <w:b/>
          <w:sz w:val="26"/>
          <w:szCs w:val="26"/>
          <w:u w:val="single"/>
        </w:rPr>
        <w:t>лицензий на оказание услуг в области связи</w:t>
      </w:r>
      <w:r w:rsidRPr="00D417DA">
        <w:rPr>
          <w:rFonts w:ascii="Times New Roman" w:eastAsia="Calibri" w:hAnsi="Times New Roman" w:cs="Times New Roman"/>
          <w:b/>
          <w:sz w:val="26"/>
          <w:szCs w:val="26"/>
          <w:u w:val="single"/>
        </w:rPr>
        <w:tab/>
      </w:r>
      <w:r w:rsidRPr="00D417DA">
        <w:rPr>
          <w:rFonts w:ascii="Times New Roman" w:eastAsia="Calibri" w:hAnsi="Times New Roman" w:cs="Times New Roman"/>
          <w:b/>
          <w:sz w:val="26"/>
          <w:szCs w:val="26"/>
        </w:rPr>
        <w:tab/>
      </w:r>
      <w:r w:rsidRPr="00D417DA">
        <w:rPr>
          <w:rFonts w:ascii="Times New Roman" w:eastAsia="Calibri" w:hAnsi="Times New Roman" w:cs="Times New Roman"/>
          <w:b/>
          <w:sz w:val="26"/>
          <w:szCs w:val="26"/>
        </w:rPr>
        <w:tab/>
      </w:r>
      <w:r w:rsidRPr="00D417DA">
        <w:rPr>
          <w:rFonts w:ascii="Times New Roman" w:eastAsia="Calibri" w:hAnsi="Times New Roman" w:cs="Times New Roman"/>
          <w:b/>
          <w:sz w:val="26"/>
          <w:szCs w:val="26"/>
        </w:rPr>
        <w:tab/>
      </w:r>
      <w:r w:rsidRPr="00D417DA">
        <w:rPr>
          <w:rFonts w:ascii="Times New Roman" w:eastAsia="Calibri" w:hAnsi="Times New Roman" w:cs="Times New Roman"/>
          <w:b/>
          <w:sz w:val="26"/>
          <w:szCs w:val="26"/>
        </w:rPr>
        <w:tab/>
      </w:r>
      <w:r w:rsidRPr="00D417DA">
        <w:rPr>
          <w:rFonts w:ascii="Times New Roman" w:eastAsia="Calibri" w:hAnsi="Times New Roman" w:cs="Times New Roman"/>
          <w:b/>
          <w:sz w:val="26"/>
          <w:szCs w:val="26"/>
        </w:rPr>
        <w:tab/>
      </w:r>
      <w:r w:rsidR="00C767E6" w:rsidRPr="00D417DA">
        <w:rPr>
          <w:rFonts w:ascii="Times New Roman" w:eastAsia="Calibri" w:hAnsi="Times New Roman" w:cs="Times New Roman"/>
          <w:b/>
          <w:sz w:val="26"/>
          <w:szCs w:val="26"/>
          <w:u w:val="single"/>
        </w:rPr>
        <w:t>8</w:t>
      </w:r>
      <w:r w:rsidR="000D7081" w:rsidRPr="00D417DA">
        <w:rPr>
          <w:rFonts w:ascii="Times New Roman" w:eastAsia="Calibri" w:hAnsi="Times New Roman" w:cs="Times New Roman"/>
          <w:b/>
          <w:sz w:val="26"/>
          <w:szCs w:val="26"/>
          <w:u w:val="single"/>
        </w:rPr>
        <w:t>441</w:t>
      </w:r>
      <w:r w:rsidRPr="00D417DA">
        <w:rPr>
          <w:rFonts w:ascii="Times New Roman" w:eastAsia="Calibri" w:hAnsi="Times New Roman" w:cs="Times New Roman"/>
          <w:b/>
          <w:sz w:val="26"/>
          <w:szCs w:val="26"/>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7"/>
        <w:gridCol w:w="2139"/>
        <w:gridCol w:w="2152"/>
      </w:tblGrid>
      <w:tr w:rsidR="000D7081" w:rsidRPr="00D417DA" w:rsidTr="00B55295">
        <w:tc>
          <w:tcPr>
            <w:tcW w:w="5847" w:type="dxa"/>
            <w:tcBorders>
              <w:top w:val="single" w:sz="4" w:space="0" w:color="auto"/>
              <w:left w:val="single" w:sz="4" w:space="0" w:color="auto"/>
              <w:bottom w:val="single" w:sz="4" w:space="0" w:color="auto"/>
              <w:right w:val="single" w:sz="4" w:space="0" w:color="auto"/>
            </w:tcBorders>
            <w:vAlign w:val="center"/>
            <w:hideMark/>
          </w:tcPr>
          <w:p w:rsidR="00B22071" w:rsidRPr="00D417DA" w:rsidRDefault="00B22071" w:rsidP="00B22071">
            <w:pPr>
              <w:spacing w:after="0"/>
              <w:jc w:val="center"/>
              <w:rPr>
                <w:rFonts w:ascii="Times New Roman" w:eastAsia="Calibri" w:hAnsi="Times New Roman" w:cs="Times New Roman"/>
                <w:b/>
              </w:rPr>
            </w:pPr>
            <w:r w:rsidRPr="00D417DA">
              <w:rPr>
                <w:rFonts w:ascii="Times New Roman" w:eastAsia="Calibri" w:hAnsi="Times New Roman" w:cs="Times New Roman"/>
                <w:b/>
              </w:rPr>
              <w:t>Описание услуги связи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B22071" w:rsidRPr="00D417DA" w:rsidRDefault="00B22071" w:rsidP="00B22071">
            <w:pPr>
              <w:spacing w:after="0"/>
              <w:jc w:val="center"/>
              <w:rPr>
                <w:rFonts w:ascii="Times New Roman" w:eastAsia="Calibri" w:hAnsi="Times New Roman" w:cs="Times New Roman"/>
                <w:b/>
              </w:rPr>
            </w:pPr>
            <w:r w:rsidRPr="00D417DA">
              <w:rPr>
                <w:rFonts w:ascii="Times New Roman" w:eastAsia="Calibri" w:hAnsi="Times New Roman" w:cs="Times New Roman"/>
                <w:b/>
              </w:rPr>
              <w:t>Кол-во лицензий</w:t>
            </w:r>
          </w:p>
        </w:tc>
        <w:tc>
          <w:tcPr>
            <w:tcW w:w="2152" w:type="dxa"/>
            <w:tcBorders>
              <w:top w:val="single" w:sz="4" w:space="0" w:color="auto"/>
              <w:left w:val="single" w:sz="4" w:space="0" w:color="auto"/>
              <w:bottom w:val="single" w:sz="4" w:space="0" w:color="auto"/>
              <w:right w:val="single" w:sz="4" w:space="0" w:color="auto"/>
            </w:tcBorders>
            <w:vAlign w:val="center"/>
            <w:hideMark/>
          </w:tcPr>
          <w:p w:rsidR="00B22071" w:rsidRPr="00D417DA" w:rsidRDefault="00B22071" w:rsidP="00B22071">
            <w:pPr>
              <w:spacing w:after="0"/>
              <w:jc w:val="center"/>
              <w:rPr>
                <w:rFonts w:ascii="Times New Roman" w:eastAsia="Calibri" w:hAnsi="Times New Roman" w:cs="Times New Roman"/>
                <w:b/>
              </w:rPr>
            </w:pPr>
            <w:r w:rsidRPr="00D417DA">
              <w:rPr>
                <w:rFonts w:ascii="Times New Roman" w:eastAsia="Calibri" w:hAnsi="Times New Roman" w:cs="Times New Roman"/>
                <w:b/>
              </w:rPr>
              <w:t>Лицензии, по которым оказываются услуги</w:t>
            </w:r>
          </w:p>
        </w:tc>
      </w:tr>
      <w:tr w:rsidR="000D7081" w:rsidRPr="00D417DA" w:rsidTr="00B55295">
        <w:tc>
          <w:tcPr>
            <w:tcW w:w="5847" w:type="dxa"/>
            <w:tcBorders>
              <w:top w:val="single" w:sz="4" w:space="0" w:color="auto"/>
              <w:left w:val="single" w:sz="4" w:space="0" w:color="auto"/>
              <w:bottom w:val="single" w:sz="4" w:space="0" w:color="auto"/>
              <w:right w:val="single" w:sz="4" w:space="0" w:color="auto"/>
            </w:tcBorders>
            <w:hideMark/>
          </w:tcPr>
          <w:p w:rsidR="000D7081" w:rsidRPr="00D417DA" w:rsidRDefault="000D7081" w:rsidP="00B22071">
            <w:pPr>
              <w:spacing w:after="0"/>
              <w:jc w:val="both"/>
              <w:rPr>
                <w:rFonts w:ascii="Times New Roman" w:eastAsia="Calibri" w:hAnsi="Times New Roman" w:cs="Times New Roman"/>
              </w:rPr>
            </w:pPr>
            <w:proofErr w:type="spellStart"/>
            <w:r w:rsidRPr="00D417DA">
              <w:rPr>
                <w:rFonts w:ascii="Times New Roman" w:eastAsia="Calibri" w:hAnsi="Times New Roman" w:cs="Times New Roman"/>
              </w:rPr>
              <w:t>Телематические</w:t>
            </w:r>
            <w:proofErr w:type="spellEnd"/>
            <w:r w:rsidRPr="00D417DA">
              <w:rPr>
                <w:rFonts w:ascii="Times New Roman" w:eastAsia="Calibri" w:hAnsi="Times New Roman" w:cs="Times New Roman"/>
              </w:rPr>
              <w:t xml:space="preserve"> услуги связи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tabs>
                <w:tab w:val="left" w:pos="1666"/>
              </w:tabs>
              <w:spacing w:after="0"/>
              <w:jc w:val="center"/>
              <w:rPr>
                <w:rFonts w:ascii="Times New Roman" w:eastAsia="Calibri" w:hAnsi="Times New Roman" w:cs="Times New Roman"/>
              </w:rPr>
            </w:pPr>
            <w:r w:rsidRPr="00D417DA">
              <w:rPr>
                <w:rFonts w:ascii="Times New Roman" w:eastAsia="Calibri" w:hAnsi="Times New Roman" w:cs="Times New Roman"/>
              </w:rPr>
              <w:t>2571</w:t>
            </w:r>
          </w:p>
        </w:tc>
        <w:tc>
          <w:tcPr>
            <w:tcW w:w="2152"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spacing w:after="0"/>
              <w:jc w:val="center"/>
              <w:rPr>
                <w:rFonts w:ascii="Times New Roman" w:hAnsi="Times New Roman"/>
              </w:rPr>
            </w:pPr>
            <w:r w:rsidRPr="00D417DA">
              <w:rPr>
                <w:rFonts w:ascii="Times New Roman" w:hAnsi="Times New Roman"/>
              </w:rPr>
              <w:t>54</w:t>
            </w:r>
          </w:p>
        </w:tc>
      </w:tr>
      <w:tr w:rsidR="000D7081" w:rsidRPr="00D417DA" w:rsidTr="00B55295">
        <w:tc>
          <w:tcPr>
            <w:tcW w:w="5847" w:type="dxa"/>
            <w:tcBorders>
              <w:top w:val="single" w:sz="4" w:space="0" w:color="auto"/>
              <w:left w:val="single" w:sz="4" w:space="0" w:color="auto"/>
              <w:bottom w:val="single" w:sz="4" w:space="0" w:color="auto"/>
              <w:right w:val="single" w:sz="4" w:space="0" w:color="auto"/>
            </w:tcBorders>
            <w:hideMark/>
          </w:tcPr>
          <w:p w:rsidR="000D7081" w:rsidRPr="00D417DA" w:rsidRDefault="000D7081" w:rsidP="00B22071">
            <w:pPr>
              <w:spacing w:after="0"/>
              <w:jc w:val="both"/>
              <w:rPr>
                <w:rFonts w:ascii="Times New Roman" w:eastAsia="Calibri" w:hAnsi="Times New Roman" w:cs="Times New Roman"/>
              </w:rPr>
            </w:pPr>
            <w:r w:rsidRPr="00D417DA">
              <w:rPr>
                <w:rFonts w:ascii="Times New Roman" w:eastAsia="Calibri" w:hAnsi="Times New Roman" w:cs="Times New Roman"/>
              </w:rPr>
              <w:t>Услуги внутризоновой телефонной связи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tabs>
                <w:tab w:val="left" w:pos="1666"/>
              </w:tabs>
              <w:spacing w:after="0"/>
              <w:jc w:val="center"/>
              <w:rPr>
                <w:rFonts w:ascii="Times New Roman" w:eastAsia="Calibri" w:hAnsi="Times New Roman" w:cs="Times New Roman"/>
              </w:rPr>
            </w:pPr>
            <w:r w:rsidRPr="00D417DA">
              <w:rPr>
                <w:rFonts w:ascii="Times New Roman" w:eastAsia="Calibri" w:hAnsi="Times New Roman" w:cs="Times New Roman"/>
              </w:rPr>
              <w:t>91</w:t>
            </w:r>
          </w:p>
        </w:tc>
        <w:tc>
          <w:tcPr>
            <w:tcW w:w="2152"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spacing w:after="0"/>
              <w:jc w:val="center"/>
              <w:rPr>
                <w:rFonts w:ascii="Times New Roman" w:hAnsi="Times New Roman"/>
              </w:rPr>
            </w:pPr>
            <w:r w:rsidRPr="00D417DA">
              <w:rPr>
                <w:rFonts w:ascii="Times New Roman" w:hAnsi="Times New Roman"/>
              </w:rPr>
              <w:t>11</w:t>
            </w:r>
          </w:p>
        </w:tc>
      </w:tr>
      <w:tr w:rsidR="000D7081" w:rsidRPr="00D417DA" w:rsidTr="00B55295">
        <w:tc>
          <w:tcPr>
            <w:tcW w:w="5847" w:type="dxa"/>
            <w:tcBorders>
              <w:top w:val="single" w:sz="4" w:space="0" w:color="auto"/>
              <w:left w:val="single" w:sz="4" w:space="0" w:color="auto"/>
              <w:bottom w:val="single" w:sz="4" w:space="0" w:color="auto"/>
              <w:right w:val="single" w:sz="4" w:space="0" w:color="auto"/>
            </w:tcBorders>
            <w:hideMark/>
          </w:tcPr>
          <w:p w:rsidR="000D7081" w:rsidRPr="00D417DA" w:rsidRDefault="000D7081" w:rsidP="00B22071">
            <w:pPr>
              <w:spacing w:after="0"/>
              <w:jc w:val="both"/>
              <w:rPr>
                <w:rFonts w:ascii="Times New Roman" w:eastAsia="Calibri" w:hAnsi="Times New Roman" w:cs="Times New Roman"/>
              </w:rPr>
            </w:pPr>
            <w:r w:rsidRPr="00D417DA">
              <w:rPr>
                <w:rFonts w:ascii="Times New Roman" w:eastAsia="Calibri" w:hAnsi="Times New Roman" w:cs="Times New Roman"/>
              </w:rPr>
              <w:t>Услуги междугородной и международной телефонной связи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tabs>
                <w:tab w:val="left" w:pos="1666"/>
              </w:tabs>
              <w:spacing w:after="0"/>
              <w:jc w:val="center"/>
              <w:rPr>
                <w:rFonts w:ascii="Times New Roman" w:eastAsia="Calibri" w:hAnsi="Times New Roman" w:cs="Times New Roman"/>
              </w:rPr>
            </w:pPr>
            <w:r w:rsidRPr="00D417DA">
              <w:rPr>
                <w:rFonts w:ascii="Times New Roman" w:eastAsia="Calibri" w:hAnsi="Times New Roman" w:cs="Times New Roman"/>
              </w:rPr>
              <w:t>67</w:t>
            </w:r>
          </w:p>
        </w:tc>
        <w:tc>
          <w:tcPr>
            <w:tcW w:w="2152"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spacing w:after="0"/>
              <w:jc w:val="center"/>
              <w:rPr>
                <w:rFonts w:ascii="Times New Roman" w:hAnsi="Times New Roman"/>
              </w:rPr>
            </w:pPr>
            <w:r w:rsidRPr="00D417DA">
              <w:rPr>
                <w:rFonts w:ascii="Times New Roman" w:hAnsi="Times New Roman"/>
              </w:rPr>
              <w:t>10</w:t>
            </w:r>
          </w:p>
        </w:tc>
      </w:tr>
      <w:tr w:rsidR="000D7081" w:rsidRPr="00D417DA" w:rsidTr="00B55295">
        <w:tc>
          <w:tcPr>
            <w:tcW w:w="5847" w:type="dxa"/>
            <w:tcBorders>
              <w:top w:val="single" w:sz="4" w:space="0" w:color="auto"/>
              <w:left w:val="single" w:sz="4" w:space="0" w:color="auto"/>
              <w:bottom w:val="single" w:sz="4" w:space="0" w:color="auto"/>
              <w:right w:val="single" w:sz="4" w:space="0" w:color="auto"/>
            </w:tcBorders>
            <w:hideMark/>
          </w:tcPr>
          <w:p w:rsidR="000D7081" w:rsidRPr="00D417DA" w:rsidRDefault="000D7081" w:rsidP="00B22071">
            <w:pPr>
              <w:spacing w:after="0"/>
              <w:jc w:val="both"/>
              <w:rPr>
                <w:rFonts w:ascii="Times New Roman" w:eastAsia="Calibri" w:hAnsi="Times New Roman" w:cs="Times New Roman"/>
              </w:rPr>
            </w:pPr>
            <w:r w:rsidRPr="00D417DA">
              <w:rPr>
                <w:rFonts w:ascii="Times New Roman" w:eastAsia="Calibri" w:hAnsi="Times New Roman" w:cs="Times New Roman"/>
              </w:rPr>
              <w:t>Услуги местной телефонной связи с использованием средств коллективного доступа</w:t>
            </w:r>
          </w:p>
        </w:tc>
        <w:tc>
          <w:tcPr>
            <w:tcW w:w="2139"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tabs>
                <w:tab w:val="left" w:pos="1666"/>
              </w:tabs>
              <w:spacing w:after="0"/>
              <w:jc w:val="center"/>
              <w:rPr>
                <w:rFonts w:ascii="Times New Roman" w:eastAsia="Calibri" w:hAnsi="Times New Roman" w:cs="Times New Roman"/>
              </w:rPr>
            </w:pPr>
            <w:r w:rsidRPr="00D417DA">
              <w:rPr>
                <w:rFonts w:ascii="Times New Roman" w:eastAsia="Calibri" w:hAnsi="Times New Roman" w:cs="Times New Roman"/>
              </w:rPr>
              <w:t>62</w:t>
            </w:r>
          </w:p>
        </w:tc>
        <w:tc>
          <w:tcPr>
            <w:tcW w:w="2152"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spacing w:after="0"/>
              <w:jc w:val="center"/>
              <w:rPr>
                <w:rFonts w:ascii="Times New Roman" w:hAnsi="Times New Roman"/>
              </w:rPr>
            </w:pPr>
            <w:r w:rsidRPr="00D417DA">
              <w:rPr>
                <w:rFonts w:ascii="Times New Roman" w:hAnsi="Times New Roman"/>
              </w:rPr>
              <w:t>0</w:t>
            </w:r>
          </w:p>
        </w:tc>
      </w:tr>
      <w:tr w:rsidR="000D7081" w:rsidRPr="00D417DA" w:rsidTr="00B55295">
        <w:trPr>
          <w:trHeight w:val="565"/>
        </w:trPr>
        <w:tc>
          <w:tcPr>
            <w:tcW w:w="5847" w:type="dxa"/>
            <w:tcBorders>
              <w:top w:val="single" w:sz="4" w:space="0" w:color="auto"/>
              <w:left w:val="single" w:sz="4" w:space="0" w:color="auto"/>
              <w:bottom w:val="single" w:sz="4" w:space="0" w:color="auto"/>
              <w:right w:val="single" w:sz="4" w:space="0" w:color="auto"/>
            </w:tcBorders>
            <w:hideMark/>
          </w:tcPr>
          <w:p w:rsidR="000D7081" w:rsidRPr="00D417DA" w:rsidRDefault="000D7081" w:rsidP="00B22071">
            <w:pPr>
              <w:spacing w:after="0"/>
              <w:jc w:val="both"/>
              <w:rPr>
                <w:rFonts w:ascii="Times New Roman" w:eastAsia="Calibri" w:hAnsi="Times New Roman" w:cs="Times New Roman"/>
              </w:rPr>
            </w:pPr>
            <w:r w:rsidRPr="00D417DA">
              <w:rPr>
                <w:rFonts w:ascii="Times New Roman" w:eastAsia="Calibri" w:hAnsi="Times New Roman" w:cs="Times New Roman"/>
              </w:rPr>
              <w:t>Услуги местной телефонной связи с использованием таксофонов</w:t>
            </w:r>
          </w:p>
        </w:tc>
        <w:tc>
          <w:tcPr>
            <w:tcW w:w="2139"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tabs>
                <w:tab w:val="left" w:pos="1666"/>
              </w:tabs>
              <w:spacing w:after="0"/>
              <w:jc w:val="center"/>
              <w:rPr>
                <w:rFonts w:ascii="Times New Roman" w:eastAsia="Calibri" w:hAnsi="Times New Roman" w:cs="Times New Roman"/>
              </w:rPr>
            </w:pPr>
            <w:r w:rsidRPr="00D417DA">
              <w:rPr>
                <w:rFonts w:ascii="Times New Roman" w:eastAsia="Calibri" w:hAnsi="Times New Roman" w:cs="Times New Roman"/>
              </w:rPr>
              <w:t>10</w:t>
            </w:r>
          </w:p>
        </w:tc>
        <w:tc>
          <w:tcPr>
            <w:tcW w:w="2152"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spacing w:after="0"/>
              <w:jc w:val="center"/>
              <w:rPr>
                <w:rFonts w:ascii="Times New Roman" w:hAnsi="Times New Roman"/>
              </w:rPr>
            </w:pPr>
            <w:r w:rsidRPr="00D417DA">
              <w:rPr>
                <w:rFonts w:ascii="Times New Roman" w:hAnsi="Times New Roman"/>
              </w:rPr>
              <w:t>1</w:t>
            </w:r>
          </w:p>
        </w:tc>
      </w:tr>
      <w:tr w:rsidR="000D7081" w:rsidRPr="00D417DA" w:rsidTr="00B55295">
        <w:tc>
          <w:tcPr>
            <w:tcW w:w="5847" w:type="dxa"/>
            <w:tcBorders>
              <w:top w:val="single" w:sz="4" w:space="0" w:color="auto"/>
              <w:left w:val="single" w:sz="4" w:space="0" w:color="auto"/>
              <w:bottom w:val="single" w:sz="4" w:space="0" w:color="auto"/>
              <w:right w:val="single" w:sz="4" w:space="0" w:color="auto"/>
            </w:tcBorders>
            <w:hideMark/>
          </w:tcPr>
          <w:p w:rsidR="000D7081" w:rsidRPr="00D417DA" w:rsidRDefault="000D7081" w:rsidP="00B22071">
            <w:pPr>
              <w:spacing w:after="0"/>
              <w:jc w:val="both"/>
              <w:rPr>
                <w:rFonts w:ascii="Times New Roman" w:eastAsia="Calibri" w:hAnsi="Times New Roman" w:cs="Times New Roman"/>
              </w:rPr>
            </w:pPr>
            <w:r w:rsidRPr="00D417DA">
              <w:rPr>
                <w:rFonts w:ascii="Times New Roman" w:eastAsia="Calibri" w:hAnsi="Times New Roman" w:cs="Times New Roman"/>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9"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tabs>
                <w:tab w:val="left" w:pos="1666"/>
              </w:tabs>
              <w:spacing w:after="0"/>
              <w:jc w:val="center"/>
              <w:rPr>
                <w:rFonts w:ascii="Times New Roman" w:eastAsia="Calibri" w:hAnsi="Times New Roman" w:cs="Times New Roman"/>
                <w:lang w:val="en-US"/>
              </w:rPr>
            </w:pPr>
            <w:r w:rsidRPr="00D417DA">
              <w:rPr>
                <w:rFonts w:ascii="Times New Roman" w:eastAsia="Calibri" w:hAnsi="Times New Roman" w:cs="Times New Roman"/>
              </w:rPr>
              <w:t>568</w:t>
            </w:r>
          </w:p>
        </w:tc>
        <w:tc>
          <w:tcPr>
            <w:tcW w:w="2152"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spacing w:after="0"/>
              <w:jc w:val="center"/>
              <w:rPr>
                <w:rFonts w:ascii="Times New Roman" w:hAnsi="Times New Roman"/>
              </w:rPr>
            </w:pPr>
            <w:r w:rsidRPr="00D417DA">
              <w:rPr>
                <w:rFonts w:ascii="Times New Roman" w:hAnsi="Times New Roman"/>
                <w:lang w:val="en-US"/>
              </w:rPr>
              <w:t>3</w:t>
            </w:r>
            <w:r w:rsidRPr="00D417DA">
              <w:rPr>
                <w:rFonts w:ascii="Times New Roman" w:hAnsi="Times New Roman"/>
              </w:rPr>
              <w:t>6</w:t>
            </w:r>
          </w:p>
        </w:tc>
      </w:tr>
      <w:tr w:rsidR="000D7081" w:rsidRPr="00D417DA" w:rsidTr="00B55295">
        <w:tc>
          <w:tcPr>
            <w:tcW w:w="5847" w:type="dxa"/>
            <w:tcBorders>
              <w:top w:val="single" w:sz="4" w:space="0" w:color="auto"/>
              <w:left w:val="single" w:sz="4" w:space="0" w:color="auto"/>
              <w:bottom w:val="single" w:sz="4" w:space="0" w:color="auto"/>
              <w:right w:val="single" w:sz="4" w:space="0" w:color="auto"/>
            </w:tcBorders>
            <w:hideMark/>
          </w:tcPr>
          <w:p w:rsidR="000D7081" w:rsidRPr="00D417DA" w:rsidRDefault="000D7081" w:rsidP="00B22071">
            <w:pPr>
              <w:spacing w:after="0"/>
              <w:jc w:val="both"/>
              <w:rPr>
                <w:rFonts w:ascii="Times New Roman" w:eastAsia="Calibri" w:hAnsi="Times New Roman" w:cs="Times New Roman"/>
              </w:rPr>
            </w:pPr>
            <w:r w:rsidRPr="00D417DA">
              <w:rPr>
                <w:rFonts w:ascii="Times New Roman" w:eastAsia="Calibri" w:hAnsi="Times New Roman" w:cs="Times New Roman"/>
              </w:rPr>
              <w:t>Услуги подвижной радиосвязи в выделенной сети связи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tabs>
                <w:tab w:val="left" w:pos="1666"/>
              </w:tabs>
              <w:spacing w:after="0"/>
              <w:jc w:val="center"/>
              <w:rPr>
                <w:rFonts w:ascii="Times New Roman" w:eastAsia="Calibri" w:hAnsi="Times New Roman" w:cs="Times New Roman"/>
                <w:lang w:val="en-US"/>
              </w:rPr>
            </w:pPr>
            <w:r w:rsidRPr="00D417DA">
              <w:rPr>
                <w:rFonts w:ascii="Times New Roman" w:eastAsia="Calibri" w:hAnsi="Times New Roman" w:cs="Times New Roman"/>
              </w:rPr>
              <w:t>13</w:t>
            </w:r>
          </w:p>
        </w:tc>
        <w:tc>
          <w:tcPr>
            <w:tcW w:w="2152"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spacing w:after="0"/>
              <w:jc w:val="center"/>
              <w:rPr>
                <w:rFonts w:ascii="Times New Roman" w:hAnsi="Times New Roman"/>
              </w:rPr>
            </w:pPr>
            <w:r w:rsidRPr="00D417DA">
              <w:rPr>
                <w:rFonts w:ascii="Times New Roman" w:hAnsi="Times New Roman"/>
              </w:rPr>
              <w:t>4</w:t>
            </w:r>
          </w:p>
        </w:tc>
      </w:tr>
      <w:tr w:rsidR="000D7081" w:rsidRPr="00D417DA" w:rsidTr="00B55295">
        <w:tc>
          <w:tcPr>
            <w:tcW w:w="5847" w:type="dxa"/>
            <w:tcBorders>
              <w:top w:val="single" w:sz="4" w:space="0" w:color="auto"/>
              <w:left w:val="single" w:sz="4" w:space="0" w:color="auto"/>
              <w:bottom w:val="single" w:sz="4" w:space="0" w:color="auto"/>
              <w:right w:val="single" w:sz="4" w:space="0" w:color="auto"/>
            </w:tcBorders>
            <w:hideMark/>
          </w:tcPr>
          <w:p w:rsidR="000D7081" w:rsidRPr="00D417DA" w:rsidRDefault="000D7081" w:rsidP="00B22071">
            <w:pPr>
              <w:spacing w:after="0"/>
              <w:jc w:val="both"/>
              <w:rPr>
                <w:rFonts w:ascii="Times New Roman" w:eastAsia="Calibri" w:hAnsi="Times New Roman" w:cs="Times New Roman"/>
              </w:rPr>
            </w:pPr>
            <w:r w:rsidRPr="00D417DA">
              <w:rPr>
                <w:rFonts w:ascii="Times New Roman" w:eastAsia="Calibri" w:hAnsi="Times New Roman" w:cs="Times New Roman"/>
              </w:rPr>
              <w:t>Услуги подвижной радиосвязи в сети связи общего пользования</w:t>
            </w:r>
          </w:p>
        </w:tc>
        <w:tc>
          <w:tcPr>
            <w:tcW w:w="2139"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tabs>
                <w:tab w:val="left" w:pos="1666"/>
              </w:tabs>
              <w:spacing w:after="0"/>
              <w:jc w:val="center"/>
              <w:rPr>
                <w:rFonts w:ascii="Times New Roman" w:eastAsia="Calibri" w:hAnsi="Times New Roman" w:cs="Times New Roman"/>
              </w:rPr>
            </w:pPr>
            <w:r w:rsidRPr="00D417DA">
              <w:rPr>
                <w:rFonts w:ascii="Times New Roman" w:eastAsia="Calibri" w:hAnsi="Times New Roman" w:cs="Times New Roman"/>
              </w:rPr>
              <w:t>6</w:t>
            </w:r>
          </w:p>
        </w:tc>
        <w:tc>
          <w:tcPr>
            <w:tcW w:w="2152"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spacing w:after="0"/>
              <w:jc w:val="center"/>
              <w:rPr>
                <w:rFonts w:ascii="Times New Roman" w:hAnsi="Times New Roman"/>
              </w:rPr>
            </w:pPr>
            <w:r w:rsidRPr="00D417DA">
              <w:rPr>
                <w:rFonts w:ascii="Times New Roman" w:hAnsi="Times New Roman"/>
              </w:rPr>
              <w:t>0</w:t>
            </w:r>
          </w:p>
        </w:tc>
      </w:tr>
      <w:tr w:rsidR="000D7081" w:rsidRPr="00D417DA" w:rsidTr="00B55295">
        <w:tc>
          <w:tcPr>
            <w:tcW w:w="5847" w:type="dxa"/>
            <w:tcBorders>
              <w:top w:val="single" w:sz="4" w:space="0" w:color="auto"/>
              <w:left w:val="single" w:sz="4" w:space="0" w:color="auto"/>
              <w:bottom w:val="single" w:sz="4" w:space="0" w:color="auto"/>
              <w:right w:val="single" w:sz="4" w:space="0" w:color="auto"/>
            </w:tcBorders>
            <w:hideMark/>
          </w:tcPr>
          <w:p w:rsidR="000D7081" w:rsidRPr="00D417DA" w:rsidRDefault="000D7081" w:rsidP="00B22071">
            <w:pPr>
              <w:spacing w:after="0"/>
              <w:jc w:val="both"/>
              <w:rPr>
                <w:rFonts w:ascii="Times New Roman" w:eastAsia="Calibri" w:hAnsi="Times New Roman" w:cs="Times New Roman"/>
              </w:rPr>
            </w:pPr>
            <w:r w:rsidRPr="00D417DA">
              <w:rPr>
                <w:rFonts w:ascii="Times New Roman" w:eastAsia="Calibri" w:hAnsi="Times New Roman" w:cs="Times New Roman"/>
              </w:rPr>
              <w:t>Услуги подвижной радиотелефонной связи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tabs>
                <w:tab w:val="left" w:pos="1666"/>
              </w:tabs>
              <w:spacing w:after="0"/>
              <w:jc w:val="center"/>
              <w:rPr>
                <w:rFonts w:ascii="Times New Roman" w:eastAsia="Calibri" w:hAnsi="Times New Roman" w:cs="Times New Roman"/>
                <w:lang w:val="en-US"/>
              </w:rPr>
            </w:pPr>
            <w:r w:rsidRPr="00D417DA">
              <w:rPr>
                <w:rFonts w:ascii="Times New Roman" w:eastAsia="Calibri" w:hAnsi="Times New Roman" w:cs="Times New Roman"/>
              </w:rPr>
              <w:t>102</w:t>
            </w:r>
          </w:p>
        </w:tc>
        <w:tc>
          <w:tcPr>
            <w:tcW w:w="2152"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spacing w:after="0"/>
              <w:jc w:val="center"/>
              <w:rPr>
                <w:rFonts w:ascii="Times New Roman" w:hAnsi="Times New Roman"/>
              </w:rPr>
            </w:pPr>
            <w:r w:rsidRPr="00D417DA">
              <w:rPr>
                <w:rFonts w:ascii="Times New Roman" w:hAnsi="Times New Roman"/>
              </w:rPr>
              <w:t>25</w:t>
            </w:r>
          </w:p>
        </w:tc>
      </w:tr>
      <w:tr w:rsidR="000D7081" w:rsidRPr="00D417DA" w:rsidTr="00B55295">
        <w:trPr>
          <w:trHeight w:val="297"/>
        </w:trPr>
        <w:tc>
          <w:tcPr>
            <w:tcW w:w="5847" w:type="dxa"/>
            <w:tcBorders>
              <w:top w:val="single" w:sz="4" w:space="0" w:color="auto"/>
              <w:left w:val="single" w:sz="4" w:space="0" w:color="auto"/>
              <w:bottom w:val="single" w:sz="4" w:space="0" w:color="auto"/>
              <w:right w:val="single" w:sz="4" w:space="0" w:color="auto"/>
            </w:tcBorders>
            <w:hideMark/>
          </w:tcPr>
          <w:p w:rsidR="000D7081" w:rsidRPr="00D417DA" w:rsidRDefault="000D7081" w:rsidP="00B22071">
            <w:pPr>
              <w:spacing w:after="0"/>
              <w:jc w:val="both"/>
              <w:rPr>
                <w:rFonts w:ascii="Times New Roman" w:eastAsia="Calibri" w:hAnsi="Times New Roman" w:cs="Times New Roman"/>
              </w:rPr>
            </w:pPr>
            <w:r w:rsidRPr="00D417DA">
              <w:rPr>
                <w:rFonts w:ascii="Times New Roman" w:eastAsia="Calibri" w:hAnsi="Times New Roman" w:cs="Times New Roman"/>
              </w:rPr>
              <w:t>Услуги подвижной спутниковой радиосвязи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tabs>
                <w:tab w:val="left" w:pos="1666"/>
              </w:tabs>
              <w:spacing w:after="0"/>
              <w:jc w:val="center"/>
              <w:rPr>
                <w:rFonts w:ascii="Times New Roman" w:eastAsia="Calibri" w:hAnsi="Times New Roman" w:cs="Times New Roman"/>
              </w:rPr>
            </w:pPr>
            <w:r w:rsidRPr="00D417DA">
              <w:rPr>
                <w:rFonts w:ascii="Times New Roman" w:eastAsia="Calibri" w:hAnsi="Times New Roman" w:cs="Times New Roman"/>
              </w:rPr>
              <w:t>3</w:t>
            </w:r>
          </w:p>
        </w:tc>
        <w:tc>
          <w:tcPr>
            <w:tcW w:w="2152"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spacing w:after="0"/>
              <w:jc w:val="center"/>
              <w:rPr>
                <w:rFonts w:ascii="Times New Roman" w:hAnsi="Times New Roman"/>
              </w:rPr>
            </w:pPr>
            <w:r w:rsidRPr="00D417DA">
              <w:rPr>
                <w:rFonts w:ascii="Times New Roman" w:hAnsi="Times New Roman"/>
              </w:rPr>
              <w:t>0</w:t>
            </w:r>
          </w:p>
        </w:tc>
      </w:tr>
      <w:tr w:rsidR="000D7081" w:rsidRPr="00D417DA" w:rsidTr="00B55295">
        <w:tc>
          <w:tcPr>
            <w:tcW w:w="5847" w:type="dxa"/>
            <w:tcBorders>
              <w:top w:val="single" w:sz="4" w:space="0" w:color="auto"/>
              <w:left w:val="single" w:sz="4" w:space="0" w:color="auto"/>
              <w:bottom w:val="single" w:sz="4" w:space="0" w:color="auto"/>
              <w:right w:val="single" w:sz="4" w:space="0" w:color="auto"/>
            </w:tcBorders>
            <w:hideMark/>
          </w:tcPr>
          <w:p w:rsidR="000D7081" w:rsidRPr="00D417DA" w:rsidRDefault="000D7081" w:rsidP="00B22071">
            <w:pPr>
              <w:spacing w:after="0"/>
              <w:jc w:val="both"/>
              <w:rPr>
                <w:rFonts w:ascii="Times New Roman" w:eastAsia="Calibri" w:hAnsi="Times New Roman" w:cs="Times New Roman"/>
              </w:rPr>
            </w:pPr>
            <w:r w:rsidRPr="00D417DA">
              <w:rPr>
                <w:rFonts w:ascii="Times New Roman" w:eastAsia="Calibri" w:hAnsi="Times New Roman" w:cs="Times New Roman"/>
              </w:rPr>
              <w:t>Услуги почтовой связи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tabs>
                <w:tab w:val="left" w:pos="1666"/>
              </w:tabs>
              <w:spacing w:after="0"/>
              <w:jc w:val="center"/>
              <w:rPr>
                <w:rFonts w:ascii="Times New Roman" w:eastAsia="Calibri" w:hAnsi="Times New Roman" w:cs="Times New Roman"/>
              </w:rPr>
            </w:pPr>
            <w:r w:rsidRPr="00D417DA">
              <w:rPr>
                <w:rFonts w:ascii="Times New Roman" w:eastAsia="Calibri" w:hAnsi="Times New Roman" w:cs="Times New Roman"/>
              </w:rPr>
              <w:t>532</w:t>
            </w:r>
          </w:p>
        </w:tc>
        <w:tc>
          <w:tcPr>
            <w:tcW w:w="2152"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spacing w:after="0"/>
              <w:jc w:val="center"/>
              <w:rPr>
                <w:rFonts w:ascii="Times New Roman" w:hAnsi="Times New Roman"/>
              </w:rPr>
            </w:pPr>
            <w:r w:rsidRPr="00D417DA">
              <w:rPr>
                <w:rFonts w:ascii="Times New Roman" w:hAnsi="Times New Roman"/>
              </w:rPr>
              <w:t>9</w:t>
            </w:r>
          </w:p>
        </w:tc>
      </w:tr>
      <w:tr w:rsidR="000D7081" w:rsidRPr="00D417DA" w:rsidTr="00B55295">
        <w:trPr>
          <w:trHeight w:val="475"/>
        </w:trPr>
        <w:tc>
          <w:tcPr>
            <w:tcW w:w="5847" w:type="dxa"/>
            <w:tcBorders>
              <w:top w:val="single" w:sz="4" w:space="0" w:color="auto"/>
              <w:left w:val="single" w:sz="4" w:space="0" w:color="auto"/>
              <w:bottom w:val="single" w:sz="4" w:space="0" w:color="auto"/>
              <w:right w:val="single" w:sz="4" w:space="0" w:color="auto"/>
            </w:tcBorders>
            <w:hideMark/>
          </w:tcPr>
          <w:p w:rsidR="000D7081" w:rsidRPr="00D417DA" w:rsidRDefault="000D7081" w:rsidP="00B22071">
            <w:pPr>
              <w:spacing w:after="0"/>
              <w:jc w:val="both"/>
              <w:rPr>
                <w:rFonts w:ascii="Times New Roman" w:eastAsia="Calibri" w:hAnsi="Times New Roman" w:cs="Times New Roman"/>
              </w:rPr>
            </w:pPr>
            <w:r w:rsidRPr="00D417DA">
              <w:rPr>
                <w:rFonts w:ascii="Times New Roman" w:eastAsia="Calibri" w:hAnsi="Times New Roman" w:cs="Times New Roman"/>
              </w:rPr>
              <w:lastRenderedPageBreak/>
              <w:t>Услуги связи для целей кабельного вещания</w:t>
            </w:r>
          </w:p>
        </w:tc>
        <w:tc>
          <w:tcPr>
            <w:tcW w:w="2139"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tabs>
                <w:tab w:val="left" w:pos="1666"/>
              </w:tabs>
              <w:spacing w:after="0"/>
              <w:jc w:val="center"/>
              <w:rPr>
                <w:rFonts w:ascii="Times New Roman" w:eastAsia="Calibri" w:hAnsi="Times New Roman" w:cs="Times New Roman"/>
              </w:rPr>
            </w:pPr>
            <w:r w:rsidRPr="00D417DA">
              <w:rPr>
                <w:rFonts w:ascii="Times New Roman" w:eastAsia="Calibri" w:hAnsi="Times New Roman" w:cs="Times New Roman"/>
              </w:rPr>
              <w:t>263</w:t>
            </w:r>
          </w:p>
        </w:tc>
        <w:tc>
          <w:tcPr>
            <w:tcW w:w="2152"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spacing w:after="0"/>
              <w:jc w:val="center"/>
              <w:rPr>
                <w:rFonts w:ascii="Times New Roman" w:hAnsi="Times New Roman"/>
              </w:rPr>
            </w:pPr>
            <w:r w:rsidRPr="00D417DA">
              <w:rPr>
                <w:rFonts w:ascii="Times New Roman" w:hAnsi="Times New Roman"/>
              </w:rPr>
              <w:t>16</w:t>
            </w:r>
          </w:p>
        </w:tc>
      </w:tr>
      <w:tr w:rsidR="000D7081" w:rsidRPr="00D417DA" w:rsidTr="00B55295">
        <w:tc>
          <w:tcPr>
            <w:tcW w:w="5847" w:type="dxa"/>
            <w:tcBorders>
              <w:top w:val="single" w:sz="4" w:space="0" w:color="auto"/>
              <w:left w:val="single" w:sz="4" w:space="0" w:color="auto"/>
              <w:bottom w:val="single" w:sz="4" w:space="0" w:color="auto"/>
              <w:right w:val="single" w:sz="4" w:space="0" w:color="auto"/>
            </w:tcBorders>
            <w:hideMark/>
          </w:tcPr>
          <w:p w:rsidR="000D7081" w:rsidRPr="00D417DA" w:rsidRDefault="000D7081" w:rsidP="00B22071">
            <w:pPr>
              <w:spacing w:after="0"/>
              <w:jc w:val="both"/>
              <w:rPr>
                <w:rFonts w:ascii="Times New Roman" w:eastAsia="Calibri" w:hAnsi="Times New Roman" w:cs="Times New Roman"/>
              </w:rPr>
            </w:pPr>
            <w:r w:rsidRPr="00D417DA">
              <w:rPr>
                <w:rFonts w:ascii="Times New Roman" w:eastAsia="Calibri" w:hAnsi="Times New Roman" w:cs="Times New Roman"/>
              </w:rPr>
              <w:t>Услуги связи для целей проводного радиовещания</w:t>
            </w:r>
          </w:p>
        </w:tc>
        <w:tc>
          <w:tcPr>
            <w:tcW w:w="2139"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tabs>
                <w:tab w:val="left" w:pos="1666"/>
              </w:tabs>
              <w:spacing w:after="0"/>
              <w:jc w:val="center"/>
              <w:rPr>
                <w:rFonts w:ascii="Times New Roman" w:eastAsia="Calibri" w:hAnsi="Times New Roman" w:cs="Times New Roman"/>
                <w:lang w:val="en-US"/>
              </w:rPr>
            </w:pPr>
            <w:r w:rsidRPr="00D417DA">
              <w:rPr>
                <w:rFonts w:ascii="Times New Roman" w:eastAsia="Calibri" w:hAnsi="Times New Roman" w:cs="Times New Roman"/>
              </w:rPr>
              <w:t>103</w:t>
            </w:r>
          </w:p>
        </w:tc>
        <w:tc>
          <w:tcPr>
            <w:tcW w:w="2152"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spacing w:after="0"/>
              <w:jc w:val="center"/>
              <w:rPr>
                <w:rFonts w:ascii="Times New Roman" w:hAnsi="Times New Roman"/>
              </w:rPr>
            </w:pPr>
            <w:r w:rsidRPr="00D417DA">
              <w:rPr>
                <w:rFonts w:ascii="Times New Roman" w:hAnsi="Times New Roman"/>
              </w:rPr>
              <w:t>2</w:t>
            </w:r>
          </w:p>
        </w:tc>
      </w:tr>
      <w:tr w:rsidR="000D7081" w:rsidRPr="00D417DA" w:rsidTr="00B55295">
        <w:tc>
          <w:tcPr>
            <w:tcW w:w="5847" w:type="dxa"/>
            <w:tcBorders>
              <w:top w:val="single" w:sz="4" w:space="0" w:color="auto"/>
              <w:left w:val="single" w:sz="4" w:space="0" w:color="auto"/>
              <w:bottom w:val="single" w:sz="4" w:space="0" w:color="auto"/>
              <w:right w:val="single" w:sz="4" w:space="0" w:color="auto"/>
            </w:tcBorders>
            <w:hideMark/>
          </w:tcPr>
          <w:p w:rsidR="000D7081" w:rsidRPr="00D417DA" w:rsidRDefault="000D7081" w:rsidP="00B22071">
            <w:pPr>
              <w:spacing w:after="0"/>
              <w:jc w:val="both"/>
              <w:rPr>
                <w:rFonts w:ascii="Times New Roman" w:eastAsia="Calibri" w:hAnsi="Times New Roman" w:cs="Times New Roman"/>
              </w:rPr>
            </w:pPr>
            <w:r w:rsidRPr="00D417DA">
              <w:rPr>
                <w:rFonts w:ascii="Times New Roman" w:eastAsia="Calibri" w:hAnsi="Times New Roman" w:cs="Times New Roman"/>
              </w:rPr>
              <w:t>Услуги связи для целей эфирного вещания</w:t>
            </w:r>
          </w:p>
        </w:tc>
        <w:tc>
          <w:tcPr>
            <w:tcW w:w="2139"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tabs>
                <w:tab w:val="left" w:pos="1666"/>
              </w:tabs>
              <w:spacing w:after="0"/>
              <w:jc w:val="center"/>
              <w:rPr>
                <w:rFonts w:ascii="Times New Roman" w:eastAsia="Calibri" w:hAnsi="Times New Roman" w:cs="Times New Roman"/>
              </w:rPr>
            </w:pPr>
            <w:r w:rsidRPr="00D417DA">
              <w:rPr>
                <w:rFonts w:ascii="Times New Roman" w:eastAsia="Calibri" w:hAnsi="Times New Roman" w:cs="Times New Roman"/>
              </w:rPr>
              <w:t>92</w:t>
            </w:r>
          </w:p>
        </w:tc>
        <w:tc>
          <w:tcPr>
            <w:tcW w:w="2152"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spacing w:after="0"/>
              <w:jc w:val="center"/>
              <w:rPr>
                <w:rFonts w:ascii="Times New Roman" w:hAnsi="Times New Roman"/>
              </w:rPr>
            </w:pPr>
            <w:r w:rsidRPr="00D417DA">
              <w:rPr>
                <w:rFonts w:ascii="Times New Roman" w:hAnsi="Times New Roman"/>
              </w:rPr>
              <w:t>47</w:t>
            </w:r>
          </w:p>
        </w:tc>
      </w:tr>
      <w:tr w:rsidR="000D7081" w:rsidRPr="00D417DA" w:rsidTr="00B55295">
        <w:trPr>
          <w:trHeight w:val="667"/>
        </w:trPr>
        <w:tc>
          <w:tcPr>
            <w:tcW w:w="5847" w:type="dxa"/>
            <w:tcBorders>
              <w:top w:val="single" w:sz="4" w:space="0" w:color="auto"/>
              <w:left w:val="single" w:sz="4" w:space="0" w:color="auto"/>
              <w:bottom w:val="single" w:sz="4" w:space="0" w:color="auto"/>
              <w:right w:val="single" w:sz="4" w:space="0" w:color="auto"/>
            </w:tcBorders>
            <w:hideMark/>
          </w:tcPr>
          <w:p w:rsidR="000D7081" w:rsidRPr="00D417DA" w:rsidRDefault="000D7081" w:rsidP="00B22071">
            <w:pPr>
              <w:spacing w:after="0"/>
              <w:jc w:val="both"/>
              <w:rPr>
                <w:rFonts w:ascii="Times New Roman" w:eastAsia="Calibri" w:hAnsi="Times New Roman" w:cs="Times New Roman"/>
              </w:rPr>
            </w:pPr>
            <w:r w:rsidRPr="00D417DA">
              <w:rPr>
                <w:rFonts w:ascii="Times New Roman" w:eastAsia="Calibri" w:hAnsi="Times New Roman" w:cs="Times New Roman"/>
              </w:rPr>
              <w:t>Услуги связи по передаче данных для целей передачи голосовой информации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tabs>
                <w:tab w:val="left" w:pos="1666"/>
              </w:tabs>
              <w:spacing w:after="0"/>
              <w:jc w:val="center"/>
              <w:rPr>
                <w:rFonts w:ascii="Times New Roman" w:eastAsia="Calibri" w:hAnsi="Times New Roman" w:cs="Times New Roman"/>
              </w:rPr>
            </w:pPr>
            <w:r w:rsidRPr="00D417DA">
              <w:rPr>
                <w:rFonts w:ascii="Times New Roman" w:eastAsia="Calibri" w:hAnsi="Times New Roman" w:cs="Times New Roman"/>
              </w:rPr>
              <w:t>733</w:t>
            </w:r>
          </w:p>
        </w:tc>
        <w:tc>
          <w:tcPr>
            <w:tcW w:w="2152"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spacing w:after="0"/>
              <w:jc w:val="center"/>
              <w:rPr>
                <w:rFonts w:ascii="Times New Roman" w:hAnsi="Times New Roman"/>
                <w:lang w:val="en-US"/>
              </w:rPr>
            </w:pPr>
            <w:r w:rsidRPr="00D417DA">
              <w:rPr>
                <w:rFonts w:ascii="Times New Roman" w:hAnsi="Times New Roman"/>
              </w:rPr>
              <w:t>25</w:t>
            </w:r>
          </w:p>
        </w:tc>
      </w:tr>
      <w:tr w:rsidR="000D7081" w:rsidRPr="00D417DA" w:rsidTr="00B55295">
        <w:tc>
          <w:tcPr>
            <w:tcW w:w="5847" w:type="dxa"/>
            <w:tcBorders>
              <w:top w:val="single" w:sz="4" w:space="0" w:color="auto"/>
              <w:left w:val="single" w:sz="4" w:space="0" w:color="auto"/>
              <w:bottom w:val="single" w:sz="4" w:space="0" w:color="auto"/>
              <w:right w:val="single" w:sz="4" w:space="0" w:color="auto"/>
            </w:tcBorders>
            <w:hideMark/>
          </w:tcPr>
          <w:p w:rsidR="000D7081" w:rsidRPr="00D417DA" w:rsidRDefault="000D7081" w:rsidP="00B22071">
            <w:pPr>
              <w:spacing w:after="0"/>
              <w:jc w:val="both"/>
              <w:rPr>
                <w:rFonts w:ascii="Times New Roman" w:eastAsia="Calibri" w:hAnsi="Times New Roman" w:cs="Times New Roman"/>
              </w:rPr>
            </w:pPr>
            <w:r w:rsidRPr="00D417DA">
              <w:rPr>
                <w:rFonts w:ascii="Times New Roman" w:eastAsia="Calibri" w:hAnsi="Times New Roman" w:cs="Times New Roman"/>
              </w:rPr>
              <w:t>Услуги связи по передаче данных, за исключением услуг связи по передаче данных для целей передачи голосовой информации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tabs>
                <w:tab w:val="left" w:pos="1666"/>
              </w:tabs>
              <w:spacing w:after="0"/>
              <w:jc w:val="center"/>
              <w:rPr>
                <w:rFonts w:ascii="Times New Roman" w:eastAsia="Calibri" w:hAnsi="Times New Roman" w:cs="Times New Roman"/>
              </w:rPr>
            </w:pPr>
            <w:r w:rsidRPr="00D417DA">
              <w:rPr>
                <w:rFonts w:ascii="Times New Roman" w:eastAsia="Calibri" w:hAnsi="Times New Roman" w:cs="Times New Roman"/>
              </w:rPr>
              <w:t>2004</w:t>
            </w:r>
          </w:p>
        </w:tc>
        <w:tc>
          <w:tcPr>
            <w:tcW w:w="2152"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spacing w:after="0"/>
              <w:jc w:val="center"/>
              <w:rPr>
                <w:rFonts w:ascii="Times New Roman" w:hAnsi="Times New Roman"/>
              </w:rPr>
            </w:pPr>
            <w:r w:rsidRPr="00D417DA">
              <w:rPr>
                <w:rFonts w:ascii="Times New Roman" w:hAnsi="Times New Roman"/>
              </w:rPr>
              <w:t>42</w:t>
            </w:r>
          </w:p>
        </w:tc>
      </w:tr>
      <w:tr w:rsidR="000D7081" w:rsidRPr="00D417DA" w:rsidTr="00B55295">
        <w:tc>
          <w:tcPr>
            <w:tcW w:w="5847" w:type="dxa"/>
            <w:tcBorders>
              <w:top w:val="single" w:sz="4" w:space="0" w:color="auto"/>
              <w:left w:val="single" w:sz="4" w:space="0" w:color="auto"/>
              <w:bottom w:val="single" w:sz="4" w:space="0" w:color="auto"/>
              <w:right w:val="single" w:sz="4" w:space="0" w:color="auto"/>
            </w:tcBorders>
            <w:hideMark/>
          </w:tcPr>
          <w:p w:rsidR="000D7081" w:rsidRPr="00D417DA" w:rsidRDefault="000D7081" w:rsidP="00B22071">
            <w:pPr>
              <w:spacing w:after="0"/>
              <w:jc w:val="both"/>
              <w:rPr>
                <w:rFonts w:ascii="Times New Roman" w:eastAsia="Calibri" w:hAnsi="Times New Roman" w:cs="Times New Roman"/>
              </w:rPr>
            </w:pPr>
            <w:r w:rsidRPr="00D417DA">
              <w:rPr>
                <w:rFonts w:ascii="Times New Roman" w:eastAsia="Calibri" w:hAnsi="Times New Roman" w:cs="Times New Roman"/>
              </w:rPr>
              <w:t>Услуги связи по предоставлению каналов связи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tabs>
                <w:tab w:val="left" w:pos="1666"/>
              </w:tabs>
              <w:spacing w:after="0"/>
              <w:jc w:val="center"/>
              <w:rPr>
                <w:rFonts w:ascii="Times New Roman" w:eastAsia="Calibri" w:hAnsi="Times New Roman" w:cs="Times New Roman"/>
              </w:rPr>
            </w:pPr>
            <w:r w:rsidRPr="00D417DA">
              <w:rPr>
                <w:rFonts w:ascii="Times New Roman" w:eastAsia="Calibri" w:hAnsi="Times New Roman" w:cs="Times New Roman"/>
              </w:rPr>
              <w:t>1196</w:t>
            </w:r>
          </w:p>
        </w:tc>
        <w:tc>
          <w:tcPr>
            <w:tcW w:w="2152"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spacing w:after="0"/>
              <w:jc w:val="center"/>
              <w:rPr>
                <w:rFonts w:ascii="Times New Roman" w:hAnsi="Times New Roman"/>
              </w:rPr>
            </w:pPr>
            <w:r w:rsidRPr="00D417DA">
              <w:rPr>
                <w:rFonts w:ascii="Times New Roman" w:hAnsi="Times New Roman"/>
              </w:rPr>
              <w:t>28</w:t>
            </w:r>
          </w:p>
        </w:tc>
      </w:tr>
      <w:tr w:rsidR="000D7081" w:rsidRPr="00D417DA" w:rsidTr="00B55295">
        <w:trPr>
          <w:trHeight w:val="334"/>
        </w:trPr>
        <w:tc>
          <w:tcPr>
            <w:tcW w:w="5847" w:type="dxa"/>
            <w:tcBorders>
              <w:top w:val="single" w:sz="4" w:space="0" w:color="auto"/>
              <w:left w:val="single" w:sz="4" w:space="0" w:color="auto"/>
              <w:bottom w:val="single" w:sz="4" w:space="0" w:color="auto"/>
              <w:right w:val="single" w:sz="4" w:space="0" w:color="auto"/>
            </w:tcBorders>
            <w:hideMark/>
          </w:tcPr>
          <w:p w:rsidR="000D7081" w:rsidRPr="00D417DA" w:rsidRDefault="000D7081" w:rsidP="00B22071">
            <w:pPr>
              <w:spacing w:after="0"/>
              <w:jc w:val="both"/>
              <w:rPr>
                <w:rFonts w:ascii="Times New Roman" w:eastAsia="Calibri" w:hAnsi="Times New Roman" w:cs="Times New Roman"/>
              </w:rPr>
            </w:pPr>
            <w:r w:rsidRPr="00D417DA">
              <w:rPr>
                <w:rFonts w:ascii="Times New Roman" w:eastAsia="Calibri" w:hAnsi="Times New Roman" w:cs="Times New Roman"/>
              </w:rPr>
              <w:t>Услуги телеграфной связи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tabs>
                <w:tab w:val="left" w:pos="1666"/>
              </w:tabs>
              <w:spacing w:after="0"/>
              <w:jc w:val="center"/>
              <w:rPr>
                <w:rFonts w:ascii="Times New Roman" w:eastAsia="Calibri" w:hAnsi="Times New Roman" w:cs="Times New Roman"/>
                <w:lang w:val="en-US"/>
              </w:rPr>
            </w:pPr>
            <w:r w:rsidRPr="00D417DA">
              <w:rPr>
                <w:rFonts w:ascii="Times New Roman" w:eastAsia="Calibri" w:hAnsi="Times New Roman" w:cs="Times New Roman"/>
              </w:rPr>
              <w:t>9</w:t>
            </w:r>
          </w:p>
        </w:tc>
        <w:tc>
          <w:tcPr>
            <w:tcW w:w="2152"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spacing w:after="0"/>
              <w:jc w:val="center"/>
              <w:rPr>
                <w:rFonts w:ascii="Times New Roman" w:hAnsi="Times New Roman"/>
              </w:rPr>
            </w:pPr>
            <w:r w:rsidRPr="00D417DA">
              <w:rPr>
                <w:rFonts w:ascii="Times New Roman" w:hAnsi="Times New Roman"/>
              </w:rPr>
              <w:t>2</w:t>
            </w:r>
          </w:p>
        </w:tc>
      </w:tr>
      <w:tr w:rsidR="000D7081" w:rsidRPr="00D417DA" w:rsidTr="00B55295">
        <w:trPr>
          <w:trHeight w:val="307"/>
        </w:trPr>
        <w:tc>
          <w:tcPr>
            <w:tcW w:w="5847" w:type="dxa"/>
            <w:tcBorders>
              <w:top w:val="single" w:sz="4" w:space="0" w:color="auto"/>
              <w:left w:val="single" w:sz="4" w:space="0" w:color="auto"/>
              <w:bottom w:val="single" w:sz="4" w:space="0" w:color="auto"/>
              <w:right w:val="single" w:sz="4" w:space="0" w:color="auto"/>
            </w:tcBorders>
            <w:hideMark/>
          </w:tcPr>
          <w:p w:rsidR="000D7081" w:rsidRPr="00D417DA" w:rsidRDefault="000D7081" w:rsidP="00B22071">
            <w:pPr>
              <w:spacing w:after="0"/>
              <w:jc w:val="both"/>
              <w:rPr>
                <w:rFonts w:ascii="Times New Roman" w:eastAsia="Calibri" w:hAnsi="Times New Roman" w:cs="Times New Roman"/>
              </w:rPr>
            </w:pPr>
            <w:r w:rsidRPr="00D417DA">
              <w:rPr>
                <w:rFonts w:ascii="Times New Roman" w:eastAsia="Calibri" w:hAnsi="Times New Roman" w:cs="Times New Roman"/>
              </w:rPr>
              <w:t>Услуги телефонной связи в выделенной сети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tabs>
                <w:tab w:val="left" w:pos="1666"/>
              </w:tabs>
              <w:spacing w:after="0"/>
              <w:jc w:val="center"/>
              <w:rPr>
                <w:rFonts w:ascii="Times New Roman" w:eastAsia="Calibri" w:hAnsi="Times New Roman" w:cs="Times New Roman"/>
                <w:lang w:val="en-US"/>
              </w:rPr>
            </w:pPr>
            <w:r w:rsidRPr="00D417DA">
              <w:rPr>
                <w:rFonts w:ascii="Times New Roman" w:eastAsia="Calibri" w:hAnsi="Times New Roman" w:cs="Times New Roman"/>
              </w:rPr>
              <w:t>16</w:t>
            </w:r>
          </w:p>
        </w:tc>
        <w:tc>
          <w:tcPr>
            <w:tcW w:w="2152" w:type="dxa"/>
            <w:tcBorders>
              <w:top w:val="single" w:sz="4" w:space="0" w:color="auto"/>
              <w:left w:val="single" w:sz="4" w:space="0" w:color="auto"/>
              <w:bottom w:val="single" w:sz="4" w:space="0" w:color="auto"/>
              <w:right w:val="single" w:sz="4" w:space="0" w:color="auto"/>
            </w:tcBorders>
            <w:vAlign w:val="center"/>
            <w:hideMark/>
          </w:tcPr>
          <w:p w:rsidR="000D7081" w:rsidRPr="00D417DA" w:rsidRDefault="000D7081" w:rsidP="008D6198">
            <w:pPr>
              <w:spacing w:after="0"/>
              <w:jc w:val="center"/>
              <w:rPr>
                <w:rFonts w:ascii="Times New Roman" w:hAnsi="Times New Roman"/>
              </w:rPr>
            </w:pPr>
            <w:r w:rsidRPr="00D417DA">
              <w:rPr>
                <w:rFonts w:ascii="Times New Roman" w:hAnsi="Times New Roman"/>
              </w:rPr>
              <w:t>3</w:t>
            </w:r>
          </w:p>
        </w:tc>
      </w:tr>
    </w:tbl>
    <w:p w:rsidR="00B22071" w:rsidRPr="00D417DA" w:rsidRDefault="00B22071" w:rsidP="00B22071">
      <w:pPr>
        <w:spacing w:after="0"/>
        <w:jc w:val="both"/>
        <w:rPr>
          <w:rFonts w:ascii="Times New Roman" w:eastAsia="Calibri" w:hAnsi="Times New Roman" w:cs="Times New Roman"/>
          <w:sz w:val="26"/>
          <w:szCs w:val="26"/>
          <w:highlight w:val="yellow"/>
        </w:rPr>
      </w:pPr>
    </w:p>
    <w:p w:rsidR="00B22071" w:rsidRPr="00D417DA" w:rsidRDefault="00B22071" w:rsidP="00B22071">
      <w:pPr>
        <w:spacing w:after="0" w:line="240" w:lineRule="auto"/>
        <w:jc w:val="both"/>
        <w:rPr>
          <w:rFonts w:ascii="Times New Roman" w:eastAsia="Calibri" w:hAnsi="Times New Roman" w:cs="Times New Roman"/>
          <w:sz w:val="26"/>
          <w:szCs w:val="26"/>
        </w:rPr>
      </w:pPr>
      <w:r w:rsidRPr="00D417DA">
        <w:rPr>
          <w:rFonts w:ascii="Times New Roman" w:eastAsia="Calibri" w:hAnsi="Times New Roman" w:cs="Times New Roman"/>
          <w:b/>
          <w:sz w:val="26"/>
          <w:szCs w:val="26"/>
          <w:u w:val="single"/>
        </w:rPr>
        <w:t>лицензий на вещание</w:t>
      </w:r>
      <w:r w:rsidRPr="00D417DA">
        <w:rPr>
          <w:rFonts w:ascii="Times New Roman" w:eastAsia="Calibri" w:hAnsi="Times New Roman" w:cs="Times New Roman"/>
          <w:sz w:val="26"/>
          <w:szCs w:val="26"/>
        </w:rPr>
        <w:tab/>
      </w:r>
      <w:r w:rsidR="00957E09" w:rsidRPr="00D417DA">
        <w:rPr>
          <w:rFonts w:ascii="Times New Roman" w:eastAsia="Calibri" w:hAnsi="Times New Roman" w:cs="Times New Roman"/>
          <w:sz w:val="26"/>
          <w:szCs w:val="26"/>
        </w:rPr>
        <w:t xml:space="preserve">- </w:t>
      </w:r>
      <w:r w:rsidR="00327770" w:rsidRPr="00D417DA">
        <w:rPr>
          <w:rFonts w:ascii="Times New Roman" w:eastAsia="Calibri" w:hAnsi="Times New Roman" w:cs="Times New Roman"/>
          <w:b/>
          <w:sz w:val="26"/>
          <w:szCs w:val="26"/>
          <w:u w:val="single"/>
        </w:rPr>
        <w:t>10</w:t>
      </w:r>
      <w:r w:rsidR="000D7081" w:rsidRPr="00D417DA">
        <w:rPr>
          <w:rFonts w:ascii="Times New Roman" w:eastAsia="Calibri" w:hAnsi="Times New Roman" w:cs="Times New Roman"/>
          <w:b/>
          <w:sz w:val="26"/>
          <w:szCs w:val="26"/>
          <w:u w:val="single"/>
        </w:rPr>
        <w:t>80</w:t>
      </w:r>
    </w:p>
    <w:p w:rsidR="00B22071" w:rsidRPr="00D417DA" w:rsidRDefault="00B22071" w:rsidP="00B22071">
      <w:pPr>
        <w:spacing w:after="0" w:line="240" w:lineRule="auto"/>
        <w:jc w:val="both"/>
        <w:rPr>
          <w:rFonts w:ascii="Times New Roman" w:eastAsia="Calibri" w:hAnsi="Times New Roman" w:cs="Times New Roman"/>
          <w:sz w:val="26"/>
          <w:szCs w:val="26"/>
        </w:rPr>
      </w:pPr>
      <w:r w:rsidRPr="00D417DA">
        <w:rPr>
          <w:rFonts w:ascii="Times New Roman" w:eastAsia="Calibri" w:hAnsi="Times New Roman" w:cs="Times New Roman"/>
          <w:b/>
          <w:sz w:val="26"/>
          <w:szCs w:val="26"/>
          <w:u w:val="single"/>
        </w:rPr>
        <w:t>РЭС и ВЧУ (всего)</w:t>
      </w:r>
      <w:r w:rsidRPr="00D417DA">
        <w:rPr>
          <w:rFonts w:ascii="Times New Roman" w:eastAsia="Calibri" w:hAnsi="Times New Roman" w:cs="Times New Roman"/>
          <w:sz w:val="26"/>
          <w:szCs w:val="26"/>
        </w:rPr>
        <w:tab/>
        <w:t>-</w:t>
      </w:r>
      <w:r w:rsidRPr="00D417DA">
        <w:rPr>
          <w:rFonts w:ascii="Times New Roman" w:eastAsia="Calibri" w:hAnsi="Times New Roman" w:cs="Times New Roman"/>
          <w:sz w:val="26"/>
          <w:szCs w:val="26"/>
        </w:rPr>
        <w:tab/>
      </w:r>
      <w:r w:rsidR="000D7081" w:rsidRPr="00D417DA">
        <w:rPr>
          <w:rFonts w:ascii="Times New Roman" w:eastAsia="Calibri" w:hAnsi="Times New Roman" w:cs="Times New Roman"/>
          <w:b/>
          <w:sz w:val="26"/>
          <w:szCs w:val="26"/>
        </w:rPr>
        <w:t>41072</w:t>
      </w:r>
    </w:p>
    <w:p w:rsidR="00B22071" w:rsidRPr="00D417DA" w:rsidRDefault="00B22071" w:rsidP="00B22071">
      <w:pPr>
        <w:spacing w:after="0" w:line="240" w:lineRule="auto"/>
        <w:jc w:val="both"/>
        <w:rPr>
          <w:rFonts w:ascii="Times New Roman" w:eastAsia="Calibri" w:hAnsi="Times New Roman" w:cs="Times New Roman"/>
          <w:b/>
          <w:sz w:val="26"/>
          <w:szCs w:val="26"/>
          <w:u w:val="single"/>
        </w:rPr>
      </w:pPr>
      <w:r w:rsidRPr="00D417DA">
        <w:rPr>
          <w:rFonts w:ascii="Times New Roman" w:eastAsia="Calibri" w:hAnsi="Times New Roman" w:cs="Times New Roman"/>
          <w:b/>
          <w:sz w:val="26"/>
          <w:szCs w:val="26"/>
          <w:u w:val="single"/>
        </w:rPr>
        <w:t>франкировальные машины</w:t>
      </w:r>
      <w:r w:rsidRPr="00D417DA">
        <w:rPr>
          <w:rFonts w:ascii="Times New Roman" w:eastAsia="Calibri" w:hAnsi="Times New Roman" w:cs="Times New Roman"/>
          <w:sz w:val="26"/>
          <w:szCs w:val="26"/>
        </w:rPr>
        <w:tab/>
      </w:r>
      <w:r w:rsidRPr="00D417DA">
        <w:rPr>
          <w:rFonts w:ascii="Times New Roman" w:eastAsia="Calibri" w:hAnsi="Times New Roman" w:cs="Times New Roman"/>
          <w:b/>
          <w:sz w:val="26"/>
          <w:szCs w:val="26"/>
          <w:u w:val="single"/>
        </w:rPr>
        <w:t>- 38</w:t>
      </w:r>
    </w:p>
    <w:p w:rsidR="00B22071" w:rsidRPr="00D417DA" w:rsidRDefault="00B22071" w:rsidP="00B22071">
      <w:pPr>
        <w:spacing w:after="0" w:line="240" w:lineRule="auto"/>
        <w:jc w:val="both"/>
        <w:rPr>
          <w:rFonts w:ascii="Times New Roman" w:eastAsia="Calibri" w:hAnsi="Times New Roman" w:cs="Times New Roman"/>
          <w:b/>
          <w:sz w:val="26"/>
          <w:szCs w:val="26"/>
          <w:highlight w:val="yellow"/>
          <w:u w:val="single"/>
        </w:rPr>
      </w:pPr>
    </w:p>
    <w:p w:rsidR="00B22071" w:rsidRPr="00D417DA" w:rsidRDefault="00B22071" w:rsidP="00B22071">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Полномочия выполняют –12,</w:t>
      </w:r>
      <w:r w:rsidR="00327770" w:rsidRPr="00D417DA">
        <w:rPr>
          <w:rFonts w:ascii="Times New Roman" w:eastAsia="Times New Roman" w:hAnsi="Times New Roman" w:cs="Times New Roman"/>
          <w:sz w:val="26"/>
          <w:szCs w:val="26"/>
          <w:lang w:eastAsia="ru-RU"/>
        </w:rPr>
        <w:t>6</w:t>
      </w:r>
      <w:r w:rsidRPr="00D417DA">
        <w:rPr>
          <w:rFonts w:ascii="Times New Roman" w:eastAsia="Times New Roman" w:hAnsi="Times New Roman" w:cs="Times New Roman"/>
          <w:sz w:val="26"/>
          <w:szCs w:val="26"/>
          <w:lang w:eastAsia="ru-RU"/>
        </w:rPr>
        <w:t xml:space="preserve">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411"/>
        <w:gridCol w:w="2516"/>
      </w:tblGrid>
      <w:tr w:rsidR="00927AA7" w:rsidRPr="00D417DA" w:rsidTr="00B55295">
        <w:tc>
          <w:tcPr>
            <w:tcW w:w="5000" w:type="pct"/>
            <w:gridSpan w:val="3"/>
            <w:tcBorders>
              <w:top w:val="single" w:sz="4" w:space="0" w:color="auto"/>
              <w:left w:val="single" w:sz="4" w:space="0" w:color="auto"/>
              <w:bottom w:val="single" w:sz="4" w:space="0" w:color="auto"/>
              <w:right w:val="single" w:sz="4" w:space="0" w:color="auto"/>
            </w:tcBorders>
          </w:tcPr>
          <w:p w:rsidR="00B22071" w:rsidRPr="00D417DA" w:rsidRDefault="00B22071" w:rsidP="00B22071">
            <w:pPr>
              <w:spacing w:after="0" w:line="240" w:lineRule="auto"/>
              <w:jc w:val="center"/>
              <w:rPr>
                <w:rFonts w:ascii="Times New Roman" w:eastAsia="Times New Roman" w:hAnsi="Times New Roman" w:cs="Times New Roman"/>
                <w:b/>
                <w:i/>
                <w:sz w:val="20"/>
                <w:szCs w:val="20"/>
                <w:lang w:eastAsia="ru-RU"/>
              </w:rPr>
            </w:pPr>
            <w:r w:rsidRPr="00D417DA">
              <w:rPr>
                <w:rFonts w:ascii="Times New Roman" w:eastAsia="Times New Roman" w:hAnsi="Times New Roman" w:cs="Times New Roman"/>
                <w:b/>
                <w:i/>
                <w:sz w:val="20"/>
                <w:szCs w:val="20"/>
                <w:lang w:eastAsia="ru-RU"/>
              </w:rPr>
              <w:t>Предметы надзора</w:t>
            </w:r>
          </w:p>
        </w:tc>
      </w:tr>
      <w:tr w:rsidR="00927AA7" w:rsidRPr="00D417DA" w:rsidTr="00B55295">
        <w:tc>
          <w:tcPr>
            <w:tcW w:w="2570" w:type="pct"/>
          </w:tcPr>
          <w:p w:rsidR="00927AA7" w:rsidRPr="00D417DA" w:rsidRDefault="00927AA7" w:rsidP="00B22071">
            <w:pPr>
              <w:spacing w:after="0" w:line="240" w:lineRule="auto"/>
              <w:jc w:val="both"/>
              <w:rPr>
                <w:rFonts w:ascii="Times New Roman" w:eastAsia="Times New Roman" w:hAnsi="Times New Roman" w:cs="Times New Roman"/>
                <w:sz w:val="20"/>
                <w:szCs w:val="20"/>
                <w:lang w:eastAsia="ru-RU"/>
              </w:rPr>
            </w:pPr>
          </w:p>
        </w:tc>
        <w:tc>
          <w:tcPr>
            <w:tcW w:w="1189" w:type="pct"/>
            <w:shd w:val="clear" w:color="auto" w:fill="D9D9D9" w:themeFill="background1" w:themeFillShade="D9"/>
          </w:tcPr>
          <w:p w:rsidR="00927AA7" w:rsidRPr="00D417DA" w:rsidRDefault="00927AA7" w:rsidP="008A522B">
            <w:pPr>
              <w:spacing w:after="0" w:line="240" w:lineRule="auto"/>
              <w:jc w:val="center"/>
              <w:rPr>
                <w:rFonts w:ascii="Times New Roman" w:eastAsia="Times New Roman" w:hAnsi="Times New Roman" w:cs="Times New Roman"/>
                <w:b/>
                <w:sz w:val="18"/>
                <w:szCs w:val="18"/>
                <w:lang w:eastAsia="ru-RU"/>
              </w:rPr>
            </w:pPr>
            <w:r w:rsidRPr="00D417DA">
              <w:rPr>
                <w:rFonts w:ascii="Times New Roman" w:eastAsia="Times New Roman" w:hAnsi="Times New Roman" w:cs="Times New Roman"/>
                <w:b/>
                <w:sz w:val="18"/>
                <w:szCs w:val="18"/>
                <w:lang w:eastAsia="ru-RU"/>
              </w:rPr>
              <w:t>31.03.2022</w:t>
            </w:r>
          </w:p>
        </w:tc>
        <w:tc>
          <w:tcPr>
            <w:tcW w:w="1241" w:type="pct"/>
            <w:shd w:val="clear" w:color="auto" w:fill="D9D9D9" w:themeFill="background1" w:themeFillShade="D9"/>
          </w:tcPr>
          <w:p w:rsidR="00927AA7" w:rsidRPr="00D417DA" w:rsidRDefault="00927AA7" w:rsidP="00927AA7">
            <w:pPr>
              <w:spacing w:after="0" w:line="240" w:lineRule="auto"/>
              <w:jc w:val="center"/>
              <w:rPr>
                <w:rFonts w:ascii="Times New Roman" w:eastAsia="Times New Roman" w:hAnsi="Times New Roman" w:cs="Times New Roman"/>
                <w:b/>
                <w:sz w:val="18"/>
                <w:szCs w:val="18"/>
                <w:lang w:eastAsia="ru-RU"/>
              </w:rPr>
            </w:pPr>
            <w:r w:rsidRPr="00D417DA">
              <w:rPr>
                <w:rFonts w:ascii="Times New Roman" w:eastAsia="Times New Roman" w:hAnsi="Times New Roman" w:cs="Times New Roman"/>
                <w:b/>
                <w:sz w:val="18"/>
                <w:szCs w:val="18"/>
                <w:lang w:eastAsia="ru-RU"/>
              </w:rPr>
              <w:t>31.03.2023</w:t>
            </w:r>
          </w:p>
        </w:tc>
      </w:tr>
      <w:tr w:rsidR="00927AA7" w:rsidRPr="00D417DA" w:rsidTr="00B55295">
        <w:tc>
          <w:tcPr>
            <w:tcW w:w="2570" w:type="pct"/>
          </w:tcPr>
          <w:p w:rsidR="00927AA7" w:rsidRPr="00D417DA" w:rsidRDefault="00927AA7" w:rsidP="00B22071">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Количество лицензий / на 1 сотрудника</w:t>
            </w:r>
          </w:p>
        </w:tc>
        <w:tc>
          <w:tcPr>
            <w:tcW w:w="1189" w:type="pct"/>
            <w:shd w:val="clear" w:color="auto" w:fill="D9D9D9" w:themeFill="background1" w:themeFillShade="D9"/>
          </w:tcPr>
          <w:p w:rsidR="00927AA7" w:rsidRPr="00D417DA" w:rsidRDefault="00927AA7" w:rsidP="008A522B">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7592/603</w:t>
            </w:r>
          </w:p>
        </w:tc>
        <w:tc>
          <w:tcPr>
            <w:tcW w:w="1241" w:type="pct"/>
            <w:shd w:val="clear" w:color="auto" w:fill="D9D9D9" w:themeFill="background1" w:themeFillShade="D9"/>
          </w:tcPr>
          <w:p w:rsidR="00927AA7" w:rsidRPr="00D417DA" w:rsidRDefault="000D7081" w:rsidP="002F6382">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8441/670</w:t>
            </w:r>
          </w:p>
        </w:tc>
      </w:tr>
      <w:tr w:rsidR="00927AA7" w:rsidRPr="00D417DA" w:rsidTr="00B55295">
        <w:tc>
          <w:tcPr>
            <w:tcW w:w="2570" w:type="pct"/>
          </w:tcPr>
          <w:p w:rsidR="00927AA7" w:rsidRPr="00D417DA" w:rsidRDefault="00927AA7" w:rsidP="00B22071">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Количество РЭС и ВЧУ / на 1 сотрудника</w:t>
            </w:r>
          </w:p>
        </w:tc>
        <w:tc>
          <w:tcPr>
            <w:tcW w:w="1189" w:type="pct"/>
            <w:shd w:val="clear" w:color="auto" w:fill="D9D9D9" w:themeFill="background1" w:themeFillShade="D9"/>
          </w:tcPr>
          <w:p w:rsidR="00927AA7" w:rsidRPr="00D417DA" w:rsidRDefault="00927AA7" w:rsidP="008A522B">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39012/3101</w:t>
            </w:r>
          </w:p>
        </w:tc>
        <w:tc>
          <w:tcPr>
            <w:tcW w:w="1241" w:type="pct"/>
            <w:shd w:val="clear" w:color="auto" w:fill="D9D9D9" w:themeFill="background1" w:themeFillShade="D9"/>
          </w:tcPr>
          <w:p w:rsidR="00927AA7" w:rsidRPr="00D417DA" w:rsidRDefault="000D7081" w:rsidP="002F6382">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41072/3260</w:t>
            </w:r>
          </w:p>
        </w:tc>
      </w:tr>
      <w:tr w:rsidR="00927AA7" w:rsidRPr="00D417DA" w:rsidTr="00B55295">
        <w:trPr>
          <w:trHeight w:val="70"/>
        </w:trPr>
        <w:tc>
          <w:tcPr>
            <w:tcW w:w="2570" w:type="pct"/>
          </w:tcPr>
          <w:p w:rsidR="00927AA7" w:rsidRPr="00D417DA" w:rsidRDefault="00927AA7" w:rsidP="00B22071">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Количество ФМ / на 1 сотрудника</w:t>
            </w:r>
          </w:p>
        </w:tc>
        <w:tc>
          <w:tcPr>
            <w:tcW w:w="1189" w:type="pct"/>
            <w:shd w:val="clear" w:color="auto" w:fill="D9D9D9" w:themeFill="background1" w:themeFillShade="D9"/>
          </w:tcPr>
          <w:p w:rsidR="00927AA7" w:rsidRPr="00D417DA" w:rsidRDefault="00927AA7" w:rsidP="008A522B">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38/3</w:t>
            </w:r>
          </w:p>
        </w:tc>
        <w:tc>
          <w:tcPr>
            <w:tcW w:w="1241" w:type="pct"/>
            <w:shd w:val="clear" w:color="auto" w:fill="D9D9D9" w:themeFill="background1" w:themeFillShade="D9"/>
          </w:tcPr>
          <w:p w:rsidR="00927AA7" w:rsidRPr="00D417DA" w:rsidRDefault="000D7081" w:rsidP="000D708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38/3</w:t>
            </w:r>
          </w:p>
        </w:tc>
      </w:tr>
    </w:tbl>
    <w:p w:rsidR="00B22071" w:rsidRPr="00D417DA" w:rsidRDefault="00B22071" w:rsidP="00B22071">
      <w:pPr>
        <w:spacing w:after="0" w:line="360" w:lineRule="auto"/>
        <w:ind w:firstLine="709"/>
        <w:jc w:val="both"/>
        <w:rPr>
          <w:rFonts w:ascii="Times New Roman" w:eastAsia="Times New Roman" w:hAnsi="Times New Roman" w:cs="Times New Roman"/>
          <w:b/>
          <w:sz w:val="26"/>
          <w:szCs w:val="26"/>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27AA7" w:rsidRPr="00D417DA" w:rsidTr="00B55295">
        <w:tc>
          <w:tcPr>
            <w:tcW w:w="5000" w:type="pct"/>
            <w:gridSpan w:val="18"/>
          </w:tcPr>
          <w:p w:rsidR="00B22071" w:rsidRPr="00D417DA" w:rsidRDefault="00B22071"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Плановые мероприятия</w:t>
            </w:r>
          </w:p>
        </w:tc>
      </w:tr>
      <w:tr w:rsidR="00927AA7" w:rsidRPr="00D417DA" w:rsidTr="00B55295">
        <w:tc>
          <w:tcPr>
            <w:tcW w:w="831" w:type="pct"/>
            <w:gridSpan w:val="2"/>
          </w:tcPr>
          <w:p w:rsidR="00927AA7" w:rsidRPr="00D417DA" w:rsidRDefault="00927AA7" w:rsidP="00B22071">
            <w:pPr>
              <w:spacing w:after="0" w:line="240" w:lineRule="auto"/>
              <w:rPr>
                <w:rFonts w:ascii="Times New Roman" w:eastAsia="Calibri" w:hAnsi="Times New Roman" w:cs="Times New Roman"/>
                <w:sz w:val="18"/>
                <w:szCs w:val="18"/>
              </w:rPr>
            </w:pPr>
          </w:p>
        </w:tc>
        <w:tc>
          <w:tcPr>
            <w:tcW w:w="426"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20"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8" w:type="pct"/>
            <w:gridSpan w:val="2"/>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18" w:type="pct"/>
            <w:gridSpan w:val="2"/>
            <w:shd w:val="clear" w:color="auto" w:fill="D9D9D9" w:themeFill="background1" w:themeFillShade="D9"/>
            <w:vAlign w:val="center"/>
          </w:tcPr>
          <w:p w:rsidR="00927AA7" w:rsidRPr="00D417DA" w:rsidRDefault="00927AA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8" w:type="pct"/>
            <w:gridSpan w:val="2"/>
            <w:shd w:val="clear" w:color="auto" w:fill="FFFFFF" w:themeFill="background1"/>
          </w:tcPr>
          <w:p w:rsidR="00927AA7" w:rsidRPr="00D417DA" w:rsidRDefault="00927AA7"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20" w:type="pct"/>
            <w:shd w:val="clear" w:color="auto" w:fill="FFFFFF" w:themeFill="background1"/>
          </w:tcPr>
          <w:p w:rsidR="00927AA7" w:rsidRPr="00D417DA" w:rsidRDefault="00927AA7"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927AA7" w:rsidRPr="00D417DA" w:rsidRDefault="00927AA7"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927AA7" w:rsidRPr="00D417DA" w:rsidRDefault="00927AA7"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927AA7" w:rsidRPr="00D417DA" w:rsidRDefault="00927AA7"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927AA7" w:rsidRPr="00D417DA" w:rsidTr="00B55295">
        <w:tc>
          <w:tcPr>
            <w:tcW w:w="831" w:type="pct"/>
            <w:gridSpan w:val="2"/>
          </w:tcPr>
          <w:p w:rsidR="00927AA7" w:rsidRPr="00D417DA" w:rsidRDefault="00927AA7" w:rsidP="00B22071">
            <w:pPr>
              <w:spacing w:after="0" w:line="240" w:lineRule="auto"/>
              <w:rPr>
                <w:rFonts w:ascii="Times New Roman" w:eastAsia="Calibri" w:hAnsi="Times New Roman" w:cs="Times New Roman"/>
                <w:b/>
                <w:sz w:val="18"/>
                <w:szCs w:val="18"/>
              </w:rPr>
            </w:pPr>
            <w:r w:rsidRPr="00D417DA">
              <w:rPr>
                <w:rFonts w:ascii="Times New Roman" w:eastAsia="Calibri" w:hAnsi="Times New Roman" w:cs="Times New Roman"/>
                <w:b/>
                <w:sz w:val="18"/>
                <w:szCs w:val="18"/>
              </w:rPr>
              <w:t>Проведено</w:t>
            </w:r>
          </w:p>
        </w:tc>
        <w:tc>
          <w:tcPr>
            <w:tcW w:w="426" w:type="pct"/>
            <w:gridSpan w:val="2"/>
            <w:vAlign w:val="center"/>
          </w:tcPr>
          <w:p w:rsidR="00927AA7" w:rsidRPr="00D417DA" w:rsidRDefault="00927AA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10</w:t>
            </w:r>
          </w:p>
        </w:tc>
        <w:tc>
          <w:tcPr>
            <w:tcW w:w="420" w:type="pct"/>
            <w:gridSpan w:val="2"/>
            <w:vAlign w:val="center"/>
          </w:tcPr>
          <w:p w:rsidR="00927AA7" w:rsidRPr="00D417DA" w:rsidRDefault="00927AA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7</w:t>
            </w:r>
          </w:p>
        </w:tc>
        <w:tc>
          <w:tcPr>
            <w:tcW w:w="418" w:type="pct"/>
            <w:gridSpan w:val="2"/>
            <w:vAlign w:val="center"/>
          </w:tcPr>
          <w:p w:rsidR="00927AA7" w:rsidRPr="00D417DA" w:rsidRDefault="00927AA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7</w:t>
            </w:r>
          </w:p>
        </w:tc>
        <w:tc>
          <w:tcPr>
            <w:tcW w:w="418" w:type="pct"/>
            <w:gridSpan w:val="2"/>
            <w:shd w:val="clear" w:color="auto" w:fill="FFFFFF" w:themeFill="background1"/>
            <w:vAlign w:val="center"/>
          </w:tcPr>
          <w:p w:rsidR="00927AA7" w:rsidRPr="00D417DA" w:rsidRDefault="00927AA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7</w:t>
            </w:r>
          </w:p>
        </w:tc>
        <w:tc>
          <w:tcPr>
            <w:tcW w:w="418" w:type="pct"/>
            <w:gridSpan w:val="2"/>
            <w:shd w:val="clear" w:color="auto" w:fill="D9D9D9" w:themeFill="background1" w:themeFillShade="D9"/>
            <w:vAlign w:val="center"/>
          </w:tcPr>
          <w:p w:rsidR="00927AA7" w:rsidRPr="00D417DA" w:rsidRDefault="00927AA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31</w:t>
            </w:r>
          </w:p>
        </w:tc>
        <w:tc>
          <w:tcPr>
            <w:tcW w:w="418" w:type="pct"/>
            <w:gridSpan w:val="2"/>
            <w:shd w:val="clear" w:color="auto" w:fill="FFFFFF" w:themeFill="background1"/>
            <w:vAlign w:val="center"/>
          </w:tcPr>
          <w:p w:rsidR="00927AA7" w:rsidRPr="00D417DA" w:rsidRDefault="000D708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8</w:t>
            </w:r>
          </w:p>
        </w:tc>
        <w:tc>
          <w:tcPr>
            <w:tcW w:w="420" w:type="pct"/>
            <w:shd w:val="clear" w:color="auto" w:fill="FFFFFF" w:themeFill="background1"/>
            <w:vAlign w:val="center"/>
          </w:tcPr>
          <w:p w:rsidR="00927AA7" w:rsidRPr="00D417DA" w:rsidRDefault="00927AA7" w:rsidP="00B22071">
            <w:pPr>
              <w:spacing w:after="0" w:line="240" w:lineRule="auto"/>
              <w:jc w:val="center"/>
              <w:rPr>
                <w:rFonts w:ascii="Times New Roman" w:eastAsia="Calibri" w:hAnsi="Times New Roman" w:cs="Times New Roman"/>
                <w:b/>
                <w:sz w:val="18"/>
                <w:szCs w:val="18"/>
              </w:rPr>
            </w:pPr>
          </w:p>
        </w:tc>
        <w:tc>
          <w:tcPr>
            <w:tcW w:w="421" w:type="pct"/>
            <w:shd w:val="clear" w:color="auto" w:fill="FFFFFF" w:themeFill="background1"/>
            <w:vAlign w:val="center"/>
          </w:tcPr>
          <w:p w:rsidR="00927AA7" w:rsidRPr="00D417DA" w:rsidRDefault="00927AA7" w:rsidP="00B22071">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927AA7" w:rsidRPr="00D417DA" w:rsidRDefault="00927AA7" w:rsidP="00B2207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27AA7" w:rsidRPr="00D417DA" w:rsidRDefault="00E65282"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8</w:t>
            </w:r>
          </w:p>
        </w:tc>
      </w:tr>
      <w:tr w:rsidR="00927AA7" w:rsidRPr="00D417DA" w:rsidTr="00B55295">
        <w:tc>
          <w:tcPr>
            <w:tcW w:w="5000" w:type="pct"/>
            <w:gridSpan w:val="18"/>
            <w:shd w:val="clear" w:color="auto" w:fill="FFFFFF" w:themeFill="background1"/>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 xml:space="preserve">Внеплановые мероприятия </w:t>
            </w:r>
          </w:p>
        </w:tc>
      </w:tr>
      <w:tr w:rsidR="00927AA7" w:rsidRPr="00D417DA" w:rsidTr="00B55295">
        <w:tc>
          <w:tcPr>
            <w:tcW w:w="820" w:type="pct"/>
          </w:tcPr>
          <w:p w:rsidR="00927AA7" w:rsidRPr="00D417DA" w:rsidRDefault="00927AA7" w:rsidP="00B22071">
            <w:pPr>
              <w:spacing w:after="0" w:line="240" w:lineRule="auto"/>
              <w:rPr>
                <w:rFonts w:ascii="Times New Roman" w:eastAsia="Calibri" w:hAnsi="Times New Roman" w:cs="Times New Roman"/>
                <w:sz w:val="18"/>
                <w:szCs w:val="18"/>
              </w:rPr>
            </w:pPr>
          </w:p>
        </w:tc>
        <w:tc>
          <w:tcPr>
            <w:tcW w:w="422"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19"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2" w:type="pct"/>
            <w:gridSpan w:val="2"/>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26" w:type="pct"/>
            <w:gridSpan w:val="2"/>
            <w:shd w:val="clear" w:color="auto" w:fill="D9D9D9" w:themeFill="background1" w:themeFillShade="D9"/>
            <w:vAlign w:val="center"/>
          </w:tcPr>
          <w:p w:rsidR="00927AA7" w:rsidRPr="00D417DA" w:rsidRDefault="00927AA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9" w:type="pct"/>
            <w:gridSpan w:val="2"/>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33" w:type="pct"/>
            <w:gridSpan w:val="2"/>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927AA7" w:rsidRPr="00D417DA" w:rsidRDefault="00927AA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927AA7" w:rsidRPr="00D417DA" w:rsidTr="00B55295">
        <w:tc>
          <w:tcPr>
            <w:tcW w:w="820" w:type="pct"/>
            <w:tcBorders>
              <w:top w:val="single" w:sz="4" w:space="0" w:color="auto"/>
              <w:left w:val="single" w:sz="4" w:space="0" w:color="auto"/>
              <w:bottom w:val="single" w:sz="4" w:space="0" w:color="auto"/>
              <w:right w:val="single" w:sz="4" w:space="0" w:color="auto"/>
            </w:tcBorders>
          </w:tcPr>
          <w:p w:rsidR="00927AA7" w:rsidRPr="00D417DA" w:rsidRDefault="00927AA7" w:rsidP="00B22071">
            <w:pPr>
              <w:spacing w:after="0" w:line="240" w:lineRule="auto"/>
              <w:rPr>
                <w:rFonts w:ascii="Times New Roman" w:eastAsia="Calibri" w:hAnsi="Times New Roman" w:cs="Times New Roman"/>
                <w:sz w:val="18"/>
                <w:szCs w:val="18"/>
              </w:rPr>
            </w:pPr>
            <w:r w:rsidRPr="00D417DA">
              <w:rPr>
                <w:rFonts w:ascii="Times New Roman" w:eastAsia="Calibri" w:hAnsi="Times New Roman" w:cs="Times New Roman"/>
                <w:sz w:val="18"/>
                <w:szCs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27AA7" w:rsidRPr="00D417DA" w:rsidRDefault="00927AA7"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27AA7" w:rsidRPr="00D417DA" w:rsidRDefault="00927AA7"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27AA7" w:rsidRPr="00D417DA" w:rsidRDefault="00927AA7" w:rsidP="008A522B">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7AA7" w:rsidRPr="00D417DA" w:rsidRDefault="00927AA7" w:rsidP="008A522B">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7AA7" w:rsidRPr="00D417DA" w:rsidRDefault="00927AA7" w:rsidP="008A522B">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41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7AA7" w:rsidRPr="00D417DA" w:rsidRDefault="000D7081"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7AA7" w:rsidRPr="00D417DA" w:rsidRDefault="00927AA7"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7AA7" w:rsidRPr="00D417DA" w:rsidRDefault="00927AA7" w:rsidP="00B22071">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7AA7" w:rsidRPr="00D417DA" w:rsidRDefault="00927AA7" w:rsidP="00B22071">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7AA7" w:rsidRPr="00D417DA" w:rsidRDefault="00E65282"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bl>
    <w:p w:rsidR="00B22071" w:rsidRPr="00D417DA" w:rsidRDefault="00B22071" w:rsidP="00B22071">
      <w:pPr>
        <w:spacing w:after="0"/>
        <w:ind w:firstLine="709"/>
        <w:rPr>
          <w:rFonts w:ascii="Times New Roman" w:eastAsia="Calibri" w:hAnsi="Times New Roman" w:cs="Times New Roman"/>
          <w:b/>
          <w:sz w:val="28"/>
          <w:szCs w:val="28"/>
          <w:highlight w:val="yellow"/>
        </w:rPr>
      </w:pPr>
    </w:p>
    <w:p w:rsidR="00B22071" w:rsidRPr="00D417DA" w:rsidRDefault="00B22071" w:rsidP="00B22071">
      <w:pPr>
        <w:spacing w:after="0" w:line="360" w:lineRule="auto"/>
        <w:ind w:firstLine="709"/>
        <w:rPr>
          <w:rFonts w:ascii="Times New Roman" w:eastAsia="Calibri" w:hAnsi="Times New Roman" w:cs="Times New Roman"/>
          <w:b/>
          <w:sz w:val="26"/>
          <w:szCs w:val="26"/>
        </w:rPr>
      </w:pPr>
      <w:r w:rsidRPr="00D417DA">
        <w:rPr>
          <w:rFonts w:ascii="Times New Roman" w:eastAsia="Calibri" w:hAnsi="Times New Roman" w:cs="Times New Roman"/>
          <w:b/>
          <w:sz w:val="26"/>
          <w:szCs w:val="26"/>
        </w:rPr>
        <w:t>При выполнении полномочий в отношении операторов связи</w:t>
      </w:r>
    </w:p>
    <w:p w:rsidR="00B22071" w:rsidRPr="00D417DA" w:rsidRDefault="00B22071" w:rsidP="00B22071">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По количеству плановых мероприятий в разрезе полномочий информация не может быть представлена, так как контрольные (надзорные) мероприятия – это совокупность мероприятий государственного контроля (надзора).</w:t>
      </w:r>
    </w:p>
    <w:p w:rsidR="00B22071" w:rsidRPr="00D417DA" w:rsidRDefault="00B22071" w:rsidP="00B22071">
      <w:pPr>
        <w:spacing w:after="0" w:line="240" w:lineRule="auto"/>
        <w:ind w:firstLine="709"/>
        <w:jc w:val="both"/>
        <w:rPr>
          <w:rFonts w:ascii="Times New Roman" w:eastAsia="Calibri" w:hAnsi="Times New Roman" w:cs="Times New Roman"/>
          <w:i/>
          <w:sz w:val="26"/>
          <w:szCs w:val="26"/>
          <w:u w:val="single"/>
        </w:rPr>
      </w:pPr>
      <w:r w:rsidRPr="00D417DA">
        <w:rPr>
          <w:rFonts w:ascii="Times New Roman" w:eastAsia="Calibri" w:hAnsi="Times New Roman" w:cs="Times New Roman"/>
          <w:i/>
          <w:sz w:val="26"/>
          <w:szCs w:val="26"/>
          <w:u w:val="single"/>
        </w:rPr>
        <w:t>Государственный контроль и надзор за выполнением операторами связи требований по внедрению системы оперативно-розыскных мероприятий:</w:t>
      </w:r>
    </w:p>
    <w:p w:rsidR="00B22071" w:rsidRPr="00D417DA" w:rsidRDefault="00B22071" w:rsidP="00B22071">
      <w:pPr>
        <w:spacing w:after="0" w:line="240" w:lineRule="auto"/>
        <w:ind w:firstLine="709"/>
        <w:jc w:val="both"/>
        <w:rPr>
          <w:rFonts w:ascii="Times New Roman" w:eastAsia="Calibri" w:hAnsi="Times New Roman" w:cs="Times New Roman"/>
          <w:i/>
          <w:sz w:val="26"/>
          <w:szCs w:val="26"/>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27AA7" w:rsidRPr="00D417DA" w:rsidTr="00B55295">
        <w:tc>
          <w:tcPr>
            <w:tcW w:w="5000" w:type="pct"/>
            <w:gridSpan w:val="18"/>
          </w:tcPr>
          <w:p w:rsidR="00B22071" w:rsidRPr="00D417DA" w:rsidRDefault="00B22071"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Плановые мероприятия</w:t>
            </w:r>
          </w:p>
        </w:tc>
      </w:tr>
      <w:tr w:rsidR="00927AA7" w:rsidRPr="00D417DA" w:rsidTr="00B55295">
        <w:tc>
          <w:tcPr>
            <w:tcW w:w="831" w:type="pct"/>
            <w:gridSpan w:val="2"/>
          </w:tcPr>
          <w:p w:rsidR="00927AA7" w:rsidRPr="00D417DA" w:rsidRDefault="00927AA7" w:rsidP="00B22071">
            <w:pPr>
              <w:spacing w:after="0" w:line="240" w:lineRule="auto"/>
              <w:rPr>
                <w:rFonts w:ascii="Times New Roman" w:eastAsia="Calibri" w:hAnsi="Times New Roman" w:cs="Times New Roman"/>
                <w:sz w:val="18"/>
                <w:szCs w:val="18"/>
              </w:rPr>
            </w:pPr>
          </w:p>
        </w:tc>
        <w:tc>
          <w:tcPr>
            <w:tcW w:w="426"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20"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8" w:type="pct"/>
            <w:gridSpan w:val="2"/>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18" w:type="pct"/>
            <w:gridSpan w:val="2"/>
            <w:shd w:val="clear" w:color="auto" w:fill="D9D9D9" w:themeFill="background1" w:themeFillShade="D9"/>
            <w:vAlign w:val="center"/>
          </w:tcPr>
          <w:p w:rsidR="00927AA7" w:rsidRPr="00D417DA" w:rsidRDefault="00927AA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8" w:type="pct"/>
            <w:gridSpan w:val="2"/>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20" w:type="pct"/>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927AA7" w:rsidRPr="00D417DA" w:rsidRDefault="00927AA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927AA7" w:rsidRPr="00D417DA" w:rsidTr="00B55295">
        <w:tc>
          <w:tcPr>
            <w:tcW w:w="831" w:type="pct"/>
            <w:gridSpan w:val="2"/>
          </w:tcPr>
          <w:p w:rsidR="00B22071" w:rsidRPr="00D417DA" w:rsidRDefault="00B22071"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Запланировано</w:t>
            </w:r>
          </w:p>
        </w:tc>
        <w:tc>
          <w:tcPr>
            <w:tcW w:w="4169" w:type="pct"/>
            <w:gridSpan w:val="16"/>
            <w:vAlign w:val="center"/>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sz w:val="18"/>
                <w:szCs w:val="18"/>
              </w:rPr>
              <w:t>отдельный учет не ведется</w:t>
            </w:r>
          </w:p>
        </w:tc>
      </w:tr>
      <w:tr w:rsidR="00927AA7" w:rsidRPr="00D417DA" w:rsidTr="00B55295">
        <w:tc>
          <w:tcPr>
            <w:tcW w:w="831" w:type="pct"/>
            <w:gridSpan w:val="2"/>
          </w:tcPr>
          <w:p w:rsidR="00B22071" w:rsidRPr="00D417DA" w:rsidRDefault="00B22071"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Проведено</w:t>
            </w:r>
          </w:p>
        </w:tc>
        <w:tc>
          <w:tcPr>
            <w:tcW w:w="4169" w:type="pct"/>
            <w:gridSpan w:val="16"/>
            <w:vAlign w:val="center"/>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sz w:val="18"/>
                <w:szCs w:val="18"/>
              </w:rPr>
              <w:t>отдельный учет не ведется</w:t>
            </w:r>
          </w:p>
        </w:tc>
      </w:tr>
      <w:tr w:rsidR="00E65282" w:rsidRPr="00D417DA" w:rsidTr="00B55295">
        <w:tc>
          <w:tcPr>
            <w:tcW w:w="831" w:type="pct"/>
            <w:gridSpan w:val="2"/>
          </w:tcPr>
          <w:p w:rsidR="00E65282" w:rsidRPr="00D417DA" w:rsidRDefault="00E65282"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E65282" w:rsidRPr="00D417DA" w:rsidRDefault="00E65282"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20"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E65282" w:rsidRPr="00D417DA" w:rsidRDefault="00E65282"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20" w:type="pct"/>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31" w:type="pct"/>
            <w:gridSpan w:val="2"/>
          </w:tcPr>
          <w:p w:rsidR="00E65282" w:rsidRPr="00D417DA" w:rsidRDefault="00E65282"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E65282" w:rsidRPr="00D417DA" w:rsidRDefault="00E65282"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20"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E65282" w:rsidRPr="00D417DA" w:rsidRDefault="00E65282"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20" w:type="pct"/>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31" w:type="pct"/>
            <w:gridSpan w:val="2"/>
          </w:tcPr>
          <w:p w:rsidR="00E65282" w:rsidRPr="00D417DA" w:rsidRDefault="00E65282"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lastRenderedPageBreak/>
              <w:t>Вынесено предупреждений</w:t>
            </w:r>
          </w:p>
        </w:tc>
        <w:tc>
          <w:tcPr>
            <w:tcW w:w="426" w:type="pct"/>
            <w:gridSpan w:val="2"/>
            <w:vAlign w:val="center"/>
          </w:tcPr>
          <w:p w:rsidR="00E65282" w:rsidRPr="00D417DA" w:rsidRDefault="00E65282"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20"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E65282" w:rsidRPr="00D417DA" w:rsidRDefault="00E65282"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20" w:type="pct"/>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31" w:type="pct"/>
            <w:gridSpan w:val="2"/>
          </w:tcPr>
          <w:p w:rsidR="00E65282" w:rsidRPr="00D417DA" w:rsidRDefault="00E65282"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E65282" w:rsidRPr="00D417DA" w:rsidRDefault="00E65282"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20"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E65282" w:rsidRPr="00D417DA" w:rsidRDefault="00E65282"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20" w:type="pct"/>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927AA7" w:rsidRPr="00D417DA" w:rsidTr="00B55295">
        <w:tc>
          <w:tcPr>
            <w:tcW w:w="5000" w:type="pct"/>
            <w:gridSpan w:val="18"/>
            <w:shd w:val="clear" w:color="auto" w:fill="FFFFFF" w:themeFill="background1"/>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 xml:space="preserve">Внеплановые мероприятия </w:t>
            </w:r>
          </w:p>
        </w:tc>
      </w:tr>
      <w:tr w:rsidR="00927AA7" w:rsidRPr="00D417DA" w:rsidTr="00B55295">
        <w:tc>
          <w:tcPr>
            <w:tcW w:w="820" w:type="pct"/>
          </w:tcPr>
          <w:p w:rsidR="00927AA7" w:rsidRPr="00D417DA" w:rsidRDefault="00927AA7" w:rsidP="00B22071">
            <w:pPr>
              <w:spacing w:after="0" w:line="240" w:lineRule="auto"/>
              <w:rPr>
                <w:rFonts w:ascii="Times New Roman" w:eastAsia="Calibri" w:hAnsi="Times New Roman" w:cs="Times New Roman"/>
                <w:sz w:val="18"/>
                <w:szCs w:val="18"/>
              </w:rPr>
            </w:pPr>
          </w:p>
        </w:tc>
        <w:tc>
          <w:tcPr>
            <w:tcW w:w="422"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19"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2" w:type="pct"/>
            <w:gridSpan w:val="2"/>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26" w:type="pct"/>
            <w:gridSpan w:val="2"/>
            <w:shd w:val="clear" w:color="auto" w:fill="D9D9D9" w:themeFill="background1" w:themeFillShade="D9"/>
            <w:vAlign w:val="center"/>
          </w:tcPr>
          <w:p w:rsidR="00927AA7" w:rsidRPr="00D417DA" w:rsidRDefault="00927AA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9" w:type="pct"/>
            <w:gridSpan w:val="2"/>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33" w:type="pct"/>
            <w:gridSpan w:val="2"/>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927AA7" w:rsidRPr="00D417DA" w:rsidRDefault="00927AA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E65282" w:rsidRPr="00D417DA" w:rsidTr="00B55295">
        <w:tc>
          <w:tcPr>
            <w:tcW w:w="820" w:type="pct"/>
            <w:tcBorders>
              <w:top w:val="single" w:sz="4" w:space="0" w:color="auto"/>
              <w:left w:val="single" w:sz="4" w:space="0" w:color="auto"/>
              <w:bottom w:val="single" w:sz="4" w:space="0" w:color="auto"/>
              <w:right w:val="single" w:sz="4" w:space="0" w:color="auto"/>
            </w:tcBorders>
          </w:tcPr>
          <w:p w:rsidR="00E65282" w:rsidRPr="00D417DA" w:rsidRDefault="00E65282"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20" w:type="pct"/>
            <w:tcBorders>
              <w:top w:val="single" w:sz="4" w:space="0" w:color="auto"/>
              <w:left w:val="single" w:sz="4" w:space="0" w:color="auto"/>
              <w:bottom w:val="single" w:sz="4" w:space="0" w:color="auto"/>
              <w:right w:val="single" w:sz="4" w:space="0" w:color="auto"/>
            </w:tcBorders>
          </w:tcPr>
          <w:p w:rsidR="00E65282" w:rsidRPr="00D417DA" w:rsidRDefault="00E65282"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20" w:type="pct"/>
            <w:tcBorders>
              <w:top w:val="single" w:sz="4" w:space="0" w:color="auto"/>
              <w:left w:val="single" w:sz="4" w:space="0" w:color="auto"/>
              <w:bottom w:val="single" w:sz="4" w:space="0" w:color="auto"/>
              <w:right w:val="single" w:sz="4" w:space="0" w:color="auto"/>
            </w:tcBorders>
          </w:tcPr>
          <w:p w:rsidR="00E65282" w:rsidRPr="00D417DA" w:rsidRDefault="00E65282"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20" w:type="pct"/>
            <w:tcBorders>
              <w:top w:val="single" w:sz="4" w:space="0" w:color="auto"/>
              <w:left w:val="single" w:sz="4" w:space="0" w:color="auto"/>
              <w:bottom w:val="single" w:sz="4" w:space="0" w:color="auto"/>
              <w:right w:val="single" w:sz="4" w:space="0" w:color="auto"/>
            </w:tcBorders>
          </w:tcPr>
          <w:p w:rsidR="00E65282" w:rsidRPr="00D417DA" w:rsidRDefault="00E65282"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20" w:type="pct"/>
            <w:tcBorders>
              <w:top w:val="single" w:sz="4" w:space="0" w:color="auto"/>
              <w:left w:val="single" w:sz="4" w:space="0" w:color="auto"/>
              <w:bottom w:val="single" w:sz="4" w:space="0" w:color="auto"/>
              <w:right w:val="single" w:sz="4" w:space="0" w:color="auto"/>
            </w:tcBorders>
          </w:tcPr>
          <w:p w:rsidR="00E65282" w:rsidRPr="00D417DA" w:rsidRDefault="00E65282"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bl>
    <w:p w:rsidR="00B22071" w:rsidRPr="00D417DA" w:rsidRDefault="00B22071" w:rsidP="00B22071">
      <w:pPr>
        <w:spacing w:after="0" w:line="360" w:lineRule="auto"/>
        <w:ind w:firstLine="709"/>
        <w:jc w:val="both"/>
        <w:rPr>
          <w:rFonts w:ascii="Times New Roman" w:eastAsia="Calibri" w:hAnsi="Times New Roman" w:cs="Times New Roman"/>
          <w:i/>
          <w:sz w:val="26"/>
          <w:szCs w:val="26"/>
          <w:u w:val="single"/>
        </w:rPr>
      </w:pP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D417DA">
        <w:rPr>
          <w:rFonts w:ascii="Times New Roman" w:eastAsia="Times New Roman" w:hAnsi="Times New Roman" w:cs="Times New Roman"/>
          <w:i/>
          <w:sz w:val="26"/>
          <w:szCs w:val="26"/>
          <w:u w:val="single"/>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D417DA">
        <w:rPr>
          <w:rFonts w:ascii="Times New Roman" w:eastAsia="Times New Roman" w:hAnsi="Times New Roman" w:cs="Times New Roman"/>
          <w:i/>
          <w:sz w:val="26"/>
          <w:szCs w:val="26"/>
          <w:u w:val="single"/>
          <w:lang w:eastAsia="ru-RU"/>
        </w:rPr>
        <w:t>дств св</w:t>
      </w:r>
      <w:proofErr w:type="gramEnd"/>
      <w:r w:rsidRPr="00D417DA">
        <w:rPr>
          <w:rFonts w:ascii="Times New Roman" w:eastAsia="Times New Roman" w:hAnsi="Times New Roman" w:cs="Times New Roman"/>
          <w:i/>
          <w:sz w:val="26"/>
          <w:szCs w:val="26"/>
          <w:u w:val="single"/>
          <w:lang w:eastAsia="ru-RU"/>
        </w:rPr>
        <w:t>язи, прошедших обязательное подтверждение соответствия установленным требованиям</w:t>
      </w: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27AA7" w:rsidRPr="00D417DA" w:rsidTr="00B55295">
        <w:tc>
          <w:tcPr>
            <w:tcW w:w="5000" w:type="pct"/>
            <w:gridSpan w:val="18"/>
          </w:tcPr>
          <w:p w:rsidR="00B22071" w:rsidRPr="00D417DA" w:rsidRDefault="00B22071"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Плановые мероприятия</w:t>
            </w:r>
          </w:p>
        </w:tc>
      </w:tr>
      <w:tr w:rsidR="00927AA7" w:rsidRPr="00D417DA" w:rsidTr="00B55295">
        <w:tc>
          <w:tcPr>
            <w:tcW w:w="831" w:type="pct"/>
            <w:gridSpan w:val="2"/>
          </w:tcPr>
          <w:p w:rsidR="00927AA7" w:rsidRPr="00D417DA" w:rsidRDefault="00927AA7" w:rsidP="00B22071">
            <w:pPr>
              <w:spacing w:after="0" w:line="240" w:lineRule="auto"/>
              <w:rPr>
                <w:rFonts w:ascii="Times New Roman" w:eastAsia="Calibri" w:hAnsi="Times New Roman" w:cs="Times New Roman"/>
                <w:sz w:val="18"/>
                <w:szCs w:val="18"/>
              </w:rPr>
            </w:pPr>
          </w:p>
        </w:tc>
        <w:tc>
          <w:tcPr>
            <w:tcW w:w="426"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20"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8" w:type="pct"/>
            <w:gridSpan w:val="2"/>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18" w:type="pct"/>
            <w:gridSpan w:val="2"/>
            <w:shd w:val="clear" w:color="auto" w:fill="D9D9D9" w:themeFill="background1" w:themeFillShade="D9"/>
            <w:vAlign w:val="center"/>
          </w:tcPr>
          <w:p w:rsidR="00927AA7" w:rsidRPr="00D417DA" w:rsidRDefault="00927AA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8" w:type="pct"/>
            <w:gridSpan w:val="2"/>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20" w:type="pct"/>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927AA7" w:rsidRPr="00D417DA" w:rsidRDefault="00927AA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927AA7" w:rsidRPr="00D417DA" w:rsidTr="00B55295">
        <w:tc>
          <w:tcPr>
            <w:tcW w:w="831" w:type="pct"/>
            <w:gridSpan w:val="2"/>
          </w:tcPr>
          <w:p w:rsidR="00B22071" w:rsidRPr="00D417DA" w:rsidRDefault="00B22071"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Запланировано</w:t>
            </w:r>
          </w:p>
        </w:tc>
        <w:tc>
          <w:tcPr>
            <w:tcW w:w="4169" w:type="pct"/>
            <w:gridSpan w:val="16"/>
            <w:vAlign w:val="center"/>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sz w:val="18"/>
                <w:szCs w:val="18"/>
              </w:rPr>
              <w:t>отдельный учет не ведется</w:t>
            </w:r>
          </w:p>
        </w:tc>
      </w:tr>
      <w:tr w:rsidR="00927AA7" w:rsidRPr="00D417DA" w:rsidTr="00B55295">
        <w:tc>
          <w:tcPr>
            <w:tcW w:w="831" w:type="pct"/>
            <w:gridSpan w:val="2"/>
          </w:tcPr>
          <w:p w:rsidR="00B22071" w:rsidRPr="00D417DA" w:rsidRDefault="00B22071"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Проведено</w:t>
            </w:r>
          </w:p>
        </w:tc>
        <w:tc>
          <w:tcPr>
            <w:tcW w:w="4169" w:type="pct"/>
            <w:gridSpan w:val="16"/>
            <w:vAlign w:val="center"/>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sz w:val="18"/>
                <w:szCs w:val="18"/>
              </w:rPr>
              <w:t>отдельный учет не ведется</w:t>
            </w:r>
          </w:p>
        </w:tc>
      </w:tr>
      <w:tr w:rsidR="00E65282" w:rsidRPr="00D417DA" w:rsidTr="00B55295">
        <w:tc>
          <w:tcPr>
            <w:tcW w:w="831" w:type="pct"/>
            <w:gridSpan w:val="2"/>
          </w:tcPr>
          <w:p w:rsidR="00E65282" w:rsidRPr="00D417DA" w:rsidRDefault="00E65282"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31" w:type="pct"/>
            <w:gridSpan w:val="2"/>
          </w:tcPr>
          <w:p w:rsidR="00E65282" w:rsidRPr="00D417DA" w:rsidRDefault="00E65282"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31" w:type="pct"/>
            <w:gridSpan w:val="2"/>
          </w:tcPr>
          <w:p w:rsidR="00E65282" w:rsidRPr="00D417DA" w:rsidRDefault="00E65282"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31" w:type="pct"/>
            <w:gridSpan w:val="2"/>
          </w:tcPr>
          <w:p w:rsidR="00E65282" w:rsidRPr="00D417DA" w:rsidRDefault="00E65282"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5000" w:type="pct"/>
            <w:gridSpan w:val="18"/>
            <w:shd w:val="clear" w:color="auto" w:fill="FFFFFF" w:themeFill="background1"/>
          </w:tcPr>
          <w:p w:rsidR="00E65282" w:rsidRPr="00D417DA" w:rsidRDefault="00E65282"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 xml:space="preserve">Внеплановые мероприятия </w:t>
            </w:r>
          </w:p>
        </w:tc>
      </w:tr>
      <w:tr w:rsidR="00E65282" w:rsidRPr="00D417DA" w:rsidTr="00B55295">
        <w:tc>
          <w:tcPr>
            <w:tcW w:w="820" w:type="pct"/>
          </w:tcPr>
          <w:p w:rsidR="00E65282" w:rsidRPr="00D417DA" w:rsidRDefault="00E65282" w:rsidP="00B22071">
            <w:pPr>
              <w:spacing w:after="0" w:line="240" w:lineRule="auto"/>
              <w:rPr>
                <w:rFonts w:ascii="Times New Roman" w:eastAsia="Calibri" w:hAnsi="Times New Roman" w:cs="Times New Roman"/>
                <w:sz w:val="18"/>
                <w:szCs w:val="18"/>
              </w:rPr>
            </w:pPr>
          </w:p>
        </w:tc>
        <w:tc>
          <w:tcPr>
            <w:tcW w:w="422" w:type="pct"/>
            <w:gridSpan w:val="2"/>
          </w:tcPr>
          <w:p w:rsidR="00E65282" w:rsidRPr="00D417DA" w:rsidRDefault="00E6528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19" w:type="pct"/>
            <w:gridSpan w:val="2"/>
          </w:tcPr>
          <w:p w:rsidR="00E65282" w:rsidRPr="00D417DA" w:rsidRDefault="00E6528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E65282" w:rsidRPr="00D417DA" w:rsidRDefault="00E6528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2" w:type="pct"/>
            <w:gridSpan w:val="2"/>
            <w:shd w:val="clear" w:color="auto" w:fill="FFFFFF" w:themeFill="background1"/>
          </w:tcPr>
          <w:p w:rsidR="00E65282" w:rsidRPr="00D417DA" w:rsidRDefault="00E6528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26" w:type="pct"/>
            <w:gridSpan w:val="2"/>
            <w:shd w:val="clear" w:color="auto" w:fill="D9D9D9" w:themeFill="background1" w:themeFillShade="D9"/>
            <w:vAlign w:val="center"/>
          </w:tcPr>
          <w:p w:rsidR="00E65282" w:rsidRPr="00D417DA" w:rsidRDefault="00E65282"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9" w:type="pct"/>
            <w:gridSpan w:val="2"/>
            <w:shd w:val="clear" w:color="auto" w:fill="FFFFFF" w:themeFill="background1"/>
          </w:tcPr>
          <w:p w:rsidR="00E65282" w:rsidRPr="00D417DA" w:rsidRDefault="00E6528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33" w:type="pct"/>
            <w:gridSpan w:val="2"/>
            <w:shd w:val="clear" w:color="auto" w:fill="FFFFFF" w:themeFill="background1"/>
          </w:tcPr>
          <w:p w:rsidR="00E65282" w:rsidRPr="00D417DA" w:rsidRDefault="00E6528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E65282" w:rsidRPr="00D417DA" w:rsidRDefault="00E6528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E65282" w:rsidRPr="00D417DA" w:rsidRDefault="00E6528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E65282" w:rsidRPr="00D417DA" w:rsidRDefault="00E65282"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E65282" w:rsidRPr="00D417DA" w:rsidTr="00B55295">
        <w:tc>
          <w:tcPr>
            <w:tcW w:w="820" w:type="pct"/>
            <w:tcBorders>
              <w:top w:val="single" w:sz="4" w:space="0" w:color="auto"/>
              <w:left w:val="single" w:sz="4" w:space="0" w:color="auto"/>
              <w:bottom w:val="single" w:sz="4" w:space="0" w:color="auto"/>
              <w:right w:val="single" w:sz="4" w:space="0" w:color="auto"/>
            </w:tcBorders>
          </w:tcPr>
          <w:p w:rsidR="00E65282" w:rsidRPr="00D417DA" w:rsidRDefault="00E65282"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20" w:type="pct"/>
            <w:tcBorders>
              <w:top w:val="single" w:sz="4" w:space="0" w:color="auto"/>
              <w:left w:val="single" w:sz="4" w:space="0" w:color="auto"/>
              <w:bottom w:val="single" w:sz="4" w:space="0" w:color="auto"/>
              <w:right w:val="single" w:sz="4" w:space="0" w:color="auto"/>
            </w:tcBorders>
          </w:tcPr>
          <w:p w:rsidR="00E65282" w:rsidRPr="00D417DA" w:rsidRDefault="00E65282"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20" w:type="pct"/>
            <w:tcBorders>
              <w:top w:val="single" w:sz="4" w:space="0" w:color="auto"/>
              <w:left w:val="single" w:sz="4" w:space="0" w:color="auto"/>
              <w:bottom w:val="single" w:sz="4" w:space="0" w:color="auto"/>
              <w:right w:val="single" w:sz="4" w:space="0" w:color="auto"/>
            </w:tcBorders>
          </w:tcPr>
          <w:p w:rsidR="00E65282" w:rsidRPr="00D417DA" w:rsidRDefault="00E65282"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20" w:type="pct"/>
            <w:tcBorders>
              <w:top w:val="single" w:sz="4" w:space="0" w:color="auto"/>
              <w:left w:val="single" w:sz="4" w:space="0" w:color="auto"/>
              <w:bottom w:val="single" w:sz="4" w:space="0" w:color="auto"/>
              <w:right w:val="single" w:sz="4" w:space="0" w:color="auto"/>
            </w:tcBorders>
          </w:tcPr>
          <w:p w:rsidR="00E65282" w:rsidRPr="00D417DA" w:rsidRDefault="00E65282"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20" w:type="pct"/>
            <w:tcBorders>
              <w:top w:val="single" w:sz="4" w:space="0" w:color="auto"/>
              <w:left w:val="single" w:sz="4" w:space="0" w:color="auto"/>
              <w:bottom w:val="single" w:sz="4" w:space="0" w:color="auto"/>
              <w:right w:val="single" w:sz="4" w:space="0" w:color="auto"/>
            </w:tcBorders>
          </w:tcPr>
          <w:p w:rsidR="00E65282" w:rsidRPr="00D417DA" w:rsidRDefault="00E65282"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bl>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D417DA">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27AA7" w:rsidRPr="00D417DA" w:rsidTr="00B55295">
        <w:tc>
          <w:tcPr>
            <w:tcW w:w="5000" w:type="pct"/>
            <w:gridSpan w:val="18"/>
          </w:tcPr>
          <w:p w:rsidR="00B22071" w:rsidRPr="00D417DA" w:rsidRDefault="00B22071"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Плановые мероприятия</w:t>
            </w:r>
          </w:p>
        </w:tc>
      </w:tr>
      <w:tr w:rsidR="00927AA7" w:rsidRPr="00D417DA" w:rsidTr="00B55295">
        <w:tc>
          <w:tcPr>
            <w:tcW w:w="831" w:type="pct"/>
            <w:gridSpan w:val="2"/>
          </w:tcPr>
          <w:p w:rsidR="00927AA7" w:rsidRPr="00D417DA" w:rsidRDefault="00927AA7" w:rsidP="00B22071">
            <w:pPr>
              <w:spacing w:after="0" w:line="240" w:lineRule="auto"/>
              <w:rPr>
                <w:rFonts w:ascii="Times New Roman" w:eastAsia="Calibri" w:hAnsi="Times New Roman" w:cs="Times New Roman"/>
                <w:sz w:val="18"/>
                <w:szCs w:val="18"/>
              </w:rPr>
            </w:pPr>
          </w:p>
        </w:tc>
        <w:tc>
          <w:tcPr>
            <w:tcW w:w="426"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20"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8" w:type="pct"/>
            <w:gridSpan w:val="2"/>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18" w:type="pct"/>
            <w:gridSpan w:val="2"/>
            <w:shd w:val="clear" w:color="auto" w:fill="D9D9D9" w:themeFill="background1" w:themeFillShade="D9"/>
            <w:vAlign w:val="center"/>
          </w:tcPr>
          <w:p w:rsidR="00927AA7" w:rsidRPr="00D417DA" w:rsidRDefault="00927AA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8" w:type="pct"/>
            <w:gridSpan w:val="2"/>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20" w:type="pct"/>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927AA7" w:rsidRPr="00D417DA" w:rsidRDefault="00927AA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927AA7" w:rsidRPr="00D417DA" w:rsidTr="00B55295">
        <w:tc>
          <w:tcPr>
            <w:tcW w:w="831" w:type="pct"/>
            <w:gridSpan w:val="2"/>
          </w:tcPr>
          <w:p w:rsidR="00B22071" w:rsidRPr="00D417DA" w:rsidRDefault="00B22071"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lastRenderedPageBreak/>
              <w:t>Запланировано</w:t>
            </w:r>
          </w:p>
        </w:tc>
        <w:tc>
          <w:tcPr>
            <w:tcW w:w="4169" w:type="pct"/>
            <w:gridSpan w:val="16"/>
            <w:vAlign w:val="center"/>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sz w:val="18"/>
                <w:szCs w:val="18"/>
              </w:rPr>
              <w:t>отдельный учет не ведется</w:t>
            </w:r>
          </w:p>
        </w:tc>
      </w:tr>
      <w:tr w:rsidR="00927AA7" w:rsidRPr="00D417DA" w:rsidTr="00B55295">
        <w:tc>
          <w:tcPr>
            <w:tcW w:w="831" w:type="pct"/>
            <w:gridSpan w:val="2"/>
          </w:tcPr>
          <w:p w:rsidR="00B22071" w:rsidRPr="00D417DA" w:rsidRDefault="00B22071"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Проведено</w:t>
            </w:r>
          </w:p>
        </w:tc>
        <w:tc>
          <w:tcPr>
            <w:tcW w:w="4169" w:type="pct"/>
            <w:gridSpan w:val="16"/>
            <w:vAlign w:val="center"/>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sz w:val="18"/>
                <w:szCs w:val="18"/>
              </w:rPr>
              <w:t>отдельный учет не ведется</w:t>
            </w:r>
          </w:p>
        </w:tc>
      </w:tr>
      <w:tr w:rsidR="00E65282" w:rsidRPr="00D417DA" w:rsidTr="00B55295">
        <w:tc>
          <w:tcPr>
            <w:tcW w:w="831" w:type="pct"/>
            <w:gridSpan w:val="2"/>
          </w:tcPr>
          <w:p w:rsidR="00E65282" w:rsidRPr="00D417DA" w:rsidRDefault="00E65282"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31" w:type="pct"/>
            <w:gridSpan w:val="2"/>
          </w:tcPr>
          <w:p w:rsidR="00E65282" w:rsidRPr="00D417DA" w:rsidRDefault="00E65282"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31" w:type="pct"/>
            <w:gridSpan w:val="2"/>
          </w:tcPr>
          <w:p w:rsidR="00E65282" w:rsidRPr="00D417DA" w:rsidRDefault="00E65282"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31" w:type="pct"/>
            <w:gridSpan w:val="2"/>
          </w:tcPr>
          <w:p w:rsidR="00E65282" w:rsidRPr="00D417DA" w:rsidRDefault="00E65282"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927AA7" w:rsidRPr="00D417DA" w:rsidTr="00B55295">
        <w:tc>
          <w:tcPr>
            <w:tcW w:w="5000" w:type="pct"/>
            <w:gridSpan w:val="18"/>
            <w:shd w:val="clear" w:color="auto" w:fill="FFFFFF" w:themeFill="background1"/>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 xml:space="preserve">Внеплановые мероприятия </w:t>
            </w:r>
          </w:p>
        </w:tc>
      </w:tr>
      <w:tr w:rsidR="00927AA7" w:rsidRPr="00D417DA" w:rsidTr="00B55295">
        <w:tc>
          <w:tcPr>
            <w:tcW w:w="820" w:type="pct"/>
          </w:tcPr>
          <w:p w:rsidR="00927AA7" w:rsidRPr="00D417DA" w:rsidRDefault="00927AA7" w:rsidP="00B22071">
            <w:pPr>
              <w:spacing w:after="0" w:line="240" w:lineRule="auto"/>
              <w:rPr>
                <w:rFonts w:ascii="Times New Roman" w:eastAsia="Calibri" w:hAnsi="Times New Roman" w:cs="Times New Roman"/>
                <w:sz w:val="18"/>
                <w:szCs w:val="18"/>
              </w:rPr>
            </w:pPr>
          </w:p>
        </w:tc>
        <w:tc>
          <w:tcPr>
            <w:tcW w:w="422"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19"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2" w:type="pct"/>
            <w:gridSpan w:val="2"/>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26" w:type="pct"/>
            <w:gridSpan w:val="2"/>
            <w:shd w:val="clear" w:color="auto" w:fill="D9D9D9" w:themeFill="background1" w:themeFillShade="D9"/>
            <w:vAlign w:val="center"/>
          </w:tcPr>
          <w:p w:rsidR="00927AA7" w:rsidRPr="00D417DA" w:rsidRDefault="00927AA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9" w:type="pct"/>
            <w:gridSpan w:val="2"/>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33" w:type="pct"/>
            <w:gridSpan w:val="2"/>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927AA7" w:rsidRPr="00D417DA" w:rsidRDefault="00927AA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E65282" w:rsidRPr="00D417DA" w:rsidTr="00B55295">
        <w:tc>
          <w:tcPr>
            <w:tcW w:w="820" w:type="pct"/>
            <w:tcBorders>
              <w:top w:val="single" w:sz="4" w:space="0" w:color="auto"/>
              <w:left w:val="single" w:sz="4" w:space="0" w:color="auto"/>
              <w:bottom w:val="single" w:sz="4" w:space="0" w:color="auto"/>
              <w:right w:val="single" w:sz="4" w:space="0" w:color="auto"/>
            </w:tcBorders>
          </w:tcPr>
          <w:p w:rsidR="00E65282" w:rsidRPr="00D417DA" w:rsidRDefault="00E65282"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20" w:type="pct"/>
            <w:tcBorders>
              <w:top w:val="single" w:sz="4" w:space="0" w:color="auto"/>
              <w:left w:val="single" w:sz="4" w:space="0" w:color="auto"/>
              <w:bottom w:val="single" w:sz="4" w:space="0" w:color="auto"/>
              <w:right w:val="single" w:sz="4" w:space="0" w:color="auto"/>
            </w:tcBorders>
          </w:tcPr>
          <w:p w:rsidR="00E65282" w:rsidRPr="00D417DA" w:rsidRDefault="00E65282"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20" w:type="pct"/>
            <w:tcBorders>
              <w:top w:val="single" w:sz="4" w:space="0" w:color="auto"/>
              <w:left w:val="single" w:sz="4" w:space="0" w:color="auto"/>
              <w:bottom w:val="single" w:sz="4" w:space="0" w:color="auto"/>
              <w:right w:val="single" w:sz="4" w:space="0" w:color="auto"/>
            </w:tcBorders>
          </w:tcPr>
          <w:p w:rsidR="00E65282" w:rsidRPr="00D417DA" w:rsidRDefault="00E65282"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20" w:type="pct"/>
            <w:tcBorders>
              <w:top w:val="single" w:sz="4" w:space="0" w:color="auto"/>
              <w:left w:val="single" w:sz="4" w:space="0" w:color="auto"/>
              <w:bottom w:val="single" w:sz="4" w:space="0" w:color="auto"/>
              <w:right w:val="single" w:sz="4" w:space="0" w:color="auto"/>
            </w:tcBorders>
          </w:tcPr>
          <w:p w:rsidR="00E65282" w:rsidRPr="00D417DA" w:rsidRDefault="00E65282"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20" w:type="pct"/>
            <w:tcBorders>
              <w:top w:val="single" w:sz="4" w:space="0" w:color="auto"/>
              <w:left w:val="single" w:sz="4" w:space="0" w:color="auto"/>
              <w:bottom w:val="single" w:sz="4" w:space="0" w:color="auto"/>
              <w:right w:val="single" w:sz="4" w:space="0" w:color="auto"/>
            </w:tcBorders>
          </w:tcPr>
          <w:p w:rsidR="00E65282" w:rsidRPr="00D417DA" w:rsidRDefault="00E65282"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bl>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D417DA">
        <w:rPr>
          <w:rFonts w:ascii="Times New Roman" w:eastAsia="Times New Roman" w:hAnsi="Times New Roman" w:cs="Times New Roman"/>
          <w:i/>
          <w:sz w:val="26"/>
          <w:szCs w:val="26"/>
          <w:u w:val="single"/>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27AA7" w:rsidRPr="00D417DA" w:rsidTr="00B55295">
        <w:tc>
          <w:tcPr>
            <w:tcW w:w="5000" w:type="pct"/>
            <w:gridSpan w:val="18"/>
          </w:tcPr>
          <w:p w:rsidR="00B22071" w:rsidRPr="00D417DA" w:rsidRDefault="00B22071"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Плановые мероприятия</w:t>
            </w:r>
          </w:p>
        </w:tc>
      </w:tr>
      <w:tr w:rsidR="00927AA7" w:rsidRPr="00D417DA" w:rsidTr="00B55295">
        <w:tc>
          <w:tcPr>
            <w:tcW w:w="831" w:type="pct"/>
            <w:gridSpan w:val="2"/>
          </w:tcPr>
          <w:p w:rsidR="00927AA7" w:rsidRPr="00D417DA" w:rsidRDefault="00927AA7" w:rsidP="00B22071">
            <w:pPr>
              <w:spacing w:after="0" w:line="240" w:lineRule="auto"/>
              <w:rPr>
                <w:rFonts w:ascii="Times New Roman" w:eastAsia="Calibri" w:hAnsi="Times New Roman" w:cs="Times New Roman"/>
                <w:sz w:val="18"/>
                <w:szCs w:val="18"/>
              </w:rPr>
            </w:pPr>
          </w:p>
        </w:tc>
        <w:tc>
          <w:tcPr>
            <w:tcW w:w="426"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20"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8" w:type="pct"/>
            <w:gridSpan w:val="2"/>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18" w:type="pct"/>
            <w:gridSpan w:val="2"/>
            <w:shd w:val="clear" w:color="auto" w:fill="D9D9D9" w:themeFill="background1" w:themeFillShade="D9"/>
            <w:vAlign w:val="center"/>
          </w:tcPr>
          <w:p w:rsidR="00927AA7" w:rsidRPr="00D417DA" w:rsidRDefault="00927AA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8" w:type="pct"/>
            <w:gridSpan w:val="2"/>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20" w:type="pct"/>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927AA7" w:rsidRPr="00D417DA" w:rsidRDefault="00927AA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927AA7" w:rsidRPr="00D417DA" w:rsidTr="00B55295">
        <w:tc>
          <w:tcPr>
            <w:tcW w:w="831" w:type="pct"/>
            <w:gridSpan w:val="2"/>
          </w:tcPr>
          <w:p w:rsidR="00B22071" w:rsidRPr="00D417DA" w:rsidRDefault="00B22071"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Запланировано</w:t>
            </w:r>
          </w:p>
        </w:tc>
        <w:tc>
          <w:tcPr>
            <w:tcW w:w="4169" w:type="pct"/>
            <w:gridSpan w:val="16"/>
            <w:vAlign w:val="center"/>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sz w:val="18"/>
                <w:szCs w:val="18"/>
              </w:rPr>
              <w:t>отдельный учет не ведется</w:t>
            </w:r>
          </w:p>
        </w:tc>
      </w:tr>
      <w:tr w:rsidR="00927AA7" w:rsidRPr="00D417DA" w:rsidTr="00B55295">
        <w:tc>
          <w:tcPr>
            <w:tcW w:w="831" w:type="pct"/>
            <w:gridSpan w:val="2"/>
          </w:tcPr>
          <w:p w:rsidR="00B22071" w:rsidRPr="00D417DA" w:rsidRDefault="00B22071"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Проведено</w:t>
            </w:r>
          </w:p>
        </w:tc>
        <w:tc>
          <w:tcPr>
            <w:tcW w:w="4169" w:type="pct"/>
            <w:gridSpan w:val="16"/>
            <w:vAlign w:val="center"/>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sz w:val="18"/>
                <w:szCs w:val="18"/>
              </w:rPr>
              <w:t>отдельный учет не ведется</w:t>
            </w:r>
          </w:p>
        </w:tc>
      </w:tr>
      <w:tr w:rsidR="00E65282" w:rsidRPr="00D417DA" w:rsidTr="00B55295">
        <w:tc>
          <w:tcPr>
            <w:tcW w:w="831" w:type="pct"/>
            <w:gridSpan w:val="2"/>
          </w:tcPr>
          <w:p w:rsidR="00E65282" w:rsidRPr="00D417DA" w:rsidRDefault="00E65282"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31" w:type="pct"/>
            <w:gridSpan w:val="2"/>
          </w:tcPr>
          <w:p w:rsidR="00E65282" w:rsidRPr="00D417DA" w:rsidRDefault="00E65282"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31" w:type="pct"/>
            <w:gridSpan w:val="2"/>
          </w:tcPr>
          <w:p w:rsidR="00E65282" w:rsidRPr="00D417DA" w:rsidRDefault="00E65282"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31" w:type="pct"/>
            <w:gridSpan w:val="2"/>
          </w:tcPr>
          <w:p w:rsidR="00E65282" w:rsidRPr="00D417DA" w:rsidRDefault="00E65282"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927AA7" w:rsidRPr="00D417DA" w:rsidTr="00B55295">
        <w:tc>
          <w:tcPr>
            <w:tcW w:w="5000" w:type="pct"/>
            <w:gridSpan w:val="18"/>
            <w:shd w:val="clear" w:color="auto" w:fill="FFFFFF" w:themeFill="background1"/>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 xml:space="preserve">Внеплановые мероприятия </w:t>
            </w:r>
          </w:p>
        </w:tc>
      </w:tr>
      <w:tr w:rsidR="00927AA7" w:rsidRPr="00D417DA" w:rsidTr="00B55295">
        <w:tc>
          <w:tcPr>
            <w:tcW w:w="820" w:type="pct"/>
          </w:tcPr>
          <w:p w:rsidR="00927AA7" w:rsidRPr="00D417DA" w:rsidRDefault="00927AA7" w:rsidP="00B22071">
            <w:pPr>
              <w:spacing w:after="0" w:line="240" w:lineRule="auto"/>
              <w:rPr>
                <w:rFonts w:ascii="Times New Roman" w:eastAsia="Calibri" w:hAnsi="Times New Roman" w:cs="Times New Roman"/>
                <w:sz w:val="18"/>
                <w:szCs w:val="18"/>
              </w:rPr>
            </w:pPr>
          </w:p>
        </w:tc>
        <w:tc>
          <w:tcPr>
            <w:tcW w:w="422"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19"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2" w:type="pct"/>
            <w:gridSpan w:val="2"/>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26" w:type="pct"/>
            <w:gridSpan w:val="2"/>
            <w:shd w:val="clear" w:color="auto" w:fill="D9D9D9" w:themeFill="background1" w:themeFillShade="D9"/>
            <w:vAlign w:val="center"/>
          </w:tcPr>
          <w:p w:rsidR="00927AA7" w:rsidRPr="00D417DA" w:rsidRDefault="00927AA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9" w:type="pct"/>
            <w:gridSpan w:val="2"/>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33" w:type="pct"/>
            <w:gridSpan w:val="2"/>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927AA7" w:rsidRPr="00D417DA" w:rsidRDefault="00927AA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E65282" w:rsidRPr="00D417DA" w:rsidTr="00B55295">
        <w:tc>
          <w:tcPr>
            <w:tcW w:w="820" w:type="pct"/>
            <w:tcBorders>
              <w:top w:val="single" w:sz="4" w:space="0" w:color="auto"/>
              <w:left w:val="single" w:sz="4" w:space="0" w:color="auto"/>
              <w:bottom w:val="single" w:sz="4" w:space="0" w:color="auto"/>
              <w:right w:val="single" w:sz="4" w:space="0" w:color="auto"/>
            </w:tcBorders>
          </w:tcPr>
          <w:p w:rsidR="00E65282" w:rsidRPr="00D417DA" w:rsidRDefault="00E65282"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20" w:type="pct"/>
            <w:tcBorders>
              <w:top w:val="single" w:sz="4" w:space="0" w:color="auto"/>
              <w:left w:val="single" w:sz="4" w:space="0" w:color="auto"/>
              <w:bottom w:val="single" w:sz="4" w:space="0" w:color="auto"/>
              <w:right w:val="single" w:sz="4" w:space="0" w:color="auto"/>
            </w:tcBorders>
          </w:tcPr>
          <w:p w:rsidR="00E65282" w:rsidRPr="00D417DA" w:rsidRDefault="00E65282"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20" w:type="pct"/>
            <w:tcBorders>
              <w:top w:val="single" w:sz="4" w:space="0" w:color="auto"/>
              <w:left w:val="single" w:sz="4" w:space="0" w:color="auto"/>
              <w:bottom w:val="single" w:sz="4" w:space="0" w:color="auto"/>
              <w:right w:val="single" w:sz="4" w:space="0" w:color="auto"/>
            </w:tcBorders>
          </w:tcPr>
          <w:p w:rsidR="00E65282" w:rsidRPr="00D417DA" w:rsidRDefault="00E65282"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20" w:type="pct"/>
            <w:tcBorders>
              <w:top w:val="single" w:sz="4" w:space="0" w:color="auto"/>
              <w:left w:val="single" w:sz="4" w:space="0" w:color="auto"/>
              <w:bottom w:val="single" w:sz="4" w:space="0" w:color="auto"/>
              <w:right w:val="single" w:sz="4" w:space="0" w:color="auto"/>
            </w:tcBorders>
          </w:tcPr>
          <w:p w:rsidR="00E65282" w:rsidRPr="00D417DA" w:rsidRDefault="00E65282"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20" w:type="pct"/>
            <w:tcBorders>
              <w:top w:val="single" w:sz="4" w:space="0" w:color="auto"/>
              <w:left w:val="single" w:sz="4" w:space="0" w:color="auto"/>
              <w:bottom w:val="single" w:sz="4" w:space="0" w:color="auto"/>
              <w:right w:val="single" w:sz="4" w:space="0" w:color="auto"/>
            </w:tcBorders>
          </w:tcPr>
          <w:p w:rsidR="00E65282" w:rsidRPr="00D417DA" w:rsidRDefault="00E65282"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bl>
    <w:p w:rsidR="00B22071" w:rsidRPr="00D417DA" w:rsidRDefault="00B22071" w:rsidP="00B22071">
      <w:pPr>
        <w:spacing w:after="0" w:line="240" w:lineRule="auto"/>
        <w:jc w:val="both"/>
        <w:rPr>
          <w:rFonts w:ascii="Times New Roman" w:eastAsia="Times New Roman" w:hAnsi="Times New Roman" w:cs="Times New Roman"/>
          <w:i/>
          <w:sz w:val="26"/>
          <w:szCs w:val="26"/>
          <w:u w:val="single"/>
          <w:lang w:eastAsia="ru-RU"/>
        </w:rPr>
      </w:pP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D417DA">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оказанию услуг связи</w:t>
      </w: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27AA7" w:rsidRPr="00D417DA" w:rsidTr="00B55295">
        <w:tc>
          <w:tcPr>
            <w:tcW w:w="5000" w:type="pct"/>
            <w:gridSpan w:val="18"/>
          </w:tcPr>
          <w:p w:rsidR="00B22071" w:rsidRPr="00D417DA" w:rsidRDefault="00B22071"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Плановые мероприятия</w:t>
            </w:r>
          </w:p>
        </w:tc>
      </w:tr>
      <w:tr w:rsidR="00927AA7" w:rsidRPr="00D417DA" w:rsidTr="00B55295">
        <w:tc>
          <w:tcPr>
            <w:tcW w:w="831" w:type="pct"/>
            <w:gridSpan w:val="2"/>
          </w:tcPr>
          <w:p w:rsidR="00927AA7" w:rsidRPr="00D417DA" w:rsidRDefault="00927AA7" w:rsidP="00B22071">
            <w:pPr>
              <w:spacing w:after="0" w:line="240" w:lineRule="auto"/>
              <w:rPr>
                <w:rFonts w:ascii="Times New Roman" w:eastAsia="Calibri" w:hAnsi="Times New Roman" w:cs="Times New Roman"/>
                <w:sz w:val="18"/>
                <w:szCs w:val="18"/>
              </w:rPr>
            </w:pPr>
          </w:p>
        </w:tc>
        <w:tc>
          <w:tcPr>
            <w:tcW w:w="426"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r w:rsidRPr="00D417DA">
              <w:rPr>
                <w:rFonts w:ascii="Times New Roman" w:eastAsia="Calibri" w:hAnsi="Times New Roman" w:cs="Times New Roman"/>
                <w:sz w:val="18"/>
                <w:szCs w:val="18"/>
              </w:rPr>
              <w:lastRenderedPageBreak/>
              <w:t>квартал 2022</w:t>
            </w:r>
          </w:p>
        </w:tc>
        <w:tc>
          <w:tcPr>
            <w:tcW w:w="420"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 xml:space="preserve">2 </w:t>
            </w:r>
            <w:r w:rsidRPr="00D417DA">
              <w:rPr>
                <w:rFonts w:ascii="Times New Roman" w:eastAsia="Calibri" w:hAnsi="Times New Roman" w:cs="Times New Roman"/>
                <w:sz w:val="18"/>
                <w:szCs w:val="18"/>
              </w:rPr>
              <w:lastRenderedPageBreak/>
              <w:t>квартал 2022</w:t>
            </w:r>
          </w:p>
        </w:tc>
        <w:tc>
          <w:tcPr>
            <w:tcW w:w="418"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 xml:space="preserve">3 </w:t>
            </w:r>
            <w:r w:rsidRPr="00D417DA">
              <w:rPr>
                <w:rFonts w:ascii="Times New Roman" w:eastAsia="Calibri" w:hAnsi="Times New Roman" w:cs="Times New Roman"/>
                <w:sz w:val="18"/>
                <w:szCs w:val="18"/>
              </w:rPr>
              <w:lastRenderedPageBreak/>
              <w:t>квартал 2022</w:t>
            </w:r>
          </w:p>
        </w:tc>
        <w:tc>
          <w:tcPr>
            <w:tcW w:w="418" w:type="pct"/>
            <w:gridSpan w:val="2"/>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 xml:space="preserve">4 </w:t>
            </w:r>
            <w:r w:rsidRPr="00D417DA">
              <w:rPr>
                <w:rFonts w:ascii="Times New Roman" w:eastAsia="Calibri" w:hAnsi="Times New Roman" w:cs="Times New Roman"/>
                <w:sz w:val="18"/>
                <w:szCs w:val="18"/>
              </w:rPr>
              <w:lastRenderedPageBreak/>
              <w:t>квартал 2022</w:t>
            </w:r>
          </w:p>
        </w:tc>
        <w:tc>
          <w:tcPr>
            <w:tcW w:w="418" w:type="pct"/>
            <w:gridSpan w:val="2"/>
            <w:shd w:val="clear" w:color="auto" w:fill="D9D9D9" w:themeFill="background1" w:themeFillShade="D9"/>
            <w:vAlign w:val="center"/>
          </w:tcPr>
          <w:p w:rsidR="00927AA7" w:rsidRPr="00D417DA" w:rsidRDefault="00927AA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lastRenderedPageBreak/>
              <w:t>2022</w:t>
            </w:r>
          </w:p>
        </w:tc>
        <w:tc>
          <w:tcPr>
            <w:tcW w:w="418" w:type="pct"/>
            <w:gridSpan w:val="2"/>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r w:rsidRPr="00D417DA">
              <w:rPr>
                <w:rFonts w:ascii="Times New Roman" w:eastAsia="Calibri" w:hAnsi="Times New Roman" w:cs="Times New Roman"/>
                <w:sz w:val="18"/>
                <w:szCs w:val="18"/>
              </w:rPr>
              <w:lastRenderedPageBreak/>
              <w:t>квартал 2023</w:t>
            </w:r>
          </w:p>
        </w:tc>
        <w:tc>
          <w:tcPr>
            <w:tcW w:w="420" w:type="pct"/>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 xml:space="preserve">2 </w:t>
            </w:r>
            <w:r w:rsidRPr="00D417DA">
              <w:rPr>
                <w:rFonts w:ascii="Times New Roman" w:eastAsia="Calibri" w:hAnsi="Times New Roman" w:cs="Times New Roman"/>
                <w:sz w:val="18"/>
                <w:szCs w:val="18"/>
              </w:rPr>
              <w:lastRenderedPageBreak/>
              <w:t>квартал 2023</w:t>
            </w:r>
          </w:p>
        </w:tc>
        <w:tc>
          <w:tcPr>
            <w:tcW w:w="421" w:type="pct"/>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 xml:space="preserve">3 </w:t>
            </w:r>
            <w:r w:rsidRPr="00D417DA">
              <w:rPr>
                <w:rFonts w:ascii="Times New Roman" w:eastAsia="Calibri" w:hAnsi="Times New Roman" w:cs="Times New Roman"/>
                <w:sz w:val="18"/>
                <w:szCs w:val="18"/>
              </w:rPr>
              <w:lastRenderedPageBreak/>
              <w:t>квартал 2023</w:t>
            </w:r>
          </w:p>
        </w:tc>
        <w:tc>
          <w:tcPr>
            <w:tcW w:w="418" w:type="pct"/>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 xml:space="preserve">4 </w:t>
            </w:r>
            <w:r w:rsidRPr="00D417DA">
              <w:rPr>
                <w:rFonts w:ascii="Times New Roman" w:eastAsia="Calibri" w:hAnsi="Times New Roman" w:cs="Times New Roman"/>
                <w:sz w:val="18"/>
                <w:szCs w:val="18"/>
              </w:rPr>
              <w:lastRenderedPageBreak/>
              <w:t>квартал 2023</w:t>
            </w:r>
          </w:p>
        </w:tc>
        <w:tc>
          <w:tcPr>
            <w:tcW w:w="392" w:type="pct"/>
            <w:shd w:val="clear" w:color="auto" w:fill="D9D9D9" w:themeFill="background1" w:themeFillShade="D9"/>
            <w:vAlign w:val="center"/>
          </w:tcPr>
          <w:p w:rsidR="00927AA7" w:rsidRPr="00D417DA" w:rsidRDefault="00927AA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lastRenderedPageBreak/>
              <w:t>2023</w:t>
            </w:r>
          </w:p>
        </w:tc>
      </w:tr>
      <w:tr w:rsidR="00927AA7" w:rsidRPr="00D417DA" w:rsidTr="00B55295">
        <w:tc>
          <w:tcPr>
            <w:tcW w:w="831" w:type="pct"/>
            <w:gridSpan w:val="2"/>
          </w:tcPr>
          <w:p w:rsidR="00B22071" w:rsidRPr="00D417DA" w:rsidRDefault="00B22071"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lastRenderedPageBreak/>
              <w:t>Запланировано</w:t>
            </w:r>
          </w:p>
        </w:tc>
        <w:tc>
          <w:tcPr>
            <w:tcW w:w="4169" w:type="pct"/>
            <w:gridSpan w:val="16"/>
            <w:vAlign w:val="center"/>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sz w:val="18"/>
                <w:szCs w:val="18"/>
              </w:rPr>
              <w:t>отдельный учет не ведется</w:t>
            </w:r>
          </w:p>
        </w:tc>
      </w:tr>
      <w:tr w:rsidR="00927AA7" w:rsidRPr="00D417DA" w:rsidTr="00B55295">
        <w:tc>
          <w:tcPr>
            <w:tcW w:w="831" w:type="pct"/>
            <w:gridSpan w:val="2"/>
          </w:tcPr>
          <w:p w:rsidR="00B22071" w:rsidRPr="00D417DA" w:rsidRDefault="00B22071"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Проведено</w:t>
            </w:r>
          </w:p>
        </w:tc>
        <w:tc>
          <w:tcPr>
            <w:tcW w:w="4169" w:type="pct"/>
            <w:gridSpan w:val="16"/>
            <w:vAlign w:val="center"/>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sz w:val="18"/>
                <w:szCs w:val="18"/>
              </w:rPr>
              <w:t>отдельный учет не ведется</w:t>
            </w:r>
          </w:p>
        </w:tc>
      </w:tr>
      <w:tr w:rsidR="00E65282" w:rsidRPr="00D417DA" w:rsidTr="00B55295">
        <w:tc>
          <w:tcPr>
            <w:tcW w:w="831" w:type="pct"/>
            <w:gridSpan w:val="2"/>
          </w:tcPr>
          <w:p w:rsidR="00E65282" w:rsidRPr="00D417DA" w:rsidRDefault="00E65282"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31" w:type="pct"/>
            <w:gridSpan w:val="2"/>
          </w:tcPr>
          <w:p w:rsidR="00E65282" w:rsidRPr="00D417DA" w:rsidRDefault="00E65282"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31" w:type="pct"/>
            <w:gridSpan w:val="2"/>
          </w:tcPr>
          <w:p w:rsidR="00E65282" w:rsidRPr="00D417DA" w:rsidRDefault="00E65282"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31" w:type="pct"/>
            <w:gridSpan w:val="2"/>
          </w:tcPr>
          <w:p w:rsidR="00E65282" w:rsidRPr="00D417DA" w:rsidRDefault="00E65282"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927AA7" w:rsidRPr="00D417DA" w:rsidTr="00B55295">
        <w:tc>
          <w:tcPr>
            <w:tcW w:w="5000" w:type="pct"/>
            <w:gridSpan w:val="18"/>
            <w:shd w:val="clear" w:color="auto" w:fill="FFFFFF" w:themeFill="background1"/>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 xml:space="preserve">Внеплановые мероприятия </w:t>
            </w:r>
          </w:p>
        </w:tc>
      </w:tr>
      <w:tr w:rsidR="00927AA7" w:rsidRPr="00D417DA" w:rsidTr="00B55295">
        <w:tc>
          <w:tcPr>
            <w:tcW w:w="820" w:type="pct"/>
          </w:tcPr>
          <w:p w:rsidR="00927AA7" w:rsidRPr="00D417DA" w:rsidRDefault="00927AA7" w:rsidP="00B22071">
            <w:pPr>
              <w:spacing w:after="0" w:line="240" w:lineRule="auto"/>
              <w:rPr>
                <w:rFonts w:ascii="Times New Roman" w:eastAsia="Calibri" w:hAnsi="Times New Roman" w:cs="Times New Roman"/>
                <w:sz w:val="18"/>
                <w:szCs w:val="18"/>
              </w:rPr>
            </w:pPr>
          </w:p>
        </w:tc>
        <w:tc>
          <w:tcPr>
            <w:tcW w:w="422"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19"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2" w:type="pct"/>
            <w:gridSpan w:val="2"/>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26" w:type="pct"/>
            <w:gridSpan w:val="2"/>
            <w:shd w:val="clear" w:color="auto" w:fill="D9D9D9" w:themeFill="background1" w:themeFillShade="D9"/>
            <w:vAlign w:val="center"/>
          </w:tcPr>
          <w:p w:rsidR="00927AA7" w:rsidRPr="00D417DA" w:rsidRDefault="00927AA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9" w:type="pct"/>
            <w:gridSpan w:val="2"/>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33" w:type="pct"/>
            <w:gridSpan w:val="2"/>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927AA7" w:rsidRPr="00D417DA" w:rsidRDefault="00927AA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E65282" w:rsidRPr="00D417DA" w:rsidTr="00B55295">
        <w:tc>
          <w:tcPr>
            <w:tcW w:w="820" w:type="pct"/>
            <w:tcBorders>
              <w:top w:val="single" w:sz="4" w:space="0" w:color="auto"/>
              <w:left w:val="single" w:sz="4" w:space="0" w:color="auto"/>
              <w:bottom w:val="single" w:sz="4" w:space="0" w:color="auto"/>
              <w:right w:val="single" w:sz="4" w:space="0" w:color="auto"/>
            </w:tcBorders>
          </w:tcPr>
          <w:p w:rsidR="00E65282" w:rsidRPr="00D417DA" w:rsidRDefault="00E65282"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20" w:type="pct"/>
            <w:tcBorders>
              <w:top w:val="single" w:sz="4" w:space="0" w:color="auto"/>
              <w:left w:val="single" w:sz="4" w:space="0" w:color="auto"/>
              <w:bottom w:val="single" w:sz="4" w:space="0" w:color="auto"/>
              <w:right w:val="single" w:sz="4" w:space="0" w:color="auto"/>
            </w:tcBorders>
          </w:tcPr>
          <w:p w:rsidR="00E65282" w:rsidRPr="00D417DA" w:rsidRDefault="00E65282"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20" w:type="pct"/>
            <w:tcBorders>
              <w:top w:val="single" w:sz="4" w:space="0" w:color="auto"/>
              <w:left w:val="single" w:sz="4" w:space="0" w:color="auto"/>
              <w:bottom w:val="single" w:sz="4" w:space="0" w:color="auto"/>
              <w:right w:val="single" w:sz="4" w:space="0" w:color="auto"/>
            </w:tcBorders>
          </w:tcPr>
          <w:p w:rsidR="00E65282" w:rsidRPr="00D417DA" w:rsidRDefault="00E65282"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20" w:type="pct"/>
            <w:tcBorders>
              <w:top w:val="single" w:sz="4" w:space="0" w:color="auto"/>
              <w:left w:val="single" w:sz="4" w:space="0" w:color="auto"/>
              <w:bottom w:val="single" w:sz="4" w:space="0" w:color="auto"/>
              <w:right w:val="single" w:sz="4" w:space="0" w:color="auto"/>
            </w:tcBorders>
          </w:tcPr>
          <w:p w:rsidR="00E65282" w:rsidRPr="00D417DA" w:rsidRDefault="00E65282"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20" w:type="pct"/>
            <w:tcBorders>
              <w:top w:val="single" w:sz="4" w:space="0" w:color="auto"/>
              <w:left w:val="single" w:sz="4" w:space="0" w:color="auto"/>
              <w:bottom w:val="single" w:sz="4" w:space="0" w:color="auto"/>
              <w:right w:val="single" w:sz="4" w:space="0" w:color="auto"/>
            </w:tcBorders>
          </w:tcPr>
          <w:p w:rsidR="00E65282" w:rsidRPr="00D417DA" w:rsidRDefault="00E65282"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bl>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D417DA">
        <w:rPr>
          <w:rFonts w:ascii="Times New Roman" w:eastAsia="Times New Roman" w:hAnsi="Times New Roman" w:cs="Times New Roman"/>
          <w:i/>
          <w:sz w:val="26"/>
          <w:szCs w:val="26"/>
          <w:u w:val="single"/>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27AA7" w:rsidRPr="00D417DA" w:rsidTr="00B55295">
        <w:tc>
          <w:tcPr>
            <w:tcW w:w="5000" w:type="pct"/>
            <w:gridSpan w:val="18"/>
          </w:tcPr>
          <w:p w:rsidR="00B22071" w:rsidRPr="00D417DA" w:rsidRDefault="00B22071"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Плановые мероприятия</w:t>
            </w:r>
          </w:p>
        </w:tc>
      </w:tr>
      <w:tr w:rsidR="00927AA7" w:rsidRPr="00D417DA" w:rsidTr="00B55295">
        <w:tc>
          <w:tcPr>
            <w:tcW w:w="831" w:type="pct"/>
            <w:gridSpan w:val="2"/>
          </w:tcPr>
          <w:p w:rsidR="00927AA7" w:rsidRPr="00D417DA" w:rsidRDefault="00927AA7" w:rsidP="00B22071">
            <w:pPr>
              <w:spacing w:after="0" w:line="240" w:lineRule="auto"/>
              <w:rPr>
                <w:rFonts w:ascii="Times New Roman" w:eastAsia="Calibri" w:hAnsi="Times New Roman" w:cs="Times New Roman"/>
                <w:sz w:val="18"/>
                <w:szCs w:val="18"/>
              </w:rPr>
            </w:pPr>
          </w:p>
        </w:tc>
        <w:tc>
          <w:tcPr>
            <w:tcW w:w="426"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20"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8" w:type="pct"/>
            <w:gridSpan w:val="2"/>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18" w:type="pct"/>
            <w:gridSpan w:val="2"/>
            <w:shd w:val="clear" w:color="auto" w:fill="D9D9D9" w:themeFill="background1" w:themeFillShade="D9"/>
            <w:vAlign w:val="center"/>
          </w:tcPr>
          <w:p w:rsidR="00927AA7" w:rsidRPr="00D417DA" w:rsidRDefault="00927AA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8" w:type="pct"/>
            <w:gridSpan w:val="2"/>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20" w:type="pct"/>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927AA7" w:rsidRPr="00D417DA" w:rsidRDefault="00927AA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927AA7" w:rsidRPr="00D417DA" w:rsidTr="00B55295">
        <w:tc>
          <w:tcPr>
            <w:tcW w:w="831" w:type="pct"/>
            <w:gridSpan w:val="2"/>
          </w:tcPr>
          <w:p w:rsidR="00B22071" w:rsidRPr="00D417DA" w:rsidRDefault="00B22071"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Запланировано</w:t>
            </w:r>
          </w:p>
        </w:tc>
        <w:tc>
          <w:tcPr>
            <w:tcW w:w="4169" w:type="pct"/>
            <w:gridSpan w:val="16"/>
            <w:vAlign w:val="center"/>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sz w:val="18"/>
                <w:szCs w:val="18"/>
              </w:rPr>
              <w:t>отдельный учет не ведется</w:t>
            </w:r>
          </w:p>
        </w:tc>
      </w:tr>
      <w:tr w:rsidR="00927AA7" w:rsidRPr="00D417DA" w:rsidTr="00B55295">
        <w:tc>
          <w:tcPr>
            <w:tcW w:w="831" w:type="pct"/>
            <w:gridSpan w:val="2"/>
          </w:tcPr>
          <w:p w:rsidR="00B22071" w:rsidRPr="00D417DA" w:rsidRDefault="00B22071"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Проведено</w:t>
            </w:r>
          </w:p>
        </w:tc>
        <w:tc>
          <w:tcPr>
            <w:tcW w:w="4169" w:type="pct"/>
            <w:gridSpan w:val="16"/>
            <w:vAlign w:val="center"/>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sz w:val="18"/>
                <w:szCs w:val="18"/>
              </w:rPr>
              <w:t>отдельный учет не ведется</w:t>
            </w:r>
          </w:p>
        </w:tc>
      </w:tr>
      <w:tr w:rsidR="00E65282" w:rsidRPr="00D417DA" w:rsidTr="00B55295">
        <w:tc>
          <w:tcPr>
            <w:tcW w:w="831" w:type="pct"/>
            <w:gridSpan w:val="2"/>
          </w:tcPr>
          <w:p w:rsidR="00E65282" w:rsidRPr="00D417DA" w:rsidRDefault="00E65282"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31" w:type="pct"/>
            <w:gridSpan w:val="2"/>
          </w:tcPr>
          <w:p w:rsidR="00E65282" w:rsidRPr="00D417DA" w:rsidRDefault="00E65282"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31" w:type="pct"/>
            <w:gridSpan w:val="2"/>
          </w:tcPr>
          <w:p w:rsidR="00E65282" w:rsidRPr="00D417DA" w:rsidRDefault="00E65282"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31" w:type="pct"/>
            <w:gridSpan w:val="2"/>
          </w:tcPr>
          <w:p w:rsidR="00E65282" w:rsidRPr="00D417DA" w:rsidRDefault="00E65282"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927AA7" w:rsidRPr="00D417DA" w:rsidTr="00B55295">
        <w:tc>
          <w:tcPr>
            <w:tcW w:w="5000" w:type="pct"/>
            <w:gridSpan w:val="18"/>
            <w:shd w:val="clear" w:color="auto" w:fill="FFFFFF" w:themeFill="background1"/>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 xml:space="preserve">Внеплановые мероприятия </w:t>
            </w:r>
          </w:p>
        </w:tc>
      </w:tr>
      <w:tr w:rsidR="00927AA7" w:rsidRPr="00D417DA" w:rsidTr="00B55295">
        <w:tc>
          <w:tcPr>
            <w:tcW w:w="820" w:type="pct"/>
          </w:tcPr>
          <w:p w:rsidR="00927AA7" w:rsidRPr="00D417DA" w:rsidRDefault="00927AA7" w:rsidP="00B22071">
            <w:pPr>
              <w:spacing w:after="0" w:line="240" w:lineRule="auto"/>
              <w:rPr>
                <w:rFonts w:ascii="Times New Roman" w:eastAsia="Calibri" w:hAnsi="Times New Roman" w:cs="Times New Roman"/>
                <w:sz w:val="18"/>
                <w:szCs w:val="18"/>
              </w:rPr>
            </w:pPr>
          </w:p>
        </w:tc>
        <w:tc>
          <w:tcPr>
            <w:tcW w:w="422"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19"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2" w:type="pct"/>
            <w:gridSpan w:val="2"/>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26" w:type="pct"/>
            <w:gridSpan w:val="2"/>
            <w:shd w:val="clear" w:color="auto" w:fill="D9D9D9" w:themeFill="background1" w:themeFillShade="D9"/>
            <w:vAlign w:val="center"/>
          </w:tcPr>
          <w:p w:rsidR="00927AA7" w:rsidRPr="00D417DA" w:rsidRDefault="00927AA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9" w:type="pct"/>
            <w:gridSpan w:val="2"/>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33" w:type="pct"/>
            <w:gridSpan w:val="2"/>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927AA7" w:rsidRPr="00D417DA" w:rsidRDefault="00927AA7"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927AA7" w:rsidRPr="00D417DA" w:rsidRDefault="00927AA7"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E65282" w:rsidRPr="00D417DA" w:rsidTr="00B55295">
        <w:tc>
          <w:tcPr>
            <w:tcW w:w="820" w:type="pct"/>
            <w:tcBorders>
              <w:top w:val="single" w:sz="4" w:space="0" w:color="auto"/>
              <w:left w:val="single" w:sz="4" w:space="0" w:color="auto"/>
              <w:bottom w:val="single" w:sz="4" w:space="0" w:color="auto"/>
              <w:right w:val="single" w:sz="4" w:space="0" w:color="auto"/>
            </w:tcBorders>
          </w:tcPr>
          <w:p w:rsidR="00E65282" w:rsidRPr="00D417DA" w:rsidRDefault="00E65282"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20" w:type="pct"/>
            <w:tcBorders>
              <w:top w:val="single" w:sz="4" w:space="0" w:color="auto"/>
              <w:left w:val="single" w:sz="4" w:space="0" w:color="auto"/>
              <w:bottom w:val="single" w:sz="4" w:space="0" w:color="auto"/>
              <w:right w:val="single" w:sz="4" w:space="0" w:color="auto"/>
            </w:tcBorders>
          </w:tcPr>
          <w:p w:rsidR="00E65282" w:rsidRPr="00D417DA" w:rsidRDefault="00E65282"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20" w:type="pct"/>
            <w:tcBorders>
              <w:top w:val="single" w:sz="4" w:space="0" w:color="auto"/>
              <w:left w:val="single" w:sz="4" w:space="0" w:color="auto"/>
              <w:bottom w:val="single" w:sz="4" w:space="0" w:color="auto"/>
              <w:right w:val="single" w:sz="4" w:space="0" w:color="auto"/>
            </w:tcBorders>
          </w:tcPr>
          <w:p w:rsidR="00E65282" w:rsidRPr="00D417DA" w:rsidRDefault="00E65282"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20" w:type="pct"/>
            <w:tcBorders>
              <w:top w:val="single" w:sz="4" w:space="0" w:color="auto"/>
              <w:left w:val="single" w:sz="4" w:space="0" w:color="auto"/>
              <w:bottom w:val="single" w:sz="4" w:space="0" w:color="auto"/>
              <w:right w:val="single" w:sz="4" w:space="0" w:color="auto"/>
            </w:tcBorders>
          </w:tcPr>
          <w:p w:rsidR="00E65282" w:rsidRPr="00D417DA" w:rsidRDefault="00E65282"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r w:rsidR="00E65282" w:rsidRPr="00D417DA" w:rsidTr="00B55295">
        <w:tc>
          <w:tcPr>
            <w:tcW w:w="820" w:type="pct"/>
            <w:tcBorders>
              <w:top w:val="single" w:sz="4" w:space="0" w:color="auto"/>
              <w:left w:val="single" w:sz="4" w:space="0" w:color="auto"/>
              <w:bottom w:val="single" w:sz="4" w:space="0" w:color="auto"/>
              <w:right w:val="single" w:sz="4" w:space="0" w:color="auto"/>
            </w:tcBorders>
          </w:tcPr>
          <w:p w:rsidR="00E65282" w:rsidRPr="00D417DA" w:rsidRDefault="00E65282"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512B92">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A3573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282" w:rsidRPr="00D417DA" w:rsidRDefault="00E65282"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282" w:rsidRPr="00D417DA" w:rsidRDefault="00E65282" w:rsidP="0076191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bl>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p w:rsidR="00A34ABE" w:rsidRPr="00D417DA" w:rsidRDefault="00A34ABE" w:rsidP="00A34ABE">
      <w:pPr>
        <w:spacing w:after="0" w:line="240" w:lineRule="auto"/>
        <w:ind w:firstLine="709"/>
        <w:jc w:val="both"/>
        <w:rPr>
          <w:rFonts w:ascii="Times New Roman" w:eastAsia="Times New Roman" w:hAnsi="Times New Roman" w:cs="Times New Roman"/>
          <w:i/>
          <w:sz w:val="26"/>
          <w:szCs w:val="26"/>
          <w:u w:val="single"/>
          <w:lang w:eastAsia="ru-RU"/>
        </w:rPr>
      </w:pPr>
      <w:r w:rsidRPr="00D417DA">
        <w:rPr>
          <w:rFonts w:ascii="Times New Roman" w:eastAsia="Times New Roman" w:hAnsi="Times New Roman" w:cs="Times New Roman"/>
          <w:i/>
          <w:sz w:val="26"/>
          <w:szCs w:val="26"/>
          <w:u w:val="single"/>
          <w:lang w:eastAsia="ru-RU"/>
        </w:rPr>
        <w:t xml:space="preserve">Государственный контроль и надзор за соблюдением установленных лицензионных условий и требований (далее - лицензионные условия) владельцами </w:t>
      </w:r>
      <w:r w:rsidRPr="00D417DA">
        <w:rPr>
          <w:rFonts w:ascii="Times New Roman" w:eastAsia="Times New Roman" w:hAnsi="Times New Roman" w:cs="Times New Roman"/>
          <w:i/>
          <w:sz w:val="26"/>
          <w:szCs w:val="26"/>
          <w:u w:val="single"/>
          <w:lang w:eastAsia="ru-RU"/>
        </w:rPr>
        <w:lastRenderedPageBreak/>
        <w:t>лицензий на деятельность по оказанию услуг в области связи (заполнено по плановым МБ АО «Почта России» и ПАО «Ростелеком», внеплановым проверкам/МБ)</w:t>
      </w: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CD1FFE" w:rsidRPr="00D417DA" w:rsidTr="00B55295">
        <w:tc>
          <w:tcPr>
            <w:tcW w:w="5000" w:type="pct"/>
            <w:gridSpan w:val="18"/>
          </w:tcPr>
          <w:p w:rsidR="00B22071" w:rsidRPr="00D417DA" w:rsidRDefault="00B22071"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Плановые мероприятия</w:t>
            </w:r>
          </w:p>
        </w:tc>
      </w:tr>
      <w:tr w:rsidR="00CD1FFE" w:rsidRPr="00D417DA" w:rsidTr="00B55295">
        <w:tc>
          <w:tcPr>
            <w:tcW w:w="831" w:type="pct"/>
            <w:gridSpan w:val="2"/>
          </w:tcPr>
          <w:p w:rsidR="008A522B" w:rsidRPr="00D417DA" w:rsidRDefault="008A522B" w:rsidP="00B22071">
            <w:pPr>
              <w:spacing w:after="0" w:line="240" w:lineRule="auto"/>
              <w:rPr>
                <w:rFonts w:ascii="Times New Roman" w:eastAsia="Calibri" w:hAnsi="Times New Roman" w:cs="Times New Roman"/>
                <w:sz w:val="18"/>
                <w:szCs w:val="18"/>
              </w:rPr>
            </w:pPr>
          </w:p>
        </w:tc>
        <w:tc>
          <w:tcPr>
            <w:tcW w:w="426" w:type="pct"/>
            <w:gridSpan w:val="2"/>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20" w:type="pct"/>
            <w:gridSpan w:val="2"/>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8" w:type="pct"/>
            <w:gridSpan w:val="2"/>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18" w:type="pct"/>
            <w:gridSpan w:val="2"/>
            <w:shd w:val="clear" w:color="auto" w:fill="D9D9D9" w:themeFill="background1" w:themeFillShade="D9"/>
            <w:vAlign w:val="center"/>
          </w:tcPr>
          <w:p w:rsidR="008A522B" w:rsidRPr="00D417DA" w:rsidRDefault="008A522B"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8" w:type="pct"/>
            <w:gridSpan w:val="2"/>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20" w:type="pct"/>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8A522B" w:rsidRPr="00D417DA" w:rsidRDefault="008A522B"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CD1FFE" w:rsidRPr="00D417DA" w:rsidTr="00B55295">
        <w:tc>
          <w:tcPr>
            <w:tcW w:w="831" w:type="pct"/>
            <w:gridSpan w:val="2"/>
          </w:tcPr>
          <w:p w:rsidR="00B22071" w:rsidRPr="00D417DA" w:rsidRDefault="00B22071"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Запланировано</w:t>
            </w:r>
          </w:p>
        </w:tc>
        <w:tc>
          <w:tcPr>
            <w:tcW w:w="4169" w:type="pct"/>
            <w:gridSpan w:val="16"/>
            <w:vAlign w:val="center"/>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sz w:val="18"/>
                <w:szCs w:val="18"/>
              </w:rPr>
              <w:t>отдельный учет не ведется</w:t>
            </w:r>
          </w:p>
        </w:tc>
      </w:tr>
      <w:tr w:rsidR="00CD1FFE" w:rsidRPr="00D417DA" w:rsidTr="00B55295">
        <w:tc>
          <w:tcPr>
            <w:tcW w:w="831" w:type="pct"/>
            <w:gridSpan w:val="2"/>
          </w:tcPr>
          <w:p w:rsidR="00B22071" w:rsidRPr="00D417DA" w:rsidRDefault="00B22071"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Проведено</w:t>
            </w:r>
          </w:p>
        </w:tc>
        <w:tc>
          <w:tcPr>
            <w:tcW w:w="4169" w:type="pct"/>
            <w:gridSpan w:val="16"/>
            <w:vAlign w:val="center"/>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sz w:val="18"/>
                <w:szCs w:val="18"/>
              </w:rPr>
              <w:t>отдельный учет не ведется</w:t>
            </w:r>
          </w:p>
        </w:tc>
      </w:tr>
      <w:tr w:rsidR="00000249" w:rsidRPr="00D417DA" w:rsidTr="00B55295">
        <w:tc>
          <w:tcPr>
            <w:tcW w:w="831" w:type="pct"/>
            <w:gridSpan w:val="2"/>
          </w:tcPr>
          <w:p w:rsidR="00000249" w:rsidRPr="00D417DA" w:rsidRDefault="00000249"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000249" w:rsidRPr="00D417DA" w:rsidRDefault="00000249" w:rsidP="008A522B">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5</w:t>
            </w:r>
          </w:p>
        </w:tc>
        <w:tc>
          <w:tcPr>
            <w:tcW w:w="420" w:type="pct"/>
            <w:gridSpan w:val="2"/>
            <w:vAlign w:val="center"/>
          </w:tcPr>
          <w:p w:rsidR="00000249" w:rsidRPr="00D417DA" w:rsidRDefault="00000249" w:rsidP="008A522B">
            <w:pPr>
              <w:spacing w:after="0" w:line="240" w:lineRule="auto"/>
              <w:jc w:val="center"/>
              <w:rPr>
                <w:rFonts w:ascii="Times New Roman" w:hAnsi="Times New Roman"/>
                <w:sz w:val="18"/>
                <w:szCs w:val="18"/>
              </w:rPr>
            </w:pPr>
            <w:r w:rsidRPr="00D417DA">
              <w:rPr>
                <w:rFonts w:ascii="Times New Roman" w:hAnsi="Times New Roman"/>
                <w:sz w:val="18"/>
                <w:szCs w:val="18"/>
              </w:rPr>
              <w:t>4</w:t>
            </w:r>
          </w:p>
        </w:tc>
        <w:tc>
          <w:tcPr>
            <w:tcW w:w="418" w:type="pct"/>
            <w:gridSpan w:val="2"/>
            <w:vAlign w:val="center"/>
          </w:tcPr>
          <w:p w:rsidR="00000249" w:rsidRPr="00D417DA" w:rsidRDefault="00000249" w:rsidP="008A522B">
            <w:pPr>
              <w:spacing w:after="0" w:line="240" w:lineRule="auto"/>
              <w:jc w:val="center"/>
              <w:rPr>
                <w:rFonts w:ascii="Times New Roman" w:hAnsi="Times New Roman"/>
                <w:sz w:val="18"/>
                <w:szCs w:val="18"/>
              </w:rPr>
            </w:pPr>
            <w:r w:rsidRPr="00D417DA">
              <w:rPr>
                <w:rFonts w:ascii="Times New Roman" w:hAnsi="Times New Roman"/>
                <w:sz w:val="18"/>
                <w:szCs w:val="18"/>
              </w:rPr>
              <w:t>4</w:t>
            </w:r>
          </w:p>
        </w:tc>
        <w:tc>
          <w:tcPr>
            <w:tcW w:w="418" w:type="pct"/>
            <w:gridSpan w:val="2"/>
            <w:shd w:val="clear" w:color="auto" w:fill="FFFFFF" w:themeFill="background1"/>
            <w:vAlign w:val="center"/>
          </w:tcPr>
          <w:p w:rsidR="00000249" w:rsidRPr="00D417DA" w:rsidRDefault="0000024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4</w:t>
            </w:r>
          </w:p>
        </w:tc>
        <w:tc>
          <w:tcPr>
            <w:tcW w:w="418" w:type="pct"/>
            <w:gridSpan w:val="2"/>
            <w:shd w:val="clear" w:color="auto" w:fill="D9D9D9" w:themeFill="background1" w:themeFillShade="D9"/>
            <w:vAlign w:val="center"/>
          </w:tcPr>
          <w:p w:rsidR="00000249" w:rsidRPr="00D417DA" w:rsidRDefault="0000024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17</w:t>
            </w:r>
          </w:p>
        </w:tc>
        <w:tc>
          <w:tcPr>
            <w:tcW w:w="418" w:type="pct"/>
            <w:gridSpan w:val="2"/>
            <w:shd w:val="clear" w:color="auto" w:fill="FFFFFF" w:themeFill="background1"/>
            <w:vAlign w:val="center"/>
          </w:tcPr>
          <w:p w:rsidR="00000249" w:rsidRPr="00D417DA" w:rsidRDefault="00000249" w:rsidP="008D61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7</w:t>
            </w:r>
          </w:p>
        </w:tc>
        <w:tc>
          <w:tcPr>
            <w:tcW w:w="420" w:type="pct"/>
            <w:shd w:val="clear" w:color="auto" w:fill="FFFFFF" w:themeFill="background1"/>
            <w:vAlign w:val="center"/>
          </w:tcPr>
          <w:p w:rsidR="00000249" w:rsidRPr="00D417DA" w:rsidRDefault="00000249" w:rsidP="00512B92">
            <w:pPr>
              <w:spacing w:after="0" w:line="240" w:lineRule="auto"/>
              <w:jc w:val="center"/>
              <w:rPr>
                <w:rFonts w:ascii="Times New Roman" w:hAnsi="Times New Roman"/>
                <w:sz w:val="18"/>
                <w:szCs w:val="18"/>
              </w:rPr>
            </w:pPr>
          </w:p>
        </w:tc>
        <w:tc>
          <w:tcPr>
            <w:tcW w:w="421" w:type="pct"/>
            <w:shd w:val="clear" w:color="auto" w:fill="FFFFFF" w:themeFill="background1"/>
            <w:vAlign w:val="center"/>
          </w:tcPr>
          <w:p w:rsidR="00000249" w:rsidRPr="00D417DA" w:rsidRDefault="00000249" w:rsidP="00A35731">
            <w:pPr>
              <w:spacing w:after="0" w:line="240" w:lineRule="auto"/>
              <w:jc w:val="center"/>
              <w:rPr>
                <w:rFonts w:ascii="Times New Roman" w:hAnsi="Times New Roman"/>
                <w:sz w:val="18"/>
                <w:szCs w:val="18"/>
              </w:rPr>
            </w:pPr>
          </w:p>
        </w:tc>
        <w:tc>
          <w:tcPr>
            <w:tcW w:w="418" w:type="pct"/>
            <w:shd w:val="clear" w:color="auto" w:fill="FFFFFF" w:themeFill="background1"/>
            <w:vAlign w:val="center"/>
          </w:tcPr>
          <w:p w:rsidR="00000249" w:rsidRPr="00D417DA" w:rsidRDefault="00000249" w:rsidP="00B2207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000249" w:rsidRPr="00D417DA" w:rsidRDefault="00000249" w:rsidP="00761915">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7</w:t>
            </w:r>
          </w:p>
        </w:tc>
      </w:tr>
      <w:tr w:rsidR="00000249" w:rsidRPr="00D417DA" w:rsidTr="00B55295">
        <w:tc>
          <w:tcPr>
            <w:tcW w:w="831" w:type="pct"/>
            <w:gridSpan w:val="2"/>
          </w:tcPr>
          <w:p w:rsidR="00000249" w:rsidRPr="00D417DA" w:rsidRDefault="00000249"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000249" w:rsidRPr="00D417DA" w:rsidRDefault="00000249" w:rsidP="008A522B">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20" w:type="pct"/>
            <w:gridSpan w:val="2"/>
            <w:vAlign w:val="center"/>
          </w:tcPr>
          <w:p w:rsidR="00000249" w:rsidRPr="00D417DA" w:rsidRDefault="00000249" w:rsidP="008A522B">
            <w:pPr>
              <w:spacing w:after="0" w:line="240" w:lineRule="auto"/>
              <w:jc w:val="center"/>
              <w:rPr>
                <w:rFonts w:ascii="Times New Roman" w:hAnsi="Times New Roman"/>
                <w:sz w:val="18"/>
                <w:szCs w:val="18"/>
              </w:rPr>
            </w:pPr>
            <w:r w:rsidRPr="00D417DA">
              <w:rPr>
                <w:rFonts w:ascii="Times New Roman" w:hAnsi="Times New Roman"/>
                <w:sz w:val="18"/>
                <w:szCs w:val="18"/>
              </w:rPr>
              <w:t>0</w:t>
            </w:r>
          </w:p>
        </w:tc>
        <w:tc>
          <w:tcPr>
            <w:tcW w:w="418" w:type="pct"/>
            <w:gridSpan w:val="2"/>
            <w:vAlign w:val="center"/>
          </w:tcPr>
          <w:p w:rsidR="00000249" w:rsidRPr="00D417DA" w:rsidRDefault="00000249" w:rsidP="008A522B">
            <w:pPr>
              <w:spacing w:after="0" w:line="240" w:lineRule="auto"/>
              <w:jc w:val="center"/>
              <w:rPr>
                <w:rFonts w:ascii="Times New Roman" w:hAnsi="Times New Roman"/>
                <w:sz w:val="18"/>
                <w:szCs w:val="18"/>
              </w:rPr>
            </w:pPr>
            <w:r w:rsidRPr="00D417DA">
              <w:rPr>
                <w:rFonts w:ascii="Times New Roman" w:hAnsi="Times New Roman"/>
                <w:sz w:val="18"/>
                <w:szCs w:val="18"/>
              </w:rPr>
              <w:t>0</w:t>
            </w:r>
          </w:p>
        </w:tc>
        <w:tc>
          <w:tcPr>
            <w:tcW w:w="418" w:type="pct"/>
            <w:gridSpan w:val="2"/>
            <w:shd w:val="clear" w:color="auto" w:fill="FFFFFF" w:themeFill="background1"/>
            <w:vAlign w:val="center"/>
          </w:tcPr>
          <w:p w:rsidR="00000249" w:rsidRPr="00D417DA" w:rsidRDefault="00000249" w:rsidP="008A522B">
            <w:pPr>
              <w:spacing w:after="0" w:line="240" w:lineRule="auto"/>
              <w:jc w:val="center"/>
              <w:rPr>
                <w:rFonts w:ascii="Times New Roman" w:hAnsi="Times New Roman"/>
                <w:sz w:val="18"/>
                <w:szCs w:val="18"/>
              </w:rPr>
            </w:pPr>
            <w:r w:rsidRPr="00D417DA">
              <w:rPr>
                <w:rFonts w:ascii="Times New Roman" w:hAnsi="Times New Roman"/>
                <w:sz w:val="18"/>
                <w:szCs w:val="18"/>
              </w:rPr>
              <w:t>0</w:t>
            </w:r>
          </w:p>
        </w:tc>
        <w:tc>
          <w:tcPr>
            <w:tcW w:w="418" w:type="pct"/>
            <w:gridSpan w:val="2"/>
            <w:shd w:val="clear" w:color="auto" w:fill="D9D9D9" w:themeFill="background1" w:themeFillShade="D9"/>
            <w:vAlign w:val="center"/>
          </w:tcPr>
          <w:p w:rsidR="00000249" w:rsidRPr="00D417DA" w:rsidRDefault="0000024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000249" w:rsidRPr="00D417DA" w:rsidRDefault="00000249" w:rsidP="008D61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000249" w:rsidRPr="00D417DA" w:rsidRDefault="00000249" w:rsidP="00512B92">
            <w:pPr>
              <w:spacing w:after="0" w:line="240" w:lineRule="auto"/>
              <w:jc w:val="center"/>
              <w:rPr>
                <w:rFonts w:ascii="Times New Roman" w:hAnsi="Times New Roman"/>
                <w:sz w:val="18"/>
                <w:szCs w:val="18"/>
              </w:rPr>
            </w:pPr>
          </w:p>
        </w:tc>
        <w:tc>
          <w:tcPr>
            <w:tcW w:w="421" w:type="pct"/>
            <w:shd w:val="clear" w:color="auto" w:fill="FFFFFF" w:themeFill="background1"/>
            <w:vAlign w:val="center"/>
          </w:tcPr>
          <w:p w:rsidR="00000249" w:rsidRPr="00D417DA" w:rsidRDefault="00000249" w:rsidP="00A35731">
            <w:pPr>
              <w:spacing w:after="0" w:line="240" w:lineRule="auto"/>
              <w:jc w:val="center"/>
              <w:rPr>
                <w:rFonts w:ascii="Times New Roman" w:hAnsi="Times New Roman"/>
                <w:sz w:val="18"/>
                <w:szCs w:val="18"/>
              </w:rPr>
            </w:pPr>
          </w:p>
        </w:tc>
        <w:tc>
          <w:tcPr>
            <w:tcW w:w="418" w:type="pct"/>
            <w:shd w:val="clear" w:color="auto" w:fill="FFFFFF" w:themeFill="background1"/>
            <w:vAlign w:val="center"/>
          </w:tcPr>
          <w:p w:rsidR="00000249" w:rsidRPr="00D417DA" w:rsidRDefault="00000249" w:rsidP="00F61680">
            <w:pPr>
              <w:spacing w:after="0" w:line="240" w:lineRule="auto"/>
              <w:jc w:val="center"/>
              <w:rPr>
                <w:rFonts w:ascii="Times New Roman" w:hAnsi="Times New Roman"/>
                <w:sz w:val="18"/>
                <w:szCs w:val="18"/>
              </w:rPr>
            </w:pPr>
          </w:p>
        </w:tc>
        <w:tc>
          <w:tcPr>
            <w:tcW w:w="392" w:type="pct"/>
            <w:shd w:val="clear" w:color="auto" w:fill="D9D9D9" w:themeFill="background1" w:themeFillShade="D9"/>
            <w:vAlign w:val="center"/>
          </w:tcPr>
          <w:p w:rsidR="00000249" w:rsidRPr="00D417DA" w:rsidRDefault="00000249" w:rsidP="00761915">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r>
      <w:tr w:rsidR="00000249" w:rsidRPr="00D417DA" w:rsidTr="00B55295">
        <w:tc>
          <w:tcPr>
            <w:tcW w:w="831" w:type="pct"/>
            <w:gridSpan w:val="2"/>
          </w:tcPr>
          <w:p w:rsidR="00000249" w:rsidRPr="00D417DA" w:rsidRDefault="00000249"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000249" w:rsidRPr="00D417DA" w:rsidRDefault="00000249" w:rsidP="008A522B">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20" w:type="pct"/>
            <w:gridSpan w:val="2"/>
            <w:vAlign w:val="center"/>
          </w:tcPr>
          <w:p w:rsidR="00000249" w:rsidRPr="00D417DA" w:rsidRDefault="00000249" w:rsidP="008A522B">
            <w:pPr>
              <w:spacing w:after="0" w:line="240" w:lineRule="auto"/>
              <w:jc w:val="center"/>
              <w:rPr>
                <w:rFonts w:ascii="Times New Roman" w:hAnsi="Times New Roman"/>
                <w:sz w:val="18"/>
                <w:szCs w:val="18"/>
              </w:rPr>
            </w:pPr>
            <w:r w:rsidRPr="00D417DA">
              <w:rPr>
                <w:rFonts w:ascii="Times New Roman" w:hAnsi="Times New Roman"/>
                <w:sz w:val="18"/>
                <w:szCs w:val="18"/>
              </w:rPr>
              <w:t>0</w:t>
            </w:r>
          </w:p>
        </w:tc>
        <w:tc>
          <w:tcPr>
            <w:tcW w:w="418" w:type="pct"/>
            <w:gridSpan w:val="2"/>
            <w:vAlign w:val="center"/>
          </w:tcPr>
          <w:p w:rsidR="00000249" w:rsidRPr="00D417DA" w:rsidRDefault="00000249" w:rsidP="008A522B">
            <w:pPr>
              <w:spacing w:after="0" w:line="240" w:lineRule="auto"/>
              <w:jc w:val="center"/>
              <w:rPr>
                <w:rFonts w:ascii="Times New Roman" w:hAnsi="Times New Roman"/>
                <w:sz w:val="18"/>
                <w:szCs w:val="18"/>
              </w:rPr>
            </w:pPr>
            <w:r w:rsidRPr="00D417DA">
              <w:rPr>
                <w:rFonts w:ascii="Times New Roman" w:hAnsi="Times New Roman"/>
                <w:sz w:val="18"/>
                <w:szCs w:val="18"/>
              </w:rPr>
              <w:t>0</w:t>
            </w:r>
          </w:p>
        </w:tc>
        <w:tc>
          <w:tcPr>
            <w:tcW w:w="418" w:type="pct"/>
            <w:gridSpan w:val="2"/>
            <w:shd w:val="clear" w:color="auto" w:fill="FFFFFF" w:themeFill="background1"/>
            <w:vAlign w:val="center"/>
          </w:tcPr>
          <w:p w:rsidR="00000249" w:rsidRPr="00D417DA" w:rsidRDefault="00000249" w:rsidP="008A522B">
            <w:pPr>
              <w:spacing w:after="0" w:line="240" w:lineRule="auto"/>
              <w:jc w:val="center"/>
              <w:rPr>
                <w:rFonts w:ascii="Times New Roman" w:hAnsi="Times New Roman"/>
                <w:sz w:val="18"/>
                <w:szCs w:val="18"/>
              </w:rPr>
            </w:pPr>
            <w:r w:rsidRPr="00D417DA">
              <w:rPr>
                <w:rFonts w:ascii="Times New Roman" w:hAnsi="Times New Roman"/>
                <w:sz w:val="18"/>
                <w:szCs w:val="18"/>
              </w:rPr>
              <w:t>0</w:t>
            </w:r>
          </w:p>
        </w:tc>
        <w:tc>
          <w:tcPr>
            <w:tcW w:w="418" w:type="pct"/>
            <w:gridSpan w:val="2"/>
            <w:shd w:val="clear" w:color="auto" w:fill="D9D9D9" w:themeFill="background1" w:themeFillShade="D9"/>
            <w:vAlign w:val="center"/>
          </w:tcPr>
          <w:p w:rsidR="00000249" w:rsidRPr="00D417DA" w:rsidRDefault="0000024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000249" w:rsidRPr="00D417DA" w:rsidRDefault="00000249" w:rsidP="008D61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000249" w:rsidRPr="00D417DA" w:rsidRDefault="00000249" w:rsidP="00512B92">
            <w:pPr>
              <w:spacing w:after="0" w:line="240" w:lineRule="auto"/>
              <w:jc w:val="center"/>
              <w:rPr>
                <w:rFonts w:ascii="Times New Roman" w:hAnsi="Times New Roman"/>
                <w:sz w:val="18"/>
                <w:szCs w:val="18"/>
              </w:rPr>
            </w:pPr>
          </w:p>
        </w:tc>
        <w:tc>
          <w:tcPr>
            <w:tcW w:w="421" w:type="pct"/>
            <w:shd w:val="clear" w:color="auto" w:fill="FFFFFF" w:themeFill="background1"/>
            <w:vAlign w:val="center"/>
          </w:tcPr>
          <w:p w:rsidR="00000249" w:rsidRPr="00D417DA" w:rsidRDefault="00000249" w:rsidP="00A35731">
            <w:pPr>
              <w:spacing w:after="0" w:line="240" w:lineRule="auto"/>
              <w:jc w:val="center"/>
              <w:rPr>
                <w:rFonts w:ascii="Times New Roman" w:hAnsi="Times New Roman"/>
                <w:sz w:val="18"/>
                <w:szCs w:val="18"/>
              </w:rPr>
            </w:pPr>
          </w:p>
        </w:tc>
        <w:tc>
          <w:tcPr>
            <w:tcW w:w="418" w:type="pct"/>
            <w:shd w:val="clear" w:color="auto" w:fill="FFFFFF" w:themeFill="background1"/>
            <w:vAlign w:val="center"/>
          </w:tcPr>
          <w:p w:rsidR="00000249" w:rsidRPr="00D417DA" w:rsidRDefault="00000249" w:rsidP="00F61680">
            <w:pPr>
              <w:spacing w:after="0" w:line="240" w:lineRule="auto"/>
              <w:jc w:val="center"/>
              <w:rPr>
                <w:rFonts w:ascii="Times New Roman" w:hAnsi="Times New Roman"/>
                <w:sz w:val="18"/>
                <w:szCs w:val="18"/>
              </w:rPr>
            </w:pPr>
          </w:p>
        </w:tc>
        <w:tc>
          <w:tcPr>
            <w:tcW w:w="392" w:type="pct"/>
            <w:shd w:val="clear" w:color="auto" w:fill="D9D9D9" w:themeFill="background1" w:themeFillShade="D9"/>
            <w:vAlign w:val="center"/>
          </w:tcPr>
          <w:p w:rsidR="00000249" w:rsidRPr="00D417DA" w:rsidRDefault="00000249" w:rsidP="00761915">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r>
      <w:tr w:rsidR="00000249" w:rsidRPr="00D417DA" w:rsidTr="00B55295">
        <w:tc>
          <w:tcPr>
            <w:tcW w:w="831" w:type="pct"/>
            <w:gridSpan w:val="2"/>
          </w:tcPr>
          <w:p w:rsidR="00000249" w:rsidRPr="00D417DA" w:rsidRDefault="00000249"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000249" w:rsidRPr="00D417DA" w:rsidRDefault="00000249" w:rsidP="008A522B">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36</w:t>
            </w:r>
          </w:p>
        </w:tc>
        <w:tc>
          <w:tcPr>
            <w:tcW w:w="420" w:type="pct"/>
            <w:gridSpan w:val="2"/>
            <w:vAlign w:val="center"/>
          </w:tcPr>
          <w:p w:rsidR="00000249" w:rsidRPr="00D417DA" w:rsidRDefault="00000249" w:rsidP="008A522B">
            <w:pPr>
              <w:spacing w:after="0" w:line="240" w:lineRule="auto"/>
              <w:jc w:val="center"/>
              <w:rPr>
                <w:rFonts w:ascii="Times New Roman" w:hAnsi="Times New Roman"/>
                <w:sz w:val="18"/>
                <w:szCs w:val="18"/>
              </w:rPr>
            </w:pPr>
            <w:r w:rsidRPr="00D417DA">
              <w:rPr>
                <w:rFonts w:ascii="Times New Roman" w:hAnsi="Times New Roman"/>
                <w:sz w:val="18"/>
                <w:szCs w:val="18"/>
              </w:rPr>
              <w:t>0</w:t>
            </w:r>
          </w:p>
        </w:tc>
        <w:tc>
          <w:tcPr>
            <w:tcW w:w="418" w:type="pct"/>
            <w:gridSpan w:val="2"/>
            <w:vAlign w:val="center"/>
          </w:tcPr>
          <w:p w:rsidR="00000249" w:rsidRPr="00D417DA" w:rsidRDefault="00000249" w:rsidP="008A522B">
            <w:pPr>
              <w:spacing w:after="0" w:line="240" w:lineRule="auto"/>
              <w:jc w:val="center"/>
              <w:rPr>
                <w:rFonts w:ascii="Times New Roman" w:hAnsi="Times New Roman"/>
                <w:sz w:val="18"/>
                <w:szCs w:val="18"/>
              </w:rPr>
            </w:pPr>
            <w:r w:rsidRPr="00D417DA">
              <w:rPr>
                <w:rFonts w:ascii="Times New Roman" w:hAnsi="Times New Roman"/>
                <w:sz w:val="18"/>
                <w:szCs w:val="18"/>
              </w:rPr>
              <w:t>0</w:t>
            </w:r>
          </w:p>
        </w:tc>
        <w:tc>
          <w:tcPr>
            <w:tcW w:w="418" w:type="pct"/>
            <w:gridSpan w:val="2"/>
            <w:shd w:val="clear" w:color="auto" w:fill="FFFFFF" w:themeFill="background1"/>
            <w:vAlign w:val="center"/>
          </w:tcPr>
          <w:p w:rsidR="00000249" w:rsidRPr="00D417DA" w:rsidRDefault="00000249" w:rsidP="008A522B">
            <w:pPr>
              <w:spacing w:after="0" w:line="240" w:lineRule="auto"/>
              <w:jc w:val="center"/>
              <w:rPr>
                <w:rFonts w:ascii="Times New Roman" w:hAnsi="Times New Roman"/>
                <w:sz w:val="18"/>
                <w:szCs w:val="18"/>
              </w:rPr>
            </w:pPr>
            <w:r w:rsidRPr="00D417DA">
              <w:rPr>
                <w:rFonts w:ascii="Times New Roman" w:hAnsi="Times New Roman"/>
                <w:sz w:val="18"/>
                <w:szCs w:val="18"/>
              </w:rPr>
              <w:t>0</w:t>
            </w:r>
          </w:p>
        </w:tc>
        <w:tc>
          <w:tcPr>
            <w:tcW w:w="418" w:type="pct"/>
            <w:gridSpan w:val="2"/>
            <w:shd w:val="clear" w:color="auto" w:fill="D9D9D9" w:themeFill="background1" w:themeFillShade="D9"/>
            <w:vAlign w:val="center"/>
          </w:tcPr>
          <w:p w:rsidR="00000249" w:rsidRPr="00D417DA" w:rsidRDefault="0000024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36</w:t>
            </w:r>
          </w:p>
        </w:tc>
        <w:tc>
          <w:tcPr>
            <w:tcW w:w="418" w:type="pct"/>
            <w:gridSpan w:val="2"/>
            <w:shd w:val="clear" w:color="auto" w:fill="FFFFFF" w:themeFill="background1"/>
            <w:vAlign w:val="center"/>
          </w:tcPr>
          <w:p w:rsidR="00000249" w:rsidRPr="00D417DA" w:rsidRDefault="00000249" w:rsidP="008D61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000249" w:rsidRPr="00D417DA" w:rsidRDefault="00000249" w:rsidP="00512B92">
            <w:pPr>
              <w:spacing w:after="0" w:line="240" w:lineRule="auto"/>
              <w:jc w:val="center"/>
              <w:rPr>
                <w:rFonts w:ascii="Times New Roman" w:hAnsi="Times New Roman"/>
                <w:sz w:val="18"/>
                <w:szCs w:val="18"/>
              </w:rPr>
            </w:pPr>
          </w:p>
        </w:tc>
        <w:tc>
          <w:tcPr>
            <w:tcW w:w="421" w:type="pct"/>
            <w:shd w:val="clear" w:color="auto" w:fill="FFFFFF" w:themeFill="background1"/>
            <w:vAlign w:val="center"/>
          </w:tcPr>
          <w:p w:rsidR="00000249" w:rsidRPr="00D417DA" w:rsidRDefault="00000249" w:rsidP="00A35731">
            <w:pPr>
              <w:spacing w:after="0" w:line="240" w:lineRule="auto"/>
              <w:jc w:val="center"/>
              <w:rPr>
                <w:rFonts w:ascii="Times New Roman" w:hAnsi="Times New Roman"/>
                <w:sz w:val="18"/>
                <w:szCs w:val="18"/>
              </w:rPr>
            </w:pPr>
          </w:p>
        </w:tc>
        <w:tc>
          <w:tcPr>
            <w:tcW w:w="418" w:type="pct"/>
            <w:shd w:val="clear" w:color="auto" w:fill="FFFFFF" w:themeFill="background1"/>
            <w:vAlign w:val="center"/>
          </w:tcPr>
          <w:p w:rsidR="00000249" w:rsidRPr="00D417DA" w:rsidRDefault="00000249" w:rsidP="00F61680">
            <w:pPr>
              <w:spacing w:after="0" w:line="240" w:lineRule="auto"/>
              <w:jc w:val="center"/>
              <w:rPr>
                <w:rFonts w:ascii="Times New Roman" w:hAnsi="Times New Roman"/>
                <w:sz w:val="18"/>
                <w:szCs w:val="18"/>
              </w:rPr>
            </w:pPr>
          </w:p>
        </w:tc>
        <w:tc>
          <w:tcPr>
            <w:tcW w:w="392" w:type="pct"/>
            <w:shd w:val="clear" w:color="auto" w:fill="D9D9D9" w:themeFill="background1" w:themeFillShade="D9"/>
            <w:vAlign w:val="center"/>
          </w:tcPr>
          <w:p w:rsidR="00000249" w:rsidRPr="00D417DA" w:rsidRDefault="00000249" w:rsidP="00761915">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r>
      <w:tr w:rsidR="00000249" w:rsidRPr="00D417DA" w:rsidTr="00B55295">
        <w:tc>
          <w:tcPr>
            <w:tcW w:w="831" w:type="pct"/>
            <w:gridSpan w:val="2"/>
          </w:tcPr>
          <w:p w:rsidR="00000249" w:rsidRPr="00D417DA" w:rsidRDefault="00000249"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Предостережения</w:t>
            </w:r>
          </w:p>
        </w:tc>
        <w:tc>
          <w:tcPr>
            <w:tcW w:w="426" w:type="pct"/>
            <w:gridSpan w:val="2"/>
            <w:vAlign w:val="center"/>
          </w:tcPr>
          <w:p w:rsidR="00000249" w:rsidRPr="00D417DA" w:rsidRDefault="00000249" w:rsidP="008A522B">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20" w:type="pct"/>
            <w:gridSpan w:val="2"/>
            <w:vAlign w:val="center"/>
          </w:tcPr>
          <w:p w:rsidR="00000249" w:rsidRPr="00D417DA" w:rsidRDefault="00000249" w:rsidP="008A522B">
            <w:pPr>
              <w:spacing w:after="0" w:line="240" w:lineRule="auto"/>
              <w:jc w:val="center"/>
              <w:rPr>
                <w:rFonts w:ascii="Times New Roman" w:hAnsi="Times New Roman"/>
                <w:sz w:val="18"/>
                <w:szCs w:val="18"/>
              </w:rPr>
            </w:pPr>
            <w:r w:rsidRPr="00D417DA">
              <w:rPr>
                <w:rFonts w:ascii="Times New Roman" w:hAnsi="Times New Roman"/>
                <w:sz w:val="18"/>
                <w:szCs w:val="18"/>
              </w:rPr>
              <w:t>2</w:t>
            </w:r>
          </w:p>
        </w:tc>
        <w:tc>
          <w:tcPr>
            <w:tcW w:w="418" w:type="pct"/>
            <w:gridSpan w:val="2"/>
            <w:vAlign w:val="center"/>
          </w:tcPr>
          <w:p w:rsidR="00000249" w:rsidRPr="00D417DA" w:rsidRDefault="00000249" w:rsidP="008A522B">
            <w:pPr>
              <w:spacing w:after="0" w:line="240" w:lineRule="auto"/>
              <w:jc w:val="center"/>
              <w:rPr>
                <w:rFonts w:ascii="Times New Roman" w:hAnsi="Times New Roman"/>
                <w:sz w:val="18"/>
                <w:szCs w:val="18"/>
              </w:rPr>
            </w:pPr>
            <w:r w:rsidRPr="00D417DA">
              <w:rPr>
                <w:rFonts w:ascii="Times New Roman" w:hAnsi="Times New Roman"/>
                <w:sz w:val="18"/>
                <w:szCs w:val="18"/>
              </w:rPr>
              <w:t>2</w:t>
            </w:r>
          </w:p>
        </w:tc>
        <w:tc>
          <w:tcPr>
            <w:tcW w:w="418" w:type="pct"/>
            <w:gridSpan w:val="2"/>
            <w:shd w:val="clear" w:color="auto" w:fill="FFFFFF" w:themeFill="background1"/>
            <w:vAlign w:val="center"/>
          </w:tcPr>
          <w:p w:rsidR="00000249" w:rsidRPr="00D417DA" w:rsidRDefault="0000024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4</w:t>
            </w:r>
          </w:p>
        </w:tc>
        <w:tc>
          <w:tcPr>
            <w:tcW w:w="418" w:type="pct"/>
            <w:gridSpan w:val="2"/>
            <w:shd w:val="clear" w:color="auto" w:fill="D9D9D9" w:themeFill="background1" w:themeFillShade="D9"/>
            <w:vAlign w:val="center"/>
          </w:tcPr>
          <w:p w:rsidR="00000249" w:rsidRPr="00D417DA" w:rsidRDefault="00000249"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8</w:t>
            </w:r>
          </w:p>
        </w:tc>
        <w:tc>
          <w:tcPr>
            <w:tcW w:w="418" w:type="pct"/>
            <w:gridSpan w:val="2"/>
            <w:shd w:val="clear" w:color="auto" w:fill="FFFFFF" w:themeFill="background1"/>
            <w:vAlign w:val="center"/>
          </w:tcPr>
          <w:p w:rsidR="00000249" w:rsidRPr="00D417DA" w:rsidRDefault="00000249" w:rsidP="008D61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8</w:t>
            </w:r>
          </w:p>
        </w:tc>
        <w:tc>
          <w:tcPr>
            <w:tcW w:w="420" w:type="pct"/>
            <w:shd w:val="clear" w:color="auto" w:fill="FFFFFF" w:themeFill="background1"/>
            <w:vAlign w:val="center"/>
          </w:tcPr>
          <w:p w:rsidR="00000249" w:rsidRPr="00D417DA" w:rsidRDefault="00000249" w:rsidP="00512B92">
            <w:pPr>
              <w:spacing w:after="0" w:line="240" w:lineRule="auto"/>
              <w:jc w:val="center"/>
              <w:rPr>
                <w:rFonts w:ascii="Times New Roman" w:hAnsi="Times New Roman"/>
                <w:sz w:val="18"/>
                <w:szCs w:val="18"/>
              </w:rPr>
            </w:pPr>
          </w:p>
        </w:tc>
        <w:tc>
          <w:tcPr>
            <w:tcW w:w="421" w:type="pct"/>
            <w:shd w:val="clear" w:color="auto" w:fill="FFFFFF" w:themeFill="background1"/>
            <w:vAlign w:val="center"/>
          </w:tcPr>
          <w:p w:rsidR="00000249" w:rsidRPr="00D417DA" w:rsidRDefault="00000249" w:rsidP="00A35731">
            <w:pPr>
              <w:spacing w:after="0" w:line="240" w:lineRule="auto"/>
              <w:jc w:val="center"/>
              <w:rPr>
                <w:rFonts w:ascii="Times New Roman" w:hAnsi="Times New Roman"/>
                <w:sz w:val="18"/>
                <w:szCs w:val="18"/>
              </w:rPr>
            </w:pPr>
          </w:p>
        </w:tc>
        <w:tc>
          <w:tcPr>
            <w:tcW w:w="418" w:type="pct"/>
            <w:shd w:val="clear" w:color="auto" w:fill="FFFFFF" w:themeFill="background1"/>
            <w:vAlign w:val="center"/>
          </w:tcPr>
          <w:p w:rsidR="00000249" w:rsidRPr="00D417DA" w:rsidRDefault="00000249" w:rsidP="00B2207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000249" w:rsidRPr="00D417DA" w:rsidRDefault="00000249" w:rsidP="00761915">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8</w:t>
            </w:r>
          </w:p>
        </w:tc>
      </w:tr>
      <w:tr w:rsidR="00CD1FFE" w:rsidRPr="00D417DA" w:rsidTr="00B55295">
        <w:tc>
          <w:tcPr>
            <w:tcW w:w="5000" w:type="pct"/>
            <w:gridSpan w:val="18"/>
            <w:shd w:val="clear" w:color="auto" w:fill="FFFFFF" w:themeFill="background1"/>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 xml:space="preserve">Внеплановые мероприятия </w:t>
            </w:r>
          </w:p>
        </w:tc>
      </w:tr>
      <w:tr w:rsidR="00CD1FFE" w:rsidRPr="00D417DA" w:rsidTr="00B55295">
        <w:tc>
          <w:tcPr>
            <w:tcW w:w="820" w:type="pct"/>
          </w:tcPr>
          <w:p w:rsidR="008A522B" w:rsidRPr="00D417DA" w:rsidRDefault="008A522B" w:rsidP="00B22071">
            <w:pPr>
              <w:spacing w:after="0" w:line="240" w:lineRule="auto"/>
              <w:rPr>
                <w:rFonts w:ascii="Times New Roman" w:eastAsia="Calibri" w:hAnsi="Times New Roman" w:cs="Times New Roman"/>
                <w:sz w:val="18"/>
                <w:szCs w:val="18"/>
              </w:rPr>
            </w:pPr>
          </w:p>
        </w:tc>
        <w:tc>
          <w:tcPr>
            <w:tcW w:w="422" w:type="pct"/>
            <w:gridSpan w:val="2"/>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19" w:type="pct"/>
            <w:gridSpan w:val="2"/>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2" w:type="pct"/>
            <w:gridSpan w:val="2"/>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26" w:type="pct"/>
            <w:gridSpan w:val="2"/>
            <w:shd w:val="clear" w:color="auto" w:fill="D9D9D9" w:themeFill="background1" w:themeFillShade="D9"/>
            <w:vAlign w:val="center"/>
          </w:tcPr>
          <w:p w:rsidR="008A522B" w:rsidRPr="00D417DA" w:rsidRDefault="008A522B"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9" w:type="pct"/>
            <w:gridSpan w:val="2"/>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33" w:type="pct"/>
            <w:gridSpan w:val="2"/>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8A522B" w:rsidRPr="00D417DA" w:rsidRDefault="008A522B"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000249" w:rsidRPr="00D417DA" w:rsidTr="00B55295">
        <w:tc>
          <w:tcPr>
            <w:tcW w:w="820" w:type="pct"/>
            <w:tcBorders>
              <w:top w:val="single" w:sz="4" w:space="0" w:color="auto"/>
              <w:left w:val="single" w:sz="4" w:space="0" w:color="auto"/>
              <w:bottom w:val="single" w:sz="4" w:space="0" w:color="auto"/>
              <w:right w:val="single" w:sz="4" w:space="0" w:color="auto"/>
            </w:tcBorders>
          </w:tcPr>
          <w:p w:rsidR="00000249" w:rsidRPr="00D417DA" w:rsidRDefault="00000249"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A3573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F61680">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000249" w:rsidRPr="00D417DA" w:rsidTr="00B55295">
        <w:tc>
          <w:tcPr>
            <w:tcW w:w="820" w:type="pct"/>
            <w:tcBorders>
              <w:top w:val="single" w:sz="4" w:space="0" w:color="auto"/>
              <w:left w:val="single" w:sz="4" w:space="0" w:color="auto"/>
              <w:bottom w:val="single" w:sz="4" w:space="0" w:color="auto"/>
              <w:right w:val="single" w:sz="4" w:space="0" w:color="auto"/>
            </w:tcBorders>
          </w:tcPr>
          <w:p w:rsidR="00000249" w:rsidRPr="00D417DA" w:rsidRDefault="00000249"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A3573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F61680">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000249" w:rsidRPr="00D417DA" w:rsidTr="00B55295">
        <w:tc>
          <w:tcPr>
            <w:tcW w:w="820" w:type="pct"/>
            <w:tcBorders>
              <w:top w:val="single" w:sz="4" w:space="0" w:color="auto"/>
              <w:left w:val="single" w:sz="4" w:space="0" w:color="auto"/>
              <w:bottom w:val="single" w:sz="4" w:space="0" w:color="auto"/>
              <w:right w:val="single" w:sz="4" w:space="0" w:color="auto"/>
            </w:tcBorders>
          </w:tcPr>
          <w:p w:rsidR="00000249" w:rsidRPr="00D417DA" w:rsidRDefault="00000249"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A3573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F61680">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000249" w:rsidRPr="00D417DA" w:rsidTr="00B55295">
        <w:tc>
          <w:tcPr>
            <w:tcW w:w="820" w:type="pct"/>
            <w:tcBorders>
              <w:top w:val="single" w:sz="4" w:space="0" w:color="auto"/>
              <w:left w:val="single" w:sz="4" w:space="0" w:color="auto"/>
              <w:bottom w:val="single" w:sz="4" w:space="0" w:color="auto"/>
              <w:right w:val="single" w:sz="4" w:space="0" w:color="auto"/>
            </w:tcBorders>
          </w:tcPr>
          <w:p w:rsidR="00000249" w:rsidRPr="00D417DA" w:rsidRDefault="00000249"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A3573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F61680">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000249" w:rsidRPr="00D417DA" w:rsidTr="00B55295">
        <w:tc>
          <w:tcPr>
            <w:tcW w:w="820" w:type="pct"/>
            <w:tcBorders>
              <w:top w:val="single" w:sz="4" w:space="0" w:color="auto"/>
              <w:left w:val="single" w:sz="4" w:space="0" w:color="auto"/>
              <w:bottom w:val="single" w:sz="4" w:space="0" w:color="auto"/>
              <w:right w:val="single" w:sz="4" w:space="0" w:color="auto"/>
            </w:tcBorders>
          </w:tcPr>
          <w:p w:rsidR="00000249" w:rsidRPr="00D417DA" w:rsidRDefault="00000249"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8A522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A3573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F61680">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bl>
    <w:p w:rsidR="00B22071" w:rsidRPr="00D417DA" w:rsidRDefault="00B22071" w:rsidP="00B22071">
      <w:pPr>
        <w:spacing w:after="0" w:line="360" w:lineRule="auto"/>
        <w:ind w:firstLine="709"/>
        <w:jc w:val="both"/>
        <w:rPr>
          <w:rFonts w:ascii="Times New Roman" w:eastAsia="Times New Roman" w:hAnsi="Times New Roman" w:cs="Times New Roman"/>
          <w:i/>
          <w:sz w:val="26"/>
          <w:szCs w:val="26"/>
          <w:u w:val="single"/>
          <w:lang w:eastAsia="ru-RU"/>
        </w:rPr>
      </w:pP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D417DA">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пропуску трафика и его маршрутизации</w:t>
      </w: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714925" w:rsidRPr="00D417DA" w:rsidTr="00B55295">
        <w:tc>
          <w:tcPr>
            <w:tcW w:w="5000" w:type="pct"/>
            <w:gridSpan w:val="18"/>
          </w:tcPr>
          <w:p w:rsidR="00B22071" w:rsidRPr="00D417DA" w:rsidRDefault="00B22071"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Плановые мероприятия</w:t>
            </w:r>
          </w:p>
        </w:tc>
      </w:tr>
      <w:tr w:rsidR="008A522B" w:rsidRPr="00D417DA" w:rsidTr="00B55295">
        <w:tc>
          <w:tcPr>
            <w:tcW w:w="831" w:type="pct"/>
            <w:gridSpan w:val="2"/>
          </w:tcPr>
          <w:p w:rsidR="008A522B" w:rsidRPr="00D417DA" w:rsidRDefault="008A522B" w:rsidP="00B22071">
            <w:pPr>
              <w:spacing w:after="0" w:line="240" w:lineRule="auto"/>
              <w:rPr>
                <w:rFonts w:ascii="Times New Roman" w:eastAsia="Calibri" w:hAnsi="Times New Roman" w:cs="Times New Roman"/>
                <w:sz w:val="18"/>
                <w:szCs w:val="18"/>
              </w:rPr>
            </w:pPr>
          </w:p>
        </w:tc>
        <w:tc>
          <w:tcPr>
            <w:tcW w:w="426" w:type="pct"/>
            <w:gridSpan w:val="2"/>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20" w:type="pct"/>
            <w:gridSpan w:val="2"/>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8" w:type="pct"/>
            <w:gridSpan w:val="2"/>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18" w:type="pct"/>
            <w:gridSpan w:val="2"/>
            <w:shd w:val="clear" w:color="auto" w:fill="D9D9D9" w:themeFill="background1" w:themeFillShade="D9"/>
            <w:vAlign w:val="center"/>
          </w:tcPr>
          <w:p w:rsidR="008A522B" w:rsidRPr="00D417DA" w:rsidRDefault="008A522B"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8" w:type="pct"/>
            <w:gridSpan w:val="2"/>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20" w:type="pct"/>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8A522B" w:rsidRPr="00D417DA" w:rsidRDefault="008A522B"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714925" w:rsidRPr="00D417DA" w:rsidTr="00B55295">
        <w:tc>
          <w:tcPr>
            <w:tcW w:w="831" w:type="pct"/>
            <w:gridSpan w:val="2"/>
          </w:tcPr>
          <w:p w:rsidR="00B22071" w:rsidRPr="00D417DA" w:rsidRDefault="00B22071"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Запланировано</w:t>
            </w:r>
          </w:p>
        </w:tc>
        <w:tc>
          <w:tcPr>
            <w:tcW w:w="4169" w:type="pct"/>
            <w:gridSpan w:val="16"/>
            <w:vAlign w:val="center"/>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sz w:val="18"/>
                <w:szCs w:val="18"/>
              </w:rPr>
              <w:t>отдельный учет не ведется</w:t>
            </w:r>
          </w:p>
        </w:tc>
      </w:tr>
      <w:tr w:rsidR="00714925" w:rsidRPr="00D417DA" w:rsidTr="00B55295">
        <w:tc>
          <w:tcPr>
            <w:tcW w:w="831" w:type="pct"/>
            <w:gridSpan w:val="2"/>
          </w:tcPr>
          <w:p w:rsidR="00B22071" w:rsidRPr="00D417DA" w:rsidRDefault="00B22071"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Проведено</w:t>
            </w:r>
          </w:p>
        </w:tc>
        <w:tc>
          <w:tcPr>
            <w:tcW w:w="4169" w:type="pct"/>
            <w:gridSpan w:val="16"/>
            <w:vAlign w:val="center"/>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sz w:val="18"/>
                <w:szCs w:val="18"/>
              </w:rPr>
              <w:t>отдельный учет не ведется</w:t>
            </w:r>
          </w:p>
        </w:tc>
      </w:tr>
      <w:tr w:rsidR="00000249" w:rsidRPr="00D417DA" w:rsidTr="00B55295">
        <w:tc>
          <w:tcPr>
            <w:tcW w:w="831" w:type="pct"/>
            <w:gridSpan w:val="2"/>
          </w:tcPr>
          <w:p w:rsidR="00000249" w:rsidRPr="00D417DA" w:rsidRDefault="00000249"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000249" w:rsidRPr="00D417DA" w:rsidRDefault="00000249" w:rsidP="00B2207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20" w:type="pct"/>
            <w:gridSpan w:val="2"/>
            <w:vAlign w:val="center"/>
          </w:tcPr>
          <w:p w:rsidR="00000249" w:rsidRPr="00D417DA" w:rsidRDefault="00000249" w:rsidP="00B2207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18" w:type="pct"/>
            <w:gridSpan w:val="2"/>
            <w:vAlign w:val="center"/>
          </w:tcPr>
          <w:p w:rsidR="00000249" w:rsidRPr="00D417DA" w:rsidRDefault="00000249" w:rsidP="00B2207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000249" w:rsidRPr="00D417DA" w:rsidRDefault="00000249" w:rsidP="00B2207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000249" w:rsidRPr="00D417DA" w:rsidRDefault="00000249"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000249" w:rsidRPr="00D417DA" w:rsidRDefault="00000249" w:rsidP="008D61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000249" w:rsidRPr="00D417DA" w:rsidRDefault="00000249" w:rsidP="001211D8">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000249" w:rsidRPr="00D417DA" w:rsidRDefault="00000249" w:rsidP="00A3573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000249" w:rsidRPr="00D417DA" w:rsidRDefault="00000249" w:rsidP="00F61680">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000249" w:rsidRPr="00D417DA" w:rsidRDefault="0000024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000249" w:rsidRPr="00D417DA" w:rsidTr="00B55295">
        <w:tc>
          <w:tcPr>
            <w:tcW w:w="831" w:type="pct"/>
            <w:gridSpan w:val="2"/>
          </w:tcPr>
          <w:p w:rsidR="00000249" w:rsidRPr="00D417DA" w:rsidRDefault="00000249"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000249" w:rsidRPr="00D417DA" w:rsidRDefault="00000249" w:rsidP="00B2207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20" w:type="pct"/>
            <w:gridSpan w:val="2"/>
            <w:vAlign w:val="center"/>
          </w:tcPr>
          <w:p w:rsidR="00000249" w:rsidRPr="00D417DA" w:rsidRDefault="00000249" w:rsidP="00B2207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18" w:type="pct"/>
            <w:gridSpan w:val="2"/>
            <w:vAlign w:val="center"/>
          </w:tcPr>
          <w:p w:rsidR="00000249" w:rsidRPr="00D417DA" w:rsidRDefault="00000249" w:rsidP="00B2207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000249" w:rsidRPr="00D417DA" w:rsidRDefault="00000249" w:rsidP="00B2207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000249" w:rsidRPr="00D417DA" w:rsidRDefault="00000249"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000249" w:rsidRPr="00D417DA" w:rsidRDefault="00000249" w:rsidP="008D61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000249" w:rsidRPr="00D417DA" w:rsidRDefault="00000249" w:rsidP="001211D8">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000249" w:rsidRPr="00D417DA" w:rsidRDefault="00000249" w:rsidP="00A3573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000249" w:rsidRPr="00D417DA" w:rsidRDefault="00000249" w:rsidP="00F61680">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000249" w:rsidRPr="00D417DA" w:rsidRDefault="0000024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000249" w:rsidRPr="00D417DA" w:rsidTr="00B55295">
        <w:tc>
          <w:tcPr>
            <w:tcW w:w="831" w:type="pct"/>
            <w:gridSpan w:val="2"/>
          </w:tcPr>
          <w:p w:rsidR="00000249" w:rsidRPr="00D417DA" w:rsidRDefault="00000249"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000249" w:rsidRPr="00D417DA" w:rsidRDefault="00000249" w:rsidP="00B2207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20" w:type="pct"/>
            <w:gridSpan w:val="2"/>
            <w:vAlign w:val="center"/>
          </w:tcPr>
          <w:p w:rsidR="00000249" w:rsidRPr="00D417DA" w:rsidRDefault="00000249" w:rsidP="00B2207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18" w:type="pct"/>
            <w:gridSpan w:val="2"/>
            <w:vAlign w:val="center"/>
          </w:tcPr>
          <w:p w:rsidR="00000249" w:rsidRPr="00D417DA" w:rsidRDefault="00000249" w:rsidP="00B2207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000249" w:rsidRPr="00D417DA" w:rsidRDefault="00000249" w:rsidP="00B2207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000249" w:rsidRPr="00D417DA" w:rsidRDefault="00000249"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000249" w:rsidRPr="00D417DA" w:rsidRDefault="00000249" w:rsidP="008D61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000249" w:rsidRPr="00D417DA" w:rsidRDefault="00000249" w:rsidP="001211D8">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000249" w:rsidRPr="00D417DA" w:rsidRDefault="00000249" w:rsidP="00A3573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000249" w:rsidRPr="00D417DA" w:rsidRDefault="00000249" w:rsidP="00F61680">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000249" w:rsidRPr="00D417DA" w:rsidRDefault="0000024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000249" w:rsidRPr="00D417DA" w:rsidTr="00B55295">
        <w:tc>
          <w:tcPr>
            <w:tcW w:w="831" w:type="pct"/>
            <w:gridSpan w:val="2"/>
          </w:tcPr>
          <w:p w:rsidR="00000249" w:rsidRPr="00D417DA" w:rsidRDefault="00000249"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000249" w:rsidRPr="00D417DA" w:rsidRDefault="00000249" w:rsidP="00B2207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20" w:type="pct"/>
            <w:gridSpan w:val="2"/>
            <w:vAlign w:val="center"/>
          </w:tcPr>
          <w:p w:rsidR="00000249" w:rsidRPr="00D417DA" w:rsidRDefault="00000249" w:rsidP="00B2207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18" w:type="pct"/>
            <w:gridSpan w:val="2"/>
            <w:vAlign w:val="center"/>
          </w:tcPr>
          <w:p w:rsidR="00000249" w:rsidRPr="00D417DA" w:rsidRDefault="00000249" w:rsidP="00B2207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000249" w:rsidRPr="00D417DA" w:rsidRDefault="00000249" w:rsidP="00B2207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000249" w:rsidRPr="00D417DA" w:rsidRDefault="00000249"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000249" w:rsidRPr="00D417DA" w:rsidRDefault="00000249" w:rsidP="008D61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000249" w:rsidRPr="00D417DA" w:rsidRDefault="00000249" w:rsidP="001211D8">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000249" w:rsidRPr="00D417DA" w:rsidRDefault="00000249" w:rsidP="00A3573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000249" w:rsidRPr="00D417DA" w:rsidRDefault="00000249" w:rsidP="00F61680">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000249" w:rsidRPr="00D417DA" w:rsidRDefault="0000024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714925" w:rsidRPr="00D417DA" w:rsidTr="00B55295">
        <w:tc>
          <w:tcPr>
            <w:tcW w:w="5000" w:type="pct"/>
            <w:gridSpan w:val="18"/>
            <w:shd w:val="clear" w:color="auto" w:fill="FFFFFF" w:themeFill="background1"/>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 xml:space="preserve">Внеплановые мероприятия </w:t>
            </w:r>
          </w:p>
        </w:tc>
      </w:tr>
      <w:tr w:rsidR="008A522B" w:rsidRPr="00D417DA" w:rsidTr="00B55295">
        <w:tc>
          <w:tcPr>
            <w:tcW w:w="820" w:type="pct"/>
          </w:tcPr>
          <w:p w:rsidR="008A522B" w:rsidRPr="00D417DA" w:rsidRDefault="008A522B" w:rsidP="00B22071">
            <w:pPr>
              <w:spacing w:after="0" w:line="240" w:lineRule="auto"/>
              <w:rPr>
                <w:rFonts w:ascii="Times New Roman" w:eastAsia="Calibri" w:hAnsi="Times New Roman" w:cs="Times New Roman"/>
                <w:sz w:val="18"/>
                <w:szCs w:val="18"/>
              </w:rPr>
            </w:pPr>
          </w:p>
        </w:tc>
        <w:tc>
          <w:tcPr>
            <w:tcW w:w="422" w:type="pct"/>
            <w:gridSpan w:val="2"/>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19" w:type="pct"/>
            <w:gridSpan w:val="2"/>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2" w:type="pct"/>
            <w:gridSpan w:val="2"/>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26" w:type="pct"/>
            <w:gridSpan w:val="2"/>
            <w:shd w:val="clear" w:color="auto" w:fill="D9D9D9" w:themeFill="background1" w:themeFillShade="D9"/>
            <w:vAlign w:val="center"/>
          </w:tcPr>
          <w:p w:rsidR="008A522B" w:rsidRPr="00D417DA" w:rsidRDefault="008A522B"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9" w:type="pct"/>
            <w:gridSpan w:val="2"/>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33" w:type="pct"/>
            <w:gridSpan w:val="2"/>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8A522B" w:rsidRPr="00D417DA" w:rsidRDefault="008A522B"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000249" w:rsidRPr="00D417DA" w:rsidTr="00000249">
        <w:trPr>
          <w:trHeight w:val="425"/>
        </w:trPr>
        <w:tc>
          <w:tcPr>
            <w:tcW w:w="820" w:type="pct"/>
            <w:tcBorders>
              <w:top w:val="single" w:sz="4" w:space="0" w:color="auto"/>
              <w:left w:val="single" w:sz="4" w:space="0" w:color="auto"/>
              <w:bottom w:val="single" w:sz="4" w:space="0" w:color="auto"/>
              <w:right w:val="single" w:sz="4" w:space="0" w:color="auto"/>
            </w:tcBorders>
          </w:tcPr>
          <w:p w:rsidR="00000249" w:rsidRPr="00D417DA" w:rsidRDefault="00000249"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A3573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F61680">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000249" w:rsidRPr="00D417DA" w:rsidTr="00B55295">
        <w:tc>
          <w:tcPr>
            <w:tcW w:w="820" w:type="pct"/>
            <w:tcBorders>
              <w:top w:val="single" w:sz="4" w:space="0" w:color="auto"/>
              <w:left w:val="single" w:sz="4" w:space="0" w:color="auto"/>
              <w:bottom w:val="single" w:sz="4" w:space="0" w:color="auto"/>
              <w:right w:val="single" w:sz="4" w:space="0" w:color="auto"/>
            </w:tcBorders>
          </w:tcPr>
          <w:p w:rsidR="00000249" w:rsidRPr="00D417DA" w:rsidRDefault="00000249"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A3573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F61680">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000249" w:rsidRPr="00D417DA" w:rsidTr="00B55295">
        <w:tc>
          <w:tcPr>
            <w:tcW w:w="820" w:type="pct"/>
            <w:tcBorders>
              <w:top w:val="single" w:sz="4" w:space="0" w:color="auto"/>
              <w:left w:val="single" w:sz="4" w:space="0" w:color="auto"/>
              <w:bottom w:val="single" w:sz="4" w:space="0" w:color="auto"/>
              <w:right w:val="single" w:sz="4" w:space="0" w:color="auto"/>
            </w:tcBorders>
          </w:tcPr>
          <w:p w:rsidR="00000249" w:rsidRPr="00D417DA" w:rsidRDefault="00000249"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A3573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F61680">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000249" w:rsidRPr="00D417DA" w:rsidTr="00B55295">
        <w:tc>
          <w:tcPr>
            <w:tcW w:w="820" w:type="pct"/>
            <w:tcBorders>
              <w:top w:val="single" w:sz="4" w:space="0" w:color="auto"/>
              <w:left w:val="single" w:sz="4" w:space="0" w:color="auto"/>
              <w:bottom w:val="single" w:sz="4" w:space="0" w:color="auto"/>
              <w:right w:val="single" w:sz="4" w:space="0" w:color="auto"/>
            </w:tcBorders>
          </w:tcPr>
          <w:p w:rsidR="00000249" w:rsidRPr="00D417DA" w:rsidRDefault="00000249"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A3573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F61680">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000249" w:rsidRPr="00D417DA" w:rsidTr="00B55295">
        <w:tc>
          <w:tcPr>
            <w:tcW w:w="820" w:type="pct"/>
            <w:tcBorders>
              <w:top w:val="single" w:sz="4" w:space="0" w:color="auto"/>
              <w:left w:val="single" w:sz="4" w:space="0" w:color="auto"/>
              <w:bottom w:val="single" w:sz="4" w:space="0" w:color="auto"/>
              <w:right w:val="single" w:sz="4" w:space="0" w:color="auto"/>
            </w:tcBorders>
          </w:tcPr>
          <w:p w:rsidR="00000249" w:rsidRPr="00D417DA" w:rsidRDefault="00000249"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 xml:space="preserve">Составлено </w:t>
            </w:r>
            <w:r w:rsidRPr="00D417DA">
              <w:rPr>
                <w:rFonts w:ascii="Times New Roman" w:eastAsia="Calibri" w:hAnsi="Times New Roman" w:cs="Times New Roman"/>
                <w:sz w:val="18"/>
              </w:rPr>
              <w:lastRenderedPageBreak/>
              <w:t>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A3573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F61680">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bl>
    <w:p w:rsidR="00B22071" w:rsidRPr="00D417DA" w:rsidRDefault="00B22071" w:rsidP="00B22071">
      <w:pPr>
        <w:spacing w:after="0" w:line="240" w:lineRule="auto"/>
        <w:jc w:val="both"/>
        <w:rPr>
          <w:rFonts w:ascii="Times New Roman" w:eastAsia="Times New Roman" w:hAnsi="Times New Roman" w:cs="Times New Roman"/>
          <w:i/>
          <w:sz w:val="26"/>
          <w:szCs w:val="26"/>
          <w:u w:val="single"/>
          <w:lang w:eastAsia="ru-RU"/>
        </w:rPr>
      </w:pP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D417DA">
        <w:rPr>
          <w:rFonts w:ascii="Times New Roman" w:eastAsia="Times New Roman" w:hAnsi="Times New Roman" w:cs="Times New Roman"/>
          <w:i/>
          <w:sz w:val="26"/>
          <w:szCs w:val="26"/>
          <w:u w:val="single"/>
          <w:lang w:eastAsia="ru-RU"/>
        </w:rPr>
        <w:t xml:space="preserve">Государственный контроль и надзор за соблюдением требований к порядку </w:t>
      </w:r>
      <w:proofErr w:type="gramStart"/>
      <w:r w:rsidRPr="00D417DA">
        <w:rPr>
          <w:rFonts w:ascii="Times New Roman" w:eastAsia="Times New Roman" w:hAnsi="Times New Roman" w:cs="Times New Roman"/>
          <w:i/>
          <w:sz w:val="26"/>
          <w:szCs w:val="26"/>
          <w:u w:val="single"/>
          <w:lang w:eastAsia="ru-RU"/>
        </w:rPr>
        <w:t>распределения ресурса нумерации единой сети электросвязи Российской Федерации</w:t>
      </w:r>
      <w:proofErr w:type="gramEnd"/>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714925" w:rsidRPr="00D417DA" w:rsidTr="00B55295">
        <w:tc>
          <w:tcPr>
            <w:tcW w:w="5000" w:type="pct"/>
            <w:gridSpan w:val="18"/>
          </w:tcPr>
          <w:p w:rsidR="00B22071" w:rsidRPr="00D417DA" w:rsidRDefault="00B22071"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Плановые мероприятия</w:t>
            </w:r>
          </w:p>
        </w:tc>
      </w:tr>
      <w:tr w:rsidR="008A522B" w:rsidRPr="00D417DA" w:rsidTr="00B55295">
        <w:tc>
          <w:tcPr>
            <w:tcW w:w="831" w:type="pct"/>
            <w:gridSpan w:val="2"/>
          </w:tcPr>
          <w:p w:rsidR="008A522B" w:rsidRPr="00D417DA" w:rsidRDefault="008A522B" w:rsidP="00B22071">
            <w:pPr>
              <w:spacing w:after="0" w:line="240" w:lineRule="auto"/>
              <w:rPr>
                <w:rFonts w:ascii="Times New Roman" w:eastAsia="Calibri" w:hAnsi="Times New Roman" w:cs="Times New Roman"/>
                <w:sz w:val="18"/>
                <w:szCs w:val="18"/>
              </w:rPr>
            </w:pPr>
          </w:p>
        </w:tc>
        <w:tc>
          <w:tcPr>
            <w:tcW w:w="426" w:type="pct"/>
            <w:gridSpan w:val="2"/>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20" w:type="pct"/>
            <w:gridSpan w:val="2"/>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8" w:type="pct"/>
            <w:gridSpan w:val="2"/>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18" w:type="pct"/>
            <w:gridSpan w:val="2"/>
            <w:shd w:val="clear" w:color="auto" w:fill="D9D9D9" w:themeFill="background1" w:themeFillShade="D9"/>
            <w:vAlign w:val="center"/>
          </w:tcPr>
          <w:p w:rsidR="008A522B" w:rsidRPr="00D417DA" w:rsidRDefault="008A522B"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8" w:type="pct"/>
            <w:gridSpan w:val="2"/>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20" w:type="pct"/>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8A522B" w:rsidRPr="00D417DA" w:rsidRDefault="008A522B"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714925" w:rsidRPr="00D417DA" w:rsidTr="00B55295">
        <w:tc>
          <w:tcPr>
            <w:tcW w:w="831" w:type="pct"/>
            <w:gridSpan w:val="2"/>
          </w:tcPr>
          <w:p w:rsidR="00B22071" w:rsidRPr="00D417DA" w:rsidRDefault="00B22071"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Запланировано</w:t>
            </w:r>
          </w:p>
        </w:tc>
        <w:tc>
          <w:tcPr>
            <w:tcW w:w="4169" w:type="pct"/>
            <w:gridSpan w:val="16"/>
            <w:vAlign w:val="center"/>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sz w:val="18"/>
                <w:szCs w:val="18"/>
              </w:rPr>
              <w:t>отдельный учет не ведется</w:t>
            </w:r>
          </w:p>
        </w:tc>
      </w:tr>
      <w:tr w:rsidR="00714925" w:rsidRPr="00D417DA" w:rsidTr="00B55295">
        <w:tc>
          <w:tcPr>
            <w:tcW w:w="831" w:type="pct"/>
            <w:gridSpan w:val="2"/>
          </w:tcPr>
          <w:p w:rsidR="00B22071" w:rsidRPr="00D417DA" w:rsidRDefault="00B22071"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Проведено</w:t>
            </w:r>
          </w:p>
        </w:tc>
        <w:tc>
          <w:tcPr>
            <w:tcW w:w="4169" w:type="pct"/>
            <w:gridSpan w:val="16"/>
            <w:vAlign w:val="center"/>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sz w:val="18"/>
                <w:szCs w:val="18"/>
              </w:rPr>
              <w:t>отдельный учет не ведется</w:t>
            </w:r>
          </w:p>
        </w:tc>
      </w:tr>
      <w:tr w:rsidR="00000249" w:rsidRPr="00D417DA" w:rsidTr="00B55295">
        <w:tc>
          <w:tcPr>
            <w:tcW w:w="831" w:type="pct"/>
            <w:gridSpan w:val="2"/>
          </w:tcPr>
          <w:p w:rsidR="00000249" w:rsidRPr="00D417DA" w:rsidRDefault="00000249"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000249" w:rsidRPr="00D417DA" w:rsidRDefault="00000249"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000249" w:rsidRPr="00D417DA" w:rsidRDefault="00000249" w:rsidP="001211D8">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000249" w:rsidRPr="00D417DA" w:rsidRDefault="00000249" w:rsidP="00A3573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000249" w:rsidRPr="00D417DA" w:rsidRDefault="00000249" w:rsidP="00F61680">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000249" w:rsidRPr="00D417DA" w:rsidRDefault="0000024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000249" w:rsidRPr="00D417DA" w:rsidTr="00B55295">
        <w:tc>
          <w:tcPr>
            <w:tcW w:w="831" w:type="pct"/>
            <w:gridSpan w:val="2"/>
          </w:tcPr>
          <w:p w:rsidR="00000249" w:rsidRPr="00D417DA" w:rsidRDefault="00000249"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000249" w:rsidRPr="00D417DA" w:rsidRDefault="00000249"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000249" w:rsidRPr="00D417DA" w:rsidRDefault="00000249" w:rsidP="001211D8">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000249" w:rsidRPr="00D417DA" w:rsidRDefault="00000249" w:rsidP="00A3573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000249" w:rsidRPr="00D417DA" w:rsidRDefault="00000249" w:rsidP="00F61680">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000249" w:rsidRPr="00D417DA" w:rsidRDefault="0000024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000249" w:rsidRPr="00D417DA" w:rsidTr="00B55295">
        <w:tc>
          <w:tcPr>
            <w:tcW w:w="831" w:type="pct"/>
            <w:gridSpan w:val="2"/>
          </w:tcPr>
          <w:p w:rsidR="00000249" w:rsidRPr="00D417DA" w:rsidRDefault="00000249"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000249" w:rsidRPr="00D417DA" w:rsidRDefault="00000249"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000249" w:rsidRPr="00D417DA" w:rsidRDefault="00000249" w:rsidP="001211D8">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000249" w:rsidRPr="00D417DA" w:rsidRDefault="00000249" w:rsidP="00A3573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000249" w:rsidRPr="00D417DA" w:rsidRDefault="00000249" w:rsidP="00F61680">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000249" w:rsidRPr="00D417DA" w:rsidRDefault="0000024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000249" w:rsidRPr="00D417DA" w:rsidTr="00B55295">
        <w:tc>
          <w:tcPr>
            <w:tcW w:w="831" w:type="pct"/>
            <w:gridSpan w:val="2"/>
          </w:tcPr>
          <w:p w:rsidR="00000249" w:rsidRPr="00D417DA" w:rsidRDefault="00000249"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000249" w:rsidRPr="00D417DA" w:rsidRDefault="00000249"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000249" w:rsidRPr="00D417DA" w:rsidRDefault="00000249"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000249" w:rsidRPr="00D417DA" w:rsidRDefault="00000249"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000249" w:rsidRPr="00D417DA" w:rsidRDefault="00000249" w:rsidP="00A3573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000249" w:rsidRPr="00D417DA" w:rsidRDefault="00000249"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000249" w:rsidRPr="00D417DA" w:rsidRDefault="0000024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714925" w:rsidRPr="00D417DA" w:rsidTr="00B55295">
        <w:tc>
          <w:tcPr>
            <w:tcW w:w="5000" w:type="pct"/>
            <w:gridSpan w:val="18"/>
            <w:shd w:val="clear" w:color="auto" w:fill="FFFFFF" w:themeFill="background1"/>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 xml:space="preserve">Внеплановые мероприятия </w:t>
            </w:r>
          </w:p>
        </w:tc>
      </w:tr>
      <w:tr w:rsidR="008A522B" w:rsidRPr="00D417DA" w:rsidTr="00B55295">
        <w:tc>
          <w:tcPr>
            <w:tcW w:w="820" w:type="pct"/>
          </w:tcPr>
          <w:p w:rsidR="008A522B" w:rsidRPr="00D417DA" w:rsidRDefault="008A522B" w:rsidP="00B22071">
            <w:pPr>
              <w:spacing w:after="0" w:line="240" w:lineRule="auto"/>
              <w:rPr>
                <w:rFonts w:ascii="Times New Roman" w:eastAsia="Calibri" w:hAnsi="Times New Roman" w:cs="Times New Roman"/>
                <w:sz w:val="18"/>
                <w:szCs w:val="18"/>
              </w:rPr>
            </w:pPr>
          </w:p>
        </w:tc>
        <w:tc>
          <w:tcPr>
            <w:tcW w:w="422" w:type="pct"/>
            <w:gridSpan w:val="2"/>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19" w:type="pct"/>
            <w:gridSpan w:val="2"/>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2" w:type="pct"/>
            <w:gridSpan w:val="2"/>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26" w:type="pct"/>
            <w:gridSpan w:val="2"/>
            <w:shd w:val="clear" w:color="auto" w:fill="D9D9D9" w:themeFill="background1" w:themeFillShade="D9"/>
            <w:vAlign w:val="center"/>
          </w:tcPr>
          <w:p w:rsidR="008A522B" w:rsidRPr="00D417DA" w:rsidRDefault="008A522B"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9" w:type="pct"/>
            <w:gridSpan w:val="2"/>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33" w:type="pct"/>
            <w:gridSpan w:val="2"/>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8A522B" w:rsidRPr="00D417DA" w:rsidRDefault="008A522B"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000249" w:rsidRPr="00D417DA" w:rsidTr="00B55295">
        <w:tc>
          <w:tcPr>
            <w:tcW w:w="820" w:type="pct"/>
            <w:tcBorders>
              <w:top w:val="single" w:sz="4" w:space="0" w:color="auto"/>
              <w:left w:val="single" w:sz="4" w:space="0" w:color="auto"/>
              <w:bottom w:val="single" w:sz="4" w:space="0" w:color="auto"/>
              <w:right w:val="single" w:sz="4" w:space="0" w:color="auto"/>
            </w:tcBorders>
          </w:tcPr>
          <w:p w:rsidR="00000249" w:rsidRPr="00D417DA" w:rsidRDefault="00000249"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B22071">
            <w:pPr>
              <w:spacing w:after="0"/>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8D6198">
            <w:pPr>
              <w:spacing w:after="0"/>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A3573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F61680">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000249" w:rsidRPr="00D417DA" w:rsidTr="00B55295">
        <w:tc>
          <w:tcPr>
            <w:tcW w:w="820" w:type="pct"/>
            <w:tcBorders>
              <w:top w:val="single" w:sz="4" w:space="0" w:color="auto"/>
              <w:left w:val="single" w:sz="4" w:space="0" w:color="auto"/>
              <w:bottom w:val="single" w:sz="4" w:space="0" w:color="auto"/>
              <w:right w:val="single" w:sz="4" w:space="0" w:color="auto"/>
            </w:tcBorders>
          </w:tcPr>
          <w:p w:rsidR="00000249" w:rsidRPr="00D417DA" w:rsidRDefault="00000249"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B22071">
            <w:pPr>
              <w:spacing w:after="0"/>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8D6198">
            <w:pPr>
              <w:spacing w:after="0"/>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A3573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F61680">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000249" w:rsidRPr="00D417DA" w:rsidTr="00B55295">
        <w:tc>
          <w:tcPr>
            <w:tcW w:w="820" w:type="pct"/>
            <w:tcBorders>
              <w:top w:val="single" w:sz="4" w:space="0" w:color="auto"/>
              <w:left w:val="single" w:sz="4" w:space="0" w:color="auto"/>
              <w:bottom w:val="single" w:sz="4" w:space="0" w:color="auto"/>
              <w:right w:val="single" w:sz="4" w:space="0" w:color="auto"/>
            </w:tcBorders>
          </w:tcPr>
          <w:p w:rsidR="00000249" w:rsidRPr="00D417DA" w:rsidRDefault="00000249"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B22071">
            <w:pPr>
              <w:spacing w:after="0"/>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8D6198">
            <w:pPr>
              <w:spacing w:after="0"/>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A3573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F61680">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000249" w:rsidRPr="00D417DA" w:rsidTr="00B55295">
        <w:tc>
          <w:tcPr>
            <w:tcW w:w="820" w:type="pct"/>
            <w:tcBorders>
              <w:top w:val="single" w:sz="4" w:space="0" w:color="auto"/>
              <w:left w:val="single" w:sz="4" w:space="0" w:color="auto"/>
              <w:bottom w:val="single" w:sz="4" w:space="0" w:color="auto"/>
              <w:right w:val="single" w:sz="4" w:space="0" w:color="auto"/>
            </w:tcBorders>
          </w:tcPr>
          <w:p w:rsidR="00000249" w:rsidRPr="00D417DA" w:rsidRDefault="00000249"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B22071">
            <w:pPr>
              <w:spacing w:after="0"/>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8D6198">
            <w:pPr>
              <w:spacing w:after="0"/>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A3573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F61680">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000249" w:rsidRPr="00D417DA" w:rsidTr="00B55295">
        <w:tc>
          <w:tcPr>
            <w:tcW w:w="820" w:type="pct"/>
            <w:tcBorders>
              <w:top w:val="single" w:sz="4" w:space="0" w:color="auto"/>
              <w:left w:val="single" w:sz="4" w:space="0" w:color="auto"/>
              <w:bottom w:val="single" w:sz="4" w:space="0" w:color="auto"/>
              <w:right w:val="single" w:sz="4" w:space="0" w:color="auto"/>
            </w:tcBorders>
          </w:tcPr>
          <w:p w:rsidR="00000249" w:rsidRPr="00D417DA" w:rsidRDefault="00000249"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B22071">
            <w:pPr>
              <w:spacing w:after="0"/>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8D6198">
            <w:pPr>
              <w:spacing w:after="0"/>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A3573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F61680">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bl>
    <w:p w:rsidR="00B22071" w:rsidRPr="00D417DA" w:rsidRDefault="00B22071" w:rsidP="00B22071">
      <w:pPr>
        <w:spacing w:after="0" w:line="240" w:lineRule="auto"/>
        <w:jc w:val="both"/>
        <w:rPr>
          <w:rFonts w:ascii="Times New Roman" w:eastAsia="Times New Roman" w:hAnsi="Times New Roman" w:cs="Times New Roman"/>
          <w:i/>
          <w:sz w:val="26"/>
          <w:szCs w:val="26"/>
          <w:u w:val="single"/>
          <w:lang w:eastAsia="ru-RU"/>
        </w:rPr>
      </w:pP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D417DA">
        <w:rPr>
          <w:rFonts w:ascii="Times New Roman" w:eastAsia="Times New Roman" w:hAnsi="Times New Roman" w:cs="Times New Roman"/>
          <w:i/>
          <w:sz w:val="26"/>
          <w:szCs w:val="26"/>
          <w:u w:val="single"/>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D417DA">
        <w:rPr>
          <w:rFonts w:ascii="Times New Roman" w:eastAsia="Times New Roman" w:hAnsi="Times New Roman" w:cs="Times New Roman"/>
          <w:i/>
          <w:sz w:val="26"/>
          <w:szCs w:val="26"/>
          <w:u w:val="single"/>
          <w:lang w:eastAsia="ru-RU"/>
        </w:rPr>
        <w:t>ресурса нумерации единой сети электросвязи Российской Федерации</w:t>
      </w:r>
      <w:proofErr w:type="gramEnd"/>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714925" w:rsidRPr="00D417DA" w:rsidTr="00B55295">
        <w:tc>
          <w:tcPr>
            <w:tcW w:w="5000" w:type="pct"/>
            <w:gridSpan w:val="18"/>
          </w:tcPr>
          <w:p w:rsidR="00B22071" w:rsidRPr="00D417DA" w:rsidRDefault="00B22071"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Плановые мероприятия</w:t>
            </w:r>
          </w:p>
        </w:tc>
      </w:tr>
      <w:tr w:rsidR="008A522B" w:rsidRPr="00D417DA" w:rsidTr="00B55295">
        <w:tc>
          <w:tcPr>
            <w:tcW w:w="831" w:type="pct"/>
            <w:gridSpan w:val="2"/>
          </w:tcPr>
          <w:p w:rsidR="008A522B" w:rsidRPr="00D417DA" w:rsidRDefault="008A522B" w:rsidP="00B22071">
            <w:pPr>
              <w:spacing w:after="0" w:line="240" w:lineRule="auto"/>
              <w:rPr>
                <w:rFonts w:ascii="Times New Roman" w:eastAsia="Calibri" w:hAnsi="Times New Roman" w:cs="Times New Roman"/>
                <w:sz w:val="18"/>
                <w:szCs w:val="18"/>
              </w:rPr>
            </w:pPr>
          </w:p>
        </w:tc>
        <w:tc>
          <w:tcPr>
            <w:tcW w:w="426" w:type="pct"/>
            <w:gridSpan w:val="2"/>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20" w:type="pct"/>
            <w:gridSpan w:val="2"/>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8" w:type="pct"/>
            <w:gridSpan w:val="2"/>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18" w:type="pct"/>
            <w:gridSpan w:val="2"/>
            <w:shd w:val="clear" w:color="auto" w:fill="D9D9D9" w:themeFill="background1" w:themeFillShade="D9"/>
            <w:vAlign w:val="center"/>
          </w:tcPr>
          <w:p w:rsidR="008A522B" w:rsidRPr="00D417DA" w:rsidRDefault="008A522B"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8" w:type="pct"/>
            <w:gridSpan w:val="2"/>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20" w:type="pct"/>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8A522B" w:rsidRPr="00D417DA" w:rsidRDefault="008A522B"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714925" w:rsidRPr="00D417DA" w:rsidTr="00B55295">
        <w:tc>
          <w:tcPr>
            <w:tcW w:w="831" w:type="pct"/>
            <w:gridSpan w:val="2"/>
          </w:tcPr>
          <w:p w:rsidR="00B22071" w:rsidRPr="00D417DA" w:rsidRDefault="00B22071"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Запланировано</w:t>
            </w:r>
          </w:p>
        </w:tc>
        <w:tc>
          <w:tcPr>
            <w:tcW w:w="4169" w:type="pct"/>
            <w:gridSpan w:val="16"/>
            <w:vAlign w:val="center"/>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sz w:val="18"/>
                <w:szCs w:val="18"/>
              </w:rPr>
              <w:t>отдельный учет не ведется</w:t>
            </w:r>
          </w:p>
        </w:tc>
      </w:tr>
      <w:tr w:rsidR="00714925" w:rsidRPr="00D417DA" w:rsidTr="00B55295">
        <w:tc>
          <w:tcPr>
            <w:tcW w:w="831" w:type="pct"/>
            <w:gridSpan w:val="2"/>
          </w:tcPr>
          <w:p w:rsidR="00B22071" w:rsidRPr="00D417DA" w:rsidRDefault="00B22071"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Проведено</w:t>
            </w:r>
          </w:p>
        </w:tc>
        <w:tc>
          <w:tcPr>
            <w:tcW w:w="4169" w:type="pct"/>
            <w:gridSpan w:val="16"/>
            <w:vAlign w:val="center"/>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sz w:val="18"/>
                <w:szCs w:val="18"/>
              </w:rPr>
              <w:t>отдельный учет не ведется</w:t>
            </w:r>
          </w:p>
        </w:tc>
      </w:tr>
      <w:tr w:rsidR="00000249" w:rsidRPr="00D417DA" w:rsidTr="00B55295">
        <w:tc>
          <w:tcPr>
            <w:tcW w:w="831" w:type="pct"/>
            <w:gridSpan w:val="2"/>
          </w:tcPr>
          <w:p w:rsidR="00000249" w:rsidRPr="00D417DA" w:rsidRDefault="00000249"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000249" w:rsidRPr="00D417DA" w:rsidRDefault="00000249"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000249" w:rsidRPr="00D417DA" w:rsidRDefault="00000249" w:rsidP="001211D8">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000249" w:rsidRPr="00D417DA" w:rsidRDefault="00000249" w:rsidP="00A3573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000249" w:rsidRPr="00D417DA" w:rsidRDefault="00000249" w:rsidP="00F61680">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000249" w:rsidRPr="00D417DA" w:rsidRDefault="0000024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000249" w:rsidRPr="00D417DA" w:rsidTr="00B55295">
        <w:tc>
          <w:tcPr>
            <w:tcW w:w="831" w:type="pct"/>
            <w:gridSpan w:val="2"/>
          </w:tcPr>
          <w:p w:rsidR="00000249" w:rsidRPr="00D417DA" w:rsidRDefault="00000249"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000249" w:rsidRPr="00D417DA" w:rsidRDefault="00000249"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000249" w:rsidRPr="00D417DA" w:rsidRDefault="00000249" w:rsidP="001211D8">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000249" w:rsidRPr="00D417DA" w:rsidRDefault="00000249" w:rsidP="00A3573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000249" w:rsidRPr="00D417DA" w:rsidRDefault="00000249" w:rsidP="00F61680">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000249" w:rsidRPr="00D417DA" w:rsidRDefault="0000024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000249" w:rsidRPr="00D417DA" w:rsidTr="00B55295">
        <w:tc>
          <w:tcPr>
            <w:tcW w:w="831" w:type="pct"/>
            <w:gridSpan w:val="2"/>
          </w:tcPr>
          <w:p w:rsidR="00000249" w:rsidRPr="00D417DA" w:rsidRDefault="00000249"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000249" w:rsidRPr="00D417DA" w:rsidRDefault="00000249"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000249" w:rsidRPr="00D417DA" w:rsidRDefault="00000249" w:rsidP="001211D8">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000249" w:rsidRPr="00D417DA" w:rsidRDefault="00000249" w:rsidP="00A3573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000249" w:rsidRPr="00D417DA" w:rsidRDefault="00000249" w:rsidP="00F61680">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000249" w:rsidRPr="00D417DA" w:rsidRDefault="0000024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000249" w:rsidRPr="00D417DA" w:rsidTr="00B55295">
        <w:tc>
          <w:tcPr>
            <w:tcW w:w="831" w:type="pct"/>
            <w:gridSpan w:val="2"/>
          </w:tcPr>
          <w:p w:rsidR="00000249" w:rsidRPr="00D417DA" w:rsidRDefault="00000249"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000249" w:rsidRPr="00D417DA" w:rsidRDefault="00000249"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000249" w:rsidRPr="00D417DA" w:rsidRDefault="00000249" w:rsidP="001211D8">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000249" w:rsidRPr="00D417DA" w:rsidRDefault="00000249" w:rsidP="00A3573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000249" w:rsidRPr="00D417DA" w:rsidRDefault="00000249" w:rsidP="00F61680">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000249" w:rsidRPr="00D417DA" w:rsidRDefault="0000024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714925" w:rsidRPr="00D417DA" w:rsidTr="00B55295">
        <w:tc>
          <w:tcPr>
            <w:tcW w:w="5000" w:type="pct"/>
            <w:gridSpan w:val="18"/>
            <w:shd w:val="clear" w:color="auto" w:fill="FFFFFF" w:themeFill="background1"/>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 xml:space="preserve">Внеплановые мероприятия </w:t>
            </w:r>
          </w:p>
        </w:tc>
      </w:tr>
      <w:tr w:rsidR="008A522B" w:rsidRPr="00D417DA" w:rsidTr="00B55295">
        <w:tc>
          <w:tcPr>
            <w:tcW w:w="820" w:type="pct"/>
          </w:tcPr>
          <w:p w:rsidR="008A522B" w:rsidRPr="00D417DA" w:rsidRDefault="008A522B" w:rsidP="00B22071">
            <w:pPr>
              <w:spacing w:after="0" w:line="240" w:lineRule="auto"/>
              <w:rPr>
                <w:rFonts w:ascii="Times New Roman" w:eastAsia="Calibri" w:hAnsi="Times New Roman" w:cs="Times New Roman"/>
                <w:sz w:val="18"/>
                <w:szCs w:val="18"/>
              </w:rPr>
            </w:pPr>
          </w:p>
        </w:tc>
        <w:tc>
          <w:tcPr>
            <w:tcW w:w="422" w:type="pct"/>
            <w:gridSpan w:val="2"/>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19" w:type="pct"/>
            <w:gridSpan w:val="2"/>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2" w:type="pct"/>
            <w:gridSpan w:val="2"/>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26" w:type="pct"/>
            <w:gridSpan w:val="2"/>
            <w:shd w:val="clear" w:color="auto" w:fill="D9D9D9" w:themeFill="background1" w:themeFillShade="D9"/>
            <w:vAlign w:val="center"/>
          </w:tcPr>
          <w:p w:rsidR="008A522B" w:rsidRPr="00D417DA" w:rsidRDefault="008A522B"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9" w:type="pct"/>
            <w:gridSpan w:val="2"/>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33" w:type="pct"/>
            <w:gridSpan w:val="2"/>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8A522B" w:rsidRPr="00D417DA" w:rsidRDefault="008A522B" w:rsidP="008A522B">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8A522B" w:rsidRPr="00D417DA" w:rsidRDefault="008A522B" w:rsidP="008A522B">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000249" w:rsidRPr="00D417DA" w:rsidTr="00B55295">
        <w:tc>
          <w:tcPr>
            <w:tcW w:w="820" w:type="pct"/>
            <w:tcBorders>
              <w:top w:val="single" w:sz="4" w:space="0" w:color="auto"/>
              <w:left w:val="single" w:sz="4" w:space="0" w:color="auto"/>
              <w:bottom w:val="single" w:sz="4" w:space="0" w:color="auto"/>
              <w:right w:val="single" w:sz="4" w:space="0" w:color="auto"/>
            </w:tcBorders>
          </w:tcPr>
          <w:p w:rsidR="00000249" w:rsidRPr="00D417DA" w:rsidRDefault="00000249"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A3573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F61680">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000249" w:rsidRPr="00D417DA" w:rsidTr="00B55295">
        <w:tc>
          <w:tcPr>
            <w:tcW w:w="820" w:type="pct"/>
            <w:tcBorders>
              <w:top w:val="single" w:sz="4" w:space="0" w:color="auto"/>
              <w:left w:val="single" w:sz="4" w:space="0" w:color="auto"/>
              <w:bottom w:val="single" w:sz="4" w:space="0" w:color="auto"/>
              <w:right w:val="single" w:sz="4" w:space="0" w:color="auto"/>
            </w:tcBorders>
          </w:tcPr>
          <w:p w:rsidR="00000249" w:rsidRPr="00D417DA" w:rsidRDefault="00000249"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A3573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F61680">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000249" w:rsidRPr="00D417DA" w:rsidTr="00B55295">
        <w:tc>
          <w:tcPr>
            <w:tcW w:w="820" w:type="pct"/>
            <w:tcBorders>
              <w:top w:val="single" w:sz="4" w:space="0" w:color="auto"/>
              <w:left w:val="single" w:sz="4" w:space="0" w:color="auto"/>
              <w:bottom w:val="single" w:sz="4" w:space="0" w:color="auto"/>
              <w:right w:val="single" w:sz="4" w:space="0" w:color="auto"/>
            </w:tcBorders>
          </w:tcPr>
          <w:p w:rsidR="00000249" w:rsidRPr="00D417DA" w:rsidRDefault="00000249"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A3573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F61680">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000249" w:rsidRPr="00D417DA" w:rsidTr="00B55295">
        <w:tc>
          <w:tcPr>
            <w:tcW w:w="820" w:type="pct"/>
            <w:tcBorders>
              <w:top w:val="single" w:sz="4" w:space="0" w:color="auto"/>
              <w:left w:val="single" w:sz="4" w:space="0" w:color="auto"/>
              <w:bottom w:val="single" w:sz="4" w:space="0" w:color="auto"/>
              <w:right w:val="single" w:sz="4" w:space="0" w:color="auto"/>
            </w:tcBorders>
          </w:tcPr>
          <w:p w:rsidR="00000249" w:rsidRPr="00D417DA" w:rsidRDefault="00000249"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lastRenderedPageBreak/>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A3573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F61680">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000249" w:rsidRPr="00D417DA" w:rsidTr="00B55295">
        <w:tc>
          <w:tcPr>
            <w:tcW w:w="820" w:type="pct"/>
            <w:tcBorders>
              <w:top w:val="single" w:sz="4" w:space="0" w:color="auto"/>
              <w:left w:val="single" w:sz="4" w:space="0" w:color="auto"/>
              <w:bottom w:val="single" w:sz="4" w:space="0" w:color="auto"/>
              <w:right w:val="single" w:sz="4" w:space="0" w:color="auto"/>
            </w:tcBorders>
          </w:tcPr>
          <w:p w:rsidR="00000249" w:rsidRPr="00D417DA" w:rsidRDefault="00000249"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A3573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249" w:rsidRPr="00D417DA" w:rsidRDefault="00000249" w:rsidP="00F61680">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249" w:rsidRPr="00D417DA" w:rsidRDefault="00000249"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bl>
    <w:p w:rsidR="00B22071" w:rsidRPr="00D417DA" w:rsidRDefault="00B22071" w:rsidP="00B22071">
      <w:pPr>
        <w:spacing w:after="0" w:line="360" w:lineRule="auto"/>
        <w:ind w:firstLine="709"/>
        <w:jc w:val="both"/>
        <w:rPr>
          <w:rFonts w:ascii="Times New Roman" w:eastAsia="Times New Roman" w:hAnsi="Times New Roman" w:cs="Times New Roman"/>
          <w:i/>
          <w:sz w:val="26"/>
          <w:szCs w:val="26"/>
          <w:u w:val="single"/>
          <w:lang w:eastAsia="ru-RU"/>
        </w:rPr>
      </w:pP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D417DA">
        <w:rPr>
          <w:rFonts w:ascii="Times New Roman" w:eastAsia="Times New Roman" w:hAnsi="Times New Roman" w:cs="Times New Roman"/>
          <w:i/>
          <w:sz w:val="26"/>
          <w:szCs w:val="26"/>
          <w:u w:val="single"/>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E903BC" w:rsidRPr="00D417DA" w:rsidTr="00B55295">
        <w:tc>
          <w:tcPr>
            <w:tcW w:w="5000" w:type="pct"/>
            <w:gridSpan w:val="18"/>
          </w:tcPr>
          <w:p w:rsidR="00B22071" w:rsidRPr="00D417DA" w:rsidRDefault="00B22071"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Плановые мероприятия</w:t>
            </w:r>
          </w:p>
        </w:tc>
      </w:tr>
      <w:tr w:rsidR="00E903BC" w:rsidRPr="00D417DA" w:rsidTr="00B55295">
        <w:tc>
          <w:tcPr>
            <w:tcW w:w="831" w:type="pct"/>
            <w:gridSpan w:val="2"/>
          </w:tcPr>
          <w:p w:rsidR="00E903BC" w:rsidRPr="00D417DA" w:rsidRDefault="00E903BC" w:rsidP="00B22071">
            <w:pPr>
              <w:spacing w:after="0" w:line="240" w:lineRule="auto"/>
              <w:rPr>
                <w:rFonts w:ascii="Times New Roman" w:eastAsia="Calibri" w:hAnsi="Times New Roman" w:cs="Times New Roman"/>
                <w:sz w:val="18"/>
                <w:szCs w:val="18"/>
              </w:rPr>
            </w:pPr>
          </w:p>
        </w:tc>
        <w:tc>
          <w:tcPr>
            <w:tcW w:w="426" w:type="pct"/>
            <w:gridSpan w:val="2"/>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20" w:type="pct"/>
            <w:gridSpan w:val="2"/>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8" w:type="pct"/>
            <w:gridSpan w:val="2"/>
            <w:shd w:val="clear" w:color="auto" w:fill="FFFFFF" w:themeFill="background1"/>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18" w:type="pct"/>
            <w:gridSpan w:val="2"/>
            <w:shd w:val="clear" w:color="auto" w:fill="D9D9D9" w:themeFill="background1" w:themeFillShade="D9"/>
            <w:vAlign w:val="center"/>
          </w:tcPr>
          <w:p w:rsidR="00E903BC" w:rsidRPr="00D417DA" w:rsidRDefault="00E903BC" w:rsidP="00A34A0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8" w:type="pct"/>
            <w:gridSpan w:val="2"/>
            <w:shd w:val="clear" w:color="auto" w:fill="FFFFFF" w:themeFill="background1"/>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20" w:type="pct"/>
            <w:shd w:val="clear" w:color="auto" w:fill="FFFFFF" w:themeFill="background1"/>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E903BC" w:rsidRPr="00D417DA" w:rsidRDefault="00E903BC" w:rsidP="00A34A0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E903BC" w:rsidRPr="00D417DA" w:rsidTr="00B55295">
        <w:tc>
          <w:tcPr>
            <w:tcW w:w="831" w:type="pct"/>
            <w:gridSpan w:val="2"/>
          </w:tcPr>
          <w:p w:rsidR="00B22071" w:rsidRPr="00D417DA" w:rsidRDefault="00B22071"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Запланировано</w:t>
            </w:r>
          </w:p>
        </w:tc>
        <w:tc>
          <w:tcPr>
            <w:tcW w:w="4169" w:type="pct"/>
            <w:gridSpan w:val="16"/>
            <w:vAlign w:val="center"/>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sz w:val="18"/>
                <w:szCs w:val="18"/>
              </w:rPr>
              <w:t>отдельный учет не ведется</w:t>
            </w:r>
          </w:p>
        </w:tc>
      </w:tr>
      <w:tr w:rsidR="00E903BC" w:rsidRPr="00D417DA" w:rsidTr="00B55295">
        <w:tc>
          <w:tcPr>
            <w:tcW w:w="831" w:type="pct"/>
            <w:gridSpan w:val="2"/>
          </w:tcPr>
          <w:p w:rsidR="00B22071" w:rsidRPr="00D417DA" w:rsidRDefault="00B22071"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Проведено</w:t>
            </w:r>
          </w:p>
        </w:tc>
        <w:tc>
          <w:tcPr>
            <w:tcW w:w="4169" w:type="pct"/>
            <w:gridSpan w:val="16"/>
            <w:vAlign w:val="center"/>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sz w:val="18"/>
                <w:szCs w:val="18"/>
              </w:rPr>
              <w:t>отдельный учет не ведется</w:t>
            </w:r>
          </w:p>
        </w:tc>
      </w:tr>
      <w:tr w:rsidR="00F86ACE" w:rsidRPr="00D417DA" w:rsidTr="00B55295">
        <w:tc>
          <w:tcPr>
            <w:tcW w:w="831" w:type="pct"/>
            <w:gridSpan w:val="2"/>
          </w:tcPr>
          <w:p w:rsidR="00F86ACE" w:rsidRPr="00D417DA" w:rsidRDefault="00F86ACE"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86ACE" w:rsidRPr="00D417DA" w:rsidRDefault="00F86ACE"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F86ACE" w:rsidRPr="00D417DA" w:rsidRDefault="00F86ACE" w:rsidP="001211D8">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F86ACE" w:rsidRPr="00D417DA" w:rsidRDefault="00F86ACE" w:rsidP="00A3573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F86ACE" w:rsidRPr="00D417DA" w:rsidRDefault="00F86ACE" w:rsidP="00F61680">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F86ACE" w:rsidRPr="00D417DA" w:rsidRDefault="00F86ACE"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F86ACE" w:rsidRPr="00D417DA" w:rsidTr="00B55295">
        <w:tc>
          <w:tcPr>
            <w:tcW w:w="831" w:type="pct"/>
            <w:gridSpan w:val="2"/>
          </w:tcPr>
          <w:p w:rsidR="00F86ACE" w:rsidRPr="00D417DA" w:rsidRDefault="00F86ACE"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86ACE" w:rsidRPr="00D417DA" w:rsidRDefault="00F86ACE"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F86ACE" w:rsidRPr="00D417DA" w:rsidRDefault="00F86ACE" w:rsidP="001211D8">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F86ACE" w:rsidRPr="00D417DA" w:rsidRDefault="00F86ACE" w:rsidP="00A3573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F86ACE" w:rsidRPr="00D417DA" w:rsidRDefault="00F86ACE" w:rsidP="00F61680">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F86ACE" w:rsidRPr="00D417DA" w:rsidRDefault="00F86ACE"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F86ACE" w:rsidRPr="00D417DA" w:rsidTr="00B55295">
        <w:tc>
          <w:tcPr>
            <w:tcW w:w="831" w:type="pct"/>
            <w:gridSpan w:val="2"/>
          </w:tcPr>
          <w:p w:rsidR="00F86ACE" w:rsidRPr="00D417DA" w:rsidRDefault="00F86ACE"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86ACE" w:rsidRPr="00D417DA" w:rsidRDefault="00F86ACE"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F86ACE" w:rsidRPr="00D417DA" w:rsidRDefault="00F86ACE" w:rsidP="001211D8">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F86ACE" w:rsidRPr="00D417DA" w:rsidRDefault="00F86ACE" w:rsidP="00A3573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F86ACE" w:rsidRPr="00D417DA" w:rsidRDefault="00F86ACE" w:rsidP="00F61680">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F86ACE" w:rsidRPr="00D417DA" w:rsidRDefault="00F86ACE"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F86ACE" w:rsidRPr="00D417DA" w:rsidTr="00B55295">
        <w:tc>
          <w:tcPr>
            <w:tcW w:w="831" w:type="pct"/>
            <w:gridSpan w:val="2"/>
          </w:tcPr>
          <w:p w:rsidR="00F86ACE" w:rsidRPr="00D417DA" w:rsidRDefault="00F86ACE"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86ACE" w:rsidRPr="00D417DA" w:rsidRDefault="00F86ACE"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F86ACE" w:rsidRPr="00D417DA" w:rsidRDefault="00F86ACE" w:rsidP="001211D8">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F86ACE" w:rsidRPr="00D417DA" w:rsidRDefault="00F86ACE" w:rsidP="00A3573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F86ACE" w:rsidRPr="00D417DA" w:rsidRDefault="00F86ACE" w:rsidP="00F61680">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F86ACE" w:rsidRPr="00D417DA" w:rsidRDefault="00F86ACE"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E903BC" w:rsidRPr="00D417DA" w:rsidTr="00B55295">
        <w:tc>
          <w:tcPr>
            <w:tcW w:w="5000" w:type="pct"/>
            <w:gridSpan w:val="18"/>
            <w:shd w:val="clear" w:color="auto" w:fill="FFFFFF" w:themeFill="background1"/>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 xml:space="preserve">Внеплановые мероприятия </w:t>
            </w:r>
          </w:p>
        </w:tc>
      </w:tr>
      <w:tr w:rsidR="00E903BC" w:rsidRPr="00D417DA" w:rsidTr="00B55295">
        <w:tc>
          <w:tcPr>
            <w:tcW w:w="820" w:type="pct"/>
          </w:tcPr>
          <w:p w:rsidR="00E903BC" w:rsidRPr="00D417DA" w:rsidRDefault="00E903BC" w:rsidP="00B22071">
            <w:pPr>
              <w:spacing w:after="0" w:line="240" w:lineRule="auto"/>
              <w:rPr>
                <w:rFonts w:ascii="Times New Roman" w:eastAsia="Calibri" w:hAnsi="Times New Roman" w:cs="Times New Roman"/>
                <w:sz w:val="18"/>
                <w:szCs w:val="18"/>
              </w:rPr>
            </w:pPr>
          </w:p>
        </w:tc>
        <w:tc>
          <w:tcPr>
            <w:tcW w:w="422" w:type="pct"/>
            <w:gridSpan w:val="2"/>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19" w:type="pct"/>
            <w:gridSpan w:val="2"/>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2" w:type="pct"/>
            <w:gridSpan w:val="2"/>
            <w:shd w:val="clear" w:color="auto" w:fill="FFFFFF" w:themeFill="background1"/>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26" w:type="pct"/>
            <w:gridSpan w:val="2"/>
            <w:shd w:val="clear" w:color="auto" w:fill="D9D9D9" w:themeFill="background1" w:themeFillShade="D9"/>
            <w:vAlign w:val="center"/>
          </w:tcPr>
          <w:p w:rsidR="00E903BC" w:rsidRPr="00D417DA" w:rsidRDefault="00E903BC" w:rsidP="00A34A0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9" w:type="pct"/>
            <w:gridSpan w:val="2"/>
            <w:shd w:val="clear" w:color="auto" w:fill="FFFFFF" w:themeFill="background1"/>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33" w:type="pct"/>
            <w:gridSpan w:val="2"/>
            <w:shd w:val="clear" w:color="auto" w:fill="FFFFFF" w:themeFill="background1"/>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E903BC" w:rsidRPr="00D417DA" w:rsidRDefault="00E903BC" w:rsidP="00A34A0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F86ACE" w:rsidRPr="00D417DA" w:rsidTr="00B55295">
        <w:tc>
          <w:tcPr>
            <w:tcW w:w="820" w:type="pct"/>
            <w:tcBorders>
              <w:top w:val="single" w:sz="4" w:space="0" w:color="auto"/>
              <w:left w:val="single" w:sz="4" w:space="0" w:color="auto"/>
              <w:bottom w:val="single" w:sz="4" w:space="0" w:color="auto"/>
              <w:right w:val="single" w:sz="4" w:space="0" w:color="auto"/>
            </w:tcBorders>
          </w:tcPr>
          <w:p w:rsidR="00F86ACE" w:rsidRPr="00D417DA" w:rsidRDefault="00F86ACE"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A3573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F61680">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ACE" w:rsidRPr="00D417DA" w:rsidRDefault="00F86ACE"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F86ACE" w:rsidRPr="00D417DA" w:rsidTr="00B55295">
        <w:tc>
          <w:tcPr>
            <w:tcW w:w="820" w:type="pct"/>
            <w:tcBorders>
              <w:top w:val="single" w:sz="4" w:space="0" w:color="auto"/>
              <w:left w:val="single" w:sz="4" w:space="0" w:color="auto"/>
              <w:bottom w:val="single" w:sz="4" w:space="0" w:color="auto"/>
              <w:right w:val="single" w:sz="4" w:space="0" w:color="auto"/>
            </w:tcBorders>
          </w:tcPr>
          <w:p w:rsidR="00F86ACE" w:rsidRPr="00D417DA" w:rsidRDefault="00F86ACE"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A3573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F61680">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ACE" w:rsidRPr="00D417DA" w:rsidRDefault="00F86ACE"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F86ACE" w:rsidRPr="00D417DA" w:rsidTr="00B55295">
        <w:tc>
          <w:tcPr>
            <w:tcW w:w="820" w:type="pct"/>
            <w:tcBorders>
              <w:top w:val="single" w:sz="4" w:space="0" w:color="auto"/>
              <w:left w:val="single" w:sz="4" w:space="0" w:color="auto"/>
              <w:bottom w:val="single" w:sz="4" w:space="0" w:color="auto"/>
              <w:right w:val="single" w:sz="4" w:space="0" w:color="auto"/>
            </w:tcBorders>
          </w:tcPr>
          <w:p w:rsidR="00F86ACE" w:rsidRPr="00D417DA" w:rsidRDefault="00F86ACE"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A3573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F61680">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ACE" w:rsidRPr="00D417DA" w:rsidRDefault="00F86ACE"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F86ACE" w:rsidRPr="00D417DA" w:rsidTr="00B55295">
        <w:tc>
          <w:tcPr>
            <w:tcW w:w="820" w:type="pct"/>
            <w:tcBorders>
              <w:top w:val="single" w:sz="4" w:space="0" w:color="auto"/>
              <w:left w:val="single" w:sz="4" w:space="0" w:color="auto"/>
              <w:bottom w:val="single" w:sz="4" w:space="0" w:color="auto"/>
              <w:right w:val="single" w:sz="4" w:space="0" w:color="auto"/>
            </w:tcBorders>
          </w:tcPr>
          <w:p w:rsidR="00F86ACE" w:rsidRPr="00D417DA" w:rsidRDefault="00F86ACE"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A3573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F61680">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ACE" w:rsidRPr="00D417DA" w:rsidRDefault="00F86ACE"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F86ACE" w:rsidRPr="00D417DA" w:rsidTr="00B55295">
        <w:tc>
          <w:tcPr>
            <w:tcW w:w="820" w:type="pct"/>
            <w:tcBorders>
              <w:top w:val="single" w:sz="4" w:space="0" w:color="auto"/>
              <w:left w:val="single" w:sz="4" w:space="0" w:color="auto"/>
              <w:bottom w:val="single" w:sz="4" w:space="0" w:color="auto"/>
              <w:right w:val="single" w:sz="4" w:space="0" w:color="auto"/>
            </w:tcBorders>
          </w:tcPr>
          <w:p w:rsidR="00F86ACE" w:rsidRPr="00D417DA" w:rsidRDefault="00F86ACE"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A3573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F61680">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ACE" w:rsidRPr="00D417DA" w:rsidRDefault="00F86ACE"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bl>
    <w:p w:rsidR="00B22071" w:rsidRPr="00D417DA" w:rsidRDefault="00B22071" w:rsidP="00B22071">
      <w:pPr>
        <w:spacing w:after="0" w:line="360" w:lineRule="auto"/>
        <w:jc w:val="both"/>
        <w:rPr>
          <w:rFonts w:ascii="Times New Roman" w:eastAsia="Times New Roman" w:hAnsi="Times New Roman" w:cs="Times New Roman"/>
          <w:i/>
          <w:sz w:val="28"/>
          <w:szCs w:val="28"/>
          <w:u w:val="single"/>
          <w:lang w:eastAsia="ru-RU"/>
        </w:rPr>
      </w:pP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D417DA">
        <w:rPr>
          <w:rFonts w:ascii="Times New Roman" w:eastAsia="Times New Roman" w:hAnsi="Times New Roman" w:cs="Times New Roman"/>
          <w:i/>
          <w:sz w:val="26"/>
          <w:szCs w:val="26"/>
          <w:u w:val="single"/>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E903BC" w:rsidRPr="00D417DA" w:rsidTr="00B55295">
        <w:tc>
          <w:tcPr>
            <w:tcW w:w="5000" w:type="pct"/>
            <w:gridSpan w:val="18"/>
          </w:tcPr>
          <w:p w:rsidR="00B22071" w:rsidRPr="00D417DA" w:rsidRDefault="00B22071"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Плановые мероприятия</w:t>
            </w:r>
          </w:p>
        </w:tc>
      </w:tr>
      <w:tr w:rsidR="00E903BC" w:rsidRPr="00D417DA" w:rsidTr="00B55295">
        <w:tc>
          <w:tcPr>
            <w:tcW w:w="831" w:type="pct"/>
            <w:gridSpan w:val="2"/>
          </w:tcPr>
          <w:p w:rsidR="00E903BC" w:rsidRPr="00D417DA" w:rsidRDefault="00E903BC" w:rsidP="00B22071">
            <w:pPr>
              <w:spacing w:after="0" w:line="240" w:lineRule="auto"/>
              <w:rPr>
                <w:rFonts w:ascii="Times New Roman" w:eastAsia="Calibri" w:hAnsi="Times New Roman" w:cs="Times New Roman"/>
                <w:sz w:val="18"/>
                <w:szCs w:val="18"/>
              </w:rPr>
            </w:pPr>
          </w:p>
        </w:tc>
        <w:tc>
          <w:tcPr>
            <w:tcW w:w="426" w:type="pct"/>
            <w:gridSpan w:val="2"/>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20" w:type="pct"/>
            <w:gridSpan w:val="2"/>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8" w:type="pct"/>
            <w:gridSpan w:val="2"/>
            <w:shd w:val="clear" w:color="auto" w:fill="FFFFFF" w:themeFill="background1"/>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18" w:type="pct"/>
            <w:gridSpan w:val="2"/>
            <w:shd w:val="clear" w:color="auto" w:fill="D9D9D9" w:themeFill="background1" w:themeFillShade="D9"/>
            <w:vAlign w:val="center"/>
          </w:tcPr>
          <w:p w:rsidR="00E903BC" w:rsidRPr="00D417DA" w:rsidRDefault="00E903BC" w:rsidP="00A34A0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8" w:type="pct"/>
            <w:gridSpan w:val="2"/>
            <w:shd w:val="clear" w:color="auto" w:fill="FFFFFF" w:themeFill="background1"/>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20" w:type="pct"/>
            <w:shd w:val="clear" w:color="auto" w:fill="FFFFFF" w:themeFill="background1"/>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E903BC" w:rsidRPr="00D417DA" w:rsidRDefault="00E903BC" w:rsidP="00A34A0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E903BC" w:rsidRPr="00D417DA" w:rsidTr="00B55295">
        <w:tc>
          <w:tcPr>
            <w:tcW w:w="831" w:type="pct"/>
            <w:gridSpan w:val="2"/>
          </w:tcPr>
          <w:p w:rsidR="00B22071" w:rsidRPr="00D417DA" w:rsidRDefault="00B22071"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Запланировано</w:t>
            </w:r>
          </w:p>
        </w:tc>
        <w:tc>
          <w:tcPr>
            <w:tcW w:w="4169" w:type="pct"/>
            <w:gridSpan w:val="16"/>
            <w:vAlign w:val="center"/>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sz w:val="18"/>
                <w:szCs w:val="18"/>
              </w:rPr>
              <w:t>не планируется</w:t>
            </w:r>
          </w:p>
        </w:tc>
      </w:tr>
      <w:tr w:rsidR="00E903BC" w:rsidRPr="00D417DA" w:rsidTr="00B55295">
        <w:tc>
          <w:tcPr>
            <w:tcW w:w="5000" w:type="pct"/>
            <w:gridSpan w:val="18"/>
            <w:shd w:val="clear" w:color="auto" w:fill="FFFFFF" w:themeFill="background1"/>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 xml:space="preserve">Внеплановые мероприятия </w:t>
            </w:r>
          </w:p>
        </w:tc>
      </w:tr>
      <w:tr w:rsidR="00E903BC" w:rsidRPr="00D417DA" w:rsidTr="00B55295">
        <w:tc>
          <w:tcPr>
            <w:tcW w:w="820" w:type="pct"/>
          </w:tcPr>
          <w:p w:rsidR="00E903BC" w:rsidRPr="00D417DA" w:rsidRDefault="00E903BC" w:rsidP="00B22071">
            <w:pPr>
              <w:spacing w:after="0" w:line="240" w:lineRule="auto"/>
              <w:rPr>
                <w:rFonts w:ascii="Times New Roman" w:eastAsia="Calibri" w:hAnsi="Times New Roman" w:cs="Times New Roman"/>
                <w:sz w:val="18"/>
                <w:szCs w:val="18"/>
              </w:rPr>
            </w:pPr>
          </w:p>
        </w:tc>
        <w:tc>
          <w:tcPr>
            <w:tcW w:w="422" w:type="pct"/>
            <w:gridSpan w:val="2"/>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19" w:type="pct"/>
            <w:gridSpan w:val="2"/>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2" w:type="pct"/>
            <w:gridSpan w:val="2"/>
            <w:shd w:val="clear" w:color="auto" w:fill="FFFFFF" w:themeFill="background1"/>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26" w:type="pct"/>
            <w:gridSpan w:val="2"/>
            <w:shd w:val="clear" w:color="auto" w:fill="D9D9D9" w:themeFill="background1" w:themeFillShade="D9"/>
            <w:vAlign w:val="center"/>
          </w:tcPr>
          <w:p w:rsidR="00E903BC" w:rsidRPr="00D417DA" w:rsidRDefault="00E903BC" w:rsidP="00A34A0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9" w:type="pct"/>
            <w:gridSpan w:val="2"/>
            <w:shd w:val="clear" w:color="auto" w:fill="FFFFFF" w:themeFill="background1"/>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33" w:type="pct"/>
            <w:gridSpan w:val="2"/>
            <w:shd w:val="clear" w:color="auto" w:fill="FFFFFF" w:themeFill="background1"/>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E903BC" w:rsidRPr="00D417DA" w:rsidRDefault="00E903BC" w:rsidP="00A34A0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F86ACE" w:rsidRPr="00D417DA" w:rsidTr="00B55295">
        <w:tc>
          <w:tcPr>
            <w:tcW w:w="820" w:type="pct"/>
            <w:tcBorders>
              <w:top w:val="single" w:sz="4" w:space="0" w:color="auto"/>
              <w:left w:val="single" w:sz="4" w:space="0" w:color="auto"/>
              <w:bottom w:val="single" w:sz="4" w:space="0" w:color="auto"/>
              <w:right w:val="single" w:sz="4" w:space="0" w:color="auto"/>
            </w:tcBorders>
          </w:tcPr>
          <w:p w:rsidR="00F86ACE" w:rsidRPr="00D417DA" w:rsidRDefault="00F86ACE"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A3573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F61680">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ACE" w:rsidRPr="00D417DA" w:rsidRDefault="00F86ACE"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F86ACE" w:rsidRPr="00D417DA" w:rsidTr="00B55295">
        <w:tc>
          <w:tcPr>
            <w:tcW w:w="820" w:type="pct"/>
            <w:tcBorders>
              <w:top w:val="single" w:sz="4" w:space="0" w:color="auto"/>
              <w:left w:val="single" w:sz="4" w:space="0" w:color="auto"/>
              <w:bottom w:val="single" w:sz="4" w:space="0" w:color="auto"/>
              <w:right w:val="single" w:sz="4" w:space="0" w:color="auto"/>
            </w:tcBorders>
          </w:tcPr>
          <w:p w:rsidR="00F86ACE" w:rsidRPr="00D417DA" w:rsidRDefault="00F86ACE"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A3573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F61680">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ACE" w:rsidRPr="00D417DA" w:rsidRDefault="00F86ACE"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F86ACE" w:rsidRPr="00D417DA" w:rsidTr="00B55295">
        <w:tc>
          <w:tcPr>
            <w:tcW w:w="820" w:type="pct"/>
            <w:tcBorders>
              <w:top w:val="single" w:sz="4" w:space="0" w:color="auto"/>
              <w:left w:val="single" w:sz="4" w:space="0" w:color="auto"/>
              <w:bottom w:val="single" w:sz="4" w:space="0" w:color="auto"/>
              <w:right w:val="single" w:sz="4" w:space="0" w:color="auto"/>
            </w:tcBorders>
          </w:tcPr>
          <w:p w:rsidR="00F86ACE" w:rsidRPr="00D417DA" w:rsidRDefault="00F86ACE"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A3573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F61680">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ACE" w:rsidRPr="00D417DA" w:rsidRDefault="00F86ACE"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F86ACE" w:rsidRPr="00D417DA" w:rsidTr="00B55295">
        <w:tc>
          <w:tcPr>
            <w:tcW w:w="820" w:type="pct"/>
            <w:tcBorders>
              <w:top w:val="single" w:sz="4" w:space="0" w:color="auto"/>
              <w:left w:val="single" w:sz="4" w:space="0" w:color="auto"/>
              <w:bottom w:val="single" w:sz="4" w:space="0" w:color="auto"/>
              <w:right w:val="single" w:sz="4" w:space="0" w:color="auto"/>
            </w:tcBorders>
          </w:tcPr>
          <w:p w:rsidR="00F86ACE" w:rsidRPr="00D417DA" w:rsidRDefault="00F86ACE"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A3573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F61680">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ACE" w:rsidRPr="00D417DA" w:rsidRDefault="00F86ACE"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F86ACE" w:rsidRPr="00D417DA" w:rsidTr="00B55295">
        <w:tc>
          <w:tcPr>
            <w:tcW w:w="820" w:type="pct"/>
            <w:tcBorders>
              <w:top w:val="single" w:sz="4" w:space="0" w:color="auto"/>
              <w:left w:val="single" w:sz="4" w:space="0" w:color="auto"/>
              <w:bottom w:val="single" w:sz="4" w:space="0" w:color="auto"/>
              <w:right w:val="single" w:sz="4" w:space="0" w:color="auto"/>
            </w:tcBorders>
          </w:tcPr>
          <w:p w:rsidR="00F86ACE" w:rsidRPr="00D417DA" w:rsidRDefault="00F86ACE"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ACE" w:rsidRPr="00D417DA" w:rsidRDefault="00F86AC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8D61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A3573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ACE" w:rsidRPr="00D417DA" w:rsidRDefault="00F86ACE" w:rsidP="00F61680">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ACE" w:rsidRPr="00D417DA" w:rsidRDefault="00F86ACE"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bl>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D417DA">
        <w:rPr>
          <w:rFonts w:ascii="Times New Roman" w:eastAsia="Times New Roman" w:hAnsi="Times New Roman" w:cs="Times New Roman"/>
          <w:i/>
          <w:sz w:val="26"/>
          <w:szCs w:val="26"/>
          <w:u w:val="single"/>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E903BC" w:rsidRPr="00D417DA" w:rsidTr="00B55295">
        <w:tc>
          <w:tcPr>
            <w:tcW w:w="5000" w:type="pct"/>
            <w:gridSpan w:val="18"/>
          </w:tcPr>
          <w:p w:rsidR="00B22071" w:rsidRPr="00D417DA" w:rsidRDefault="00B22071"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Плановые мероприятия</w:t>
            </w:r>
          </w:p>
        </w:tc>
      </w:tr>
      <w:tr w:rsidR="00E903BC" w:rsidRPr="00D417DA" w:rsidTr="00B55295">
        <w:tc>
          <w:tcPr>
            <w:tcW w:w="831" w:type="pct"/>
            <w:gridSpan w:val="2"/>
          </w:tcPr>
          <w:p w:rsidR="00E903BC" w:rsidRPr="00D417DA" w:rsidRDefault="00E903BC" w:rsidP="00B22071">
            <w:pPr>
              <w:spacing w:after="0" w:line="240" w:lineRule="auto"/>
              <w:rPr>
                <w:rFonts w:ascii="Times New Roman" w:eastAsia="Calibri" w:hAnsi="Times New Roman" w:cs="Times New Roman"/>
                <w:sz w:val="18"/>
                <w:szCs w:val="18"/>
              </w:rPr>
            </w:pPr>
          </w:p>
        </w:tc>
        <w:tc>
          <w:tcPr>
            <w:tcW w:w="426" w:type="pct"/>
            <w:gridSpan w:val="2"/>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20" w:type="pct"/>
            <w:gridSpan w:val="2"/>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8" w:type="pct"/>
            <w:gridSpan w:val="2"/>
            <w:shd w:val="clear" w:color="auto" w:fill="FFFFFF" w:themeFill="background1"/>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18" w:type="pct"/>
            <w:gridSpan w:val="2"/>
            <w:shd w:val="clear" w:color="auto" w:fill="D9D9D9" w:themeFill="background1" w:themeFillShade="D9"/>
            <w:vAlign w:val="center"/>
          </w:tcPr>
          <w:p w:rsidR="00E903BC" w:rsidRPr="00D417DA" w:rsidRDefault="00E903BC" w:rsidP="00A34A0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8" w:type="pct"/>
            <w:gridSpan w:val="2"/>
            <w:shd w:val="clear" w:color="auto" w:fill="FFFFFF" w:themeFill="background1"/>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20" w:type="pct"/>
            <w:shd w:val="clear" w:color="auto" w:fill="FFFFFF" w:themeFill="background1"/>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E903BC" w:rsidRPr="00D417DA" w:rsidRDefault="00E903BC" w:rsidP="00A34A0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F86ACE" w:rsidRPr="00D417DA" w:rsidTr="00B55295">
        <w:tc>
          <w:tcPr>
            <w:tcW w:w="831" w:type="pct"/>
            <w:gridSpan w:val="2"/>
          </w:tcPr>
          <w:p w:rsidR="00F86ACE" w:rsidRPr="00D417DA" w:rsidRDefault="00F86ACE"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Запланировано</w:t>
            </w:r>
          </w:p>
        </w:tc>
        <w:tc>
          <w:tcPr>
            <w:tcW w:w="426" w:type="pct"/>
            <w:gridSpan w:val="2"/>
            <w:vAlign w:val="center"/>
          </w:tcPr>
          <w:p w:rsidR="00F86ACE" w:rsidRPr="00D417DA" w:rsidRDefault="00F86AC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420" w:type="pct"/>
            <w:gridSpan w:val="2"/>
            <w:vAlign w:val="center"/>
          </w:tcPr>
          <w:p w:rsidR="00F86ACE" w:rsidRPr="00D417DA" w:rsidRDefault="00F86ACE" w:rsidP="00A34A05">
            <w:pPr>
              <w:spacing w:after="0" w:line="240" w:lineRule="auto"/>
              <w:jc w:val="center"/>
              <w:rPr>
                <w:rFonts w:ascii="Times New Roman" w:hAnsi="Times New Roman"/>
                <w:sz w:val="18"/>
                <w:szCs w:val="18"/>
              </w:rPr>
            </w:pPr>
            <w:r w:rsidRPr="00D417DA">
              <w:rPr>
                <w:rFonts w:ascii="Times New Roman" w:hAnsi="Times New Roman"/>
                <w:sz w:val="18"/>
                <w:szCs w:val="18"/>
              </w:rPr>
              <w:t>1</w:t>
            </w:r>
          </w:p>
        </w:tc>
        <w:tc>
          <w:tcPr>
            <w:tcW w:w="418" w:type="pct"/>
            <w:gridSpan w:val="2"/>
            <w:vAlign w:val="center"/>
          </w:tcPr>
          <w:p w:rsidR="00F86ACE" w:rsidRPr="00D417DA" w:rsidRDefault="00F86ACE" w:rsidP="00A34A05">
            <w:pPr>
              <w:spacing w:after="0" w:line="240" w:lineRule="auto"/>
              <w:jc w:val="center"/>
              <w:rPr>
                <w:rFonts w:ascii="Times New Roman" w:hAnsi="Times New Roman"/>
                <w:b/>
                <w:sz w:val="18"/>
                <w:szCs w:val="18"/>
              </w:rPr>
            </w:pPr>
            <w:r w:rsidRPr="00D417DA">
              <w:rPr>
                <w:rFonts w:ascii="Times New Roman" w:hAnsi="Times New Roman"/>
                <w:b/>
                <w:sz w:val="18"/>
                <w:szCs w:val="18"/>
              </w:rPr>
              <w:t>1</w:t>
            </w:r>
          </w:p>
        </w:tc>
        <w:tc>
          <w:tcPr>
            <w:tcW w:w="418" w:type="pct"/>
            <w:gridSpan w:val="2"/>
            <w:shd w:val="clear" w:color="auto" w:fill="FFFFFF" w:themeFill="background1"/>
            <w:vAlign w:val="center"/>
          </w:tcPr>
          <w:p w:rsidR="00F86ACE" w:rsidRPr="00D417DA" w:rsidRDefault="00F86ACE" w:rsidP="00A34A05">
            <w:pPr>
              <w:spacing w:after="0" w:line="240" w:lineRule="auto"/>
              <w:jc w:val="center"/>
              <w:rPr>
                <w:rFonts w:ascii="Times New Roman" w:hAnsi="Times New Roman"/>
                <w:sz w:val="18"/>
                <w:szCs w:val="18"/>
              </w:rPr>
            </w:pPr>
            <w:r w:rsidRPr="00D417DA">
              <w:rPr>
                <w:rFonts w:ascii="Times New Roman" w:hAnsi="Times New Roman"/>
                <w:sz w:val="18"/>
                <w:szCs w:val="18"/>
              </w:rPr>
              <w:t>1</w:t>
            </w:r>
          </w:p>
        </w:tc>
        <w:tc>
          <w:tcPr>
            <w:tcW w:w="418" w:type="pct"/>
            <w:gridSpan w:val="2"/>
            <w:shd w:val="clear" w:color="auto" w:fill="D9D9D9" w:themeFill="background1" w:themeFillShade="D9"/>
            <w:vAlign w:val="center"/>
          </w:tcPr>
          <w:p w:rsidR="00F86ACE" w:rsidRPr="00D417DA" w:rsidRDefault="00F86ACE" w:rsidP="00A34A05">
            <w:pPr>
              <w:spacing w:after="0" w:line="240" w:lineRule="auto"/>
              <w:jc w:val="center"/>
              <w:rPr>
                <w:rFonts w:ascii="Times New Roman" w:hAnsi="Times New Roman"/>
                <w:b/>
                <w:sz w:val="18"/>
                <w:szCs w:val="18"/>
              </w:rPr>
            </w:pPr>
            <w:r w:rsidRPr="00D417DA">
              <w:rPr>
                <w:rFonts w:ascii="Times New Roman" w:hAnsi="Times New Roman"/>
                <w:b/>
                <w:sz w:val="18"/>
                <w:szCs w:val="18"/>
              </w:rPr>
              <w:t>4</w:t>
            </w:r>
          </w:p>
        </w:tc>
        <w:tc>
          <w:tcPr>
            <w:tcW w:w="418" w:type="pct"/>
            <w:gridSpan w:val="2"/>
            <w:shd w:val="clear" w:color="auto" w:fill="FFFFFF" w:themeFill="background1"/>
            <w:vAlign w:val="center"/>
          </w:tcPr>
          <w:p w:rsidR="00F86ACE" w:rsidRPr="00D417DA" w:rsidRDefault="00F86ACE"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420" w:type="pct"/>
            <w:shd w:val="clear" w:color="auto" w:fill="FFFFFF" w:themeFill="background1"/>
            <w:vAlign w:val="center"/>
          </w:tcPr>
          <w:p w:rsidR="00F86ACE" w:rsidRPr="00D417DA" w:rsidRDefault="00F86ACE" w:rsidP="001211D8">
            <w:pPr>
              <w:spacing w:after="0" w:line="240" w:lineRule="auto"/>
              <w:jc w:val="center"/>
              <w:rPr>
                <w:rFonts w:ascii="Times New Roman" w:hAnsi="Times New Roman"/>
                <w:sz w:val="18"/>
                <w:szCs w:val="18"/>
              </w:rPr>
            </w:pPr>
          </w:p>
        </w:tc>
        <w:tc>
          <w:tcPr>
            <w:tcW w:w="421" w:type="pct"/>
            <w:shd w:val="clear" w:color="auto" w:fill="FFFFFF" w:themeFill="background1"/>
            <w:vAlign w:val="center"/>
          </w:tcPr>
          <w:p w:rsidR="00F86ACE" w:rsidRPr="00D417DA" w:rsidRDefault="00F86ACE" w:rsidP="00A35731">
            <w:pPr>
              <w:spacing w:after="0" w:line="240" w:lineRule="auto"/>
              <w:jc w:val="center"/>
              <w:rPr>
                <w:rFonts w:ascii="Times New Roman" w:hAnsi="Times New Roman"/>
                <w:b/>
                <w:sz w:val="18"/>
                <w:szCs w:val="18"/>
              </w:rPr>
            </w:pPr>
          </w:p>
        </w:tc>
        <w:tc>
          <w:tcPr>
            <w:tcW w:w="418" w:type="pct"/>
            <w:shd w:val="clear" w:color="auto" w:fill="FFFFFF" w:themeFill="background1"/>
            <w:vAlign w:val="center"/>
          </w:tcPr>
          <w:p w:rsidR="00F86ACE" w:rsidRPr="00D417DA" w:rsidRDefault="00F86ACE" w:rsidP="00F61680">
            <w:pPr>
              <w:spacing w:after="0" w:line="240" w:lineRule="auto"/>
              <w:jc w:val="center"/>
              <w:rPr>
                <w:rFonts w:ascii="Times New Roman" w:hAnsi="Times New Roman"/>
                <w:sz w:val="18"/>
                <w:szCs w:val="18"/>
              </w:rPr>
            </w:pPr>
          </w:p>
        </w:tc>
        <w:tc>
          <w:tcPr>
            <w:tcW w:w="392" w:type="pct"/>
            <w:shd w:val="clear" w:color="auto" w:fill="D9D9D9" w:themeFill="background1" w:themeFillShade="D9"/>
            <w:vAlign w:val="center"/>
          </w:tcPr>
          <w:p w:rsidR="00F86ACE" w:rsidRPr="00D417DA" w:rsidRDefault="00F86ACE"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r>
      <w:tr w:rsidR="00F86ACE" w:rsidRPr="00D417DA" w:rsidTr="00B55295">
        <w:tc>
          <w:tcPr>
            <w:tcW w:w="831" w:type="pct"/>
            <w:gridSpan w:val="2"/>
          </w:tcPr>
          <w:p w:rsidR="00F86ACE" w:rsidRPr="00D417DA" w:rsidRDefault="00F86ACE"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Проведено</w:t>
            </w:r>
          </w:p>
        </w:tc>
        <w:tc>
          <w:tcPr>
            <w:tcW w:w="426" w:type="pct"/>
            <w:gridSpan w:val="2"/>
            <w:vAlign w:val="center"/>
          </w:tcPr>
          <w:p w:rsidR="00F86ACE" w:rsidRPr="00D417DA" w:rsidRDefault="00F86AC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420" w:type="pct"/>
            <w:gridSpan w:val="2"/>
            <w:vAlign w:val="center"/>
          </w:tcPr>
          <w:p w:rsidR="00F86ACE" w:rsidRPr="00D417DA" w:rsidRDefault="00F86ACE" w:rsidP="00A34A05">
            <w:pPr>
              <w:spacing w:after="0" w:line="240" w:lineRule="auto"/>
              <w:jc w:val="center"/>
              <w:rPr>
                <w:rFonts w:ascii="Times New Roman" w:hAnsi="Times New Roman"/>
                <w:sz w:val="18"/>
                <w:szCs w:val="18"/>
              </w:rPr>
            </w:pPr>
            <w:r w:rsidRPr="00D417DA">
              <w:rPr>
                <w:rFonts w:ascii="Times New Roman" w:hAnsi="Times New Roman"/>
                <w:sz w:val="18"/>
                <w:szCs w:val="18"/>
              </w:rPr>
              <w:t>1</w:t>
            </w:r>
          </w:p>
        </w:tc>
        <w:tc>
          <w:tcPr>
            <w:tcW w:w="418" w:type="pct"/>
            <w:gridSpan w:val="2"/>
            <w:vAlign w:val="center"/>
          </w:tcPr>
          <w:p w:rsidR="00F86ACE" w:rsidRPr="00D417DA" w:rsidRDefault="00F86ACE" w:rsidP="00A34A05">
            <w:pPr>
              <w:spacing w:after="0" w:line="240" w:lineRule="auto"/>
              <w:jc w:val="center"/>
              <w:rPr>
                <w:rFonts w:ascii="Times New Roman" w:hAnsi="Times New Roman"/>
                <w:b/>
                <w:sz w:val="18"/>
                <w:szCs w:val="18"/>
              </w:rPr>
            </w:pPr>
            <w:r w:rsidRPr="00D417DA">
              <w:rPr>
                <w:rFonts w:ascii="Times New Roman" w:hAnsi="Times New Roman"/>
                <w:b/>
                <w:sz w:val="18"/>
                <w:szCs w:val="18"/>
              </w:rPr>
              <w:t>1</w:t>
            </w:r>
          </w:p>
        </w:tc>
        <w:tc>
          <w:tcPr>
            <w:tcW w:w="418" w:type="pct"/>
            <w:gridSpan w:val="2"/>
            <w:shd w:val="clear" w:color="auto" w:fill="FFFFFF" w:themeFill="background1"/>
            <w:vAlign w:val="center"/>
          </w:tcPr>
          <w:p w:rsidR="00F86ACE" w:rsidRPr="00D417DA" w:rsidRDefault="00F86ACE" w:rsidP="00A34A05">
            <w:pPr>
              <w:spacing w:after="0" w:line="240" w:lineRule="auto"/>
              <w:jc w:val="center"/>
              <w:rPr>
                <w:rFonts w:ascii="Times New Roman" w:hAnsi="Times New Roman"/>
                <w:sz w:val="18"/>
                <w:szCs w:val="18"/>
              </w:rPr>
            </w:pPr>
            <w:r w:rsidRPr="00D417DA">
              <w:rPr>
                <w:rFonts w:ascii="Times New Roman" w:hAnsi="Times New Roman"/>
                <w:sz w:val="18"/>
                <w:szCs w:val="18"/>
              </w:rPr>
              <w:t>1</w:t>
            </w:r>
          </w:p>
        </w:tc>
        <w:tc>
          <w:tcPr>
            <w:tcW w:w="418" w:type="pct"/>
            <w:gridSpan w:val="2"/>
            <w:shd w:val="clear" w:color="auto" w:fill="D9D9D9" w:themeFill="background1" w:themeFillShade="D9"/>
            <w:vAlign w:val="center"/>
          </w:tcPr>
          <w:p w:rsidR="00F86ACE" w:rsidRPr="00D417DA" w:rsidRDefault="00F86ACE" w:rsidP="00A34A05">
            <w:pPr>
              <w:spacing w:after="0" w:line="240" w:lineRule="auto"/>
              <w:jc w:val="center"/>
              <w:rPr>
                <w:rFonts w:ascii="Times New Roman" w:hAnsi="Times New Roman"/>
                <w:b/>
                <w:sz w:val="18"/>
                <w:szCs w:val="18"/>
              </w:rPr>
            </w:pPr>
            <w:r w:rsidRPr="00D417DA">
              <w:rPr>
                <w:rFonts w:ascii="Times New Roman" w:hAnsi="Times New Roman"/>
                <w:b/>
                <w:sz w:val="18"/>
                <w:szCs w:val="18"/>
              </w:rPr>
              <w:t>4</w:t>
            </w:r>
          </w:p>
        </w:tc>
        <w:tc>
          <w:tcPr>
            <w:tcW w:w="418" w:type="pct"/>
            <w:gridSpan w:val="2"/>
            <w:shd w:val="clear" w:color="auto" w:fill="FFFFFF" w:themeFill="background1"/>
            <w:vAlign w:val="center"/>
          </w:tcPr>
          <w:p w:rsidR="00F86ACE" w:rsidRPr="00D417DA" w:rsidRDefault="00F86ACE"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420" w:type="pct"/>
            <w:shd w:val="clear" w:color="auto" w:fill="FFFFFF" w:themeFill="background1"/>
            <w:vAlign w:val="center"/>
          </w:tcPr>
          <w:p w:rsidR="00F86ACE" w:rsidRPr="00D417DA" w:rsidRDefault="00F86ACE" w:rsidP="001211D8">
            <w:pPr>
              <w:spacing w:after="0" w:line="240" w:lineRule="auto"/>
              <w:jc w:val="center"/>
              <w:rPr>
                <w:rFonts w:ascii="Times New Roman" w:hAnsi="Times New Roman"/>
                <w:sz w:val="18"/>
                <w:szCs w:val="18"/>
              </w:rPr>
            </w:pPr>
          </w:p>
        </w:tc>
        <w:tc>
          <w:tcPr>
            <w:tcW w:w="421" w:type="pct"/>
            <w:shd w:val="clear" w:color="auto" w:fill="FFFFFF" w:themeFill="background1"/>
            <w:vAlign w:val="center"/>
          </w:tcPr>
          <w:p w:rsidR="00F86ACE" w:rsidRPr="00D417DA" w:rsidRDefault="00F86ACE" w:rsidP="00A35731">
            <w:pPr>
              <w:spacing w:after="0" w:line="240" w:lineRule="auto"/>
              <w:jc w:val="center"/>
              <w:rPr>
                <w:rFonts w:ascii="Times New Roman" w:hAnsi="Times New Roman"/>
                <w:b/>
                <w:sz w:val="18"/>
                <w:szCs w:val="18"/>
              </w:rPr>
            </w:pPr>
          </w:p>
        </w:tc>
        <w:tc>
          <w:tcPr>
            <w:tcW w:w="418" w:type="pct"/>
            <w:shd w:val="clear" w:color="auto" w:fill="FFFFFF" w:themeFill="background1"/>
            <w:vAlign w:val="center"/>
          </w:tcPr>
          <w:p w:rsidR="00F86ACE" w:rsidRPr="00D417DA" w:rsidRDefault="00F86ACE" w:rsidP="00F61680">
            <w:pPr>
              <w:spacing w:after="0" w:line="240" w:lineRule="auto"/>
              <w:jc w:val="center"/>
              <w:rPr>
                <w:rFonts w:ascii="Times New Roman" w:hAnsi="Times New Roman"/>
                <w:sz w:val="18"/>
                <w:szCs w:val="18"/>
              </w:rPr>
            </w:pPr>
          </w:p>
        </w:tc>
        <w:tc>
          <w:tcPr>
            <w:tcW w:w="392" w:type="pct"/>
            <w:shd w:val="clear" w:color="auto" w:fill="D9D9D9" w:themeFill="background1" w:themeFillShade="D9"/>
            <w:vAlign w:val="center"/>
          </w:tcPr>
          <w:p w:rsidR="00F86ACE" w:rsidRPr="00D417DA" w:rsidRDefault="00F86ACE"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r>
      <w:tr w:rsidR="00F86ACE" w:rsidRPr="00D417DA" w:rsidTr="00B55295">
        <w:tc>
          <w:tcPr>
            <w:tcW w:w="831" w:type="pct"/>
            <w:gridSpan w:val="2"/>
          </w:tcPr>
          <w:p w:rsidR="00F86ACE" w:rsidRPr="00D417DA" w:rsidRDefault="00F86ACE"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F86ACE" w:rsidRPr="00D417DA" w:rsidRDefault="00F86AC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420" w:type="pct"/>
            <w:gridSpan w:val="2"/>
            <w:vAlign w:val="center"/>
          </w:tcPr>
          <w:p w:rsidR="00F86ACE" w:rsidRPr="00D417DA" w:rsidRDefault="00F86ACE" w:rsidP="00A34A05">
            <w:pPr>
              <w:spacing w:after="0" w:line="240" w:lineRule="auto"/>
              <w:jc w:val="center"/>
              <w:rPr>
                <w:rFonts w:ascii="Times New Roman" w:hAnsi="Times New Roman"/>
                <w:sz w:val="18"/>
                <w:szCs w:val="18"/>
              </w:rPr>
            </w:pPr>
            <w:r w:rsidRPr="00D417DA">
              <w:rPr>
                <w:rFonts w:ascii="Times New Roman" w:hAnsi="Times New Roman"/>
                <w:sz w:val="18"/>
                <w:szCs w:val="18"/>
              </w:rPr>
              <w:t>1</w:t>
            </w:r>
          </w:p>
        </w:tc>
        <w:tc>
          <w:tcPr>
            <w:tcW w:w="418" w:type="pct"/>
            <w:gridSpan w:val="2"/>
            <w:vAlign w:val="center"/>
          </w:tcPr>
          <w:p w:rsidR="00F86ACE" w:rsidRPr="00D417DA" w:rsidRDefault="00F86ACE" w:rsidP="00A34A05">
            <w:pPr>
              <w:spacing w:after="0" w:line="240" w:lineRule="auto"/>
              <w:jc w:val="center"/>
              <w:rPr>
                <w:rFonts w:ascii="Times New Roman" w:hAnsi="Times New Roman"/>
                <w:b/>
                <w:sz w:val="18"/>
                <w:szCs w:val="18"/>
              </w:rPr>
            </w:pPr>
            <w:r w:rsidRPr="00D417DA">
              <w:rPr>
                <w:rFonts w:ascii="Times New Roman" w:hAnsi="Times New Roman"/>
                <w:b/>
                <w:sz w:val="18"/>
                <w:szCs w:val="18"/>
              </w:rPr>
              <w:t>1</w:t>
            </w:r>
          </w:p>
        </w:tc>
        <w:tc>
          <w:tcPr>
            <w:tcW w:w="418" w:type="pct"/>
            <w:gridSpan w:val="2"/>
            <w:shd w:val="clear" w:color="auto" w:fill="FFFFFF" w:themeFill="background1"/>
            <w:vAlign w:val="center"/>
          </w:tcPr>
          <w:p w:rsidR="00F86ACE" w:rsidRPr="00D417DA" w:rsidRDefault="00F86ACE" w:rsidP="00A34A05">
            <w:pPr>
              <w:spacing w:after="0" w:line="240" w:lineRule="auto"/>
              <w:jc w:val="center"/>
              <w:rPr>
                <w:rFonts w:ascii="Times New Roman" w:hAnsi="Times New Roman"/>
                <w:sz w:val="18"/>
                <w:szCs w:val="18"/>
              </w:rPr>
            </w:pPr>
            <w:r w:rsidRPr="00D417DA">
              <w:rPr>
                <w:rFonts w:ascii="Times New Roman" w:hAnsi="Times New Roman"/>
                <w:sz w:val="18"/>
                <w:szCs w:val="18"/>
              </w:rPr>
              <w:t>2</w:t>
            </w:r>
          </w:p>
        </w:tc>
        <w:tc>
          <w:tcPr>
            <w:tcW w:w="418" w:type="pct"/>
            <w:gridSpan w:val="2"/>
            <w:shd w:val="clear" w:color="auto" w:fill="D9D9D9" w:themeFill="background1" w:themeFillShade="D9"/>
            <w:vAlign w:val="center"/>
          </w:tcPr>
          <w:p w:rsidR="00F86ACE" w:rsidRPr="00D417DA" w:rsidRDefault="00F86ACE" w:rsidP="00A34A05">
            <w:pPr>
              <w:spacing w:after="0" w:line="240" w:lineRule="auto"/>
              <w:jc w:val="center"/>
              <w:rPr>
                <w:rFonts w:ascii="Times New Roman" w:hAnsi="Times New Roman"/>
                <w:b/>
                <w:sz w:val="18"/>
                <w:szCs w:val="18"/>
              </w:rPr>
            </w:pPr>
            <w:r w:rsidRPr="00D417DA">
              <w:rPr>
                <w:rFonts w:ascii="Times New Roman" w:hAnsi="Times New Roman"/>
                <w:b/>
                <w:sz w:val="18"/>
                <w:szCs w:val="18"/>
              </w:rPr>
              <w:t>6</w:t>
            </w:r>
          </w:p>
        </w:tc>
        <w:tc>
          <w:tcPr>
            <w:tcW w:w="418" w:type="pct"/>
            <w:gridSpan w:val="2"/>
            <w:shd w:val="clear" w:color="auto" w:fill="FFFFFF" w:themeFill="background1"/>
            <w:vAlign w:val="center"/>
          </w:tcPr>
          <w:p w:rsidR="00F86ACE" w:rsidRPr="00D417DA" w:rsidRDefault="00F86ACE"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420" w:type="pct"/>
            <w:shd w:val="clear" w:color="auto" w:fill="FFFFFF" w:themeFill="background1"/>
            <w:vAlign w:val="center"/>
          </w:tcPr>
          <w:p w:rsidR="00F86ACE" w:rsidRPr="00D417DA" w:rsidRDefault="00F86ACE" w:rsidP="001211D8">
            <w:pPr>
              <w:spacing w:after="0" w:line="240" w:lineRule="auto"/>
              <w:jc w:val="center"/>
              <w:rPr>
                <w:rFonts w:ascii="Times New Roman" w:hAnsi="Times New Roman"/>
                <w:sz w:val="18"/>
                <w:szCs w:val="18"/>
              </w:rPr>
            </w:pPr>
          </w:p>
        </w:tc>
        <w:tc>
          <w:tcPr>
            <w:tcW w:w="421" w:type="pct"/>
            <w:shd w:val="clear" w:color="auto" w:fill="FFFFFF" w:themeFill="background1"/>
            <w:vAlign w:val="center"/>
          </w:tcPr>
          <w:p w:rsidR="00F86ACE" w:rsidRPr="00D417DA" w:rsidRDefault="00F86ACE" w:rsidP="00A35731">
            <w:pPr>
              <w:spacing w:after="0" w:line="240" w:lineRule="auto"/>
              <w:jc w:val="center"/>
              <w:rPr>
                <w:rFonts w:ascii="Times New Roman" w:hAnsi="Times New Roman"/>
                <w:b/>
                <w:sz w:val="18"/>
                <w:szCs w:val="18"/>
              </w:rPr>
            </w:pPr>
          </w:p>
        </w:tc>
        <w:tc>
          <w:tcPr>
            <w:tcW w:w="418" w:type="pct"/>
            <w:shd w:val="clear" w:color="auto" w:fill="FFFFFF" w:themeFill="background1"/>
            <w:vAlign w:val="center"/>
          </w:tcPr>
          <w:p w:rsidR="00F86ACE" w:rsidRPr="00D417DA" w:rsidRDefault="00F86ACE" w:rsidP="00F61680">
            <w:pPr>
              <w:spacing w:after="0" w:line="240" w:lineRule="auto"/>
              <w:jc w:val="center"/>
              <w:rPr>
                <w:rFonts w:ascii="Times New Roman" w:hAnsi="Times New Roman"/>
                <w:sz w:val="18"/>
                <w:szCs w:val="18"/>
              </w:rPr>
            </w:pPr>
          </w:p>
        </w:tc>
        <w:tc>
          <w:tcPr>
            <w:tcW w:w="392" w:type="pct"/>
            <w:shd w:val="clear" w:color="auto" w:fill="D9D9D9" w:themeFill="background1" w:themeFillShade="D9"/>
            <w:vAlign w:val="center"/>
          </w:tcPr>
          <w:p w:rsidR="00F86ACE" w:rsidRPr="00D417DA" w:rsidRDefault="00F86ACE"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r>
      <w:tr w:rsidR="00F86ACE" w:rsidRPr="00D417DA" w:rsidTr="00B55295">
        <w:tc>
          <w:tcPr>
            <w:tcW w:w="831" w:type="pct"/>
            <w:gridSpan w:val="2"/>
          </w:tcPr>
          <w:p w:rsidR="00F86ACE" w:rsidRPr="00D417DA" w:rsidRDefault="00F86ACE"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F86ACE" w:rsidRPr="00D417DA" w:rsidRDefault="00F86AC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F86ACE" w:rsidRPr="00D417DA" w:rsidRDefault="00F86ACE" w:rsidP="00A34A05">
            <w:pPr>
              <w:spacing w:after="0" w:line="240" w:lineRule="auto"/>
              <w:jc w:val="center"/>
              <w:rPr>
                <w:rFonts w:ascii="Times New Roman" w:hAnsi="Times New Roman"/>
                <w:sz w:val="18"/>
                <w:szCs w:val="18"/>
              </w:rPr>
            </w:pPr>
            <w:r w:rsidRPr="00D417DA">
              <w:rPr>
                <w:rFonts w:ascii="Times New Roman" w:hAnsi="Times New Roman"/>
                <w:sz w:val="18"/>
                <w:szCs w:val="18"/>
              </w:rPr>
              <w:t>0</w:t>
            </w:r>
          </w:p>
        </w:tc>
        <w:tc>
          <w:tcPr>
            <w:tcW w:w="418" w:type="pct"/>
            <w:gridSpan w:val="2"/>
            <w:vAlign w:val="center"/>
          </w:tcPr>
          <w:p w:rsidR="00F86ACE" w:rsidRPr="00D417DA" w:rsidRDefault="00F86ACE" w:rsidP="00A34A05">
            <w:pPr>
              <w:spacing w:after="0" w:line="240" w:lineRule="auto"/>
              <w:jc w:val="center"/>
              <w:rPr>
                <w:rFonts w:ascii="Times New Roman" w:hAnsi="Times New Roman"/>
                <w:b/>
                <w:sz w:val="18"/>
                <w:szCs w:val="18"/>
              </w:rPr>
            </w:pPr>
            <w:r w:rsidRPr="00D417DA">
              <w:rPr>
                <w:rFonts w:ascii="Times New Roman" w:hAnsi="Times New Roman"/>
                <w:b/>
                <w:sz w:val="18"/>
                <w:szCs w:val="18"/>
              </w:rPr>
              <w:t>0</w:t>
            </w:r>
          </w:p>
        </w:tc>
        <w:tc>
          <w:tcPr>
            <w:tcW w:w="418" w:type="pct"/>
            <w:gridSpan w:val="2"/>
            <w:shd w:val="clear" w:color="auto" w:fill="FFFFFF" w:themeFill="background1"/>
            <w:vAlign w:val="center"/>
          </w:tcPr>
          <w:p w:rsidR="00F86ACE" w:rsidRPr="00D417DA" w:rsidRDefault="00F86ACE" w:rsidP="00A34A05">
            <w:pPr>
              <w:spacing w:after="0" w:line="240" w:lineRule="auto"/>
              <w:jc w:val="center"/>
              <w:rPr>
                <w:rFonts w:ascii="Times New Roman" w:hAnsi="Times New Roman"/>
                <w:sz w:val="18"/>
                <w:szCs w:val="18"/>
              </w:rPr>
            </w:pPr>
            <w:r w:rsidRPr="00D417DA">
              <w:rPr>
                <w:rFonts w:ascii="Times New Roman" w:hAnsi="Times New Roman"/>
                <w:sz w:val="18"/>
                <w:szCs w:val="18"/>
              </w:rPr>
              <w:t>0</w:t>
            </w:r>
          </w:p>
        </w:tc>
        <w:tc>
          <w:tcPr>
            <w:tcW w:w="418" w:type="pct"/>
            <w:gridSpan w:val="2"/>
            <w:shd w:val="clear" w:color="auto" w:fill="D9D9D9" w:themeFill="background1" w:themeFillShade="D9"/>
            <w:vAlign w:val="center"/>
          </w:tcPr>
          <w:p w:rsidR="00F86ACE" w:rsidRPr="00D417DA" w:rsidRDefault="00F86ACE" w:rsidP="00A34A05">
            <w:pPr>
              <w:spacing w:after="0" w:line="240" w:lineRule="auto"/>
              <w:jc w:val="center"/>
              <w:rPr>
                <w:rFonts w:ascii="Times New Roman" w:hAnsi="Times New Roman"/>
                <w:b/>
                <w:sz w:val="18"/>
                <w:szCs w:val="18"/>
              </w:rPr>
            </w:pPr>
            <w:r w:rsidRPr="00D417DA">
              <w:rPr>
                <w:rFonts w:ascii="Times New Roman" w:hAnsi="Times New Roman"/>
                <w:b/>
                <w:sz w:val="18"/>
                <w:szCs w:val="18"/>
              </w:rPr>
              <w:t>0</w:t>
            </w:r>
          </w:p>
        </w:tc>
        <w:tc>
          <w:tcPr>
            <w:tcW w:w="418" w:type="pct"/>
            <w:gridSpan w:val="2"/>
            <w:shd w:val="clear" w:color="auto" w:fill="FFFFFF" w:themeFill="background1"/>
            <w:vAlign w:val="center"/>
          </w:tcPr>
          <w:p w:rsidR="00F86ACE" w:rsidRPr="00D417DA" w:rsidRDefault="00F86ACE"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F86ACE" w:rsidRPr="00D417DA" w:rsidRDefault="00F86ACE" w:rsidP="001211D8">
            <w:pPr>
              <w:spacing w:after="0" w:line="240" w:lineRule="auto"/>
              <w:jc w:val="center"/>
              <w:rPr>
                <w:rFonts w:ascii="Times New Roman" w:hAnsi="Times New Roman"/>
                <w:sz w:val="18"/>
                <w:szCs w:val="18"/>
              </w:rPr>
            </w:pPr>
          </w:p>
        </w:tc>
        <w:tc>
          <w:tcPr>
            <w:tcW w:w="421" w:type="pct"/>
            <w:shd w:val="clear" w:color="auto" w:fill="FFFFFF" w:themeFill="background1"/>
            <w:vAlign w:val="center"/>
          </w:tcPr>
          <w:p w:rsidR="00F86ACE" w:rsidRPr="00D417DA" w:rsidRDefault="00F86ACE" w:rsidP="00A35731">
            <w:pPr>
              <w:spacing w:after="0" w:line="240" w:lineRule="auto"/>
              <w:jc w:val="center"/>
              <w:rPr>
                <w:rFonts w:ascii="Times New Roman" w:hAnsi="Times New Roman"/>
                <w:b/>
                <w:sz w:val="18"/>
                <w:szCs w:val="18"/>
              </w:rPr>
            </w:pPr>
          </w:p>
        </w:tc>
        <w:tc>
          <w:tcPr>
            <w:tcW w:w="418" w:type="pct"/>
            <w:shd w:val="clear" w:color="auto" w:fill="FFFFFF" w:themeFill="background1"/>
            <w:vAlign w:val="center"/>
          </w:tcPr>
          <w:p w:rsidR="00F86ACE" w:rsidRPr="00D417DA" w:rsidRDefault="00F86ACE" w:rsidP="00F61680">
            <w:pPr>
              <w:spacing w:after="0" w:line="240" w:lineRule="auto"/>
              <w:jc w:val="center"/>
              <w:rPr>
                <w:rFonts w:ascii="Times New Roman" w:hAnsi="Times New Roman"/>
                <w:sz w:val="18"/>
                <w:szCs w:val="18"/>
              </w:rPr>
            </w:pPr>
          </w:p>
        </w:tc>
        <w:tc>
          <w:tcPr>
            <w:tcW w:w="392" w:type="pct"/>
            <w:shd w:val="clear" w:color="auto" w:fill="D9D9D9" w:themeFill="background1" w:themeFillShade="D9"/>
            <w:vAlign w:val="center"/>
          </w:tcPr>
          <w:p w:rsidR="00F86ACE" w:rsidRPr="00D417DA" w:rsidRDefault="00F86ACE"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F86ACE" w:rsidRPr="00D417DA" w:rsidTr="00B55295">
        <w:tc>
          <w:tcPr>
            <w:tcW w:w="831" w:type="pct"/>
            <w:gridSpan w:val="2"/>
          </w:tcPr>
          <w:p w:rsidR="00F86ACE" w:rsidRPr="00D417DA" w:rsidRDefault="00F86ACE"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F86ACE" w:rsidRPr="00D417DA" w:rsidRDefault="00F86AC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F86ACE" w:rsidRPr="00D417DA" w:rsidRDefault="00F86ACE" w:rsidP="00A34A05">
            <w:pPr>
              <w:spacing w:after="0" w:line="240" w:lineRule="auto"/>
              <w:jc w:val="center"/>
              <w:rPr>
                <w:rFonts w:ascii="Times New Roman" w:hAnsi="Times New Roman"/>
                <w:sz w:val="18"/>
                <w:szCs w:val="18"/>
              </w:rPr>
            </w:pPr>
            <w:r w:rsidRPr="00D417DA">
              <w:rPr>
                <w:rFonts w:ascii="Times New Roman" w:hAnsi="Times New Roman"/>
                <w:sz w:val="18"/>
                <w:szCs w:val="18"/>
              </w:rPr>
              <w:t>0</w:t>
            </w:r>
          </w:p>
        </w:tc>
        <w:tc>
          <w:tcPr>
            <w:tcW w:w="418" w:type="pct"/>
            <w:gridSpan w:val="2"/>
            <w:vAlign w:val="center"/>
          </w:tcPr>
          <w:p w:rsidR="00F86ACE" w:rsidRPr="00D417DA" w:rsidRDefault="00F86ACE" w:rsidP="00A34A05">
            <w:pPr>
              <w:spacing w:after="0" w:line="240" w:lineRule="auto"/>
              <w:jc w:val="center"/>
              <w:rPr>
                <w:rFonts w:ascii="Times New Roman" w:hAnsi="Times New Roman"/>
                <w:b/>
                <w:sz w:val="18"/>
                <w:szCs w:val="18"/>
              </w:rPr>
            </w:pPr>
            <w:r w:rsidRPr="00D417DA">
              <w:rPr>
                <w:rFonts w:ascii="Times New Roman" w:hAnsi="Times New Roman"/>
                <w:b/>
                <w:sz w:val="18"/>
                <w:szCs w:val="18"/>
              </w:rPr>
              <w:t>0</w:t>
            </w:r>
          </w:p>
        </w:tc>
        <w:tc>
          <w:tcPr>
            <w:tcW w:w="418" w:type="pct"/>
            <w:gridSpan w:val="2"/>
            <w:shd w:val="clear" w:color="auto" w:fill="FFFFFF" w:themeFill="background1"/>
            <w:vAlign w:val="center"/>
          </w:tcPr>
          <w:p w:rsidR="00F86ACE" w:rsidRPr="00D417DA" w:rsidRDefault="00F86ACE" w:rsidP="00A34A05">
            <w:pPr>
              <w:spacing w:after="0" w:line="240" w:lineRule="auto"/>
              <w:jc w:val="center"/>
              <w:rPr>
                <w:rFonts w:ascii="Times New Roman" w:hAnsi="Times New Roman"/>
                <w:sz w:val="18"/>
                <w:szCs w:val="18"/>
              </w:rPr>
            </w:pPr>
            <w:r w:rsidRPr="00D417DA">
              <w:rPr>
                <w:rFonts w:ascii="Times New Roman" w:hAnsi="Times New Roman"/>
                <w:sz w:val="18"/>
                <w:szCs w:val="18"/>
              </w:rPr>
              <w:t>0</w:t>
            </w:r>
          </w:p>
        </w:tc>
        <w:tc>
          <w:tcPr>
            <w:tcW w:w="418" w:type="pct"/>
            <w:gridSpan w:val="2"/>
            <w:shd w:val="clear" w:color="auto" w:fill="D9D9D9" w:themeFill="background1" w:themeFillShade="D9"/>
            <w:vAlign w:val="center"/>
          </w:tcPr>
          <w:p w:rsidR="00F86ACE" w:rsidRPr="00D417DA" w:rsidRDefault="00F86ACE" w:rsidP="00A34A05">
            <w:pPr>
              <w:spacing w:after="0" w:line="240" w:lineRule="auto"/>
              <w:jc w:val="center"/>
              <w:rPr>
                <w:rFonts w:ascii="Times New Roman" w:hAnsi="Times New Roman"/>
                <w:b/>
                <w:sz w:val="18"/>
                <w:szCs w:val="18"/>
              </w:rPr>
            </w:pPr>
            <w:r w:rsidRPr="00D417DA">
              <w:rPr>
                <w:rFonts w:ascii="Times New Roman" w:hAnsi="Times New Roman"/>
                <w:b/>
                <w:sz w:val="18"/>
                <w:szCs w:val="18"/>
              </w:rPr>
              <w:t>0</w:t>
            </w:r>
          </w:p>
        </w:tc>
        <w:tc>
          <w:tcPr>
            <w:tcW w:w="418" w:type="pct"/>
            <w:gridSpan w:val="2"/>
            <w:shd w:val="clear" w:color="auto" w:fill="FFFFFF" w:themeFill="background1"/>
            <w:vAlign w:val="center"/>
          </w:tcPr>
          <w:p w:rsidR="00F86ACE" w:rsidRPr="00D417DA" w:rsidRDefault="00F86ACE"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F86ACE" w:rsidRPr="00D417DA" w:rsidRDefault="00F86ACE" w:rsidP="001211D8">
            <w:pPr>
              <w:spacing w:after="0" w:line="240" w:lineRule="auto"/>
              <w:jc w:val="center"/>
              <w:rPr>
                <w:rFonts w:ascii="Times New Roman" w:hAnsi="Times New Roman"/>
                <w:sz w:val="18"/>
                <w:szCs w:val="18"/>
              </w:rPr>
            </w:pPr>
          </w:p>
        </w:tc>
        <w:tc>
          <w:tcPr>
            <w:tcW w:w="421" w:type="pct"/>
            <w:shd w:val="clear" w:color="auto" w:fill="FFFFFF" w:themeFill="background1"/>
            <w:vAlign w:val="center"/>
          </w:tcPr>
          <w:p w:rsidR="00F86ACE" w:rsidRPr="00D417DA" w:rsidRDefault="00F86ACE" w:rsidP="00A35731">
            <w:pPr>
              <w:spacing w:after="0" w:line="240" w:lineRule="auto"/>
              <w:jc w:val="center"/>
              <w:rPr>
                <w:rFonts w:ascii="Times New Roman" w:hAnsi="Times New Roman"/>
                <w:b/>
                <w:sz w:val="18"/>
                <w:szCs w:val="18"/>
              </w:rPr>
            </w:pPr>
          </w:p>
        </w:tc>
        <w:tc>
          <w:tcPr>
            <w:tcW w:w="418" w:type="pct"/>
            <w:shd w:val="clear" w:color="auto" w:fill="FFFFFF" w:themeFill="background1"/>
            <w:vAlign w:val="center"/>
          </w:tcPr>
          <w:p w:rsidR="00F86ACE" w:rsidRPr="00D417DA" w:rsidRDefault="00F86ACE" w:rsidP="00F61680">
            <w:pPr>
              <w:spacing w:after="0" w:line="240" w:lineRule="auto"/>
              <w:jc w:val="center"/>
              <w:rPr>
                <w:rFonts w:ascii="Times New Roman" w:hAnsi="Times New Roman"/>
                <w:sz w:val="18"/>
                <w:szCs w:val="18"/>
              </w:rPr>
            </w:pPr>
          </w:p>
        </w:tc>
        <w:tc>
          <w:tcPr>
            <w:tcW w:w="392" w:type="pct"/>
            <w:shd w:val="clear" w:color="auto" w:fill="D9D9D9" w:themeFill="background1" w:themeFillShade="D9"/>
            <w:vAlign w:val="center"/>
          </w:tcPr>
          <w:p w:rsidR="00F86ACE" w:rsidRPr="00D417DA" w:rsidRDefault="00F86ACE"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F86ACE" w:rsidRPr="00D417DA" w:rsidTr="00B55295">
        <w:tc>
          <w:tcPr>
            <w:tcW w:w="831" w:type="pct"/>
            <w:gridSpan w:val="2"/>
          </w:tcPr>
          <w:p w:rsidR="00082F64" w:rsidRPr="00D417DA" w:rsidRDefault="00082F64"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082F64" w:rsidRPr="00D417DA" w:rsidRDefault="00082F64"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28</w:t>
            </w:r>
          </w:p>
        </w:tc>
        <w:tc>
          <w:tcPr>
            <w:tcW w:w="420" w:type="pct"/>
            <w:gridSpan w:val="2"/>
            <w:vAlign w:val="center"/>
          </w:tcPr>
          <w:p w:rsidR="00082F64" w:rsidRPr="00D417DA" w:rsidRDefault="00082F64" w:rsidP="00A34A05">
            <w:pPr>
              <w:spacing w:after="0" w:line="240" w:lineRule="auto"/>
              <w:jc w:val="center"/>
              <w:rPr>
                <w:rFonts w:ascii="Times New Roman" w:hAnsi="Times New Roman"/>
                <w:sz w:val="18"/>
                <w:szCs w:val="18"/>
              </w:rPr>
            </w:pPr>
            <w:r w:rsidRPr="00D417DA">
              <w:rPr>
                <w:rFonts w:ascii="Times New Roman" w:hAnsi="Times New Roman"/>
                <w:sz w:val="18"/>
                <w:szCs w:val="18"/>
              </w:rPr>
              <w:t>0</w:t>
            </w:r>
          </w:p>
        </w:tc>
        <w:tc>
          <w:tcPr>
            <w:tcW w:w="418" w:type="pct"/>
            <w:gridSpan w:val="2"/>
            <w:vAlign w:val="center"/>
          </w:tcPr>
          <w:p w:rsidR="00082F64" w:rsidRPr="00D417DA" w:rsidRDefault="00082F64" w:rsidP="00A34A05">
            <w:pPr>
              <w:spacing w:after="0" w:line="240" w:lineRule="auto"/>
              <w:jc w:val="center"/>
              <w:rPr>
                <w:rFonts w:ascii="Times New Roman" w:hAnsi="Times New Roman"/>
                <w:b/>
                <w:sz w:val="18"/>
                <w:szCs w:val="18"/>
              </w:rPr>
            </w:pPr>
            <w:r w:rsidRPr="00D417DA">
              <w:rPr>
                <w:rFonts w:ascii="Times New Roman" w:hAnsi="Times New Roman"/>
                <w:b/>
                <w:sz w:val="18"/>
                <w:szCs w:val="18"/>
              </w:rPr>
              <w:t>0</w:t>
            </w:r>
          </w:p>
        </w:tc>
        <w:tc>
          <w:tcPr>
            <w:tcW w:w="418" w:type="pct"/>
            <w:gridSpan w:val="2"/>
            <w:shd w:val="clear" w:color="auto" w:fill="FFFFFF" w:themeFill="background1"/>
            <w:vAlign w:val="center"/>
          </w:tcPr>
          <w:p w:rsidR="00082F64" w:rsidRPr="00D417DA" w:rsidRDefault="00082F64" w:rsidP="00A34A05">
            <w:pPr>
              <w:spacing w:after="0" w:line="240" w:lineRule="auto"/>
              <w:jc w:val="center"/>
              <w:rPr>
                <w:rFonts w:ascii="Times New Roman" w:hAnsi="Times New Roman"/>
                <w:sz w:val="18"/>
                <w:szCs w:val="18"/>
              </w:rPr>
            </w:pPr>
            <w:r w:rsidRPr="00D417DA">
              <w:rPr>
                <w:rFonts w:ascii="Times New Roman" w:hAnsi="Times New Roman"/>
                <w:sz w:val="18"/>
                <w:szCs w:val="18"/>
              </w:rPr>
              <w:t>0</w:t>
            </w:r>
          </w:p>
        </w:tc>
        <w:tc>
          <w:tcPr>
            <w:tcW w:w="418" w:type="pct"/>
            <w:gridSpan w:val="2"/>
            <w:shd w:val="clear" w:color="auto" w:fill="D9D9D9" w:themeFill="background1" w:themeFillShade="D9"/>
            <w:vAlign w:val="center"/>
          </w:tcPr>
          <w:p w:rsidR="00082F64" w:rsidRPr="00D417DA" w:rsidRDefault="00082F64" w:rsidP="00A34A05">
            <w:pPr>
              <w:spacing w:after="0" w:line="240" w:lineRule="auto"/>
              <w:jc w:val="center"/>
              <w:rPr>
                <w:rFonts w:ascii="Times New Roman" w:hAnsi="Times New Roman"/>
                <w:b/>
                <w:sz w:val="18"/>
                <w:szCs w:val="18"/>
              </w:rPr>
            </w:pPr>
            <w:r w:rsidRPr="00D417DA">
              <w:rPr>
                <w:rFonts w:ascii="Times New Roman" w:hAnsi="Times New Roman"/>
                <w:b/>
                <w:sz w:val="18"/>
                <w:szCs w:val="18"/>
              </w:rPr>
              <w:t>28</w:t>
            </w:r>
          </w:p>
        </w:tc>
        <w:tc>
          <w:tcPr>
            <w:tcW w:w="418" w:type="pct"/>
            <w:gridSpan w:val="2"/>
            <w:shd w:val="clear" w:color="auto" w:fill="FFFFFF" w:themeFill="background1"/>
            <w:vAlign w:val="center"/>
          </w:tcPr>
          <w:p w:rsidR="00082F64" w:rsidRPr="00D417DA" w:rsidRDefault="00082F64"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082F64" w:rsidRPr="00D417DA" w:rsidRDefault="00082F64" w:rsidP="001211D8">
            <w:pPr>
              <w:spacing w:after="0" w:line="240" w:lineRule="auto"/>
              <w:jc w:val="center"/>
              <w:rPr>
                <w:rFonts w:ascii="Times New Roman" w:hAnsi="Times New Roman"/>
                <w:sz w:val="18"/>
                <w:szCs w:val="18"/>
              </w:rPr>
            </w:pPr>
          </w:p>
        </w:tc>
        <w:tc>
          <w:tcPr>
            <w:tcW w:w="421" w:type="pct"/>
            <w:shd w:val="clear" w:color="auto" w:fill="FFFFFF" w:themeFill="background1"/>
            <w:vAlign w:val="center"/>
          </w:tcPr>
          <w:p w:rsidR="00082F64" w:rsidRPr="00D417DA" w:rsidRDefault="00082F64" w:rsidP="00A35731">
            <w:pPr>
              <w:spacing w:after="0" w:line="240" w:lineRule="auto"/>
              <w:jc w:val="center"/>
              <w:rPr>
                <w:rFonts w:ascii="Times New Roman" w:hAnsi="Times New Roman"/>
                <w:b/>
                <w:sz w:val="18"/>
                <w:szCs w:val="18"/>
              </w:rPr>
            </w:pPr>
          </w:p>
        </w:tc>
        <w:tc>
          <w:tcPr>
            <w:tcW w:w="418" w:type="pct"/>
            <w:shd w:val="clear" w:color="auto" w:fill="FFFFFF" w:themeFill="background1"/>
            <w:vAlign w:val="center"/>
          </w:tcPr>
          <w:p w:rsidR="00082F64" w:rsidRPr="00D417DA" w:rsidRDefault="00082F64" w:rsidP="00F61680">
            <w:pPr>
              <w:spacing w:after="0" w:line="240" w:lineRule="auto"/>
              <w:jc w:val="center"/>
              <w:rPr>
                <w:rFonts w:ascii="Times New Roman" w:hAnsi="Times New Roman"/>
                <w:sz w:val="18"/>
                <w:szCs w:val="18"/>
              </w:rPr>
            </w:pPr>
          </w:p>
        </w:tc>
        <w:tc>
          <w:tcPr>
            <w:tcW w:w="392" w:type="pct"/>
            <w:shd w:val="clear" w:color="auto" w:fill="D9D9D9" w:themeFill="background1" w:themeFillShade="D9"/>
            <w:vAlign w:val="center"/>
          </w:tcPr>
          <w:p w:rsidR="00082F64" w:rsidRPr="00D417DA" w:rsidRDefault="00F86ACE" w:rsidP="00F61680">
            <w:pPr>
              <w:spacing w:after="0" w:line="240" w:lineRule="auto"/>
              <w:jc w:val="center"/>
              <w:rPr>
                <w:rFonts w:ascii="Times New Roman" w:hAnsi="Times New Roman"/>
                <w:b/>
                <w:sz w:val="18"/>
                <w:szCs w:val="18"/>
              </w:rPr>
            </w:pPr>
            <w:r w:rsidRPr="00D417DA">
              <w:rPr>
                <w:rFonts w:ascii="Times New Roman" w:hAnsi="Times New Roman"/>
                <w:b/>
                <w:sz w:val="18"/>
                <w:szCs w:val="18"/>
              </w:rPr>
              <w:t>0</w:t>
            </w:r>
          </w:p>
        </w:tc>
      </w:tr>
      <w:tr w:rsidR="00F86ACE" w:rsidRPr="00D417DA" w:rsidTr="00B55295">
        <w:tc>
          <w:tcPr>
            <w:tcW w:w="831" w:type="pct"/>
            <w:gridSpan w:val="2"/>
          </w:tcPr>
          <w:p w:rsidR="00082F64" w:rsidRPr="00D417DA" w:rsidRDefault="00082F64" w:rsidP="00B22071">
            <w:pPr>
              <w:spacing w:after="0" w:line="240" w:lineRule="auto"/>
              <w:jc w:val="both"/>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Объявлено предостережений</w:t>
            </w:r>
          </w:p>
        </w:tc>
        <w:tc>
          <w:tcPr>
            <w:tcW w:w="426" w:type="pct"/>
            <w:gridSpan w:val="2"/>
            <w:vAlign w:val="center"/>
          </w:tcPr>
          <w:p w:rsidR="00082F64" w:rsidRPr="00D417DA" w:rsidRDefault="00082F64"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082F64" w:rsidRPr="00D417DA" w:rsidRDefault="00082F64" w:rsidP="00A34A05">
            <w:pPr>
              <w:spacing w:after="0" w:line="240" w:lineRule="auto"/>
              <w:jc w:val="center"/>
              <w:rPr>
                <w:rFonts w:ascii="Times New Roman" w:hAnsi="Times New Roman"/>
                <w:sz w:val="18"/>
                <w:szCs w:val="18"/>
              </w:rPr>
            </w:pPr>
            <w:r w:rsidRPr="00D417DA">
              <w:rPr>
                <w:rFonts w:ascii="Times New Roman" w:hAnsi="Times New Roman"/>
                <w:sz w:val="18"/>
                <w:szCs w:val="18"/>
              </w:rPr>
              <w:t>1</w:t>
            </w:r>
          </w:p>
        </w:tc>
        <w:tc>
          <w:tcPr>
            <w:tcW w:w="418" w:type="pct"/>
            <w:gridSpan w:val="2"/>
            <w:vAlign w:val="center"/>
          </w:tcPr>
          <w:p w:rsidR="00082F64" w:rsidRPr="00D417DA" w:rsidRDefault="00082F64" w:rsidP="00A34A05">
            <w:pPr>
              <w:spacing w:after="0" w:line="240" w:lineRule="auto"/>
              <w:jc w:val="center"/>
              <w:rPr>
                <w:rFonts w:ascii="Times New Roman" w:hAnsi="Times New Roman"/>
                <w:b/>
                <w:sz w:val="18"/>
                <w:szCs w:val="18"/>
              </w:rPr>
            </w:pPr>
            <w:r w:rsidRPr="00D417DA">
              <w:rPr>
                <w:rFonts w:ascii="Times New Roman" w:hAnsi="Times New Roman"/>
                <w:b/>
                <w:sz w:val="18"/>
                <w:szCs w:val="18"/>
              </w:rPr>
              <w:t>0</w:t>
            </w:r>
          </w:p>
        </w:tc>
        <w:tc>
          <w:tcPr>
            <w:tcW w:w="418" w:type="pct"/>
            <w:gridSpan w:val="2"/>
            <w:shd w:val="clear" w:color="auto" w:fill="FFFFFF" w:themeFill="background1"/>
            <w:vAlign w:val="center"/>
          </w:tcPr>
          <w:p w:rsidR="00082F64" w:rsidRPr="00D417DA" w:rsidRDefault="00082F64" w:rsidP="00A34A05">
            <w:pPr>
              <w:spacing w:after="0" w:line="240" w:lineRule="auto"/>
              <w:jc w:val="center"/>
              <w:rPr>
                <w:rFonts w:ascii="Times New Roman" w:hAnsi="Times New Roman"/>
                <w:sz w:val="18"/>
                <w:szCs w:val="18"/>
              </w:rPr>
            </w:pPr>
            <w:r w:rsidRPr="00D417DA">
              <w:rPr>
                <w:rFonts w:ascii="Times New Roman" w:hAnsi="Times New Roman"/>
                <w:sz w:val="18"/>
                <w:szCs w:val="18"/>
              </w:rPr>
              <w:t>1</w:t>
            </w:r>
          </w:p>
        </w:tc>
        <w:tc>
          <w:tcPr>
            <w:tcW w:w="418" w:type="pct"/>
            <w:gridSpan w:val="2"/>
            <w:shd w:val="clear" w:color="auto" w:fill="D9D9D9" w:themeFill="background1" w:themeFillShade="D9"/>
            <w:vAlign w:val="center"/>
          </w:tcPr>
          <w:p w:rsidR="00082F64" w:rsidRPr="00D417DA" w:rsidRDefault="00082F64" w:rsidP="00A34A05">
            <w:pPr>
              <w:spacing w:after="0" w:line="240" w:lineRule="auto"/>
              <w:jc w:val="center"/>
              <w:rPr>
                <w:rFonts w:ascii="Times New Roman" w:hAnsi="Times New Roman"/>
                <w:b/>
                <w:sz w:val="18"/>
                <w:szCs w:val="18"/>
              </w:rPr>
            </w:pPr>
            <w:r w:rsidRPr="00D417DA">
              <w:rPr>
                <w:rFonts w:ascii="Times New Roman" w:hAnsi="Times New Roman"/>
                <w:b/>
                <w:sz w:val="18"/>
                <w:szCs w:val="18"/>
              </w:rPr>
              <w:t>2</w:t>
            </w:r>
          </w:p>
        </w:tc>
        <w:tc>
          <w:tcPr>
            <w:tcW w:w="418" w:type="pct"/>
            <w:gridSpan w:val="2"/>
            <w:shd w:val="clear" w:color="auto" w:fill="FFFFFF" w:themeFill="background1"/>
            <w:vAlign w:val="center"/>
          </w:tcPr>
          <w:p w:rsidR="00082F64" w:rsidRPr="00D417DA" w:rsidRDefault="00082F64"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420" w:type="pct"/>
            <w:shd w:val="clear" w:color="auto" w:fill="FFFFFF" w:themeFill="background1"/>
            <w:vAlign w:val="center"/>
          </w:tcPr>
          <w:p w:rsidR="00082F64" w:rsidRPr="00D417DA" w:rsidRDefault="00082F64" w:rsidP="001211D8">
            <w:pPr>
              <w:spacing w:after="0" w:line="240" w:lineRule="auto"/>
              <w:jc w:val="center"/>
              <w:rPr>
                <w:rFonts w:ascii="Times New Roman" w:hAnsi="Times New Roman"/>
                <w:sz w:val="18"/>
                <w:szCs w:val="18"/>
              </w:rPr>
            </w:pPr>
          </w:p>
        </w:tc>
        <w:tc>
          <w:tcPr>
            <w:tcW w:w="421" w:type="pct"/>
            <w:shd w:val="clear" w:color="auto" w:fill="FFFFFF" w:themeFill="background1"/>
            <w:vAlign w:val="center"/>
          </w:tcPr>
          <w:p w:rsidR="00082F64" w:rsidRPr="00D417DA" w:rsidRDefault="00082F64" w:rsidP="00A35731">
            <w:pPr>
              <w:spacing w:after="0" w:line="240" w:lineRule="auto"/>
              <w:jc w:val="center"/>
              <w:rPr>
                <w:rFonts w:ascii="Times New Roman" w:hAnsi="Times New Roman"/>
                <w:b/>
                <w:sz w:val="18"/>
                <w:szCs w:val="18"/>
              </w:rPr>
            </w:pPr>
          </w:p>
        </w:tc>
        <w:tc>
          <w:tcPr>
            <w:tcW w:w="418" w:type="pct"/>
            <w:shd w:val="clear" w:color="auto" w:fill="FFFFFF" w:themeFill="background1"/>
            <w:vAlign w:val="center"/>
          </w:tcPr>
          <w:p w:rsidR="00082F64" w:rsidRPr="00D417DA" w:rsidRDefault="00082F64" w:rsidP="00F61680">
            <w:pPr>
              <w:spacing w:after="0" w:line="240" w:lineRule="auto"/>
              <w:jc w:val="center"/>
              <w:rPr>
                <w:rFonts w:ascii="Times New Roman" w:hAnsi="Times New Roman"/>
                <w:sz w:val="18"/>
                <w:szCs w:val="18"/>
              </w:rPr>
            </w:pPr>
          </w:p>
        </w:tc>
        <w:tc>
          <w:tcPr>
            <w:tcW w:w="392" w:type="pct"/>
            <w:shd w:val="clear" w:color="auto" w:fill="D9D9D9" w:themeFill="background1" w:themeFillShade="D9"/>
            <w:vAlign w:val="center"/>
          </w:tcPr>
          <w:p w:rsidR="00082F64" w:rsidRPr="00D417DA" w:rsidRDefault="00F86ACE" w:rsidP="00F61680">
            <w:pPr>
              <w:spacing w:after="0" w:line="240" w:lineRule="auto"/>
              <w:jc w:val="center"/>
              <w:rPr>
                <w:rFonts w:ascii="Times New Roman" w:hAnsi="Times New Roman"/>
                <w:b/>
                <w:sz w:val="18"/>
                <w:szCs w:val="18"/>
              </w:rPr>
            </w:pPr>
            <w:r w:rsidRPr="00D417DA">
              <w:rPr>
                <w:rFonts w:ascii="Times New Roman" w:hAnsi="Times New Roman"/>
                <w:b/>
                <w:sz w:val="18"/>
                <w:szCs w:val="18"/>
              </w:rPr>
              <w:t>1</w:t>
            </w:r>
          </w:p>
        </w:tc>
      </w:tr>
      <w:tr w:rsidR="00E903BC" w:rsidRPr="00D417DA" w:rsidTr="00B55295">
        <w:tc>
          <w:tcPr>
            <w:tcW w:w="5000" w:type="pct"/>
            <w:gridSpan w:val="18"/>
            <w:shd w:val="clear" w:color="auto" w:fill="FFFFFF" w:themeFill="background1"/>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 xml:space="preserve">Внеплановые мероприятия </w:t>
            </w:r>
          </w:p>
        </w:tc>
      </w:tr>
      <w:tr w:rsidR="00E903BC" w:rsidRPr="00D417DA" w:rsidTr="00B55295">
        <w:tc>
          <w:tcPr>
            <w:tcW w:w="820" w:type="pct"/>
          </w:tcPr>
          <w:p w:rsidR="00E903BC" w:rsidRPr="00D417DA" w:rsidRDefault="00E903BC" w:rsidP="00B22071">
            <w:pPr>
              <w:spacing w:after="0" w:line="240" w:lineRule="auto"/>
              <w:rPr>
                <w:rFonts w:ascii="Times New Roman" w:eastAsia="Calibri" w:hAnsi="Times New Roman" w:cs="Times New Roman"/>
                <w:sz w:val="18"/>
                <w:szCs w:val="18"/>
              </w:rPr>
            </w:pPr>
          </w:p>
        </w:tc>
        <w:tc>
          <w:tcPr>
            <w:tcW w:w="422" w:type="pct"/>
            <w:gridSpan w:val="2"/>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19" w:type="pct"/>
            <w:gridSpan w:val="2"/>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2" w:type="pct"/>
            <w:gridSpan w:val="2"/>
            <w:shd w:val="clear" w:color="auto" w:fill="FFFFFF" w:themeFill="background1"/>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26" w:type="pct"/>
            <w:gridSpan w:val="2"/>
            <w:shd w:val="clear" w:color="auto" w:fill="D9D9D9" w:themeFill="background1" w:themeFillShade="D9"/>
            <w:vAlign w:val="center"/>
          </w:tcPr>
          <w:p w:rsidR="00E903BC" w:rsidRPr="00D417DA" w:rsidRDefault="00E903BC" w:rsidP="00A34A0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9" w:type="pct"/>
            <w:gridSpan w:val="2"/>
            <w:shd w:val="clear" w:color="auto" w:fill="FFFFFF" w:themeFill="background1"/>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33" w:type="pct"/>
            <w:gridSpan w:val="2"/>
            <w:shd w:val="clear" w:color="auto" w:fill="FFFFFF" w:themeFill="background1"/>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E903BC" w:rsidRPr="00D417DA" w:rsidRDefault="00E903BC"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E903BC" w:rsidRPr="00D417DA" w:rsidRDefault="00E903BC" w:rsidP="00A34A0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096F1B" w:rsidRPr="00D417DA" w:rsidTr="00B55295">
        <w:tc>
          <w:tcPr>
            <w:tcW w:w="820" w:type="pct"/>
            <w:tcBorders>
              <w:top w:val="single" w:sz="4" w:space="0" w:color="auto"/>
              <w:left w:val="single" w:sz="4" w:space="0" w:color="auto"/>
              <w:bottom w:val="single" w:sz="4" w:space="0" w:color="auto"/>
              <w:right w:val="single" w:sz="4" w:space="0" w:color="auto"/>
            </w:tcBorders>
          </w:tcPr>
          <w:p w:rsidR="00096F1B" w:rsidRPr="00D417DA" w:rsidRDefault="00096F1B"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hAnsi="Times New Roman"/>
                <w:sz w:val="18"/>
                <w:szCs w:val="18"/>
              </w:rPr>
            </w:pPr>
            <w:r w:rsidRPr="00D417DA">
              <w:rPr>
                <w:rFonts w:ascii="Times New Roman" w:hAnsi="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A34A05">
            <w:pPr>
              <w:spacing w:after="0"/>
              <w:jc w:val="center"/>
              <w:rPr>
                <w:rFonts w:ascii="Times New Roman" w:hAnsi="Times New Roman"/>
                <w:sz w:val="18"/>
                <w:szCs w:val="18"/>
              </w:rPr>
            </w:pPr>
            <w:r w:rsidRPr="00D417DA">
              <w:rPr>
                <w:rFonts w:ascii="Times New Roman" w:hAnsi="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F1B" w:rsidRPr="00D417DA" w:rsidRDefault="00096F1B" w:rsidP="00A34A05">
            <w:pPr>
              <w:spacing w:after="0"/>
              <w:jc w:val="center"/>
              <w:rPr>
                <w:rFonts w:ascii="Times New Roman" w:hAnsi="Times New Roman"/>
                <w:sz w:val="18"/>
                <w:szCs w:val="18"/>
              </w:rPr>
            </w:pPr>
            <w:r w:rsidRPr="00D417DA">
              <w:rPr>
                <w:rFonts w:ascii="Times New Roman" w:hAnsi="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8D6198">
            <w:pPr>
              <w:spacing w:after="0"/>
              <w:jc w:val="center"/>
              <w:rPr>
                <w:rFonts w:ascii="Times New Roman" w:hAnsi="Times New Roman"/>
                <w:sz w:val="18"/>
                <w:szCs w:val="18"/>
              </w:rPr>
            </w:pPr>
            <w:r w:rsidRPr="00D417DA">
              <w:rPr>
                <w:rFonts w:ascii="Times New Roman" w:hAnsi="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A35731">
            <w:pPr>
              <w:spacing w:after="0"/>
              <w:jc w:val="center"/>
              <w:rPr>
                <w:rFonts w:ascii="Times New Roman" w:hAnsi="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F61680">
            <w:pPr>
              <w:spacing w:after="0"/>
              <w:jc w:val="center"/>
              <w:rPr>
                <w:rFonts w:ascii="Times New Roman" w:hAnsi="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F1B" w:rsidRPr="00D417DA" w:rsidRDefault="00096F1B" w:rsidP="00761915">
            <w:pPr>
              <w:spacing w:after="0"/>
              <w:jc w:val="center"/>
              <w:rPr>
                <w:rFonts w:ascii="Times New Roman" w:hAnsi="Times New Roman"/>
                <w:sz w:val="18"/>
                <w:szCs w:val="18"/>
              </w:rPr>
            </w:pPr>
            <w:r w:rsidRPr="00D417DA">
              <w:rPr>
                <w:rFonts w:ascii="Times New Roman" w:hAnsi="Times New Roman"/>
                <w:sz w:val="18"/>
                <w:szCs w:val="18"/>
              </w:rPr>
              <w:t>0</w:t>
            </w:r>
          </w:p>
        </w:tc>
      </w:tr>
      <w:tr w:rsidR="00096F1B" w:rsidRPr="00D417DA" w:rsidTr="00B55295">
        <w:tc>
          <w:tcPr>
            <w:tcW w:w="820" w:type="pct"/>
            <w:tcBorders>
              <w:top w:val="single" w:sz="4" w:space="0" w:color="auto"/>
              <w:left w:val="single" w:sz="4" w:space="0" w:color="auto"/>
              <w:bottom w:val="single" w:sz="4" w:space="0" w:color="auto"/>
              <w:right w:val="single" w:sz="4" w:space="0" w:color="auto"/>
            </w:tcBorders>
          </w:tcPr>
          <w:p w:rsidR="00096F1B" w:rsidRPr="00D417DA" w:rsidRDefault="00096F1B"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hAnsi="Times New Roman"/>
                <w:sz w:val="18"/>
                <w:szCs w:val="18"/>
              </w:rPr>
            </w:pPr>
            <w:r w:rsidRPr="00D417DA">
              <w:rPr>
                <w:rFonts w:ascii="Times New Roman" w:hAnsi="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A34A05">
            <w:pPr>
              <w:spacing w:after="0"/>
              <w:jc w:val="center"/>
              <w:rPr>
                <w:rFonts w:ascii="Times New Roman" w:hAnsi="Times New Roman"/>
                <w:sz w:val="18"/>
                <w:szCs w:val="18"/>
              </w:rPr>
            </w:pPr>
            <w:r w:rsidRPr="00D417DA">
              <w:rPr>
                <w:rFonts w:ascii="Times New Roman" w:hAnsi="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F1B" w:rsidRPr="00D417DA" w:rsidRDefault="00096F1B" w:rsidP="00A34A05">
            <w:pPr>
              <w:spacing w:after="0"/>
              <w:jc w:val="center"/>
              <w:rPr>
                <w:rFonts w:ascii="Times New Roman" w:hAnsi="Times New Roman"/>
                <w:sz w:val="18"/>
                <w:szCs w:val="18"/>
              </w:rPr>
            </w:pPr>
            <w:r w:rsidRPr="00D417DA">
              <w:rPr>
                <w:rFonts w:ascii="Times New Roman" w:hAnsi="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8D6198">
            <w:pPr>
              <w:spacing w:after="0"/>
              <w:jc w:val="center"/>
              <w:rPr>
                <w:rFonts w:ascii="Times New Roman" w:hAnsi="Times New Roman"/>
                <w:sz w:val="18"/>
                <w:szCs w:val="18"/>
              </w:rPr>
            </w:pPr>
            <w:r w:rsidRPr="00D417DA">
              <w:rPr>
                <w:rFonts w:ascii="Times New Roman" w:hAnsi="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A35731">
            <w:pPr>
              <w:spacing w:after="0"/>
              <w:jc w:val="center"/>
              <w:rPr>
                <w:rFonts w:ascii="Times New Roman" w:hAnsi="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F61680">
            <w:pPr>
              <w:spacing w:after="0"/>
              <w:jc w:val="center"/>
              <w:rPr>
                <w:rFonts w:ascii="Times New Roman" w:hAnsi="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F1B" w:rsidRPr="00D417DA" w:rsidRDefault="00096F1B" w:rsidP="00761915">
            <w:pPr>
              <w:spacing w:after="0"/>
              <w:jc w:val="center"/>
              <w:rPr>
                <w:rFonts w:ascii="Times New Roman" w:hAnsi="Times New Roman"/>
                <w:sz w:val="18"/>
                <w:szCs w:val="18"/>
              </w:rPr>
            </w:pPr>
            <w:r w:rsidRPr="00D417DA">
              <w:rPr>
                <w:rFonts w:ascii="Times New Roman" w:hAnsi="Times New Roman"/>
                <w:sz w:val="18"/>
                <w:szCs w:val="18"/>
              </w:rPr>
              <w:t>0</w:t>
            </w:r>
          </w:p>
        </w:tc>
      </w:tr>
      <w:tr w:rsidR="00096F1B" w:rsidRPr="00D417DA" w:rsidTr="00B55295">
        <w:tc>
          <w:tcPr>
            <w:tcW w:w="820" w:type="pct"/>
            <w:tcBorders>
              <w:top w:val="single" w:sz="4" w:space="0" w:color="auto"/>
              <w:left w:val="single" w:sz="4" w:space="0" w:color="auto"/>
              <w:bottom w:val="single" w:sz="4" w:space="0" w:color="auto"/>
              <w:right w:val="single" w:sz="4" w:space="0" w:color="auto"/>
            </w:tcBorders>
          </w:tcPr>
          <w:p w:rsidR="00096F1B" w:rsidRPr="00D417DA" w:rsidRDefault="00096F1B"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hAnsi="Times New Roman"/>
                <w:sz w:val="18"/>
                <w:szCs w:val="18"/>
              </w:rPr>
            </w:pPr>
            <w:r w:rsidRPr="00D417DA">
              <w:rPr>
                <w:rFonts w:ascii="Times New Roman" w:hAnsi="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A34A05">
            <w:pPr>
              <w:spacing w:after="0"/>
              <w:jc w:val="center"/>
              <w:rPr>
                <w:rFonts w:ascii="Times New Roman" w:hAnsi="Times New Roman"/>
                <w:sz w:val="18"/>
                <w:szCs w:val="18"/>
              </w:rPr>
            </w:pPr>
            <w:r w:rsidRPr="00D417DA">
              <w:rPr>
                <w:rFonts w:ascii="Times New Roman" w:hAnsi="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F1B" w:rsidRPr="00D417DA" w:rsidRDefault="00096F1B" w:rsidP="00A34A05">
            <w:pPr>
              <w:spacing w:after="0"/>
              <w:jc w:val="center"/>
              <w:rPr>
                <w:rFonts w:ascii="Times New Roman" w:hAnsi="Times New Roman"/>
                <w:sz w:val="18"/>
                <w:szCs w:val="18"/>
              </w:rPr>
            </w:pPr>
            <w:r w:rsidRPr="00D417DA">
              <w:rPr>
                <w:rFonts w:ascii="Times New Roman" w:hAnsi="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8D6198">
            <w:pPr>
              <w:spacing w:after="0"/>
              <w:jc w:val="center"/>
              <w:rPr>
                <w:rFonts w:ascii="Times New Roman" w:hAnsi="Times New Roman"/>
                <w:sz w:val="18"/>
                <w:szCs w:val="18"/>
              </w:rPr>
            </w:pPr>
            <w:r w:rsidRPr="00D417DA">
              <w:rPr>
                <w:rFonts w:ascii="Times New Roman" w:hAnsi="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A35731">
            <w:pPr>
              <w:spacing w:after="0"/>
              <w:jc w:val="center"/>
              <w:rPr>
                <w:rFonts w:ascii="Times New Roman" w:hAnsi="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F61680">
            <w:pPr>
              <w:spacing w:after="0"/>
              <w:jc w:val="center"/>
              <w:rPr>
                <w:rFonts w:ascii="Times New Roman" w:hAnsi="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F1B" w:rsidRPr="00D417DA" w:rsidRDefault="00096F1B" w:rsidP="00761915">
            <w:pPr>
              <w:spacing w:after="0"/>
              <w:jc w:val="center"/>
              <w:rPr>
                <w:rFonts w:ascii="Times New Roman" w:hAnsi="Times New Roman"/>
                <w:sz w:val="18"/>
                <w:szCs w:val="18"/>
              </w:rPr>
            </w:pPr>
            <w:r w:rsidRPr="00D417DA">
              <w:rPr>
                <w:rFonts w:ascii="Times New Roman" w:hAnsi="Times New Roman"/>
                <w:sz w:val="18"/>
                <w:szCs w:val="18"/>
              </w:rPr>
              <w:t>0</w:t>
            </w:r>
          </w:p>
        </w:tc>
      </w:tr>
      <w:tr w:rsidR="00096F1B" w:rsidRPr="00D417DA" w:rsidTr="00B55295">
        <w:tc>
          <w:tcPr>
            <w:tcW w:w="820" w:type="pct"/>
            <w:tcBorders>
              <w:top w:val="single" w:sz="4" w:space="0" w:color="auto"/>
              <w:left w:val="single" w:sz="4" w:space="0" w:color="auto"/>
              <w:bottom w:val="single" w:sz="4" w:space="0" w:color="auto"/>
              <w:right w:val="single" w:sz="4" w:space="0" w:color="auto"/>
            </w:tcBorders>
          </w:tcPr>
          <w:p w:rsidR="00096F1B" w:rsidRPr="00D417DA" w:rsidRDefault="00096F1B"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hAnsi="Times New Roman"/>
                <w:sz w:val="18"/>
                <w:szCs w:val="18"/>
              </w:rPr>
            </w:pPr>
            <w:r w:rsidRPr="00D417DA">
              <w:rPr>
                <w:rFonts w:ascii="Times New Roman" w:hAnsi="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A34A05">
            <w:pPr>
              <w:spacing w:after="0"/>
              <w:jc w:val="center"/>
              <w:rPr>
                <w:rFonts w:ascii="Times New Roman" w:hAnsi="Times New Roman"/>
                <w:sz w:val="18"/>
                <w:szCs w:val="18"/>
              </w:rPr>
            </w:pPr>
            <w:r w:rsidRPr="00D417DA">
              <w:rPr>
                <w:rFonts w:ascii="Times New Roman" w:hAnsi="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F1B" w:rsidRPr="00D417DA" w:rsidRDefault="00096F1B" w:rsidP="00A34A05">
            <w:pPr>
              <w:spacing w:after="0"/>
              <w:jc w:val="center"/>
              <w:rPr>
                <w:rFonts w:ascii="Times New Roman" w:hAnsi="Times New Roman"/>
                <w:sz w:val="18"/>
                <w:szCs w:val="18"/>
              </w:rPr>
            </w:pPr>
            <w:r w:rsidRPr="00D417DA">
              <w:rPr>
                <w:rFonts w:ascii="Times New Roman" w:hAnsi="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8D6198">
            <w:pPr>
              <w:spacing w:after="0"/>
              <w:jc w:val="center"/>
              <w:rPr>
                <w:rFonts w:ascii="Times New Roman" w:hAnsi="Times New Roman"/>
                <w:sz w:val="18"/>
                <w:szCs w:val="18"/>
              </w:rPr>
            </w:pPr>
            <w:r w:rsidRPr="00D417DA">
              <w:rPr>
                <w:rFonts w:ascii="Times New Roman" w:hAnsi="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A35731">
            <w:pPr>
              <w:spacing w:after="0"/>
              <w:jc w:val="center"/>
              <w:rPr>
                <w:rFonts w:ascii="Times New Roman" w:hAnsi="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F61680">
            <w:pPr>
              <w:spacing w:after="0"/>
              <w:jc w:val="center"/>
              <w:rPr>
                <w:rFonts w:ascii="Times New Roman" w:hAnsi="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F1B" w:rsidRPr="00D417DA" w:rsidRDefault="00096F1B" w:rsidP="00761915">
            <w:pPr>
              <w:spacing w:after="0"/>
              <w:jc w:val="center"/>
              <w:rPr>
                <w:rFonts w:ascii="Times New Roman" w:hAnsi="Times New Roman"/>
                <w:sz w:val="18"/>
                <w:szCs w:val="18"/>
              </w:rPr>
            </w:pPr>
            <w:r w:rsidRPr="00D417DA">
              <w:rPr>
                <w:rFonts w:ascii="Times New Roman" w:hAnsi="Times New Roman"/>
                <w:sz w:val="18"/>
                <w:szCs w:val="18"/>
              </w:rPr>
              <w:t>0</w:t>
            </w:r>
          </w:p>
        </w:tc>
      </w:tr>
      <w:tr w:rsidR="00096F1B" w:rsidRPr="00D417DA" w:rsidTr="00B55295">
        <w:tc>
          <w:tcPr>
            <w:tcW w:w="820" w:type="pct"/>
            <w:tcBorders>
              <w:top w:val="single" w:sz="4" w:space="0" w:color="auto"/>
              <w:left w:val="single" w:sz="4" w:space="0" w:color="auto"/>
              <w:bottom w:val="single" w:sz="4" w:space="0" w:color="auto"/>
              <w:right w:val="single" w:sz="4" w:space="0" w:color="auto"/>
            </w:tcBorders>
          </w:tcPr>
          <w:p w:rsidR="00096F1B" w:rsidRPr="00D417DA" w:rsidRDefault="00096F1B"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hAnsi="Times New Roman"/>
                <w:sz w:val="18"/>
                <w:szCs w:val="18"/>
              </w:rPr>
            </w:pPr>
            <w:r w:rsidRPr="00D417DA">
              <w:rPr>
                <w:rFonts w:ascii="Times New Roman" w:hAnsi="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A34A05">
            <w:pPr>
              <w:spacing w:after="0"/>
              <w:jc w:val="center"/>
              <w:rPr>
                <w:rFonts w:ascii="Times New Roman" w:hAnsi="Times New Roman"/>
                <w:sz w:val="18"/>
                <w:szCs w:val="18"/>
              </w:rPr>
            </w:pPr>
            <w:r w:rsidRPr="00D417DA">
              <w:rPr>
                <w:rFonts w:ascii="Times New Roman" w:hAnsi="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F1B" w:rsidRPr="00D417DA" w:rsidRDefault="00096F1B" w:rsidP="00A34A05">
            <w:pPr>
              <w:spacing w:after="0"/>
              <w:jc w:val="center"/>
              <w:rPr>
                <w:rFonts w:ascii="Times New Roman" w:hAnsi="Times New Roman"/>
                <w:sz w:val="18"/>
                <w:szCs w:val="18"/>
              </w:rPr>
            </w:pPr>
            <w:r w:rsidRPr="00D417DA">
              <w:rPr>
                <w:rFonts w:ascii="Times New Roman" w:hAnsi="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8D6198">
            <w:pPr>
              <w:spacing w:after="0"/>
              <w:jc w:val="center"/>
              <w:rPr>
                <w:rFonts w:ascii="Times New Roman" w:hAnsi="Times New Roman"/>
                <w:sz w:val="18"/>
                <w:szCs w:val="18"/>
              </w:rPr>
            </w:pPr>
            <w:r w:rsidRPr="00D417DA">
              <w:rPr>
                <w:rFonts w:ascii="Times New Roman" w:hAnsi="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1211D8">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A35731">
            <w:pPr>
              <w:spacing w:after="0"/>
              <w:jc w:val="center"/>
              <w:rPr>
                <w:rFonts w:ascii="Times New Roman" w:hAnsi="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F61680">
            <w:pPr>
              <w:spacing w:after="0"/>
              <w:jc w:val="center"/>
              <w:rPr>
                <w:rFonts w:ascii="Times New Roman" w:hAnsi="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F1B" w:rsidRPr="00D417DA" w:rsidRDefault="00096F1B" w:rsidP="00761915">
            <w:pPr>
              <w:spacing w:after="0"/>
              <w:jc w:val="center"/>
              <w:rPr>
                <w:rFonts w:ascii="Times New Roman" w:hAnsi="Times New Roman"/>
                <w:sz w:val="18"/>
                <w:szCs w:val="18"/>
              </w:rPr>
            </w:pPr>
            <w:r w:rsidRPr="00D417DA">
              <w:rPr>
                <w:rFonts w:ascii="Times New Roman" w:hAnsi="Times New Roman"/>
                <w:sz w:val="18"/>
                <w:szCs w:val="18"/>
              </w:rPr>
              <w:t>0</w:t>
            </w:r>
          </w:p>
        </w:tc>
      </w:tr>
    </w:tbl>
    <w:p w:rsidR="003B49CA" w:rsidRPr="00D417DA" w:rsidRDefault="003B49CA" w:rsidP="00C93FE2">
      <w:pPr>
        <w:spacing w:after="0" w:line="360" w:lineRule="auto"/>
        <w:ind w:firstLine="708"/>
        <w:jc w:val="both"/>
        <w:rPr>
          <w:rFonts w:ascii="Times New Roman" w:eastAsia="Times New Roman" w:hAnsi="Times New Roman" w:cs="Times New Roman"/>
          <w:sz w:val="26"/>
          <w:szCs w:val="26"/>
          <w:lang w:eastAsia="ru-RU"/>
        </w:rPr>
      </w:pPr>
    </w:p>
    <w:p w:rsidR="006D6F32" w:rsidRPr="00D417DA" w:rsidRDefault="006D6F32" w:rsidP="006D6F32">
      <w:pPr>
        <w:spacing w:after="0" w:line="360" w:lineRule="auto"/>
        <w:ind w:firstLine="708"/>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На поднадзорной территории Волгоградской области в </w:t>
      </w:r>
      <w:r w:rsidR="00082F64" w:rsidRPr="00D417DA">
        <w:rPr>
          <w:rFonts w:ascii="Times New Roman" w:eastAsia="Times New Roman" w:hAnsi="Times New Roman" w:cs="Times New Roman"/>
          <w:sz w:val="26"/>
          <w:szCs w:val="26"/>
          <w:lang w:eastAsia="ru-RU"/>
        </w:rPr>
        <w:t>1</w:t>
      </w:r>
      <w:r w:rsidRPr="00D417DA">
        <w:rPr>
          <w:rFonts w:ascii="Times New Roman" w:eastAsia="Times New Roman" w:hAnsi="Times New Roman" w:cs="Times New Roman"/>
          <w:sz w:val="26"/>
          <w:szCs w:val="26"/>
          <w:lang w:eastAsia="ru-RU"/>
        </w:rPr>
        <w:t xml:space="preserve"> квартале 202</w:t>
      </w:r>
      <w:r w:rsidR="00082F64" w:rsidRPr="00D417DA">
        <w:rPr>
          <w:rFonts w:ascii="Times New Roman" w:eastAsia="Times New Roman" w:hAnsi="Times New Roman" w:cs="Times New Roman"/>
          <w:sz w:val="26"/>
          <w:szCs w:val="26"/>
          <w:lang w:eastAsia="ru-RU"/>
        </w:rPr>
        <w:t>3</w:t>
      </w:r>
      <w:r w:rsidRPr="00D417DA">
        <w:rPr>
          <w:rFonts w:ascii="Times New Roman" w:eastAsia="Times New Roman" w:hAnsi="Times New Roman" w:cs="Times New Roman"/>
          <w:sz w:val="26"/>
          <w:szCs w:val="26"/>
          <w:lang w:eastAsia="ru-RU"/>
        </w:rPr>
        <w:t xml:space="preserve"> года проведен плановый </w:t>
      </w:r>
      <w:r w:rsidRPr="00D417DA">
        <w:rPr>
          <w:rFonts w:ascii="Times New Roman" w:eastAsia="Calibri" w:hAnsi="Times New Roman" w:cs="Times New Roman"/>
          <w:sz w:val="26"/>
          <w:szCs w:val="26"/>
        </w:rPr>
        <w:t>мониторинг безопасности</w:t>
      </w:r>
      <w:r w:rsidRPr="00D417DA">
        <w:rPr>
          <w:rFonts w:ascii="Times New Roman" w:eastAsia="Times New Roman" w:hAnsi="Times New Roman" w:cs="Times New Roman"/>
          <w:sz w:val="26"/>
          <w:szCs w:val="26"/>
          <w:lang w:eastAsia="ru-RU"/>
        </w:rPr>
        <w:t xml:space="preserve"> за соблюдением контрольных сроков пересылки письменной корреспонденции, в </w:t>
      </w:r>
      <w:proofErr w:type="gramStart"/>
      <w:r w:rsidRPr="00D417DA">
        <w:rPr>
          <w:rFonts w:ascii="Times New Roman" w:eastAsia="Times New Roman" w:hAnsi="Times New Roman" w:cs="Times New Roman"/>
          <w:sz w:val="26"/>
          <w:szCs w:val="26"/>
          <w:lang w:eastAsia="ru-RU"/>
        </w:rPr>
        <w:t>ходе</w:t>
      </w:r>
      <w:proofErr w:type="gramEnd"/>
      <w:r w:rsidRPr="00D417DA">
        <w:rPr>
          <w:rFonts w:ascii="Times New Roman" w:eastAsia="Times New Roman" w:hAnsi="Times New Roman" w:cs="Times New Roman"/>
          <w:sz w:val="26"/>
          <w:szCs w:val="26"/>
          <w:lang w:eastAsia="ru-RU"/>
        </w:rPr>
        <w:t xml:space="preserve"> которого</w:t>
      </w:r>
      <w:r w:rsidR="00E81E98" w:rsidRPr="00D417DA">
        <w:rPr>
          <w:rFonts w:ascii="Times New Roman" w:eastAsia="Times New Roman" w:hAnsi="Times New Roman" w:cs="Times New Roman"/>
          <w:sz w:val="26"/>
          <w:szCs w:val="26"/>
          <w:lang w:eastAsia="ru-RU"/>
        </w:rPr>
        <w:t xml:space="preserve"> </w:t>
      </w:r>
      <w:r w:rsidRPr="00D417DA">
        <w:rPr>
          <w:rFonts w:ascii="Times New Roman" w:eastAsia="Times New Roman" w:hAnsi="Times New Roman" w:cs="Times New Roman"/>
          <w:sz w:val="26"/>
          <w:szCs w:val="26"/>
          <w:u w:val="single"/>
          <w:lang w:eastAsia="ru-RU"/>
        </w:rPr>
        <w:t>выявлено</w:t>
      </w:r>
      <w:r w:rsidRPr="00D417DA">
        <w:rPr>
          <w:rFonts w:ascii="Times New Roman" w:eastAsia="Times New Roman" w:hAnsi="Times New Roman" w:cs="Times New Roman"/>
          <w:sz w:val="26"/>
          <w:szCs w:val="26"/>
          <w:lang w:eastAsia="ru-RU"/>
        </w:rPr>
        <w:t xml:space="preserve"> следующее.</w:t>
      </w:r>
    </w:p>
    <w:p w:rsidR="006D6F32" w:rsidRPr="00D417DA" w:rsidRDefault="006D6F32" w:rsidP="006D6F32">
      <w:pPr>
        <w:spacing w:after="0" w:line="360" w:lineRule="auto"/>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ab/>
      </w:r>
      <w:r w:rsidRPr="00D417DA">
        <w:rPr>
          <w:rFonts w:ascii="Times New Roman" w:eastAsia="Times New Roman" w:hAnsi="Times New Roman" w:cs="Times New Roman"/>
          <w:sz w:val="26"/>
          <w:szCs w:val="26"/>
          <w:u w:val="single"/>
          <w:lang w:eastAsia="ru-RU"/>
        </w:rPr>
        <w:t>Волгоградская область:</w:t>
      </w:r>
      <w:r w:rsidRPr="00D417DA">
        <w:rPr>
          <w:rFonts w:ascii="Times New Roman" w:eastAsia="Times New Roman" w:hAnsi="Times New Roman" w:cs="Times New Roman"/>
          <w:sz w:val="26"/>
          <w:szCs w:val="26"/>
          <w:lang w:eastAsia="ru-RU"/>
        </w:rPr>
        <w:t xml:space="preserve"> письменная корреспонденция межобластного потока: из </w:t>
      </w:r>
      <w:r w:rsidR="00B66293" w:rsidRPr="00D417DA">
        <w:rPr>
          <w:rFonts w:ascii="Times New Roman" w:eastAsia="Times New Roman" w:hAnsi="Times New Roman" w:cs="Times New Roman"/>
          <w:sz w:val="26"/>
          <w:szCs w:val="26"/>
          <w:lang w:eastAsia="ru-RU"/>
        </w:rPr>
        <w:t>424</w:t>
      </w:r>
      <w:r w:rsidRPr="00D417DA">
        <w:rPr>
          <w:rFonts w:ascii="Times New Roman" w:eastAsia="Times New Roman" w:hAnsi="Times New Roman" w:cs="Times New Roman"/>
          <w:sz w:val="26"/>
          <w:szCs w:val="26"/>
          <w:lang w:eastAsia="ru-RU"/>
        </w:rPr>
        <w:t xml:space="preserve"> учтенных писем в контрольный срок поступило </w:t>
      </w:r>
      <w:r w:rsidR="00B66293" w:rsidRPr="00D417DA">
        <w:rPr>
          <w:rFonts w:ascii="Times New Roman" w:eastAsia="Times New Roman" w:hAnsi="Times New Roman" w:cs="Times New Roman"/>
          <w:sz w:val="26"/>
          <w:szCs w:val="26"/>
          <w:lang w:eastAsia="ru-RU"/>
        </w:rPr>
        <w:t>393</w:t>
      </w:r>
      <w:r w:rsidRPr="00D417DA">
        <w:rPr>
          <w:rFonts w:ascii="Times New Roman" w:eastAsia="Times New Roman" w:hAnsi="Times New Roman" w:cs="Times New Roman"/>
          <w:sz w:val="26"/>
          <w:szCs w:val="26"/>
          <w:lang w:eastAsia="ru-RU"/>
        </w:rPr>
        <w:t xml:space="preserve"> пис</w:t>
      </w:r>
      <w:r w:rsidR="008167C5" w:rsidRPr="00D417DA">
        <w:rPr>
          <w:rFonts w:ascii="Times New Roman" w:eastAsia="Times New Roman" w:hAnsi="Times New Roman" w:cs="Times New Roman"/>
          <w:sz w:val="26"/>
          <w:szCs w:val="26"/>
          <w:lang w:eastAsia="ru-RU"/>
        </w:rPr>
        <w:t>ьма</w:t>
      </w:r>
      <w:r w:rsidRPr="00D417DA">
        <w:rPr>
          <w:rFonts w:ascii="Times New Roman" w:eastAsia="Times New Roman" w:hAnsi="Times New Roman" w:cs="Times New Roman"/>
          <w:sz w:val="26"/>
          <w:szCs w:val="26"/>
          <w:lang w:eastAsia="ru-RU"/>
        </w:rPr>
        <w:t xml:space="preserve"> или </w:t>
      </w:r>
      <w:r w:rsidR="00B66293" w:rsidRPr="00D417DA">
        <w:rPr>
          <w:rFonts w:ascii="Times New Roman" w:eastAsia="Times New Roman" w:hAnsi="Times New Roman" w:cs="Times New Roman"/>
          <w:sz w:val="26"/>
          <w:szCs w:val="26"/>
          <w:lang w:eastAsia="ru-RU"/>
        </w:rPr>
        <w:t xml:space="preserve">92,69 </w:t>
      </w:r>
      <w:r w:rsidRPr="00D417DA">
        <w:rPr>
          <w:rFonts w:ascii="Times New Roman" w:eastAsia="Times New Roman" w:hAnsi="Times New Roman" w:cs="Times New Roman"/>
          <w:sz w:val="26"/>
          <w:szCs w:val="26"/>
          <w:lang w:eastAsia="ru-RU"/>
        </w:rPr>
        <w:t xml:space="preserve">%, поступило с превышением контрольного срока </w:t>
      </w:r>
      <w:r w:rsidR="00B66293" w:rsidRPr="00D417DA">
        <w:rPr>
          <w:rFonts w:ascii="Times New Roman" w:eastAsia="Times New Roman" w:hAnsi="Times New Roman" w:cs="Times New Roman"/>
          <w:sz w:val="26"/>
          <w:szCs w:val="26"/>
          <w:lang w:eastAsia="ru-RU"/>
        </w:rPr>
        <w:t>31 письмо</w:t>
      </w:r>
      <w:r w:rsidRPr="00D417DA">
        <w:rPr>
          <w:rFonts w:ascii="Times New Roman" w:eastAsia="Times New Roman" w:hAnsi="Times New Roman" w:cs="Times New Roman"/>
          <w:sz w:val="26"/>
          <w:szCs w:val="26"/>
          <w:lang w:eastAsia="ru-RU"/>
        </w:rPr>
        <w:t xml:space="preserve"> или </w:t>
      </w:r>
      <w:r w:rsidR="00B66293" w:rsidRPr="00D417DA">
        <w:rPr>
          <w:rFonts w:ascii="Times New Roman" w:eastAsia="Times New Roman" w:hAnsi="Times New Roman" w:cs="Times New Roman"/>
          <w:sz w:val="26"/>
          <w:szCs w:val="26"/>
          <w:lang w:eastAsia="ru-RU"/>
        </w:rPr>
        <w:t>7,31</w:t>
      </w:r>
      <w:r w:rsidRPr="00D417DA">
        <w:rPr>
          <w:rFonts w:ascii="Times New Roman" w:eastAsia="Times New Roman" w:hAnsi="Times New Roman" w:cs="Times New Roman"/>
          <w:sz w:val="26"/>
          <w:szCs w:val="26"/>
          <w:lang w:eastAsia="ru-RU"/>
        </w:rPr>
        <w:t xml:space="preserve"> %. </w:t>
      </w:r>
    </w:p>
    <w:p w:rsidR="006D6F32" w:rsidRPr="00D417DA" w:rsidRDefault="006D6F32" w:rsidP="006D6F32">
      <w:pPr>
        <w:spacing w:after="0" w:line="360" w:lineRule="auto"/>
        <w:ind w:firstLine="708"/>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Письменная корреспонденция внутриобластного потока: из </w:t>
      </w:r>
      <w:r w:rsidR="00B66293" w:rsidRPr="00D417DA">
        <w:rPr>
          <w:rFonts w:ascii="Times New Roman" w:eastAsia="Times New Roman" w:hAnsi="Times New Roman" w:cs="Times New Roman"/>
          <w:sz w:val="26"/>
          <w:szCs w:val="26"/>
          <w:lang w:eastAsia="ru-RU"/>
        </w:rPr>
        <w:t>493</w:t>
      </w:r>
      <w:r w:rsidR="00FF0911" w:rsidRPr="00D417DA">
        <w:rPr>
          <w:rFonts w:ascii="Times New Roman" w:eastAsia="Times New Roman" w:hAnsi="Times New Roman" w:cs="Times New Roman"/>
          <w:sz w:val="26"/>
          <w:szCs w:val="26"/>
          <w:lang w:eastAsia="ru-RU"/>
        </w:rPr>
        <w:t xml:space="preserve"> учтенных писем</w:t>
      </w:r>
      <w:r w:rsidRPr="00D417DA">
        <w:rPr>
          <w:rFonts w:ascii="Times New Roman" w:eastAsia="Times New Roman" w:hAnsi="Times New Roman" w:cs="Times New Roman"/>
          <w:sz w:val="26"/>
          <w:szCs w:val="26"/>
          <w:lang w:eastAsia="ru-RU"/>
        </w:rPr>
        <w:t xml:space="preserve"> в контрольный срок поступило </w:t>
      </w:r>
      <w:r w:rsidR="00B66293" w:rsidRPr="00D417DA">
        <w:rPr>
          <w:rFonts w:ascii="Times New Roman" w:eastAsia="Times New Roman" w:hAnsi="Times New Roman" w:cs="Times New Roman"/>
          <w:sz w:val="26"/>
          <w:szCs w:val="26"/>
          <w:lang w:eastAsia="ru-RU"/>
        </w:rPr>
        <w:t>460 писем</w:t>
      </w:r>
      <w:r w:rsidRPr="00D417DA">
        <w:rPr>
          <w:rFonts w:ascii="Times New Roman" w:eastAsia="Times New Roman" w:hAnsi="Times New Roman" w:cs="Times New Roman"/>
          <w:sz w:val="26"/>
          <w:szCs w:val="26"/>
          <w:lang w:eastAsia="ru-RU"/>
        </w:rPr>
        <w:t xml:space="preserve"> или </w:t>
      </w:r>
      <w:r w:rsidR="00FF0911" w:rsidRPr="00D417DA">
        <w:rPr>
          <w:rFonts w:ascii="Times New Roman" w:eastAsia="Times New Roman" w:hAnsi="Times New Roman" w:cs="Times New Roman"/>
          <w:sz w:val="26"/>
          <w:szCs w:val="26"/>
          <w:lang w:eastAsia="ru-RU"/>
        </w:rPr>
        <w:t>93,</w:t>
      </w:r>
      <w:r w:rsidR="00B66293" w:rsidRPr="00D417DA">
        <w:rPr>
          <w:rFonts w:ascii="Times New Roman" w:eastAsia="Times New Roman" w:hAnsi="Times New Roman" w:cs="Times New Roman"/>
          <w:sz w:val="26"/>
          <w:szCs w:val="26"/>
          <w:lang w:eastAsia="ru-RU"/>
        </w:rPr>
        <w:t>31</w:t>
      </w:r>
      <w:r w:rsidRPr="00D417DA">
        <w:rPr>
          <w:rFonts w:ascii="Times New Roman" w:eastAsia="Times New Roman" w:hAnsi="Times New Roman" w:cs="Times New Roman"/>
          <w:sz w:val="26"/>
          <w:szCs w:val="26"/>
          <w:lang w:eastAsia="ru-RU"/>
        </w:rPr>
        <w:t xml:space="preserve"> %, поступило с превышением контрольного срока </w:t>
      </w:r>
      <w:r w:rsidR="00B66293" w:rsidRPr="00D417DA">
        <w:rPr>
          <w:rFonts w:ascii="Times New Roman" w:eastAsia="Times New Roman" w:hAnsi="Times New Roman" w:cs="Times New Roman"/>
          <w:sz w:val="26"/>
          <w:szCs w:val="26"/>
          <w:lang w:eastAsia="ru-RU"/>
        </w:rPr>
        <w:t>33 письма</w:t>
      </w:r>
      <w:r w:rsidRPr="00D417DA">
        <w:rPr>
          <w:rFonts w:ascii="Times New Roman" w:eastAsia="Times New Roman" w:hAnsi="Times New Roman" w:cs="Times New Roman"/>
          <w:sz w:val="26"/>
          <w:szCs w:val="26"/>
          <w:lang w:eastAsia="ru-RU"/>
        </w:rPr>
        <w:t xml:space="preserve"> или </w:t>
      </w:r>
      <w:r w:rsidR="00FF0911" w:rsidRPr="00D417DA">
        <w:rPr>
          <w:rFonts w:ascii="Times New Roman" w:eastAsia="Times New Roman" w:hAnsi="Times New Roman" w:cs="Times New Roman"/>
          <w:sz w:val="26"/>
          <w:szCs w:val="26"/>
          <w:lang w:eastAsia="ru-RU"/>
        </w:rPr>
        <w:t>6,</w:t>
      </w:r>
      <w:r w:rsidR="00B66293" w:rsidRPr="00D417DA">
        <w:rPr>
          <w:rFonts w:ascii="Times New Roman" w:eastAsia="Times New Roman" w:hAnsi="Times New Roman" w:cs="Times New Roman"/>
          <w:sz w:val="26"/>
          <w:szCs w:val="26"/>
          <w:lang w:eastAsia="ru-RU"/>
        </w:rPr>
        <w:t>69</w:t>
      </w:r>
      <w:r w:rsidRPr="00D417DA">
        <w:rPr>
          <w:rFonts w:ascii="Times New Roman" w:eastAsia="Times New Roman" w:hAnsi="Times New Roman" w:cs="Times New Roman"/>
          <w:sz w:val="26"/>
          <w:szCs w:val="26"/>
          <w:lang w:eastAsia="ru-RU"/>
        </w:rPr>
        <w:t xml:space="preserve"> %. </w:t>
      </w:r>
    </w:p>
    <w:p w:rsidR="00EB0F3F" w:rsidRPr="00D417DA" w:rsidRDefault="00EB0F3F" w:rsidP="00EB0F3F">
      <w:pPr>
        <w:spacing w:after="0" w:line="360" w:lineRule="auto"/>
        <w:ind w:firstLine="708"/>
        <w:jc w:val="both"/>
        <w:rPr>
          <w:rFonts w:ascii="Times New Roman" w:eastAsia="Times New Roman" w:hAnsi="Times New Roman" w:cs="Times New Roman"/>
          <w:sz w:val="26"/>
          <w:szCs w:val="26"/>
          <w:lang w:eastAsia="ru-RU"/>
        </w:rPr>
      </w:pPr>
      <w:proofErr w:type="gramStart"/>
      <w:r w:rsidRPr="00D417DA">
        <w:rPr>
          <w:rFonts w:ascii="Times New Roman" w:eastAsia="Calibri" w:hAnsi="Times New Roman" w:cs="Times New Roman"/>
          <w:sz w:val="26"/>
          <w:szCs w:val="26"/>
        </w:rPr>
        <w:t xml:space="preserve">При контроле нормативов частоты сбора письменной корреспонденции из почтовых ящиков на территории Волгоградской области случаев нарушения Нормативов частоты сбора письменной корреспонденции из почтовых ящиков, нормативов ее обмена, перевозки и доставки, а также контрольных сроков пересылки </w:t>
      </w:r>
      <w:r w:rsidRPr="00D417DA">
        <w:rPr>
          <w:rFonts w:ascii="Times New Roman" w:eastAsia="Calibri" w:hAnsi="Times New Roman" w:cs="Times New Roman"/>
          <w:sz w:val="26"/>
          <w:szCs w:val="26"/>
        </w:rPr>
        <w:lastRenderedPageBreak/>
        <w:t xml:space="preserve">письменной корреспонденции, утвержденных приказом Министерства цифрового развития, связи и массовых коммуникаций Российской Федерации от 29.04.2022 № 400 не выявлено. </w:t>
      </w:r>
      <w:proofErr w:type="gramEnd"/>
    </w:p>
    <w:p w:rsidR="00EB0F3F" w:rsidRPr="00D417DA" w:rsidRDefault="00EB0F3F" w:rsidP="00EB0F3F">
      <w:pPr>
        <w:spacing w:after="0" w:line="360" w:lineRule="auto"/>
        <w:ind w:firstLine="708"/>
        <w:jc w:val="both"/>
        <w:rPr>
          <w:rFonts w:ascii="Times New Roman" w:eastAsia="Times New Roman" w:hAnsi="Times New Roman" w:cs="Times New Roman"/>
          <w:sz w:val="26"/>
          <w:szCs w:val="26"/>
          <w:lang w:eastAsia="ru-RU"/>
        </w:rPr>
      </w:pPr>
      <w:proofErr w:type="gramStart"/>
      <w:r w:rsidRPr="00D417DA">
        <w:rPr>
          <w:rFonts w:ascii="Times New Roman" w:eastAsia="Times New Roman" w:hAnsi="Times New Roman" w:cs="Times New Roman"/>
          <w:sz w:val="26"/>
          <w:szCs w:val="26"/>
          <w:lang w:eastAsia="ru-RU"/>
        </w:rPr>
        <w:t xml:space="preserve">В ходе наблюдения за соблюдением обязательных требований выявлено 3 случая отсутствия или наличия неполного состава необходимой информации о наименовании оператора почтовой связи, присвоенном почтовому ящику номере, днях недели и времени, в которые осуществляется выемка письменной корреспонденции, на почтовых ящиках, принадлежащих УФПС Волгоградской области АО «Почта России», расположенных в г. Волгограде и в </w:t>
      </w:r>
      <w:proofErr w:type="spellStart"/>
      <w:r w:rsidRPr="00D417DA">
        <w:rPr>
          <w:rFonts w:ascii="Times New Roman" w:eastAsia="Times New Roman" w:hAnsi="Times New Roman" w:cs="Times New Roman"/>
          <w:sz w:val="26"/>
          <w:szCs w:val="26"/>
          <w:lang w:eastAsia="ru-RU"/>
        </w:rPr>
        <w:t>р.п</w:t>
      </w:r>
      <w:proofErr w:type="spellEnd"/>
      <w:r w:rsidRPr="00D417DA">
        <w:rPr>
          <w:rFonts w:ascii="Times New Roman" w:eastAsia="Times New Roman" w:hAnsi="Times New Roman" w:cs="Times New Roman"/>
          <w:sz w:val="26"/>
          <w:szCs w:val="26"/>
          <w:lang w:eastAsia="ru-RU"/>
        </w:rPr>
        <w:t>.</w:t>
      </w:r>
      <w:proofErr w:type="gramEnd"/>
      <w:r w:rsidRPr="00D417DA">
        <w:rPr>
          <w:rFonts w:ascii="Times New Roman" w:eastAsia="Times New Roman" w:hAnsi="Times New Roman" w:cs="Times New Roman"/>
          <w:sz w:val="26"/>
          <w:szCs w:val="26"/>
          <w:lang w:eastAsia="ru-RU"/>
        </w:rPr>
        <w:t xml:space="preserve"> Городище Волгоградской области. </w:t>
      </w:r>
    </w:p>
    <w:p w:rsidR="00EB0F3F" w:rsidRPr="00D417DA" w:rsidRDefault="00EB0F3F" w:rsidP="00EB0F3F">
      <w:pPr>
        <w:spacing w:after="0" w:line="360" w:lineRule="auto"/>
        <w:ind w:firstLine="708"/>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Учитывая положения постановления Правительства Российской Федерации от 10.03.2022 № 336, по факту выявленных нарушений обязательных требований оператору почтовой связи объявлено Предостережение о недопустимости нарушения обязательных требований.  </w:t>
      </w:r>
    </w:p>
    <w:p w:rsidR="00EB0F3F" w:rsidRPr="00D417DA" w:rsidRDefault="00EB0F3F" w:rsidP="00EB0F3F">
      <w:pPr>
        <w:spacing w:after="0" w:line="360" w:lineRule="auto"/>
        <w:ind w:firstLine="708"/>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В 1 квартале 2023 года в отношении АО «Почта России» на поднадзорной Управлению территории Республики Калмыкия проведено плановое наблюдение за соблюдением обязательных требований (мониторинг безопасности) в части соблюдения контрольных сроков пересылки письменной корреспонденции, в </w:t>
      </w:r>
      <w:proofErr w:type="gramStart"/>
      <w:r w:rsidRPr="00D417DA">
        <w:rPr>
          <w:rFonts w:ascii="Times New Roman" w:eastAsia="Times New Roman" w:hAnsi="Times New Roman" w:cs="Times New Roman"/>
          <w:sz w:val="26"/>
          <w:szCs w:val="26"/>
          <w:lang w:eastAsia="ru-RU"/>
        </w:rPr>
        <w:t>ходе</w:t>
      </w:r>
      <w:proofErr w:type="gramEnd"/>
      <w:r w:rsidRPr="00D417DA">
        <w:rPr>
          <w:rFonts w:ascii="Times New Roman" w:eastAsia="Times New Roman" w:hAnsi="Times New Roman" w:cs="Times New Roman"/>
          <w:sz w:val="26"/>
          <w:szCs w:val="26"/>
          <w:lang w:eastAsia="ru-RU"/>
        </w:rPr>
        <w:t xml:space="preserve"> которого выявлено следующее.</w:t>
      </w:r>
    </w:p>
    <w:p w:rsidR="00EB0F3F" w:rsidRPr="00D417DA" w:rsidRDefault="00EB0F3F" w:rsidP="00EB0F3F">
      <w:pPr>
        <w:spacing w:after="0" w:line="360" w:lineRule="auto"/>
        <w:ind w:firstLine="708"/>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u w:val="single"/>
          <w:lang w:eastAsia="ru-RU"/>
        </w:rPr>
        <w:t>Республика Калмыкия:</w:t>
      </w:r>
      <w:r w:rsidRPr="00D417DA">
        <w:rPr>
          <w:rFonts w:ascii="Times New Roman" w:eastAsia="Times New Roman" w:hAnsi="Times New Roman" w:cs="Times New Roman"/>
          <w:sz w:val="26"/>
          <w:szCs w:val="26"/>
          <w:lang w:eastAsia="ru-RU"/>
        </w:rPr>
        <w:t xml:space="preserve"> письменная корреспонденция межобластного потока: из 266 учтенных писем в контрольный срок поступило 264 писем или 99,25 %, поступило с превышением контрольного срока 2 письма или 0,75 %. </w:t>
      </w:r>
    </w:p>
    <w:p w:rsidR="00EB0F3F" w:rsidRPr="00D417DA" w:rsidRDefault="00EB0F3F" w:rsidP="00EB0F3F">
      <w:pPr>
        <w:spacing w:after="0" w:line="360" w:lineRule="auto"/>
        <w:ind w:firstLine="708"/>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Письменная корреспонденция внутриобластного потока: из 155 учтенных писем в контрольный срок поступило 149 писем или 96,13 %, поступило с превышением контрольного срока 6 писем или 3,87 %. </w:t>
      </w:r>
    </w:p>
    <w:p w:rsidR="00EB0F3F" w:rsidRPr="00D417DA" w:rsidRDefault="00EB0F3F" w:rsidP="00EB0F3F">
      <w:pPr>
        <w:spacing w:after="0" w:line="360" w:lineRule="auto"/>
        <w:ind w:firstLine="708"/>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Случаев </w:t>
      </w:r>
      <w:proofErr w:type="gramStart"/>
      <w:r w:rsidRPr="00D417DA">
        <w:rPr>
          <w:rFonts w:ascii="Times New Roman" w:eastAsia="Times New Roman" w:hAnsi="Times New Roman" w:cs="Times New Roman"/>
          <w:sz w:val="26"/>
          <w:szCs w:val="26"/>
          <w:lang w:eastAsia="ru-RU"/>
        </w:rPr>
        <w:t>нарушения нормативов частоты сбора письменной корреспонденции</w:t>
      </w:r>
      <w:proofErr w:type="gramEnd"/>
      <w:r w:rsidRPr="00D417DA">
        <w:rPr>
          <w:rFonts w:ascii="Times New Roman" w:eastAsia="Times New Roman" w:hAnsi="Times New Roman" w:cs="Times New Roman"/>
          <w:sz w:val="26"/>
          <w:szCs w:val="26"/>
          <w:lang w:eastAsia="ru-RU"/>
        </w:rPr>
        <w:t xml:space="preserve"> из почтовых ящиков, расположенных на территории Республики Калмыкия, не выявлено. </w:t>
      </w:r>
    </w:p>
    <w:p w:rsidR="00EB0F3F" w:rsidRPr="00D417DA" w:rsidRDefault="00EB0F3F" w:rsidP="00EB0F3F">
      <w:pPr>
        <w:spacing w:after="0" w:line="360" w:lineRule="auto"/>
        <w:ind w:firstLine="708"/>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Выявлено 3 случая отсутствия или наличия неполного состава необходимой информации о наименовании оператора почтовой связи, присвоенном почтовому ящику номере, днях недели и времени, в которые осуществляется выемка письменной корреспонденции, на почтовых ящиках, принадлежащих УФПС Республики Калмыкия АО «Почта России», расположенных на территории г. Элисты. Учитывая положения постановления Правительства Российской Федерации от 10.03.2022 № 336, по факту </w:t>
      </w:r>
      <w:r w:rsidRPr="00D417DA">
        <w:rPr>
          <w:rFonts w:ascii="Times New Roman" w:eastAsia="Times New Roman" w:hAnsi="Times New Roman" w:cs="Times New Roman"/>
          <w:sz w:val="26"/>
          <w:szCs w:val="26"/>
          <w:lang w:eastAsia="ru-RU"/>
        </w:rPr>
        <w:lastRenderedPageBreak/>
        <w:t>выявленных нарушений обязательных требований оператору почтовой связи объявлено Предостережение о недопустимости нарушения обязательных требований.</w:t>
      </w:r>
    </w:p>
    <w:p w:rsidR="00EB0F3F" w:rsidRPr="00D417DA" w:rsidRDefault="00EB0F3F" w:rsidP="00EB0F3F">
      <w:pPr>
        <w:spacing w:after="0" w:line="360" w:lineRule="auto"/>
        <w:ind w:firstLine="708"/>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Результаты СН Почты сформированы в ЕИС 2.0 в соответствии с  письмом ЦА от 23.12.2019 № 07-99331 «О реализации в ЕИС 2.0 задачи по созданию формализованных документов и формированию в автоматическом режиме результатов СН Почты, порядке подготовки и направления ежеквартальных отчетов (СН Почта)».</w:t>
      </w:r>
    </w:p>
    <w:p w:rsidR="00B22071" w:rsidRPr="00D417DA" w:rsidRDefault="00B22071" w:rsidP="00B22071">
      <w:pPr>
        <w:spacing w:after="0" w:line="240" w:lineRule="auto"/>
        <w:ind w:firstLine="708"/>
        <w:jc w:val="both"/>
        <w:rPr>
          <w:rFonts w:ascii="Times New Roman" w:eastAsia="Times New Roman" w:hAnsi="Times New Roman" w:cs="Times New Roman"/>
          <w:i/>
          <w:sz w:val="26"/>
          <w:szCs w:val="26"/>
          <w:u w:val="single"/>
          <w:lang w:eastAsia="ru-RU"/>
        </w:rPr>
      </w:pPr>
      <w:proofErr w:type="gramStart"/>
      <w:r w:rsidRPr="00D417DA">
        <w:rPr>
          <w:rFonts w:ascii="Times New Roman" w:eastAsia="Times New Roman" w:hAnsi="Times New Roman" w:cs="Times New Roman"/>
          <w:i/>
          <w:sz w:val="26"/>
          <w:szCs w:val="26"/>
          <w:u w:val="single"/>
          <w:lang w:eastAsia="ru-RU"/>
        </w:rPr>
        <w:t>Государственный контроль и надзор за соблюдением организациями федеральной почтовой связи,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w:t>
      </w:r>
      <w:proofErr w:type="gramEnd"/>
      <w:r w:rsidRPr="00D417DA">
        <w:rPr>
          <w:rFonts w:ascii="Times New Roman" w:eastAsia="Times New Roman" w:hAnsi="Times New Roman" w:cs="Times New Roman"/>
          <w:i/>
          <w:sz w:val="26"/>
          <w:szCs w:val="26"/>
          <w:u w:val="single"/>
          <w:lang w:eastAsia="ru-RU"/>
        </w:rPr>
        <w:t xml:space="preserve"> также организации ими внутреннего контроля</w:t>
      </w:r>
    </w:p>
    <w:p w:rsidR="00B22071" w:rsidRPr="00D417DA" w:rsidRDefault="00B22071" w:rsidP="00B22071">
      <w:pPr>
        <w:spacing w:after="0" w:line="240" w:lineRule="auto"/>
        <w:jc w:val="both"/>
        <w:rPr>
          <w:rFonts w:ascii="Times New Roman" w:eastAsia="Times New Roman" w:hAnsi="Times New Roman" w:cs="Times New Roman"/>
          <w:i/>
          <w:sz w:val="26"/>
          <w:szCs w:val="26"/>
          <w:highlight w:val="yellow"/>
          <w:u w:val="single"/>
          <w:lang w:eastAsia="ru-RU"/>
        </w:rPr>
      </w:pPr>
    </w:p>
    <w:tbl>
      <w:tblPr>
        <w:tblW w:w="9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3"/>
        <w:gridCol w:w="838"/>
        <w:gridCol w:w="30"/>
        <w:gridCol w:w="822"/>
        <w:gridCol w:w="34"/>
        <w:gridCol w:w="819"/>
        <w:gridCol w:w="34"/>
        <w:gridCol w:w="804"/>
        <w:gridCol w:w="49"/>
        <w:gridCol w:w="819"/>
        <w:gridCol w:w="30"/>
        <w:gridCol w:w="822"/>
        <w:gridCol w:w="26"/>
        <w:gridCol w:w="852"/>
        <w:gridCol w:w="856"/>
        <w:gridCol w:w="849"/>
        <w:gridCol w:w="804"/>
        <w:gridCol w:w="852"/>
        <w:gridCol w:w="852"/>
        <w:gridCol w:w="852"/>
        <w:gridCol w:w="852"/>
        <w:gridCol w:w="852"/>
        <w:gridCol w:w="852"/>
        <w:gridCol w:w="852"/>
        <w:gridCol w:w="852"/>
        <w:gridCol w:w="852"/>
        <w:gridCol w:w="845"/>
      </w:tblGrid>
      <w:tr w:rsidR="00992291" w:rsidRPr="00D417DA" w:rsidTr="00096F1B">
        <w:trPr>
          <w:gridAfter w:val="10"/>
          <w:wAfter w:w="2278" w:type="pct"/>
        </w:trPr>
        <w:tc>
          <w:tcPr>
            <w:tcW w:w="2722" w:type="pct"/>
            <w:gridSpan w:val="18"/>
          </w:tcPr>
          <w:p w:rsidR="00B22071" w:rsidRPr="00D417DA" w:rsidRDefault="00B22071"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Плановые мероприятия</w:t>
            </w:r>
          </w:p>
        </w:tc>
      </w:tr>
      <w:tr w:rsidR="00992291" w:rsidRPr="00D417DA" w:rsidTr="00096F1B">
        <w:trPr>
          <w:gridAfter w:val="10"/>
          <w:wAfter w:w="2278" w:type="pct"/>
        </w:trPr>
        <w:tc>
          <w:tcPr>
            <w:tcW w:w="452" w:type="pct"/>
            <w:gridSpan w:val="2"/>
          </w:tcPr>
          <w:p w:rsidR="00992291" w:rsidRPr="00D417DA" w:rsidRDefault="00992291" w:rsidP="00B22071">
            <w:pPr>
              <w:spacing w:after="0" w:line="240" w:lineRule="auto"/>
              <w:rPr>
                <w:rFonts w:ascii="Times New Roman" w:eastAsia="Calibri" w:hAnsi="Times New Roman" w:cs="Times New Roman"/>
                <w:sz w:val="18"/>
                <w:szCs w:val="18"/>
              </w:rPr>
            </w:pPr>
          </w:p>
        </w:tc>
        <w:tc>
          <w:tcPr>
            <w:tcW w:w="232" w:type="pct"/>
            <w:gridSpan w:val="2"/>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229" w:type="pct"/>
            <w:gridSpan w:val="2"/>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228" w:type="pct"/>
            <w:gridSpan w:val="2"/>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228" w:type="pct"/>
            <w:gridSpan w:val="2"/>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227" w:type="pct"/>
            <w:gridSpan w:val="2"/>
            <w:shd w:val="clear" w:color="auto" w:fill="D9D9D9" w:themeFill="background1" w:themeFillShade="D9"/>
            <w:vAlign w:val="center"/>
          </w:tcPr>
          <w:p w:rsidR="00992291" w:rsidRPr="00D417DA" w:rsidRDefault="00992291" w:rsidP="00A34A0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227" w:type="pct"/>
            <w:gridSpan w:val="2"/>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228" w:type="pct"/>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229" w:type="pct"/>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227" w:type="pct"/>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214" w:type="pct"/>
            <w:shd w:val="clear" w:color="auto" w:fill="D9D9D9" w:themeFill="background1" w:themeFillShade="D9"/>
            <w:vAlign w:val="center"/>
          </w:tcPr>
          <w:p w:rsidR="00992291" w:rsidRPr="00D417DA" w:rsidRDefault="00992291" w:rsidP="00A34A0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096F1B" w:rsidRPr="00D417DA" w:rsidTr="00096F1B">
        <w:trPr>
          <w:gridAfter w:val="10"/>
          <w:wAfter w:w="2278" w:type="pct"/>
        </w:trPr>
        <w:tc>
          <w:tcPr>
            <w:tcW w:w="452" w:type="pct"/>
            <w:gridSpan w:val="2"/>
            <w:vAlign w:val="center"/>
          </w:tcPr>
          <w:p w:rsidR="00096F1B" w:rsidRPr="00D417DA" w:rsidRDefault="00096F1B" w:rsidP="00B22071">
            <w:pPr>
              <w:spacing w:after="0" w:line="240" w:lineRule="auto"/>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Запланировано</w:t>
            </w:r>
          </w:p>
        </w:tc>
        <w:tc>
          <w:tcPr>
            <w:tcW w:w="232" w:type="pct"/>
            <w:gridSpan w:val="2"/>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9" w:type="pct"/>
            <w:gridSpan w:val="2"/>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8" w:type="pct"/>
            <w:gridSpan w:val="2"/>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8" w:type="pct"/>
            <w:gridSpan w:val="2"/>
            <w:shd w:val="clear" w:color="auto" w:fill="FFFFFF" w:themeFill="background1"/>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7" w:type="pct"/>
            <w:gridSpan w:val="2"/>
            <w:shd w:val="clear" w:color="auto" w:fill="D9D9D9" w:themeFill="background1" w:themeFillShade="D9"/>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7" w:type="pct"/>
            <w:gridSpan w:val="2"/>
            <w:shd w:val="clear" w:color="auto" w:fill="FFFFFF" w:themeFill="background1"/>
            <w:vAlign w:val="center"/>
          </w:tcPr>
          <w:p w:rsidR="00096F1B" w:rsidRPr="00D417DA" w:rsidRDefault="00096F1B" w:rsidP="0029445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8" w:type="pct"/>
            <w:shd w:val="clear" w:color="auto" w:fill="FFFFFF" w:themeFill="background1"/>
            <w:vAlign w:val="center"/>
          </w:tcPr>
          <w:p w:rsidR="00096F1B" w:rsidRPr="00D417DA" w:rsidRDefault="00096F1B" w:rsidP="001211D8">
            <w:pPr>
              <w:spacing w:after="0"/>
              <w:jc w:val="center"/>
              <w:rPr>
                <w:rFonts w:ascii="Times New Roman" w:eastAsia="Calibri" w:hAnsi="Times New Roman" w:cs="Times New Roman"/>
                <w:sz w:val="18"/>
                <w:szCs w:val="18"/>
              </w:rPr>
            </w:pPr>
          </w:p>
        </w:tc>
        <w:tc>
          <w:tcPr>
            <w:tcW w:w="229" w:type="pct"/>
            <w:shd w:val="clear" w:color="auto" w:fill="FFFFFF" w:themeFill="background1"/>
            <w:vAlign w:val="center"/>
          </w:tcPr>
          <w:p w:rsidR="00096F1B" w:rsidRPr="00D417DA" w:rsidRDefault="00096F1B" w:rsidP="00235864">
            <w:pPr>
              <w:spacing w:after="0"/>
              <w:jc w:val="center"/>
              <w:rPr>
                <w:rFonts w:ascii="Times New Roman" w:eastAsia="Calibri" w:hAnsi="Times New Roman" w:cs="Times New Roman"/>
                <w:sz w:val="18"/>
                <w:szCs w:val="18"/>
              </w:rPr>
            </w:pPr>
          </w:p>
        </w:tc>
        <w:tc>
          <w:tcPr>
            <w:tcW w:w="227" w:type="pct"/>
            <w:shd w:val="clear" w:color="auto" w:fill="FFFFFF" w:themeFill="background1"/>
            <w:vAlign w:val="center"/>
          </w:tcPr>
          <w:p w:rsidR="00096F1B" w:rsidRPr="00D417DA" w:rsidRDefault="00096F1B" w:rsidP="00F61680">
            <w:pPr>
              <w:spacing w:after="0"/>
              <w:jc w:val="center"/>
              <w:rPr>
                <w:rFonts w:ascii="Times New Roman" w:eastAsia="Calibri" w:hAnsi="Times New Roman" w:cs="Times New Roman"/>
                <w:sz w:val="18"/>
                <w:szCs w:val="18"/>
              </w:rPr>
            </w:pPr>
          </w:p>
        </w:tc>
        <w:tc>
          <w:tcPr>
            <w:tcW w:w="214" w:type="pct"/>
            <w:shd w:val="clear" w:color="auto" w:fill="D9D9D9" w:themeFill="background1" w:themeFillShade="D9"/>
            <w:vAlign w:val="center"/>
          </w:tcPr>
          <w:p w:rsidR="00096F1B" w:rsidRPr="00D417DA" w:rsidRDefault="00096F1B" w:rsidP="00761915">
            <w:pPr>
              <w:spacing w:after="0"/>
              <w:jc w:val="center"/>
              <w:rPr>
                <w:rFonts w:ascii="Times New Roman" w:hAnsi="Times New Roman"/>
                <w:sz w:val="18"/>
                <w:szCs w:val="18"/>
              </w:rPr>
            </w:pPr>
            <w:r w:rsidRPr="00D417DA">
              <w:rPr>
                <w:rFonts w:ascii="Times New Roman" w:hAnsi="Times New Roman"/>
                <w:sz w:val="18"/>
                <w:szCs w:val="18"/>
              </w:rPr>
              <w:t>0</w:t>
            </w:r>
          </w:p>
        </w:tc>
      </w:tr>
      <w:tr w:rsidR="00096F1B" w:rsidRPr="00D417DA" w:rsidTr="00096F1B">
        <w:trPr>
          <w:gridAfter w:val="10"/>
          <w:wAfter w:w="2278" w:type="pct"/>
        </w:trPr>
        <w:tc>
          <w:tcPr>
            <w:tcW w:w="452" w:type="pct"/>
            <w:gridSpan w:val="2"/>
            <w:vAlign w:val="center"/>
          </w:tcPr>
          <w:p w:rsidR="00096F1B" w:rsidRPr="00D417DA" w:rsidRDefault="00096F1B" w:rsidP="00B22071">
            <w:pPr>
              <w:spacing w:after="0" w:line="240" w:lineRule="auto"/>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Проведено</w:t>
            </w:r>
          </w:p>
        </w:tc>
        <w:tc>
          <w:tcPr>
            <w:tcW w:w="232" w:type="pct"/>
            <w:gridSpan w:val="2"/>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9" w:type="pct"/>
            <w:gridSpan w:val="2"/>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8" w:type="pct"/>
            <w:gridSpan w:val="2"/>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8" w:type="pct"/>
            <w:gridSpan w:val="2"/>
            <w:shd w:val="clear" w:color="auto" w:fill="FFFFFF" w:themeFill="background1"/>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7" w:type="pct"/>
            <w:gridSpan w:val="2"/>
            <w:shd w:val="clear" w:color="auto" w:fill="D9D9D9" w:themeFill="background1" w:themeFillShade="D9"/>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7" w:type="pct"/>
            <w:gridSpan w:val="2"/>
            <w:shd w:val="clear" w:color="auto" w:fill="FFFFFF" w:themeFill="background1"/>
            <w:vAlign w:val="center"/>
          </w:tcPr>
          <w:p w:rsidR="00096F1B" w:rsidRPr="00D417DA" w:rsidRDefault="00096F1B" w:rsidP="0029445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8" w:type="pct"/>
            <w:shd w:val="clear" w:color="auto" w:fill="FFFFFF" w:themeFill="background1"/>
            <w:vAlign w:val="center"/>
          </w:tcPr>
          <w:p w:rsidR="00096F1B" w:rsidRPr="00D417DA" w:rsidRDefault="00096F1B" w:rsidP="001211D8">
            <w:pPr>
              <w:spacing w:after="0"/>
              <w:jc w:val="center"/>
              <w:rPr>
                <w:rFonts w:ascii="Times New Roman" w:eastAsia="Calibri" w:hAnsi="Times New Roman" w:cs="Times New Roman"/>
                <w:sz w:val="18"/>
                <w:szCs w:val="18"/>
              </w:rPr>
            </w:pPr>
          </w:p>
        </w:tc>
        <w:tc>
          <w:tcPr>
            <w:tcW w:w="229" w:type="pct"/>
            <w:shd w:val="clear" w:color="auto" w:fill="FFFFFF" w:themeFill="background1"/>
            <w:vAlign w:val="center"/>
          </w:tcPr>
          <w:p w:rsidR="00096F1B" w:rsidRPr="00D417DA" w:rsidRDefault="00096F1B" w:rsidP="00235864">
            <w:pPr>
              <w:spacing w:after="0"/>
              <w:jc w:val="center"/>
              <w:rPr>
                <w:rFonts w:ascii="Times New Roman" w:eastAsia="Calibri" w:hAnsi="Times New Roman" w:cs="Times New Roman"/>
                <w:sz w:val="18"/>
                <w:szCs w:val="18"/>
              </w:rPr>
            </w:pPr>
          </w:p>
        </w:tc>
        <w:tc>
          <w:tcPr>
            <w:tcW w:w="227" w:type="pct"/>
            <w:shd w:val="clear" w:color="auto" w:fill="FFFFFF" w:themeFill="background1"/>
            <w:vAlign w:val="center"/>
          </w:tcPr>
          <w:p w:rsidR="00096F1B" w:rsidRPr="00D417DA" w:rsidRDefault="00096F1B" w:rsidP="00F61680">
            <w:pPr>
              <w:spacing w:after="0"/>
              <w:jc w:val="center"/>
              <w:rPr>
                <w:rFonts w:ascii="Times New Roman" w:eastAsia="Calibri" w:hAnsi="Times New Roman" w:cs="Times New Roman"/>
                <w:sz w:val="18"/>
                <w:szCs w:val="18"/>
              </w:rPr>
            </w:pPr>
          </w:p>
        </w:tc>
        <w:tc>
          <w:tcPr>
            <w:tcW w:w="214" w:type="pct"/>
            <w:shd w:val="clear" w:color="auto" w:fill="D9D9D9" w:themeFill="background1" w:themeFillShade="D9"/>
            <w:vAlign w:val="center"/>
          </w:tcPr>
          <w:p w:rsidR="00096F1B" w:rsidRPr="00D417DA" w:rsidRDefault="00096F1B" w:rsidP="00761915">
            <w:pPr>
              <w:spacing w:after="0"/>
              <w:jc w:val="center"/>
              <w:rPr>
                <w:rFonts w:ascii="Times New Roman" w:hAnsi="Times New Roman"/>
                <w:sz w:val="18"/>
                <w:szCs w:val="18"/>
              </w:rPr>
            </w:pPr>
            <w:r w:rsidRPr="00D417DA">
              <w:rPr>
                <w:rFonts w:ascii="Times New Roman" w:hAnsi="Times New Roman"/>
                <w:sz w:val="18"/>
                <w:szCs w:val="18"/>
              </w:rPr>
              <w:t>0</w:t>
            </w:r>
          </w:p>
        </w:tc>
      </w:tr>
      <w:tr w:rsidR="00096F1B" w:rsidRPr="00D417DA" w:rsidTr="00096F1B">
        <w:trPr>
          <w:gridAfter w:val="10"/>
          <w:wAfter w:w="2278" w:type="pct"/>
        </w:trPr>
        <w:tc>
          <w:tcPr>
            <w:tcW w:w="452" w:type="pct"/>
            <w:gridSpan w:val="2"/>
            <w:vAlign w:val="center"/>
          </w:tcPr>
          <w:p w:rsidR="00096F1B" w:rsidRPr="00D417DA" w:rsidRDefault="00096F1B" w:rsidP="00B22071">
            <w:pPr>
              <w:spacing w:after="0" w:line="240" w:lineRule="auto"/>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Выявлено нарушений</w:t>
            </w:r>
          </w:p>
        </w:tc>
        <w:tc>
          <w:tcPr>
            <w:tcW w:w="232" w:type="pct"/>
            <w:gridSpan w:val="2"/>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9" w:type="pct"/>
            <w:gridSpan w:val="2"/>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8" w:type="pct"/>
            <w:gridSpan w:val="2"/>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8" w:type="pct"/>
            <w:gridSpan w:val="2"/>
            <w:shd w:val="clear" w:color="auto" w:fill="FFFFFF" w:themeFill="background1"/>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7" w:type="pct"/>
            <w:gridSpan w:val="2"/>
            <w:shd w:val="clear" w:color="auto" w:fill="D9D9D9" w:themeFill="background1" w:themeFillShade="D9"/>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7" w:type="pct"/>
            <w:gridSpan w:val="2"/>
            <w:shd w:val="clear" w:color="auto" w:fill="FFFFFF" w:themeFill="background1"/>
            <w:vAlign w:val="center"/>
          </w:tcPr>
          <w:p w:rsidR="00096F1B" w:rsidRPr="00D417DA" w:rsidRDefault="00096F1B" w:rsidP="0029445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8" w:type="pct"/>
            <w:shd w:val="clear" w:color="auto" w:fill="FFFFFF" w:themeFill="background1"/>
            <w:vAlign w:val="center"/>
          </w:tcPr>
          <w:p w:rsidR="00096F1B" w:rsidRPr="00D417DA" w:rsidRDefault="00096F1B" w:rsidP="001211D8">
            <w:pPr>
              <w:spacing w:after="0"/>
              <w:jc w:val="center"/>
              <w:rPr>
                <w:rFonts w:ascii="Times New Roman" w:eastAsia="Calibri" w:hAnsi="Times New Roman" w:cs="Times New Roman"/>
                <w:sz w:val="18"/>
                <w:szCs w:val="18"/>
              </w:rPr>
            </w:pPr>
          </w:p>
        </w:tc>
        <w:tc>
          <w:tcPr>
            <w:tcW w:w="229" w:type="pct"/>
            <w:shd w:val="clear" w:color="auto" w:fill="FFFFFF" w:themeFill="background1"/>
            <w:vAlign w:val="center"/>
          </w:tcPr>
          <w:p w:rsidR="00096F1B" w:rsidRPr="00D417DA" w:rsidRDefault="00096F1B" w:rsidP="00235864">
            <w:pPr>
              <w:spacing w:after="0"/>
              <w:jc w:val="center"/>
              <w:rPr>
                <w:rFonts w:ascii="Times New Roman" w:eastAsia="Calibri" w:hAnsi="Times New Roman" w:cs="Times New Roman"/>
                <w:sz w:val="18"/>
                <w:szCs w:val="18"/>
              </w:rPr>
            </w:pPr>
          </w:p>
        </w:tc>
        <w:tc>
          <w:tcPr>
            <w:tcW w:w="227" w:type="pct"/>
            <w:shd w:val="clear" w:color="auto" w:fill="FFFFFF" w:themeFill="background1"/>
            <w:vAlign w:val="center"/>
          </w:tcPr>
          <w:p w:rsidR="00096F1B" w:rsidRPr="00D417DA" w:rsidRDefault="00096F1B" w:rsidP="00F61680">
            <w:pPr>
              <w:spacing w:after="0"/>
              <w:jc w:val="center"/>
              <w:rPr>
                <w:rFonts w:ascii="Times New Roman" w:eastAsia="Calibri" w:hAnsi="Times New Roman" w:cs="Times New Roman"/>
                <w:sz w:val="18"/>
                <w:szCs w:val="18"/>
              </w:rPr>
            </w:pPr>
          </w:p>
        </w:tc>
        <w:tc>
          <w:tcPr>
            <w:tcW w:w="214" w:type="pct"/>
            <w:shd w:val="clear" w:color="auto" w:fill="D9D9D9" w:themeFill="background1" w:themeFillShade="D9"/>
            <w:vAlign w:val="center"/>
          </w:tcPr>
          <w:p w:rsidR="00096F1B" w:rsidRPr="00D417DA" w:rsidRDefault="00096F1B" w:rsidP="00761915">
            <w:pPr>
              <w:spacing w:after="0"/>
              <w:jc w:val="center"/>
              <w:rPr>
                <w:rFonts w:ascii="Times New Roman" w:hAnsi="Times New Roman"/>
                <w:sz w:val="18"/>
                <w:szCs w:val="18"/>
              </w:rPr>
            </w:pPr>
            <w:r w:rsidRPr="00D417DA">
              <w:rPr>
                <w:rFonts w:ascii="Times New Roman" w:hAnsi="Times New Roman"/>
                <w:sz w:val="18"/>
                <w:szCs w:val="18"/>
              </w:rPr>
              <w:t>0</w:t>
            </w:r>
          </w:p>
        </w:tc>
      </w:tr>
      <w:tr w:rsidR="00096F1B" w:rsidRPr="00D417DA" w:rsidTr="00096F1B">
        <w:trPr>
          <w:gridAfter w:val="10"/>
          <w:wAfter w:w="2278" w:type="pct"/>
        </w:trPr>
        <w:tc>
          <w:tcPr>
            <w:tcW w:w="452" w:type="pct"/>
            <w:gridSpan w:val="2"/>
            <w:vAlign w:val="center"/>
          </w:tcPr>
          <w:p w:rsidR="00096F1B" w:rsidRPr="00D417DA" w:rsidRDefault="00096F1B" w:rsidP="00B22071">
            <w:pPr>
              <w:spacing w:after="0" w:line="240" w:lineRule="auto"/>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Выдано предписаний</w:t>
            </w:r>
          </w:p>
        </w:tc>
        <w:tc>
          <w:tcPr>
            <w:tcW w:w="232" w:type="pct"/>
            <w:gridSpan w:val="2"/>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9" w:type="pct"/>
            <w:gridSpan w:val="2"/>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8" w:type="pct"/>
            <w:gridSpan w:val="2"/>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8" w:type="pct"/>
            <w:gridSpan w:val="2"/>
            <w:shd w:val="clear" w:color="auto" w:fill="FFFFFF" w:themeFill="background1"/>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7" w:type="pct"/>
            <w:gridSpan w:val="2"/>
            <w:shd w:val="clear" w:color="auto" w:fill="D9D9D9" w:themeFill="background1" w:themeFillShade="D9"/>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7" w:type="pct"/>
            <w:gridSpan w:val="2"/>
            <w:shd w:val="clear" w:color="auto" w:fill="FFFFFF" w:themeFill="background1"/>
            <w:vAlign w:val="center"/>
          </w:tcPr>
          <w:p w:rsidR="00096F1B" w:rsidRPr="00D417DA" w:rsidRDefault="00096F1B" w:rsidP="0029445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8" w:type="pct"/>
            <w:shd w:val="clear" w:color="auto" w:fill="FFFFFF" w:themeFill="background1"/>
            <w:vAlign w:val="center"/>
          </w:tcPr>
          <w:p w:rsidR="00096F1B" w:rsidRPr="00D417DA" w:rsidRDefault="00096F1B" w:rsidP="001211D8">
            <w:pPr>
              <w:spacing w:after="0"/>
              <w:jc w:val="center"/>
              <w:rPr>
                <w:rFonts w:ascii="Times New Roman" w:eastAsia="Calibri" w:hAnsi="Times New Roman" w:cs="Times New Roman"/>
                <w:sz w:val="18"/>
                <w:szCs w:val="18"/>
              </w:rPr>
            </w:pPr>
          </w:p>
        </w:tc>
        <w:tc>
          <w:tcPr>
            <w:tcW w:w="229" w:type="pct"/>
            <w:shd w:val="clear" w:color="auto" w:fill="FFFFFF" w:themeFill="background1"/>
            <w:vAlign w:val="center"/>
          </w:tcPr>
          <w:p w:rsidR="00096F1B" w:rsidRPr="00D417DA" w:rsidRDefault="00096F1B" w:rsidP="00235864">
            <w:pPr>
              <w:spacing w:after="0"/>
              <w:jc w:val="center"/>
              <w:rPr>
                <w:rFonts w:ascii="Times New Roman" w:eastAsia="Calibri" w:hAnsi="Times New Roman" w:cs="Times New Roman"/>
                <w:sz w:val="18"/>
                <w:szCs w:val="18"/>
              </w:rPr>
            </w:pPr>
          </w:p>
        </w:tc>
        <w:tc>
          <w:tcPr>
            <w:tcW w:w="227" w:type="pct"/>
            <w:shd w:val="clear" w:color="auto" w:fill="FFFFFF" w:themeFill="background1"/>
            <w:vAlign w:val="center"/>
          </w:tcPr>
          <w:p w:rsidR="00096F1B" w:rsidRPr="00D417DA" w:rsidRDefault="00096F1B" w:rsidP="00F61680">
            <w:pPr>
              <w:spacing w:after="0"/>
              <w:jc w:val="center"/>
              <w:rPr>
                <w:rFonts w:ascii="Times New Roman" w:eastAsia="Calibri" w:hAnsi="Times New Roman" w:cs="Times New Roman"/>
                <w:sz w:val="18"/>
                <w:szCs w:val="18"/>
              </w:rPr>
            </w:pPr>
          </w:p>
        </w:tc>
        <w:tc>
          <w:tcPr>
            <w:tcW w:w="214" w:type="pct"/>
            <w:shd w:val="clear" w:color="auto" w:fill="D9D9D9" w:themeFill="background1" w:themeFillShade="D9"/>
            <w:vAlign w:val="center"/>
          </w:tcPr>
          <w:p w:rsidR="00096F1B" w:rsidRPr="00D417DA" w:rsidRDefault="00096F1B" w:rsidP="00761915">
            <w:pPr>
              <w:spacing w:after="0"/>
              <w:jc w:val="center"/>
              <w:rPr>
                <w:rFonts w:ascii="Times New Roman" w:hAnsi="Times New Roman"/>
                <w:sz w:val="18"/>
                <w:szCs w:val="18"/>
              </w:rPr>
            </w:pPr>
            <w:r w:rsidRPr="00D417DA">
              <w:rPr>
                <w:rFonts w:ascii="Times New Roman" w:hAnsi="Times New Roman"/>
                <w:sz w:val="18"/>
                <w:szCs w:val="18"/>
              </w:rPr>
              <w:t>0</w:t>
            </w:r>
          </w:p>
        </w:tc>
      </w:tr>
      <w:tr w:rsidR="00096F1B" w:rsidRPr="00D417DA" w:rsidTr="00096F1B">
        <w:trPr>
          <w:gridAfter w:val="10"/>
          <w:wAfter w:w="2278" w:type="pct"/>
        </w:trPr>
        <w:tc>
          <w:tcPr>
            <w:tcW w:w="452" w:type="pct"/>
            <w:gridSpan w:val="2"/>
            <w:vAlign w:val="center"/>
          </w:tcPr>
          <w:p w:rsidR="00096F1B" w:rsidRPr="00D417DA" w:rsidRDefault="00096F1B" w:rsidP="00B22071">
            <w:pPr>
              <w:spacing w:after="0" w:line="240" w:lineRule="auto"/>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Составлено протоколов об АПН</w:t>
            </w:r>
          </w:p>
        </w:tc>
        <w:tc>
          <w:tcPr>
            <w:tcW w:w="232" w:type="pct"/>
            <w:gridSpan w:val="2"/>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9" w:type="pct"/>
            <w:gridSpan w:val="2"/>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8" w:type="pct"/>
            <w:gridSpan w:val="2"/>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8" w:type="pct"/>
            <w:gridSpan w:val="2"/>
            <w:shd w:val="clear" w:color="auto" w:fill="FFFFFF" w:themeFill="background1"/>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7" w:type="pct"/>
            <w:gridSpan w:val="2"/>
            <w:shd w:val="clear" w:color="auto" w:fill="D9D9D9" w:themeFill="background1" w:themeFillShade="D9"/>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7" w:type="pct"/>
            <w:gridSpan w:val="2"/>
            <w:shd w:val="clear" w:color="auto" w:fill="FFFFFF" w:themeFill="background1"/>
            <w:vAlign w:val="center"/>
          </w:tcPr>
          <w:p w:rsidR="00096F1B" w:rsidRPr="00D417DA" w:rsidRDefault="00096F1B" w:rsidP="0029445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8" w:type="pct"/>
            <w:shd w:val="clear" w:color="auto" w:fill="FFFFFF" w:themeFill="background1"/>
            <w:vAlign w:val="center"/>
          </w:tcPr>
          <w:p w:rsidR="00096F1B" w:rsidRPr="00D417DA" w:rsidRDefault="00096F1B" w:rsidP="001211D8">
            <w:pPr>
              <w:spacing w:after="0"/>
              <w:jc w:val="center"/>
              <w:rPr>
                <w:rFonts w:ascii="Times New Roman" w:eastAsia="Calibri" w:hAnsi="Times New Roman" w:cs="Times New Roman"/>
                <w:sz w:val="18"/>
                <w:szCs w:val="18"/>
              </w:rPr>
            </w:pPr>
          </w:p>
        </w:tc>
        <w:tc>
          <w:tcPr>
            <w:tcW w:w="229" w:type="pct"/>
            <w:shd w:val="clear" w:color="auto" w:fill="FFFFFF" w:themeFill="background1"/>
            <w:vAlign w:val="center"/>
          </w:tcPr>
          <w:p w:rsidR="00096F1B" w:rsidRPr="00D417DA" w:rsidRDefault="00096F1B" w:rsidP="00235864">
            <w:pPr>
              <w:spacing w:after="0"/>
              <w:jc w:val="center"/>
              <w:rPr>
                <w:rFonts w:ascii="Times New Roman" w:eastAsia="Calibri" w:hAnsi="Times New Roman" w:cs="Times New Roman"/>
                <w:sz w:val="18"/>
                <w:szCs w:val="18"/>
              </w:rPr>
            </w:pPr>
          </w:p>
        </w:tc>
        <w:tc>
          <w:tcPr>
            <w:tcW w:w="227" w:type="pct"/>
            <w:shd w:val="clear" w:color="auto" w:fill="FFFFFF" w:themeFill="background1"/>
            <w:vAlign w:val="center"/>
          </w:tcPr>
          <w:p w:rsidR="00096F1B" w:rsidRPr="00D417DA" w:rsidRDefault="00096F1B" w:rsidP="00F61680">
            <w:pPr>
              <w:spacing w:after="0"/>
              <w:jc w:val="center"/>
              <w:rPr>
                <w:rFonts w:ascii="Times New Roman" w:eastAsia="Calibri" w:hAnsi="Times New Roman" w:cs="Times New Roman"/>
                <w:sz w:val="18"/>
                <w:szCs w:val="18"/>
              </w:rPr>
            </w:pPr>
          </w:p>
        </w:tc>
        <w:tc>
          <w:tcPr>
            <w:tcW w:w="214" w:type="pct"/>
            <w:shd w:val="clear" w:color="auto" w:fill="D9D9D9" w:themeFill="background1" w:themeFillShade="D9"/>
            <w:vAlign w:val="center"/>
          </w:tcPr>
          <w:p w:rsidR="00096F1B" w:rsidRPr="00D417DA" w:rsidRDefault="00096F1B" w:rsidP="00761915">
            <w:pPr>
              <w:spacing w:after="0"/>
              <w:jc w:val="center"/>
              <w:rPr>
                <w:rFonts w:ascii="Times New Roman" w:hAnsi="Times New Roman"/>
                <w:sz w:val="18"/>
                <w:szCs w:val="18"/>
              </w:rPr>
            </w:pPr>
            <w:r w:rsidRPr="00D417DA">
              <w:rPr>
                <w:rFonts w:ascii="Times New Roman" w:hAnsi="Times New Roman"/>
                <w:sz w:val="18"/>
                <w:szCs w:val="18"/>
              </w:rPr>
              <w:t>0</w:t>
            </w:r>
          </w:p>
        </w:tc>
      </w:tr>
      <w:tr w:rsidR="00096F1B" w:rsidRPr="00D417DA" w:rsidTr="00096F1B">
        <w:tc>
          <w:tcPr>
            <w:tcW w:w="2722" w:type="pct"/>
            <w:gridSpan w:val="18"/>
            <w:shd w:val="clear" w:color="auto" w:fill="FFFFFF" w:themeFill="background1"/>
          </w:tcPr>
          <w:p w:rsidR="00096F1B" w:rsidRPr="00D417DA" w:rsidRDefault="00096F1B"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 xml:space="preserve">Внеплановые мероприятия </w:t>
            </w:r>
          </w:p>
        </w:tc>
        <w:tc>
          <w:tcPr>
            <w:tcW w:w="228" w:type="pct"/>
          </w:tcPr>
          <w:p w:rsidR="00096F1B" w:rsidRPr="00D417DA" w:rsidRDefault="00096F1B"/>
        </w:tc>
        <w:tc>
          <w:tcPr>
            <w:tcW w:w="228" w:type="pct"/>
          </w:tcPr>
          <w:p w:rsidR="00096F1B" w:rsidRPr="00D417DA" w:rsidRDefault="00096F1B"/>
        </w:tc>
        <w:tc>
          <w:tcPr>
            <w:tcW w:w="228" w:type="pct"/>
          </w:tcPr>
          <w:p w:rsidR="00096F1B" w:rsidRPr="00D417DA" w:rsidRDefault="00096F1B"/>
        </w:tc>
        <w:tc>
          <w:tcPr>
            <w:tcW w:w="228" w:type="pct"/>
          </w:tcPr>
          <w:p w:rsidR="00096F1B" w:rsidRPr="00D417DA" w:rsidRDefault="00096F1B"/>
        </w:tc>
        <w:tc>
          <w:tcPr>
            <w:tcW w:w="228" w:type="pct"/>
          </w:tcPr>
          <w:p w:rsidR="00096F1B" w:rsidRPr="00D417DA" w:rsidRDefault="00096F1B"/>
        </w:tc>
        <w:tc>
          <w:tcPr>
            <w:tcW w:w="228" w:type="pct"/>
          </w:tcPr>
          <w:p w:rsidR="00096F1B" w:rsidRPr="00D417DA" w:rsidRDefault="00096F1B"/>
        </w:tc>
        <w:tc>
          <w:tcPr>
            <w:tcW w:w="228" w:type="pct"/>
          </w:tcPr>
          <w:p w:rsidR="00096F1B" w:rsidRPr="00D417DA" w:rsidRDefault="00096F1B"/>
        </w:tc>
        <w:tc>
          <w:tcPr>
            <w:tcW w:w="228" w:type="pct"/>
          </w:tcPr>
          <w:p w:rsidR="00096F1B" w:rsidRPr="00D417DA" w:rsidRDefault="00096F1B"/>
        </w:tc>
        <w:tc>
          <w:tcPr>
            <w:tcW w:w="228" w:type="pct"/>
          </w:tcPr>
          <w:p w:rsidR="00096F1B" w:rsidRPr="00D417DA" w:rsidRDefault="00096F1B"/>
        </w:tc>
        <w:tc>
          <w:tcPr>
            <w:tcW w:w="227" w:type="pct"/>
            <w:vAlign w:val="center"/>
          </w:tcPr>
          <w:p w:rsidR="00096F1B" w:rsidRPr="00D417DA" w:rsidRDefault="00096F1B" w:rsidP="00761915">
            <w:pPr>
              <w:spacing w:after="0"/>
              <w:jc w:val="center"/>
              <w:rPr>
                <w:rFonts w:ascii="Times New Roman" w:hAnsi="Times New Roman"/>
                <w:sz w:val="18"/>
                <w:szCs w:val="18"/>
              </w:rPr>
            </w:pPr>
            <w:r w:rsidRPr="00D417DA">
              <w:rPr>
                <w:rFonts w:ascii="Times New Roman" w:hAnsi="Times New Roman"/>
                <w:sz w:val="18"/>
                <w:szCs w:val="18"/>
              </w:rPr>
              <w:t>0</w:t>
            </w:r>
          </w:p>
        </w:tc>
      </w:tr>
      <w:tr w:rsidR="00096F1B" w:rsidRPr="00D417DA" w:rsidTr="00096F1B">
        <w:trPr>
          <w:gridAfter w:val="10"/>
          <w:wAfter w:w="2278" w:type="pct"/>
        </w:trPr>
        <w:tc>
          <w:tcPr>
            <w:tcW w:w="446" w:type="pct"/>
          </w:tcPr>
          <w:p w:rsidR="00096F1B" w:rsidRPr="00D417DA" w:rsidRDefault="00096F1B" w:rsidP="00B22071">
            <w:pPr>
              <w:spacing w:after="0" w:line="240" w:lineRule="auto"/>
              <w:rPr>
                <w:rFonts w:ascii="Times New Roman" w:eastAsia="Calibri" w:hAnsi="Times New Roman" w:cs="Times New Roman"/>
                <w:sz w:val="18"/>
                <w:szCs w:val="18"/>
              </w:rPr>
            </w:pPr>
          </w:p>
        </w:tc>
        <w:tc>
          <w:tcPr>
            <w:tcW w:w="230" w:type="pct"/>
            <w:gridSpan w:val="2"/>
          </w:tcPr>
          <w:p w:rsidR="00096F1B" w:rsidRPr="00D417DA" w:rsidRDefault="00096F1B"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228" w:type="pct"/>
            <w:gridSpan w:val="2"/>
          </w:tcPr>
          <w:p w:rsidR="00096F1B" w:rsidRPr="00D417DA" w:rsidRDefault="00096F1B"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228" w:type="pct"/>
            <w:gridSpan w:val="2"/>
          </w:tcPr>
          <w:p w:rsidR="00096F1B" w:rsidRPr="00D417DA" w:rsidRDefault="00096F1B"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224" w:type="pct"/>
            <w:gridSpan w:val="2"/>
            <w:shd w:val="clear" w:color="auto" w:fill="FFFFFF" w:themeFill="background1"/>
          </w:tcPr>
          <w:p w:rsidR="00096F1B" w:rsidRPr="00D417DA" w:rsidRDefault="00096F1B"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232" w:type="pct"/>
            <w:gridSpan w:val="2"/>
            <w:shd w:val="clear" w:color="auto" w:fill="D9D9D9" w:themeFill="background1" w:themeFillShade="D9"/>
            <w:vAlign w:val="center"/>
          </w:tcPr>
          <w:p w:rsidR="00096F1B" w:rsidRPr="00D417DA" w:rsidRDefault="00096F1B" w:rsidP="00A34A0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228" w:type="pct"/>
            <w:gridSpan w:val="2"/>
            <w:shd w:val="clear" w:color="auto" w:fill="FFFFFF" w:themeFill="background1"/>
          </w:tcPr>
          <w:p w:rsidR="00096F1B" w:rsidRPr="00D417DA" w:rsidRDefault="00096F1B"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235" w:type="pct"/>
            <w:gridSpan w:val="2"/>
            <w:shd w:val="clear" w:color="auto" w:fill="FFFFFF" w:themeFill="background1"/>
          </w:tcPr>
          <w:p w:rsidR="00096F1B" w:rsidRPr="00D417DA" w:rsidRDefault="00096F1B"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229" w:type="pct"/>
            <w:shd w:val="clear" w:color="auto" w:fill="FFFFFF" w:themeFill="background1"/>
          </w:tcPr>
          <w:p w:rsidR="00096F1B" w:rsidRPr="00D417DA" w:rsidRDefault="00096F1B"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227" w:type="pct"/>
            <w:shd w:val="clear" w:color="auto" w:fill="FFFFFF" w:themeFill="background1"/>
          </w:tcPr>
          <w:p w:rsidR="00096F1B" w:rsidRPr="00D417DA" w:rsidRDefault="00096F1B"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214" w:type="pct"/>
            <w:shd w:val="clear" w:color="auto" w:fill="D9D9D9" w:themeFill="background1" w:themeFillShade="D9"/>
            <w:vAlign w:val="center"/>
          </w:tcPr>
          <w:p w:rsidR="00096F1B" w:rsidRPr="00D417DA" w:rsidRDefault="00096F1B" w:rsidP="00761915">
            <w:pPr>
              <w:spacing w:after="0"/>
              <w:jc w:val="center"/>
              <w:rPr>
                <w:rFonts w:ascii="Times New Roman" w:hAnsi="Times New Roman"/>
                <w:sz w:val="18"/>
                <w:szCs w:val="18"/>
              </w:rPr>
            </w:pPr>
            <w:r w:rsidRPr="00D417DA">
              <w:rPr>
                <w:rFonts w:ascii="Times New Roman" w:hAnsi="Times New Roman"/>
                <w:sz w:val="18"/>
                <w:szCs w:val="18"/>
              </w:rPr>
              <w:t>0</w:t>
            </w:r>
          </w:p>
        </w:tc>
      </w:tr>
      <w:tr w:rsidR="00096F1B" w:rsidRPr="00D417DA" w:rsidTr="00096F1B">
        <w:trPr>
          <w:gridAfter w:val="10"/>
          <w:wAfter w:w="2278" w:type="pct"/>
        </w:trPr>
        <w:tc>
          <w:tcPr>
            <w:tcW w:w="446" w:type="pct"/>
            <w:tcBorders>
              <w:top w:val="single" w:sz="4" w:space="0" w:color="auto"/>
              <w:left w:val="single" w:sz="4" w:space="0" w:color="auto"/>
              <w:bottom w:val="single" w:sz="4" w:space="0" w:color="auto"/>
              <w:right w:val="single" w:sz="4" w:space="0" w:color="auto"/>
            </w:tcBorders>
          </w:tcPr>
          <w:p w:rsidR="00096F1B" w:rsidRPr="00D417DA" w:rsidRDefault="00096F1B"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Проведено</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8"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8"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29445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3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1211D8">
            <w:pPr>
              <w:spacing w:after="0"/>
              <w:jc w:val="center"/>
              <w:rPr>
                <w:rFonts w:ascii="Times New Roman" w:eastAsia="Calibri" w:hAnsi="Times New Roman" w:cs="Times New Roman"/>
                <w:sz w:val="18"/>
                <w:szCs w:val="18"/>
              </w:rPr>
            </w:pP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235864">
            <w:pPr>
              <w:spacing w:after="0"/>
              <w:jc w:val="center"/>
              <w:rPr>
                <w:rFonts w:ascii="Times New Roman" w:eastAsia="Calibri" w:hAnsi="Times New Roman" w:cs="Times New Roman"/>
                <w:sz w:val="18"/>
                <w:szCs w:val="18"/>
              </w:rPr>
            </w:pPr>
          </w:p>
        </w:tc>
        <w:tc>
          <w:tcPr>
            <w:tcW w:w="2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F61680">
            <w:pPr>
              <w:spacing w:after="0"/>
              <w:jc w:val="center"/>
              <w:rPr>
                <w:rFonts w:ascii="Times New Roman" w:eastAsia="Calibri" w:hAnsi="Times New Roman" w:cs="Times New Roman"/>
                <w:sz w:val="18"/>
                <w:szCs w:val="18"/>
              </w:rPr>
            </w:pPr>
          </w:p>
        </w:tc>
        <w:tc>
          <w:tcPr>
            <w:tcW w:w="2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F1B" w:rsidRPr="00D417DA" w:rsidRDefault="00096F1B" w:rsidP="00761915">
            <w:pPr>
              <w:spacing w:after="0"/>
              <w:jc w:val="center"/>
              <w:rPr>
                <w:rFonts w:ascii="Times New Roman" w:hAnsi="Times New Roman"/>
                <w:sz w:val="18"/>
                <w:szCs w:val="18"/>
              </w:rPr>
            </w:pPr>
            <w:r w:rsidRPr="00D417DA">
              <w:rPr>
                <w:rFonts w:ascii="Times New Roman" w:hAnsi="Times New Roman"/>
                <w:sz w:val="18"/>
                <w:szCs w:val="18"/>
              </w:rPr>
              <w:t>0</w:t>
            </w:r>
          </w:p>
        </w:tc>
      </w:tr>
      <w:tr w:rsidR="00096F1B" w:rsidRPr="00D417DA" w:rsidTr="00096F1B">
        <w:trPr>
          <w:gridAfter w:val="10"/>
          <w:wAfter w:w="2278" w:type="pct"/>
        </w:trPr>
        <w:tc>
          <w:tcPr>
            <w:tcW w:w="446" w:type="pct"/>
            <w:tcBorders>
              <w:top w:val="single" w:sz="4" w:space="0" w:color="auto"/>
              <w:left w:val="single" w:sz="4" w:space="0" w:color="auto"/>
              <w:bottom w:val="single" w:sz="4" w:space="0" w:color="auto"/>
              <w:right w:val="single" w:sz="4" w:space="0" w:color="auto"/>
            </w:tcBorders>
          </w:tcPr>
          <w:p w:rsidR="00096F1B" w:rsidRPr="00D417DA" w:rsidRDefault="00096F1B"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Выявлено нарушений</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8"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8"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29445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3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1211D8">
            <w:pPr>
              <w:spacing w:after="0"/>
              <w:jc w:val="center"/>
              <w:rPr>
                <w:rFonts w:ascii="Times New Roman" w:eastAsia="Calibri" w:hAnsi="Times New Roman" w:cs="Times New Roman"/>
                <w:sz w:val="18"/>
                <w:szCs w:val="18"/>
              </w:rPr>
            </w:pP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235864">
            <w:pPr>
              <w:spacing w:after="0"/>
              <w:jc w:val="center"/>
              <w:rPr>
                <w:rFonts w:ascii="Times New Roman" w:eastAsia="Calibri" w:hAnsi="Times New Roman" w:cs="Times New Roman"/>
                <w:sz w:val="18"/>
                <w:szCs w:val="18"/>
              </w:rPr>
            </w:pPr>
          </w:p>
        </w:tc>
        <w:tc>
          <w:tcPr>
            <w:tcW w:w="2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F61680">
            <w:pPr>
              <w:spacing w:after="0"/>
              <w:jc w:val="center"/>
              <w:rPr>
                <w:rFonts w:ascii="Times New Roman" w:eastAsia="Calibri" w:hAnsi="Times New Roman" w:cs="Times New Roman"/>
                <w:sz w:val="18"/>
                <w:szCs w:val="18"/>
              </w:rPr>
            </w:pPr>
          </w:p>
        </w:tc>
        <w:tc>
          <w:tcPr>
            <w:tcW w:w="2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F1B" w:rsidRPr="00D417DA" w:rsidRDefault="00096F1B" w:rsidP="00761915">
            <w:pPr>
              <w:spacing w:after="0"/>
              <w:jc w:val="center"/>
              <w:rPr>
                <w:rFonts w:ascii="Times New Roman" w:hAnsi="Times New Roman"/>
                <w:sz w:val="18"/>
                <w:szCs w:val="18"/>
              </w:rPr>
            </w:pPr>
            <w:r w:rsidRPr="00D417DA">
              <w:rPr>
                <w:rFonts w:ascii="Times New Roman" w:hAnsi="Times New Roman"/>
                <w:sz w:val="18"/>
                <w:szCs w:val="18"/>
              </w:rPr>
              <w:t>0</w:t>
            </w:r>
          </w:p>
        </w:tc>
      </w:tr>
      <w:tr w:rsidR="00096F1B" w:rsidRPr="00D417DA" w:rsidTr="00096F1B">
        <w:trPr>
          <w:gridAfter w:val="10"/>
          <w:wAfter w:w="2278" w:type="pct"/>
        </w:trPr>
        <w:tc>
          <w:tcPr>
            <w:tcW w:w="446" w:type="pct"/>
            <w:tcBorders>
              <w:top w:val="single" w:sz="4" w:space="0" w:color="auto"/>
              <w:left w:val="single" w:sz="4" w:space="0" w:color="auto"/>
              <w:bottom w:val="single" w:sz="4" w:space="0" w:color="auto"/>
              <w:right w:val="single" w:sz="4" w:space="0" w:color="auto"/>
            </w:tcBorders>
          </w:tcPr>
          <w:p w:rsidR="00096F1B" w:rsidRPr="00D417DA" w:rsidRDefault="00096F1B"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Выдано предписаний</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8"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8"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29445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3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1211D8">
            <w:pPr>
              <w:spacing w:after="0"/>
              <w:jc w:val="center"/>
              <w:rPr>
                <w:rFonts w:ascii="Times New Roman" w:eastAsia="Calibri" w:hAnsi="Times New Roman" w:cs="Times New Roman"/>
                <w:sz w:val="18"/>
                <w:szCs w:val="18"/>
              </w:rPr>
            </w:pP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235864">
            <w:pPr>
              <w:spacing w:after="0"/>
              <w:jc w:val="center"/>
              <w:rPr>
                <w:rFonts w:ascii="Times New Roman" w:eastAsia="Calibri" w:hAnsi="Times New Roman" w:cs="Times New Roman"/>
                <w:sz w:val="18"/>
                <w:szCs w:val="18"/>
              </w:rPr>
            </w:pPr>
          </w:p>
        </w:tc>
        <w:tc>
          <w:tcPr>
            <w:tcW w:w="2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F61680">
            <w:pPr>
              <w:spacing w:after="0"/>
              <w:jc w:val="center"/>
              <w:rPr>
                <w:rFonts w:ascii="Times New Roman" w:eastAsia="Calibri" w:hAnsi="Times New Roman" w:cs="Times New Roman"/>
                <w:sz w:val="18"/>
                <w:szCs w:val="18"/>
              </w:rPr>
            </w:pPr>
          </w:p>
        </w:tc>
        <w:tc>
          <w:tcPr>
            <w:tcW w:w="2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F1B" w:rsidRPr="00D417DA" w:rsidRDefault="00096F1B" w:rsidP="00761915">
            <w:pPr>
              <w:spacing w:after="0"/>
              <w:jc w:val="center"/>
              <w:rPr>
                <w:rFonts w:ascii="Times New Roman" w:hAnsi="Times New Roman"/>
                <w:sz w:val="18"/>
                <w:szCs w:val="18"/>
              </w:rPr>
            </w:pPr>
            <w:r w:rsidRPr="00D417DA">
              <w:rPr>
                <w:rFonts w:ascii="Times New Roman" w:hAnsi="Times New Roman"/>
                <w:sz w:val="18"/>
                <w:szCs w:val="18"/>
              </w:rPr>
              <w:t>0</w:t>
            </w:r>
          </w:p>
        </w:tc>
      </w:tr>
      <w:tr w:rsidR="00096F1B" w:rsidRPr="00D417DA" w:rsidTr="00096F1B">
        <w:trPr>
          <w:gridAfter w:val="10"/>
          <w:wAfter w:w="2278" w:type="pct"/>
        </w:trPr>
        <w:tc>
          <w:tcPr>
            <w:tcW w:w="446" w:type="pct"/>
            <w:tcBorders>
              <w:top w:val="single" w:sz="4" w:space="0" w:color="auto"/>
              <w:left w:val="single" w:sz="4" w:space="0" w:color="auto"/>
              <w:bottom w:val="single" w:sz="4" w:space="0" w:color="auto"/>
              <w:right w:val="single" w:sz="4" w:space="0" w:color="auto"/>
            </w:tcBorders>
          </w:tcPr>
          <w:p w:rsidR="00096F1B" w:rsidRPr="00D417DA" w:rsidRDefault="00096F1B"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Составлено протоколов об АПН</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8"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8"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2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29445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23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1211D8">
            <w:pPr>
              <w:spacing w:after="0"/>
              <w:jc w:val="center"/>
              <w:rPr>
                <w:rFonts w:ascii="Times New Roman" w:eastAsia="Calibri" w:hAnsi="Times New Roman" w:cs="Times New Roman"/>
                <w:sz w:val="18"/>
                <w:szCs w:val="18"/>
              </w:rPr>
            </w:pP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235864">
            <w:pPr>
              <w:spacing w:after="0"/>
              <w:jc w:val="center"/>
              <w:rPr>
                <w:rFonts w:ascii="Times New Roman" w:eastAsia="Calibri" w:hAnsi="Times New Roman" w:cs="Times New Roman"/>
                <w:sz w:val="18"/>
                <w:szCs w:val="18"/>
              </w:rPr>
            </w:pPr>
          </w:p>
        </w:tc>
        <w:tc>
          <w:tcPr>
            <w:tcW w:w="2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F61680">
            <w:pPr>
              <w:spacing w:after="0"/>
              <w:jc w:val="center"/>
              <w:rPr>
                <w:rFonts w:ascii="Times New Roman" w:eastAsia="Calibri" w:hAnsi="Times New Roman" w:cs="Times New Roman"/>
                <w:sz w:val="18"/>
                <w:szCs w:val="18"/>
              </w:rPr>
            </w:pPr>
          </w:p>
        </w:tc>
        <w:tc>
          <w:tcPr>
            <w:tcW w:w="2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F1B" w:rsidRPr="00D417DA" w:rsidRDefault="00096F1B" w:rsidP="00761915">
            <w:pPr>
              <w:spacing w:after="0"/>
              <w:jc w:val="center"/>
              <w:rPr>
                <w:rFonts w:ascii="Times New Roman" w:hAnsi="Times New Roman"/>
                <w:sz w:val="18"/>
                <w:szCs w:val="18"/>
              </w:rPr>
            </w:pPr>
            <w:r w:rsidRPr="00D417DA">
              <w:rPr>
                <w:rFonts w:ascii="Times New Roman" w:hAnsi="Times New Roman"/>
                <w:sz w:val="18"/>
                <w:szCs w:val="18"/>
              </w:rPr>
              <w:t>0</w:t>
            </w:r>
          </w:p>
        </w:tc>
      </w:tr>
    </w:tbl>
    <w:p w:rsidR="00B22071" w:rsidRPr="00D417DA" w:rsidRDefault="00B22071" w:rsidP="00B22071">
      <w:pPr>
        <w:spacing w:after="0" w:line="360" w:lineRule="auto"/>
        <w:ind w:firstLine="709"/>
        <w:jc w:val="both"/>
        <w:rPr>
          <w:rFonts w:ascii="Times New Roman" w:eastAsia="Calibri" w:hAnsi="Times New Roman" w:cs="Times New Roman"/>
          <w:i/>
          <w:sz w:val="26"/>
          <w:szCs w:val="26"/>
          <w:highlight w:val="yellow"/>
          <w:u w:val="single"/>
        </w:rPr>
      </w:pPr>
    </w:p>
    <w:p w:rsidR="00B22071" w:rsidRPr="00D417DA" w:rsidRDefault="00B22071" w:rsidP="00B22071">
      <w:pPr>
        <w:spacing w:after="0" w:line="240" w:lineRule="auto"/>
        <w:ind w:firstLine="709"/>
        <w:jc w:val="both"/>
        <w:rPr>
          <w:rFonts w:ascii="Times New Roman" w:eastAsia="Calibri" w:hAnsi="Times New Roman" w:cs="Times New Roman"/>
          <w:i/>
          <w:sz w:val="26"/>
          <w:szCs w:val="26"/>
          <w:u w:val="single"/>
        </w:rPr>
      </w:pPr>
      <w:r w:rsidRPr="00D417DA">
        <w:rPr>
          <w:rFonts w:ascii="Times New Roman" w:eastAsia="Calibri" w:hAnsi="Times New Roman" w:cs="Times New Roman"/>
          <w:i/>
          <w:sz w:val="26"/>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D417DA">
        <w:rPr>
          <w:rFonts w:ascii="Times New Roman" w:eastAsia="Calibri" w:hAnsi="Times New Roman" w:cs="Times New Roman"/>
          <w:i/>
          <w:sz w:val="26"/>
          <w:szCs w:val="26"/>
          <w:u w:val="single"/>
        </w:rPr>
        <w:t>ств гр</w:t>
      </w:r>
      <w:proofErr w:type="gramEnd"/>
      <w:r w:rsidRPr="00D417DA">
        <w:rPr>
          <w:rFonts w:ascii="Times New Roman" w:eastAsia="Calibri" w:hAnsi="Times New Roman" w:cs="Times New Roman"/>
          <w:i/>
          <w:sz w:val="26"/>
          <w:szCs w:val="26"/>
          <w:u w:val="single"/>
        </w:rPr>
        <w:t>ажданского назначения</w:t>
      </w:r>
    </w:p>
    <w:p w:rsidR="00B22071" w:rsidRPr="00D417DA" w:rsidRDefault="00B22071" w:rsidP="00B22071">
      <w:pPr>
        <w:spacing w:after="0" w:line="240" w:lineRule="auto"/>
        <w:ind w:firstLine="709"/>
        <w:jc w:val="both"/>
        <w:rPr>
          <w:rFonts w:ascii="Times New Roman" w:eastAsia="Calibri" w:hAnsi="Times New Roman" w:cs="Times New Roman"/>
          <w:i/>
          <w:sz w:val="26"/>
          <w:szCs w:val="26"/>
          <w:u w:val="single"/>
        </w:rPr>
      </w:pPr>
    </w:p>
    <w:p w:rsidR="00B22071" w:rsidRPr="00D417DA" w:rsidRDefault="00B22071" w:rsidP="00BC4299">
      <w:pPr>
        <w:spacing w:after="0" w:line="24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В отношении операторов связи и владельцев производственно-технологических сетей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2"/>
        <w:gridCol w:w="836"/>
        <w:gridCol w:w="31"/>
        <w:gridCol w:w="822"/>
        <w:gridCol w:w="33"/>
        <w:gridCol w:w="818"/>
        <w:gridCol w:w="33"/>
        <w:gridCol w:w="806"/>
        <w:gridCol w:w="45"/>
        <w:gridCol w:w="822"/>
        <w:gridCol w:w="28"/>
        <w:gridCol w:w="824"/>
        <w:gridCol w:w="26"/>
        <w:gridCol w:w="854"/>
        <w:gridCol w:w="856"/>
        <w:gridCol w:w="850"/>
        <w:gridCol w:w="802"/>
      </w:tblGrid>
      <w:tr w:rsidR="00992291" w:rsidRPr="00D417DA" w:rsidTr="00B55295">
        <w:tc>
          <w:tcPr>
            <w:tcW w:w="5000" w:type="pct"/>
            <w:gridSpan w:val="18"/>
          </w:tcPr>
          <w:p w:rsidR="00B22071" w:rsidRPr="00D417DA" w:rsidRDefault="00B22071"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Плановые мероприятия</w:t>
            </w:r>
          </w:p>
        </w:tc>
      </w:tr>
      <w:tr w:rsidR="00992291" w:rsidRPr="00D417DA" w:rsidTr="00B55295">
        <w:tc>
          <w:tcPr>
            <w:tcW w:w="829" w:type="pct"/>
            <w:gridSpan w:val="2"/>
          </w:tcPr>
          <w:p w:rsidR="00992291" w:rsidRPr="00D417DA" w:rsidRDefault="00992291" w:rsidP="00B22071">
            <w:pPr>
              <w:spacing w:after="0" w:line="240" w:lineRule="auto"/>
              <w:rPr>
                <w:rFonts w:ascii="Times New Roman" w:eastAsia="Calibri" w:hAnsi="Times New Roman" w:cs="Times New Roman"/>
                <w:sz w:val="18"/>
                <w:szCs w:val="18"/>
              </w:rPr>
            </w:pPr>
          </w:p>
        </w:tc>
        <w:tc>
          <w:tcPr>
            <w:tcW w:w="426" w:type="pct"/>
            <w:gridSpan w:val="2"/>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20" w:type="pct"/>
            <w:gridSpan w:val="2"/>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8" w:type="pct"/>
            <w:gridSpan w:val="2"/>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18" w:type="pct"/>
            <w:gridSpan w:val="2"/>
            <w:shd w:val="clear" w:color="auto" w:fill="D9D9D9" w:themeFill="background1" w:themeFillShade="D9"/>
            <w:vAlign w:val="center"/>
          </w:tcPr>
          <w:p w:rsidR="00992291" w:rsidRPr="00D417DA" w:rsidRDefault="00992291" w:rsidP="00A34A0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8" w:type="pct"/>
            <w:gridSpan w:val="2"/>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20" w:type="pct"/>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4" w:type="pct"/>
            <w:shd w:val="clear" w:color="auto" w:fill="D9D9D9" w:themeFill="background1" w:themeFillShade="D9"/>
            <w:vAlign w:val="center"/>
          </w:tcPr>
          <w:p w:rsidR="00992291" w:rsidRPr="00D417DA" w:rsidRDefault="00992291" w:rsidP="00A34A0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096F1B" w:rsidRPr="00D417DA" w:rsidTr="00B55295">
        <w:tc>
          <w:tcPr>
            <w:tcW w:w="829" w:type="pct"/>
            <w:gridSpan w:val="2"/>
            <w:vAlign w:val="center"/>
          </w:tcPr>
          <w:p w:rsidR="00096F1B" w:rsidRPr="00D417DA" w:rsidRDefault="00096F1B" w:rsidP="00B22071">
            <w:pPr>
              <w:spacing w:after="0" w:line="240" w:lineRule="auto"/>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lastRenderedPageBreak/>
              <w:t>Запланировано</w:t>
            </w:r>
          </w:p>
        </w:tc>
        <w:tc>
          <w:tcPr>
            <w:tcW w:w="426" w:type="pct"/>
            <w:gridSpan w:val="2"/>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w:t>
            </w:r>
          </w:p>
        </w:tc>
        <w:tc>
          <w:tcPr>
            <w:tcW w:w="420" w:type="pct"/>
            <w:gridSpan w:val="2"/>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096F1B" w:rsidRPr="00D417DA" w:rsidRDefault="00096F1B" w:rsidP="00A34A05">
            <w:pPr>
              <w:spacing w:after="0" w:line="240" w:lineRule="auto"/>
              <w:jc w:val="center"/>
              <w:rPr>
                <w:rFonts w:ascii="Times New Roman" w:hAnsi="Times New Roman"/>
                <w:b/>
                <w:sz w:val="18"/>
                <w:szCs w:val="18"/>
              </w:rPr>
            </w:pPr>
            <w:r w:rsidRPr="00D417DA">
              <w:rPr>
                <w:rFonts w:ascii="Times New Roman" w:hAnsi="Times New Roman"/>
                <w:b/>
                <w:sz w:val="18"/>
                <w:szCs w:val="18"/>
              </w:rPr>
              <w:t>2</w:t>
            </w:r>
          </w:p>
        </w:tc>
        <w:tc>
          <w:tcPr>
            <w:tcW w:w="418" w:type="pct"/>
            <w:gridSpan w:val="2"/>
            <w:shd w:val="clear" w:color="auto" w:fill="FFFFFF" w:themeFill="background1"/>
            <w:vAlign w:val="center"/>
          </w:tcPr>
          <w:p w:rsidR="00096F1B" w:rsidRPr="00D417DA" w:rsidRDefault="00096F1B" w:rsidP="00A34A05">
            <w:pPr>
              <w:spacing w:after="0" w:line="240" w:lineRule="auto"/>
              <w:jc w:val="center"/>
              <w:rPr>
                <w:rFonts w:ascii="Times New Roman" w:hAnsi="Times New Roman"/>
                <w:b/>
                <w:sz w:val="18"/>
                <w:szCs w:val="18"/>
              </w:rPr>
            </w:pPr>
            <w:r w:rsidRPr="00D417DA">
              <w:rPr>
                <w:rFonts w:ascii="Times New Roman" w:hAnsi="Times New Roman"/>
                <w:b/>
                <w:sz w:val="18"/>
                <w:szCs w:val="18"/>
              </w:rPr>
              <w:t>2</w:t>
            </w:r>
          </w:p>
        </w:tc>
        <w:tc>
          <w:tcPr>
            <w:tcW w:w="418" w:type="pct"/>
            <w:gridSpan w:val="2"/>
            <w:shd w:val="clear" w:color="auto" w:fill="D9D9D9" w:themeFill="background1" w:themeFillShade="D9"/>
            <w:vAlign w:val="center"/>
          </w:tcPr>
          <w:p w:rsidR="00096F1B" w:rsidRPr="00D417DA" w:rsidRDefault="00096F1B" w:rsidP="00A34A05">
            <w:pPr>
              <w:spacing w:after="0"/>
              <w:jc w:val="center"/>
              <w:rPr>
                <w:rFonts w:ascii="Times New Roman" w:hAnsi="Times New Roman"/>
                <w:b/>
                <w:sz w:val="18"/>
                <w:szCs w:val="18"/>
              </w:rPr>
            </w:pPr>
            <w:r w:rsidRPr="00D417DA">
              <w:rPr>
                <w:rFonts w:ascii="Times New Roman" w:hAnsi="Times New Roman"/>
                <w:b/>
                <w:sz w:val="18"/>
                <w:szCs w:val="18"/>
              </w:rPr>
              <w:t>7</w:t>
            </w:r>
          </w:p>
        </w:tc>
        <w:tc>
          <w:tcPr>
            <w:tcW w:w="418" w:type="pct"/>
            <w:gridSpan w:val="2"/>
            <w:shd w:val="clear" w:color="auto" w:fill="FFFFFF" w:themeFill="background1"/>
            <w:vAlign w:val="center"/>
          </w:tcPr>
          <w:p w:rsidR="00096F1B" w:rsidRPr="00D417DA" w:rsidRDefault="00096F1B"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096F1B" w:rsidRPr="00D417DA" w:rsidRDefault="00096F1B" w:rsidP="00B22071">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096F1B" w:rsidRPr="00D417DA" w:rsidRDefault="00096F1B" w:rsidP="00235864">
            <w:pPr>
              <w:spacing w:after="0" w:line="240" w:lineRule="auto"/>
              <w:jc w:val="center"/>
              <w:rPr>
                <w:rFonts w:ascii="Times New Roman" w:hAnsi="Times New Roman"/>
                <w:b/>
                <w:sz w:val="18"/>
                <w:szCs w:val="18"/>
              </w:rPr>
            </w:pPr>
          </w:p>
        </w:tc>
        <w:tc>
          <w:tcPr>
            <w:tcW w:w="418" w:type="pct"/>
            <w:shd w:val="clear" w:color="auto" w:fill="FFFFFF" w:themeFill="background1"/>
            <w:vAlign w:val="center"/>
          </w:tcPr>
          <w:p w:rsidR="00096F1B" w:rsidRPr="00D417DA" w:rsidRDefault="00096F1B" w:rsidP="00F61680">
            <w:pPr>
              <w:spacing w:after="0" w:line="240" w:lineRule="auto"/>
              <w:jc w:val="center"/>
              <w:rPr>
                <w:rFonts w:ascii="Times New Roman" w:hAnsi="Times New Roman"/>
                <w:b/>
                <w:sz w:val="18"/>
                <w:szCs w:val="18"/>
              </w:rPr>
            </w:pPr>
          </w:p>
        </w:tc>
        <w:tc>
          <w:tcPr>
            <w:tcW w:w="394" w:type="pct"/>
            <w:shd w:val="clear" w:color="auto" w:fill="D9D9D9" w:themeFill="background1" w:themeFillShade="D9"/>
            <w:vAlign w:val="center"/>
          </w:tcPr>
          <w:p w:rsidR="00096F1B" w:rsidRPr="00D417DA" w:rsidRDefault="00096F1B" w:rsidP="00761915">
            <w:pPr>
              <w:spacing w:after="0"/>
              <w:jc w:val="center"/>
              <w:rPr>
                <w:rFonts w:ascii="Times New Roman" w:hAnsi="Times New Roman"/>
                <w:sz w:val="18"/>
                <w:szCs w:val="18"/>
              </w:rPr>
            </w:pPr>
            <w:r w:rsidRPr="00D417DA">
              <w:rPr>
                <w:rFonts w:ascii="Times New Roman" w:hAnsi="Times New Roman"/>
                <w:sz w:val="18"/>
                <w:szCs w:val="18"/>
              </w:rPr>
              <w:t>0</w:t>
            </w:r>
          </w:p>
        </w:tc>
      </w:tr>
      <w:tr w:rsidR="00096F1B" w:rsidRPr="00D417DA" w:rsidTr="00B55295">
        <w:tc>
          <w:tcPr>
            <w:tcW w:w="829" w:type="pct"/>
            <w:gridSpan w:val="2"/>
            <w:vAlign w:val="center"/>
          </w:tcPr>
          <w:p w:rsidR="00096F1B" w:rsidRPr="00D417DA" w:rsidRDefault="00096F1B" w:rsidP="00B22071">
            <w:pPr>
              <w:spacing w:after="0" w:line="240" w:lineRule="auto"/>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Проведено</w:t>
            </w:r>
          </w:p>
        </w:tc>
        <w:tc>
          <w:tcPr>
            <w:tcW w:w="426" w:type="pct"/>
            <w:gridSpan w:val="2"/>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420" w:type="pct"/>
            <w:gridSpan w:val="2"/>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096F1B" w:rsidRPr="00D417DA" w:rsidRDefault="00096F1B" w:rsidP="00A34A05">
            <w:pPr>
              <w:spacing w:after="0" w:line="240" w:lineRule="auto"/>
              <w:jc w:val="center"/>
              <w:rPr>
                <w:rFonts w:ascii="Times New Roman" w:hAnsi="Times New Roman"/>
                <w:b/>
                <w:sz w:val="18"/>
                <w:szCs w:val="18"/>
              </w:rPr>
            </w:pPr>
            <w:r w:rsidRPr="00D417DA">
              <w:rPr>
                <w:rFonts w:ascii="Times New Roman" w:hAnsi="Times New Roman"/>
                <w:b/>
                <w:sz w:val="18"/>
                <w:szCs w:val="18"/>
              </w:rPr>
              <w:t>0</w:t>
            </w:r>
          </w:p>
        </w:tc>
        <w:tc>
          <w:tcPr>
            <w:tcW w:w="418" w:type="pct"/>
            <w:gridSpan w:val="2"/>
            <w:shd w:val="clear" w:color="auto" w:fill="FFFFFF" w:themeFill="background1"/>
            <w:vAlign w:val="center"/>
          </w:tcPr>
          <w:p w:rsidR="00096F1B" w:rsidRPr="00D417DA" w:rsidRDefault="00096F1B" w:rsidP="00A34A05">
            <w:pPr>
              <w:spacing w:after="0" w:line="240" w:lineRule="auto"/>
              <w:jc w:val="center"/>
              <w:rPr>
                <w:rFonts w:ascii="Times New Roman" w:hAnsi="Times New Roman"/>
                <w:b/>
                <w:sz w:val="18"/>
                <w:szCs w:val="18"/>
              </w:rPr>
            </w:pPr>
            <w:r w:rsidRPr="00D417DA">
              <w:rPr>
                <w:rFonts w:ascii="Times New Roman" w:hAnsi="Times New Roman"/>
                <w:b/>
                <w:sz w:val="18"/>
                <w:szCs w:val="18"/>
              </w:rPr>
              <w:t>0</w:t>
            </w:r>
          </w:p>
        </w:tc>
        <w:tc>
          <w:tcPr>
            <w:tcW w:w="418" w:type="pct"/>
            <w:gridSpan w:val="2"/>
            <w:shd w:val="clear" w:color="auto" w:fill="D9D9D9" w:themeFill="background1" w:themeFillShade="D9"/>
            <w:vAlign w:val="center"/>
          </w:tcPr>
          <w:p w:rsidR="00096F1B" w:rsidRPr="00D417DA" w:rsidRDefault="00096F1B" w:rsidP="00A34A05">
            <w:pPr>
              <w:spacing w:after="0"/>
              <w:jc w:val="center"/>
              <w:rPr>
                <w:rFonts w:ascii="Times New Roman" w:hAnsi="Times New Roman"/>
                <w:b/>
                <w:sz w:val="18"/>
                <w:szCs w:val="18"/>
              </w:rPr>
            </w:pPr>
            <w:r w:rsidRPr="00D417DA">
              <w:rPr>
                <w:rFonts w:ascii="Times New Roman" w:hAnsi="Times New Roman"/>
                <w:b/>
                <w:sz w:val="18"/>
                <w:szCs w:val="18"/>
              </w:rPr>
              <w:t>2</w:t>
            </w:r>
          </w:p>
        </w:tc>
        <w:tc>
          <w:tcPr>
            <w:tcW w:w="418" w:type="pct"/>
            <w:gridSpan w:val="2"/>
            <w:shd w:val="clear" w:color="auto" w:fill="FFFFFF" w:themeFill="background1"/>
            <w:vAlign w:val="center"/>
          </w:tcPr>
          <w:p w:rsidR="00096F1B" w:rsidRPr="00D417DA" w:rsidRDefault="00096F1B"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096F1B" w:rsidRPr="00D417DA" w:rsidRDefault="00096F1B" w:rsidP="00B22071">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096F1B" w:rsidRPr="00D417DA" w:rsidRDefault="00096F1B" w:rsidP="00235864">
            <w:pPr>
              <w:spacing w:after="0" w:line="240" w:lineRule="auto"/>
              <w:jc w:val="center"/>
              <w:rPr>
                <w:rFonts w:ascii="Times New Roman" w:hAnsi="Times New Roman"/>
                <w:b/>
                <w:sz w:val="18"/>
                <w:szCs w:val="18"/>
              </w:rPr>
            </w:pPr>
          </w:p>
        </w:tc>
        <w:tc>
          <w:tcPr>
            <w:tcW w:w="418" w:type="pct"/>
            <w:shd w:val="clear" w:color="auto" w:fill="FFFFFF" w:themeFill="background1"/>
            <w:vAlign w:val="center"/>
          </w:tcPr>
          <w:p w:rsidR="00096F1B" w:rsidRPr="00D417DA" w:rsidRDefault="00096F1B" w:rsidP="00F61680">
            <w:pPr>
              <w:spacing w:after="0" w:line="240" w:lineRule="auto"/>
              <w:jc w:val="center"/>
              <w:rPr>
                <w:rFonts w:ascii="Times New Roman" w:hAnsi="Times New Roman"/>
                <w:b/>
                <w:sz w:val="18"/>
                <w:szCs w:val="18"/>
              </w:rPr>
            </w:pPr>
          </w:p>
        </w:tc>
        <w:tc>
          <w:tcPr>
            <w:tcW w:w="394" w:type="pct"/>
            <w:shd w:val="clear" w:color="auto" w:fill="D9D9D9" w:themeFill="background1" w:themeFillShade="D9"/>
            <w:vAlign w:val="center"/>
          </w:tcPr>
          <w:p w:rsidR="00096F1B" w:rsidRPr="00D417DA" w:rsidRDefault="00096F1B" w:rsidP="00761915">
            <w:pPr>
              <w:spacing w:after="0"/>
              <w:jc w:val="center"/>
              <w:rPr>
                <w:rFonts w:ascii="Times New Roman" w:hAnsi="Times New Roman"/>
                <w:sz w:val="18"/>
                <w:szCs w:val="18"/>
              </w:rPr>
            </w:pPr>
            <w:r w:rsidRPr="00D417DA">
              <w:rPr>
                <w:rFonts w:ascii="Times New Roman" w:hAnsi="Times New Roman"/>
                <w:sz w:val="18"/>
                <w:szCs w:val="18"/>
              </w:rPr>
              <w:t>0</w:t>
            </w:r>
          </w:p>
        </w:tc>
      </w:tr>
      <w:tr w:rsidR="00096F1B" w:rsidRPr="00D417DA" w:rsidTr="00B55295">
        <w:tc>
          <w:tcPr>
            <w:tcW w:w="829" w:type="pct"/>
            <w:gridSpan w:val="2"/>
            <w:vAlign w:val="center"/>
          </w:tcPr>
          <w:p w:rsidR="00096F1B" w:rsidRPr="00D417DA" w:rsidRDefault="00096F1B" w:rsidP="00B22071">
            <w:pPr>
              <w:spacing w:after="0" w:line="240" w:lineRule="auto"/>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096F1B" w:rsidRPr="00D417DA" w:rsidRDefault="00096F1B" w:rsidP="00A34A05">
            <w:pPr>
              <w:spacing w:after="0" w:line="240" w:lineRule="auto"/>
              <w:jc w:val="center"/>
              <w:rPr>
                <w:rFonts w:ascii="Times New Roman" w:hAnsi="Times New Roman"/>
                <w:b/>
                <w:sz w:val="18"/>
                <w:szCs w:val="18"/>
              </w:rPr>
            </w:pPr>
            <w:r w:rsidRPr="00D417DA">
              <w:rPr>
                <w:rFonts w:ascii="Times New Roman" w:hAnsi="Times New Roman"/>
                <w:b/>
                <w:sz w:val="18"/>
                <w:szCs w:val="18"/>
              </w:rPr>
              <w:t>0</w:t>
            </w:r>
          </w:p>
        </w:tc>
        <w:tc>
          <w:tcPr>
            <w:tcW w:w="418" w:type="pct"/>
            <w:gridSpan w:val="2"/>
            <w:shd w:val="clear" w:color="auto" w:fill="FFFFFF" w:themeFill="background1"/>
            <w:vAlign w:val="center"/>
          </w:tcPr>
          <w:p w:rsidR="00096F1B" w:rsidRPr="00D417DA" w:rsidRDefault="00096F1B" w:rsidP="00A34A05">
            <w:pPr>
              <w:spacing w:after="0" w:line="240" w:lineRule="auto"/>
              <w:jc w:val="center"/>
              <w:rPr>
                <w:rFonts w:ascii="Times New Roman" w:hAnsi="Times New Roman"/>
                <w:b/>
                <w:sz w:val="18"/>
                <w:szCs w:val="18"/>
              </w:rPr>
            </w:pPr>
            <w:r w:rsidRPr="00D417DA">
              <w:rPr>
                <w:rFonts w:ascii="Times New Roman" w:hAnsi="Times New Roman"/>
                <w:b/>
                <w:sz w:val="18"/>
                <w:szCs w:val="18"/>
              </w:rPr>
              <w:t>0</w:t>
            </w:r>
          </w:p>
        </w:tc>
        <w:tc>
          <w:tcPr>
            <w:tcW w:w="418" w:type="pct"/>
            <w:gridSpan w:val="2"/>
            <w:shd w:val="clear" w:color="auto" w:fill="D9D9D9" w:themeFill="background1" w:themeFillShade="D9"/>
            <w:vAlign w:val="center"/>
          </w:tcPr>
          <w:p w:rsidR="00096F1B" w:rsidRPr="00D417DA" w:rsidRDefault="00096F1B" w:rsidP="00A34A05">
            <w:pPr>
              <w:spacing w:after="0"/>
              <w:jc w:val="center"/>
              <w:rPr>
                <w:rFonts w:ascii="Times New Roman" w:hAnsi="Times New Roman"/>
                <w:b/>
                <w:sz w:val="18"/>
                <w:szCs w:val="18"/>
              </w:rPr>
            </w:pPr>
            <w:r w:rsidRPr="00D417DA">
              <w:rPr>
                <w:rFonts w:ascii="Times New Roman" w:hAnsi="Times New Roman"/>
                <w:b/>
                <w:sz w:val="18"/>
                <w:szCs w:val="18"/>
              </w:rPr>
              <w:t>0</w:t>
            </w:r>
          </w:p>
        </w:tc>
        <w:tc>
          <w:tcPr>
            <w:tcW w:w="418" w:type="pct"/>
            <w:gridSpan w:val="2"/>
            <w:shd w:val="clear" w:color="auto" w:fill="FFFFFF" w:themeFill="background1"/>
            <w:vAlign w:val="center"/>
          </w:tcPr>
          <w:p w:rsidR="00096F1B" w:rsidRPr="00D417DA" w:rsidRDefault="00096F1B"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096F1B" w:rsidRPr="00D417DA" w:rsidRDefault="00096F1B" w:rsidP="00B22071">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096F1B" w:rsidRPr="00D417DA" w:rsidRDefault="00096F1B" w:rsidP="00235864">
            <w:pPr>
              <w:spacing w:after="0" w:line="240" w:lineRule="auto"/>
              <w:jc w:val="center"/>
              <w:rPr>
                <w:rFonts w:ascii="Times New Roman" w:hAnsi="Times New Roman"/>
                <w:b/>
                <w:sz w:val="18"/>
                <w:szCs w:val="18"/>
              </w:rPr>
            </w:pPr>
          </w:p>
        </w:tc>
        <w:tc>
          <w:tcPr>
            <w:tcW w:w="418" w:type="pct"/>
            <w:shd w:val="clear" w:color="auto" w:fill="FFFFFF" w:themeFill="background1"/>
            <w:vAlign w:val="center"/>
          </w:tcPr>
          <w:p w:rsidR="00096F1B" w:rsidRPr="00D417DA" w:rsidRDefault="00096F1B" w:rsidP="00F61680">
            <w:pPr>
              <w:spacing w:after="0" w:line="240" w:lineRule="auto"/>
              <w:jc w:val="center"/>
              <w:rPr>
                <w:rFonts w:ascii="Times New Roman" w:hAnsi="Times New Roman"/>
                <w:b/>
                <w:sz w:val="18"/>
                <w:szCs w:val="18"/>
              </w:rPr>
            </w:pPr>
          </w:p>
        </w:tc>
        <w:tc>
          <w:tcPr>
            <w:tcW w:w="394" w:type="pct"/>
            <w:shd w:val="clear" w:color="auto" w:fill="D9D9D9" w:themeFill="background1" w:themeFillShade="D9"/>
            <w:vAlign w:val="center"/>
          </w:tcPr>
          <w:p w:rsidR="00096F1B" w:rsidRPr="00D417DA" w:rsidRDefault="00096F1B" w:rsidP="00761915">
            <w:pPr>
              <w:spacing w:after="0"/>
              <w:jc w:val="center"/>
              <w:rPr>
                <w:rFonts w:ascii="Times New Roman" w:hAnsi="Times New Roman"/>
                <w:sz w:val="18"/>
                <w:szCs w:val="18"/>
              </w:rPr>
            </w:pPr>
            <w:r w:rsidRPr="00D417DA">
              <w:rPr>
                <w:rFonts w:ascii="Times New Roman" w:hAnsi="Times New Roman"/>
                <w:sz w:val="18"/>
                <w:szCs w:val="18"/>
              </w:rPr>
              <w:t>0</w:t>
            </w:r>
          </w:p>
        </w:tc>
      </w:tr>
      <w:tr w:rsidR="00096F1B" w:rsidRPr="00D417DA" w:rsidTr="00B55295">
        <w:tc>
          <w:tcPr>
            <w:tcW w:w="829" w:type="pct"/>
            <w:gridSpan w:val="2"/>
            <w:vAlign w:val="center"/>
          </w:tcPr>
          <w:p w:rsidR="00096F1B" w:rsidRPr="00D417DA" w:rsidRDefault="00096F1B" w:rsidP="00B22071">
            <w:pPr>
              <w:spacing w:after="0" w:line="240" w:lineRule="auto"/>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096F1B" w:rsidRPr="00D417DA" w:rsidRDefault="00096F1B" w:rsidP="00A34A05">
            <w:pPr>
              <w:spacing w:after="0" w:line="240" w:lineRule="auto"/>
              <w:jc w:val="center"/>
              <w:rPr>
                <w:rFonts w:ascii="Times New Roman" w:hAnsi="Times New Roman"/>
                <w:b/>
                <w:sz w:val="18"/>
                <w:szCs w:val="18"/>
              </w:rPr>
            </w:pPr>
            <w:r w:rsidRPr="00D417DA">
              <w:rPr>
                <w:rFonts w:ascii="Times New Roman" w:hAnsi="Times New Roman"/>
                <w:b/>
                <w:sz w:val="18"/>
                <w:szCs w:val="18"/>
              </w:rPr>
              <w:t>0</w:t>
            </w:r>
          </w:p>
        </w:tc>
        <w:tc>
          <w:tcPr>
            <w:tcW w:w="418" w:type="pct"/>
            <w:gridSpan w:val="2"/>
            <w:shd w:val="clear" w:color="auto" w:fill="FFFFFF" w:themeFill="background1"/>
            <w:vAlign w:val="center"/>
          </w:tcPr>
          <w:p w:rsidR="00096F1B" w:rsidRPr="00D417DA" w:rsidRDefault="00096F1B" w:rsidP="00A34A05">
            <w:pPr>
              <w:spacing w:after="0" w:line="240" w:lineRule="auto"/>
              <w:jc w:val="center"/>
              <w:rPr>
                <w:rFonts w:ascii="Times New Roman" w:hAnsi="Times New Roman"/>
                <w:b/>
                <w:sz w:val="18"/>
                <w:szCs w:val="18"/>
              </w:rPr>
            </w:pPr>
            <w:r w:rsidRPr="00D417DA">
              <w:rPr>
                <w:rFonts w:ascii="Times New Roman" w:hAnsi="Times New Roman"/>
                <w:b/>
                <w:sz w:val="18"/>
                <w:szCs w:val="18"/>
              </w:rPr>
              <w:t>0</w:t>
            </w:r>
          </w:p>
        </w:tc>
        <w:tc>
          <w:tcPr>
            <w:tcW w:w="418" w:type="pct"/>
            <w:gridSpan w:val="2"/>
            <w:shd w:val="clear" w:color="auto" w:fill="D9D9D9" w:themeFill="background1" w:themeFillShade="D9"/>
            <w:vAlign w:val="center"/>
          </w:tcPr>
          <w:p w:rsidR="00096F1B" w:rsidRPr="00D417DA" w:rsidRDefault="00096F1B" w:rsidP="00A34A05">
            <w:pPr>
              <w:spacing w:after="0"/>
              <w:jc w:val="center"/>
              <w:rPr>
                <w:rFonts w:ascii="Times New Roman" w:hAnsi="Times New Roman"/>
                <w:b/>
                <w:sz w:val="18"/>
                <w:szCs w:val="18"/>
              </w:rPr>
            </w:pPr>
            <w:r w:rsidRPr="00D417DA">
              <w:rPr>
                <w:rFonts w:ascii="Times New Roman" w:hAnsi="Times New Roman"/>
                <w:b/>
                <w:sz w:val="18"/>
                <w:szCs w:val="18"/>
              </w:rPr>
              <w:t>0</w:t>
            </w:r>
          </w:p>
        </w:tc>
        <w:tc>
          <w:tcPr>
            <w:tcW w:w="418" w:type="pct"/>
            <w:gridSpan w:val="2"/>
            <w:shd w:val="clear" w:color="auto" w:fill="FFFFFF" w:themeFill="background1"/>
            <w:vAlign w:val="center"/>
          </w:tcPr>
          <w:p w:rsidR="00096F1B" w:rsidRPr="00D417DA" w:rsidRDefault="00096F1B"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096F1B" w:rsidRPr="00D417DA" w:rsidRDefault="00096F1B" w:rsidP="00B22071">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096F1B" w:rsidRPr="00D417DA" w:rsidRDefault="00096F1B" w:rsidP="00235864">
            <w:pPr>
              <w:spacing w:after="0" w:line="240" w:lineRule="auto"/>
              <w:jc w:val="center"/>
              <w:rPr>
                <w:rFonts w:ascii="Times New Roman" w:hAnsi="Times New Roman"/>
                <w:b/>
                <w:sz w:val="18"/>
                <w:szCs w:val="18"/>
              </w:rPr>
            </w:pPr>
          </w:p>
        </w:tc>
        <w:tc>
          <w:tcPr>
            <w:tcW w:w="418" w:type="pct"/>
            <w:shd w:val="clear" w:color="auto" w:fill="FFFFFF" w:themeFill="background1"/>
            <w:vAlign w:val="center"/>
          </w:tcPr>
          <w:p w:rsidR="00096F1B" w:rsidRPr="00D417DA" w:rsidRDefault="00096F1B" w:rsidP="00F61680">
            <w:pPr>
              <w:spacing w:after="0" w:line="240" w:lineRule="auto"/>
              <w:jc w:val="center"/>
              <w:rPr>
                <w:rFonts w:ascii="Times New Roman" w:hAnsi="Times New Roman"/>
                <w:b/>
                <w:sz w:val="18"/>
                <w:szCs w:val="18"/>
              </w:rPr>
            </w:pPr>
          </w:p>
        </w:tc>
        <w:tc>
          <w:tcPr>
            <w:tcW w:w="394" w:type="pct"/>
            <w:shd w:val="clear" w:color="auto" w:fill="D9D9D9" w:themeFill="background1" w:themeFillShade="D9"/>
            <w:vAlign w:val="center"/>
          </w:tcPr>
          <w:p w:rsidR="00096F1B" w:rsidRPr="00D417DA" w:rsidRDefault="00096F1B" w:rsidP="00761915">
            <w:pPr>
              <w:spacing w:after="0"/>
              <w:jc w:val="center"/>
              <w:rPr>
                <w:rFonts w:ascii="Times New Roman" w:hAnsi="Times New Roman"/>
                <w:sz w:val="18"/>
                <w:szCs w:val="18"/>
              </w:rPr>
            </w:pPr>
            <w:r w:rsidRPr="00D417DA">
              <w:rPr>
                <w:rFonts w:ascii="Times New Roman" w:hAnsi="Times New Roman"/>
                <w:sz w:val="18"/>
                <w:szCs w:val="18"/>
              </w:rPr>
              <w:t>0</w:t>
            </w:r>
          </w:p>
        </w:tc>
      </w:tr>
      <w:tr w:rsidR="00096F1B" w:rsidRPr="00D417DA" w:rsidTr="00B55295">
        <w:tc>
          <w:tcPr>
            <w:tcW w:w="829" w:type="pct"/>
            <w:gridSpan w:val="2"/>
            <w:vAlign w:val="center"/>
          </w:tcPr>
          <w:p w:rsidR="00096F1B" w:rsidRPr="00D417DA" w:rsidRDefault="00096F1B" w:rsidP="00B22071">
            <w:pPr>
              <w:spacing w:after="0" w:line="240" w:lineRule="auto"/>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096F1B" w:rsidRPr="00D417DA" w:rsidRDefault="00096F1B" w:rsidP="00A34A05">
            <w:pPr>
              <w:spacing w:after="0" w:line="240" w:lineRule="auto"/>
              <w:jc w:val="center"/>
              <w:rPr>
                <w:rFonts w:ascii="Times New Roman" w:hAnsi="Times New Roman"/>
                <w:b/>
                <w:sz w:val="18"/>
                <w:szCs w:val="18"/>
              </w:rPr>
            </w:pPr>
            <w:r w:rsidRPr="00D417DA">
              <w:rPr>
                <w:rFonts w:ascii="Times New Roman" w:hAnsi="Times New Roman"/>
                <w:b/>
                <w:sz w:val="18"/>
                <w:szCs w:val="18"/>
              </w:rPr>
              <w:t>0</w:t>
            </w:r>
          </w:p>
        </w:tc>
        <w:tc>
          <w:tcPr>
            <w:tcW w:w="418" w:type="pct"/>
            <w:gridSpan w:val="2"/>
            <w:shd w:val="clear" w:color="auto" w:fill="FFFFFF" w:themeFill="background1"/>
            <w:vAlign w:val="center"/>
          </w:tcPr>
          <w:p w:rsidR="00096F1B" w:rsidRPr="00D417DA" w:rsidRDefault="00096F1B" w:rsidP="00A34A05">
            <w:pPr>
              <w:spacing w:after="0" w:line="240" w:lineRule="auto"/>
              <w:jc w:val="center"/>
              <w:rPr>
                <w:rFonts w:ascii="Times New Roman" w:hAnsi="Times New Roman"/>
                <w:b/>
                <w:sz w:val="18"/>
                <w:szCs w:val="18"/>
              </w:rPr>
            </w:pPr>
            <w:r w:rsidRPr="00D417DA">
              <w:rPr>
                <w:rFonts w:ascii="Times New Roman" w:hAnsi="Times New Roman"/>
                <w:b/>
                <w:sz w:val="18"/>
                <w:szCs w:val="18"/>
              </w:rPr>
              <w:t>0</w:t>
            </w:r>
          </w:p>
        </w:tc>
        <w:tc>
          <w:tcPr>
            <w:tcW w:w="418" w:type="pct"/>
            <w:gridSpan w:val="2"/>
            <w:shd w:val="clear" w:color="auto" w:fill="D9D9D9" w:themeFill="background1" w:themeFillShade="D9"/>
            <w:vAlign w:val="center"/>
          </w:tcPr>
          <w:p w:rsidR="00096F1B" w:rsidRPr="00D417DA" w:rsidRDefault="00096F1B" w:rsidP="00A34A05">
            <w:pPr>
              <w:spacing w:after="0"/>
              <w:jc w:val="center"/>
              <w:rPr>
                <w:rFonts w:ascii="Times New Roman" w:hAnsi="Times New Roman"/>
                <w:b/>
                <w:sz w:val="18"/>
                <w:szCs w:val="18"/>
              </w:rPr>
            </w:pPr>
            <w:r w:rsidRPr="00D417DA">
              <w:rPr>
                <w:rFonts w:ascii="Times New Roman" w:hAnsi="Times New Roman"/>
                <w:b/>
                <w:sz w:val="18"/>
                <w:szCs w:val="18"/>
              </w:rPr>
              <w:t>0</w:t>
            </w:r>
          </w:p>
        </w:tc>
        <w:tc>
          <w:tcPr>
            <w:tcW w:w="418" w:type="pct"/>
            <w:gridSpan w:val="2"/>
            <w:shd w:val="clear" w:color="auto" w:fill="FFFFFF" w:themeFill="background1"/>
            <w:vAlign w:val="center"/>
          </w:tcPr>
          <w:p w:rsidR="00096F1B" w:rsidRPr="00D417DA" w:rsidRDefault="00096F1B"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096F1B" w:rsidRPr="00D417DA" w:rsidRDefault="00096F1B" w:rsidP="00B22071">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096F1B" w:rsidRPr="00D417DA" w:rsidRDefault="00096F1B" w:rsidP="00235864">
            <w:pPr>
              <w:spacing w:after="0" w:line="240" w:lineRule="auto"/>
              <w:jc w:val="center"/>
              <w:rPr>
                <w:rFonts w:ascii="Times New Roman" w:hAnsi="Times New Roman"/>
                <w:b/>
                <w:sz w:val="18"/>
                <w:szCs w:val="18"/>
              </w:rPr>
            </w:pPr>
          </w:p>
        </w:tc>
        <w:tc>
          <w:tcPr>
            <w:tcW w:w="418" w:type="pct"/>
            <w:shd w:val="clear" w:color="auto" w:fill="FFFFFF" w:themeFill="background1"/>
            <w:vAlign w:val="center"/>
          </w:tcPr>
          <w:p w:rsidR="00096F1B" w:rsidRPr="00D417DA" w:rsidRDefault="00096F1B" w:rsidP="00F61680">
            <w:pPr>
              <w:spacing w:after="0" w:line="240" w:lineRule="auto"/>
              <w:jc w:val="center"/>
              <w:rPr>
                <w:rFonts w:ascii="Times New Roman" w:hAnsi="Times New Roman"/>
                <w:b/>
                <w:sz w:val="18"/>
                <w:szCs w:val="18"/>
              </w:rPr>
            </w:pPr>
          </w:p>
        </w:tc>
        <w:tc>
          <w:tcPr>
            <w:tcW w:w="394" w:type="pct"/>
            <w:shd w:val="clear" w:color="auto" w:fill="D9D9D9" w:themeFill="background1" w:themeFillShade="D9"/>
            <w:vAlign w:val="center"/>
          </w:tcPr>
          <w:p w:rsidR="00096F1B" w:rsidRPr="00D417DA" w:rsidRDefault="00096F1B" w:rsidP="00761915">
            <w:pPr>
              <w:spacing w:after="0"/>
              <w:jc w:val="center"/>
              <w:rPr>
                <w:rFonts w:ascii="Times New Roman" w:hAnsi="Times New Roman"/>
                <w:sz w:val="18"/>
                <w:szCs w:val="18"/>
              </w:rPr>
            </w:pPr>
            <w:r w:rsidRPr="00D417DA">
              <w:rPr>
                <w:rFonts w:ascii="Times New Roman" w:hAnsi="Times New Roman"/>
                <w:sz w:val="18"/>
                <w:szCs w:val="18"/>
              </w:rPr>
              <w:t>0</w:t>
            </w:r>
          </w:p>
        </w:tc>
      </w:tr>
      <w:tr w:rsidR="00992291" w:rsidRPr="00D417DA" w:rsidTr="00B55295">
        <w:tc>
          <w:tcPr>
            <w:tcW w:w="5000" w:type="pct"/>
            <w:gridSpan w:val="18"/>
            <w:shd w:val="clear" w:color="auto" w:fill="FFFFFF" w:themeFill="background1"/>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 xml:space="preserve">Внеплановые мероприятия </w:t>
            </w:r>
          </w:p>
        </w:tc>
      </w:tr>
      <w:tr w:rsidR="00992291" w:rsidRPr="00D417DA" w:rsidTr="00B55295">
        <w:tc>
          <w:tcPr>
            <w:tcW w:w="818" w:type="pct"/>
          </w:tcPr>
          <w:p w:rsidR="00992291" w:rsidRPr="00D417DA" w:rsidRDefault="00992291" w:rsidP="00B22071">
            <w:pPr>
              <w:spacing w:after="0" w:line="240" w:lineRule="auto"/>
              <w:rPr>
                <w:rFonts w:ascii="Times New Roman" w:eastAsia="Calibri" w:hAnsi="Times New Roman" w:cs="Times New Roman"/>
                <w:sz w:val="18"/>
                <w:szCs w:val="18"/>
              </w:rPr>
            </w:pPr>
          </w:p>
        </w:tc>
        <w:tc>
          <w:tcPr>
            <w:tcW w:w="422" w:type="pct"/>
            <w:gridSpan w:val="2"/>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19" w:type="pct"/>
            <w:gridSpan w:val="2"/>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2" w:type="pct"/>
            <w:gridSpan w:val="2"/>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26" w:type="pct"/>
            <w:gridSpan w:val="2"/>
            <w:shd w:val="clear" w:color="auto" w:fill="D9D9D9" w:themeFill="background1" w:themeFillShade="D9"/>
            <w:vAlign w:val="center"/>
          </w:tcPr>
          <w:p w:rsidR="00992291" w:rsidRPr="00D417DA" w:rsidRDefault="00992291" w:rsidP="00A34A0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9" w:type="pct"/>
            <w:gridSpan w:val="2"/>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33" w:type="pct"/>
            <w:gridSpan w:val="2"/>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4" w:type="pct"/>
            <w:shd w:val="clear" w:color="auto" w:fill="D9D9D9" w:themeFill="background1" w:themeFillShade="D9"/>
            <w:vAlign w:val="center"/>
          </w:tcPr>
          <w:p w:rsidR="00992291" w:rsidRPr="00D417DA" w:rsidRDefault="00992291" w:rsidP="00A34A0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096F1B" w:rsidRPr="00D417DA" w:rsidTr="00B55295">
        <w:tc>
          <w:tcPr>
            <w:tcW w:w="818" w:type="pct"/>
            <w:tcBorders>
              <w:top w:val="single" w:sz="4" w:space="0" w:color="auto"/>
              <w:left w:val="single" w:sz="4" w:space="0" w:color="auto"/>
              <w:bottom w:val="single" w:sz="4" w:space="0" w:color="auto"/>
              <w:right w:val="single" w:sz="4" w:space="0" w:color="auto"/>
            </w:tcBorders>
          </w:tcPr>
          <w:p w:rsidR="00096F1B" w:rsidRPr="00D417DA" w:rsidRDefault="00096F1B"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235864">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F61680">
            <w:pPr>
              <w:spacing w:after="0"/>
              <w:jc w:val="center"/>
              <w:rPr>
                <w:rFonts w:ascii="Times New Roman" w:eastAsia="Calibri" w:hAnsi="Times New Roman" w:cs="Times New Roman"/>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F1B" w:rsidRPr="00D417DA" w:rsidRDefault="00096F1B" w:rsidP="00761915">
            <w:pPr>
              <w:spacing w:after="0"/>
              <w:jc w:val="center"/>
              <w:rPr>
                <w:rFonts w:ascii="Times New Roman" w:hAnsi="Times New Roman"/>
                <w:sz w:val="18"/>
                <w:szCs w:val="18"/>
              </w:rPr>
            </w:pPr>
            <w:r w:rsidRPr="00D417DA">
              <w:rPr>
                <w:rFonts w:ascii="Times New Roman" w:hAnsi="Times New Roman"/>
                <w:sz w:val="18"/>
                <w:szCs w:val="18"/>
              </w:rPr>
              <w:t>0</w:t>
            </w:r>
          </w:p>
        </w:tc>
      </w:tr>
      <w:tr w:rsidR="00096F1B" w:rsidRPr="00D417DA" w:rsidTr="00B55295">
        <w:tc>
          <w:tcPr>
            <w:tcW w:w="818" w:type="pct"/>
            <w:tcBorders>
              <w:top w:val="single" w:sz="4" w:space="0" w:color="auto"/>
              <w:left w:val="single" w:sz="4" w:space="0" w:color="auto"/>
              <w:bottom w:val="single" w:sz="4" w:space="0" w:color="auto"/>
              <w:right w:val="single" w:sz="4" w:space="0" w:color="auto"/>
            </w:tcBorders>
          </w:tcPr>
          <w:p w:rsidR="00096F1B" w:rsidRPr="00D417DA" w:rsidRDefault="00096F1B"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235864">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F61680">
            <w:pPr>
              <w:spacing w:after="0"/>
              <w:jc w:val="center"/>
              <w:rPr>
                <w:rFonts w:ascii="Times New Roman" w:eastAsia="Calibri" w:hAnsi="Times New Roman" w:cs="Times New Roman"/>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F1B" w:rsidRPr="00D417DA" w:rsidRDefault="00096F1B" w:rsidP="00761915">
            <w:pPr>
              <w:spacing w:after="0"/>
              <w:jc w:val="center"/>
              <w:rPr>
                <w:rFonts w:ascii="Times New Roman" w:hAnsi="Times New Roman"/>
                <w:sz w:val="18"/>
                <w:szCs w:val="18"/>
              </w:rPr>
            </w:pPr>
            <w:r w:rsidRPr="00D417DA">
              <w:rPr>
                <w:rFonts w:ascii="Times New Roman" w:hAnsi="Times New Roman"/>
                <w:sz w:val="18"/>
                <w:szCs w:val="18"/>
              </w:rPr>
              <w:t>0</w:t>
            </w:r>
          </w:p>
        </w:tc>
      </w:tr>
      <w:tr w:rsidR="00096F1B" w:rsidRPr="00D417DA" w:rsidTr="00B55295">
        <w:tc>
          <w:tcPr>
            <w:tcW w:w="818" w:type="pct"/>
            <w:tcBorders>
              <w:top w:val="single" w:sz="4" w:space="0" w:color="auto"/>
              <w:left w:val="single" w:sz="4" w:space="0" w:color="auto"/>
              <w:bottom w:val="single" w:sz="4" w:space="0" w:color="auto"/>
              <w:right w:val="single" w:sz="4" w:space="0" w:color="auto"/>
            </w:tcBorders>
          </w:tcPr>
          <w:p w:rsidR="00096F1B" w:rsidRPr="00D417DA" w:rsidRDefault="00096F1B"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235864">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F61680">
            <w:pPr>
              <w:spacing w:after="0"/>
              <w:jc w:val="center"/>
              <w:rPr>
                <w:rFonts w:ascii="Times New Roman" w:eastAsia="Calibri" w:hAnsi="Times New Roman" w:cs="Times New Roman"/>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F1B" w:rsidRPr="00D417DA" w:rsidRDefault="00096F1B" w:rsidP="00761915">
            <w:pPr>
              <w:spacing w:after="0"/>
              <w:jc w:val="center"/>
              <w:rPr>
                <w:rFonts w:ascii="Times New Roman" w:hAnsi="Times New Roman"/>
                <w:sz w:val="18"/>
                <w:szCs w:val="18"/>
              </w:rPr>
            </w:pPr>
            <w:r w:rsidRPr="00D417DA">
              <w:rPr>
                <w:rFonts w:ascii="Times New Roman" w:hAnsi="Times New Roman"/>
                <w:sz w:val="18"/>
                <w:szCs w:val="18"/>
              </w:rPr>
              <w:t>0</w:t>
            </w:r>
          </w:p>
        </w:tc>
      </w:tr>
      <w:tr w:rsidR="00096F1B" w:rsidRPr="00D417DA" w:rsidTr="00B55295">
        <w:tc>
          <w:tcPr>
            <w:tcW w:w="818" w:type="pct"/>
            <w:tcBorders>
              <w:top w:val="single" w:sz="4" w:space="0" w:color="auto"/>
              <w:left w:val="single" w:sz="4" w:space="0" w:color="auto"/>
              <w:bottom w:val="single" w:sz="4" w:space="0" w:color="auto"/>
              <w:right w:val="single" w:sz="4" w:space="0" w:color="auto"/>
            </w:tcBorders>
          </w:tcPr>
          <w:p w:rsidR="00096F1B" w:rsidRPr="00D417DA" w:rsidRDefault="00096F1B"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235864">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F61680">
            <w:pPr>
              <w:spacing w:after="0"/>
              <w:jc w:val="center"/>
              <w:rPr>
                <w:rFonts w:ascii="Times New Roman" w:eastAsia="Calibri" w:hAnsi="Times New Roman" w:cs="Times New Roman"/>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F1B" w:rsidRPr="00D417DA" w:rsidRDefault="00096F1B" w:rsidP="00761915">
            <w:pPr>
              <w:spacing w:after="0"/>
              <w:jc w:val="center"/>
              <w:rPr>
                <w:rFonts w:ascii="Times New Roman" w:hAnsi="Times New Roman"/>
                <w:sz w:val="18"/>
                <w:szCs w:val="18"/>
              </w:rPr>
            </w:pPr>
            <w:r w:rsidRPr="00D417DA">
              <w:rPr>
                <w:rFonts w:ascii="Times New Roman" w:hAnsi="Times New Roman"/>
                <w:sz w:val="18"/>
                <w:szCs w:val="18"/>
              </w:rPr>
              <w:t>0</w:t>
            </w:r>
          </w:p>
        </w:tc>
      </w:tr>
    </w:tbl>
    <w:p w:rsidR="00B22071" w:rsidRPr="00D417DA" w:rsidRDefault="00B22071" w:rsidP="00B22071">
      <w:pPr>
        <w:spacing w:after="0" w:line="360" w:lineRule="auto"/>
        <w:ind w:firstLine="709"/>
        <w:jc w:val="both"/>
        <w:rPr>
          <w:rFonts w:ascii="Times New Roman" w:eastAsia="Calibri" w:hAnsi="Times New Roman" w:cs="Times New Roman"/>
          <w:sz w:val="28"/>
          <w:szCs w:val="28"/>
        </w:rPr>
      </w:pPr>
    </w:p>
    <w:p w:rsidR="00B22071" w:rsidRPr="00D417DA" w:rsidRDefault="00B22071" w:rsidP="00B22071">
      <w:pPr>
        <w:spacing w:after="0" w:line="240" w:lineRule="auto"/>
        <w:ind w:firstLine="709"/>
        <w:jc w:val="both"/>
        <w:rPr>
          <w:rFonts w:ascii="Times New Roman" w:eastAsia="Calibri" w:hAnsi="Times New Roman" w:cs="Times New Roman"/>
          <w:i/>
          <w:sz w:val="26"/>
          <w:szCs w:val="26"/>
          <w:u w:val="single"/>
        </w:rPr>
      </w:pPr>
      <w:r w:rsidRPr="00D417DA">
        <w:rPr>
          <w:rFonts w:ascii="Times New Roman" w:eastAsia="Calibri" w:hAnsi="Times New Roman" w:cs="Times New Roman"/>
          <w:i/>
          <w:sz w:val="26"/>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D417DA">
        <w:rPr>
          <w:rFonts w:ascii="Times New Roman" w:eastAsia="Calibri" w:hAnsi="Times New Roman" w:cs="Times New Roman"/>
          <w:i/>
          <w:sz w:val="26"/>
          <w:szCs w:val="26"/>
          <w:u w:val="single"/>
        </w:rPr>
        <w:t>ств гр</w:t>
      </w:r>
      <w:proofErr w:type="gramEnd"/>
      <w:r w:rsidRPr="00D417DA">
        <w:rPr>
          <w:rFonts w:ascii="Times New Roman" w:eastAsia="Calibri" w:hAnsi="Times New Roman" w:cs="Times New Roman"/>
          <w:i/>
          <w:sz w:val="26"/>
          <w:szCs w:val="26"/>
          <w:u w:val="single"/>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D417DA">
        <w:rPr>
          <w:rFonts w:ascii="Times New Roman" w:eastAsia="Calibri" w:hAnsi="Times New Roman" w:cs="Times New Roman"/>
          <w:i/>
          <w:sz w:val="26"/>
          <w:szCs w:val="26"/>
          <w:u w:val="single"/>
        </w:rPr>
        <w:t>радиоконтроля</w:t>
      </w:r>
      <w:proofErr w:type="spellEnd"/>
    </w:p>
    <w:p w:rsidR="00B22071" w:rsidRPr="00D417DA" w:rsidRDefault="00B22071" w:rsidP="00B22071">
      <w:pPr>
        <w:spacing w:after="0" w:line="240" w:lineRule="auto"/>
        <w:ind w:firstLine="709"/>
        <w:jc w:val="both"/>
        <w:rPr>
          <w:rFonts w:ascii="Times New Roman" w:eastAsia="Calibri" w:hAnsi="Times New Roman" w:cs="Times New Roman"/>
          <w:i/>
          <w:sz w:val="26"/>
          <w:szCs w:val="26"/>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2"/>
        <w:gridCol w:w="22"/>
        <w:gridCol w:w="836"/>
        <w:gridCol w:w="31"/>
        <w:gridCol w:w="822"/>
        <w:gridCol w:w="33"/>
        <w:gridCol w:w="818"/>
        <w:gridCol w:w="33"/>
        <w:gridCol w:w="806"/>
        <w:gridCol w:w="45"/>
        <w:gridCol w:w="822"/>
        <w:gridCol w:w="28"/>
        <w:gridCol w:w="824"/>
        <w:gridCol w:w="26"/>
        <w:gridCol w:w="854"/>
        <w:gridCol w:w="856"/>
        <w:gridCol w:w="850"/>
        <w:gridCol w:w="804"/>
      </w:tblGrid>
      <w:tr w:rsidR="00992291" w:rsidRPr="00D417DA" w:rsidTr="00B55295">
        <w:tc>
          <w:tcPr>
            <w:tcW w:w="5000" w:type="pct"/>
            <w:gridSpan w:val="18"/>
          </w:tcPr>
          <w:p w:rsidR="00B22071" w:rsidRPr="00D417DA" w:rsidRDefault="00B22071"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Плановые мероприятия</w:t>
            </w:r>
          </w:p>
        </w:tc>
      </w:tr>
      <w:tr w:rsidR="00992291" w:rsidRPr="00D417DA" w:rsidTr="00B55295">
        <w:tc>
          <w:tcPr>
            <w:tcW w:w="828" w:type="pct"/>
            <w:gridSpan w:val="2"/>
          </w:tcPr>
          <w:p w:rsidR="00992291" w:rsidRPr="00D417DA" w:rsidRDefault="00992291" w:rsidP="00B22071">
            <w:pPr>
              <w:spacing w:after="0" w:line="240" w:lineRule="auto"/>
              <w:rPr>
                <w:rFonts w:ascii="Times New Roman" w:eastAsia="Calibri" w:hAnsi="Times New Roman" w:cs="Times New Roman"/>
                <w:sz w:val="18"/>
                <w:szCs w:val="18"/>
              </w:rPr>
            </w:pPr>
          </w:p>
        </w:tc>
        <w:tc>
          <w:tcPr>
            <w:tcW w:w="426" w:type="pct"/>
            <w:gridSpan w:val="2"/>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20" w:type="pct"/>
            <w:gridSpan w:val="2"/>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8" w:type="pct"/>
            <w:gridSpan w:val="2"/>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18" w:type="pct"/>
            <w:gridSpan w:val="2"/>
            <w:shd w:val="clear" w:color="auto" w:fill="D9D9D9" w:themeFill="background1" w:themeFillShade="D9"/>
            <w:vAlign w:val="center"/>
          </w:tcPr>
          <w:p w:rsidR="00992291" w:rsidRPr="00D417DA" w:rsidRDefault="00992291" w:rsidP="00A34A0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8" w:type="pct"/>
            <w:gridSpan w:val="2"/>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20" w:type="pct"/>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5" w:type="pct"/>
            <w:shd w:val="clear" w:color="auto" w:fill="D9D9D9" w:themeFill="background1" w:themeFillShade="D9"/>
            <w:vAlign w:val="center"/>
          </w:tcPr>
          <w:p w:rsidR="00992291" w:rsidRPr="00D417DA" w:rsidRDefault="00992291" w:rsidP="00A34A0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992291" w:rsidRPr="00D417DA" w:rsidTr="00B55295">
        <w:tc>
          <w:tcPr>
            <w:tcW w:w="828" w:type="pct"/>
            <w:gridSpan w:val="2"/>
            <w:vAlign w:val="center"/>
          </w:tcPr>
          <w:p w:rsidR="00B22071" w:rsidRPr="00D417DA" w:rsidRDefault="00B22071" w:rsidP="00B22071">
            <w:pPr>
              <w:spacing w:after="0" w:line="240" w:lineRule="auto"/>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Запланировано</w:t>
            </w:r>
          </w:p>
        </w:tc>
        <w:tc>
          <w:tcPr>
            <w:tcW w:w="4172" w:type="pct"/>
            <w:gridSpan w:val="16"/>
            <w:vAlign w:val="center"/>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sz w:val="18"/>
                <w:szCs w:val="18"/>
              </w:rPr>
              <w:t>не планируется</w:t>
            </w:r>
          </w:p>
        </w:tc>
      </w:tr>
      <w:tr w:rsidR="00992291" w:rsidRPr="00D417DA" w:rsidTr="00B55295">
        <w:tc>
          <w:tcPr>
            <w:tcW w:w="5000" w:type="pct"/>
            <w:gridSpan w:val="18"/>
            <w:shd w:val="clear" w:color="auto" w:fill="FFFFFF" w:themeFill="background1"/>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 xml:space="preserve">Внеплановые мероприятия </w:t>
            </w:r>
          </w:p>
        </w:tc>
      </w:tr>
      <w:tr w:rsidR="00992291" w:rsidRPr="00D417DA" w:rsidTr="00B55295">
        <w:tc>
          <w:tcPr>
            <w:tcW w:w="817" w:type="pct"/>
          </w:tcPr>
          <w:p w:rsidR="00992291" w:rsidRPr="00D417DA" w:rsidRDefault="00992291" w:rsidP="00B22071">
            <w:pPr>
              <w:spacing w:after="0" w:line="240" w:lineRule="auto"/>
              <w:rPr>
                <w:rFonts w:ascii="Times New Roman" w:eastAsia="Calibri" w:hAnsi="Times New Roman" w:cs="Times New Roman"/>
                <w:sz w:val="18"/>
                <w:szCs w:val="18"/>
              </w:rPr>
            </w:pPr>
          </w:p>
        </w:tc>
        <w:tc>
          <w:tcPr>
            <w:tcW w:w="422" w:type="pct"/>
            <w:gridSpan w:val="2"/>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19" w:type="pct"/>
            <w:gridSpan w:val="2"/>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2" w:type="pct"/>
            <w:gridSpan w:val="2"/>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26" w:type="pct"/>
            <w:gridSpan w:val="2"/>
            <w:shd w:val="clear" w:color="auto" w:fill="D9D9D9" w:themeFill="background1" w:themeFillShade="D9"/>
            <w:vAlign w:val="center"/>
          </w:tcPr>
          <w:p w:rsidR="00992291" w:rsidRPr="00D417DA" w:rsidRDefault="00992291" w:rsidP="00A34A0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9" w:type="pct"/>
            <w:gridSpan w:val="2"/>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33" w:type="pct"/>
            <w:gridSpan w:val="2"/>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5" w:type="pct"/>
            <w:shd w:val="clear" w:color="auto" w:fill="D9D9D9" w:themeFill="background1" w:themeFillShade="D9"/>
            <w:vAlign w:val="center"/>
          </w:tcPr>
          <w:p w:rsidR="00992291" w:rsidRPr="00D417DA" w:rsidRDefault="00992291" w:rsidP="00A34A0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096F1B" w:rsidRPr="00D417DA" w:rsidTr="00B55295">
        <w:tc>
          <w:tcPr>
            <w:tcW w:w="817" w:type="pct"/>
            <w:tcBorders>
              <w:top w:val="single" w:sz="4" w:space="0" w:color="auto"/>
              <w:left w:val="single" w:sz="4" w:space="0" w:color="auto"/>
              <w:bottom w:val="single" w:sz="4" w:space="0" w:color="auto"/>
              <w:right w:val="single" w:sz="4" w:space="0" w:color="auto"/>
            </w:tcBorders>
          </w:tcPr>
          <w:p w:rsidR="00096F1B" w:rsidRPr="00D417DA" w:rsidRDefault="00096F1B"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153</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174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hAnsi="Times New Roman"/>
                <w:sz w:val="18"/>
                <w:szCs w:val="18"/>
              </w:rPr>
            </w:pPr>
            <w:r w:rsidRPr="00D417DA">
              <w:rPr>
                <w:rFonts w:ascii="Times New Roman" w:hAnsi="Times New Roman"/>
                <w:sz w:val="18"/>
                <w:szCs w:val="18"/>
              </w:rPr>
              <w:t>219</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A34A05">
            <w:pPr>
              <w:spacing w:after="0"/>
              <w:jc w:val="center"/>
              <w:rPr>
                <w:rFonts w:ascii="Times New Roman" w:hAnsi="Times New Roman"/>
                <w:b/>
                <w:sz w:val="18"/>
                <w:szCs w:val="18"/>
              </w:rPr>
            </w:pPr>
            <w:r w:rsidRPr="00D417DA">
              <w:rPr>
                <w:rFonts w:ascii="Times New Roman" w:hAnsi="Times New Roman"/>
                <w:b/>
                <w:sz w:val="18"/>
                <w:szCs w:val="18"/>
              </w:rPr>
              <w:t>151</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F1B" w:rsidRPr="00D417DA" w:rsidRDefault="00096F1B" w:rsidP="00A34A05">
            <w:pPr>
              <w:spacing w:after="0"/>
              <w:jc w:val="center"/>
              <w:rPr>
                <w:rFonts w:ascii="Times New Roman" w:hAnsi="Times New Roman"/>
                <w:b/>
                <w:sz w:val="18"/>
                <w:szCs w:val="18"/>
              </w:rPr>
            </w:pPr>
            <w:r w:rsidRPr="00D417DA">
              <w:rPr>
                <w:rFonts w:ascii="Times New Roman" w:hAnsi="Times New Roman"/>
                <w:b/>
                <w:sz w:val="18"/>
                <w:szCs w:val="18"/>
              </w:rPr>
              <w:t>697</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95</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235864">
            <w:pPr>
              <w:spacing w:after="0"/>
              <w:jc w:val="center"/>
              <w:rPr>
                <w:rFonts w:ascii="Times New Roman" w:hAnsi="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F61680">
            <w:pPr>
              <w:spacing w:after="0"/>
              <w:jc w:val="center"/>
              <w:rPr>
                <w:rFonts w:ascii="Times New Roman" w:hAnsi="Times New Roman"/>
                <w:b/>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F1B" w:rsidRPr="00D417DA" w:rsidRDefault="00096F1B"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95</w:t>
            </w:r>
          </w:p>
        </w:tc>
      </w:tr>
      <w:tr w:rsidR="00096F1B" w:rsidRPr="00D417DA" w:rsidTr="00B55295">
        <w:tc>
          <w:tcPr>
            <w:tcW w:w="817" w:type="pct"/>
            <w:tcBorders>
              <w:top w:val="single" w:sz="4" w:space="0" w:color="auto"/>
              <w:left w:val="single" w:sz="4" w:space="0" w:color="auto"/>
              <w:bottom w:val="single" w:sz="4" w:space="0" w:color="auto"/>
              <w:right w:val="single" w:sz="4" w:space="0" w:color="auto"/>
            </w:tcBorders>
          </w:tcPr>
          <w:p w:rsidR="00096F1B" w:rsidRPr="00D417DA" w:rsidRDefault="00096F1B"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138</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hAnsi="Times New Roman"/>
                <w:sz w:val="18"/>
                <w:szCs w:val="18"/>
              </w:rPr>
            </w:pPr>
            <w:r w:rsidRPr="00D417DA">
              <w:rPr>
                <w:rFonts w:ascii="Times New Roman" w:hAnsi="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A34A05">
            <w:pPr>
              <w:spacing w:after="0"/>
              <w:jc w:val="center"/>
              <w:rPr>
                <w:rFonts w:ascii="Times New Roman" w:hAnsi="Times New Roman"/>
                <w:b/>
                <w:sz w:val="18"/>
                <w:szCs w:val="18"/>
              </w:rPr>
            </w:pPr>
            <w:r w:rsidRPr="00D417DA">
              <w:rPr>
                <w:rFonts w:ascii="Times New Roman" w:hAnsi="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F1B" w:rsidRPr="00D417DA" w:rsidRDefault="00096F1B" w:rsidP="00A34A05">
            <w:pPr>
              <w:spacing w:after="0"/>
              <w:jc w:val="center"/>
              <w:rPr>
                <w:rFonts w:ascii="Times New Roman" w:hAnsi="Times New Roman"/>
                <w:b/>
                <w:sz w:val="18"/>
                <w:szCs w:val="18"/>
              </w:rPr>
            </w:pPr>
            <w:r w:rsidRPr="00D417DA">
              <w:rPr>
                <w:rFonts w:ascii="Times New Roman" w:hAnsi="Times New Roman"/>
                <w:b/>
                <w:sz w:val="18"/>
                <w:szCs w:val="18"/>
              </w:rPr>
              <w:t>138</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82</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235864">
            <w:pPr>
              <w:spacing w:after="0"/>
              <w:jc w:val="center"/>
              <w:rPr>
                <w:rFonts w:ascii="Times New Roman" w:hAnsi="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F61680">
            <w:pPr>
              <w:spacing w:after="0"/>
              <w:jc w:val="center"/>
              <w:rPr>
                <w:rFonts w:ascii="Times New Roman" w:hAnsi="Times New Roman"/>
                <w:b/>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F1B" w:rsidRPr="00D417DA" w:rsidRDefault="00096F1B"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82</w:t>
            </w:r>
          </w:p>
        </w:tc>
      </w:tr>
      <w:tr w:rsidR="00096F1B" w:rsidRPr="00D417DA" w:rsidTr="00B55295">
        <w:tc>
          <w:tcPr>
            <w:tcW w:w="817" w:type="pct"/>
            <w:tcBorders>
              <w:top w:val="single" w:sz="4" w:space="0" w:color="auto"/>
              <w:left w:val="single" w:sz="4" w:space="0" w:color="auto"/>
              <w:bottom w:val="single" w:sz="4" w:space="0" w:color="auto"/>
              <w:right w:val="single" w:sz="4" w:space="0" w:color="auto"/>
            </w:tcBorders>
          </w:tcPr>
          <w:p w:rsidR="00096F1B" w:rsidRPr="00D417DA" w:rsidRDefault="00096F1B"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hAnsi="Times New Roman"/>
                <w:sz w:val="18"/>
                <w:szCs w:val="18"/>
              </w:rPr>
            </w:pPr>
            <w:r w:rsidRPr="00D417DA">
              <w:rPr>
                <w:rFonts w:ascii="Times New Roman" w:hAnsi="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A34A05">
            <w:pPr>
              <w:spacing w:after="0"/>
              <w:jc w:val="center"/>
              <w:rPr>
                <w:rFonts w:ascii="Times New Roman" w:hAnsi="Times New Roman"/>
                <w:b/>
                <w:sz w:val="18"/>
                <w:szCs w:val="18"/>
              </w:rPr>
            </w:pPr>
            <w:r w:rsidRPr="00D417DA">
              <w:rPr>
                <w:rFonts w:ascii="Times New Roman" w:hAnsi="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F1B" w:rsidRPr="00D417DA" w:rsidRDefault="00096F1B" w:rsidP="00A34A05">
            <w:pPr>
              <w:spacing w:after="0"/>
              <w:jc w:val="center"/>
              <w:rPr>
                <w:rFonts w:ascii="Times New Roman" w:hAnsi="Times New Roman"/>
                <w:b/>
                <w:sz w:val="18"/>
                <w:szCs w:val="18"/>
              </w:rPr>
            </w:pPr>
            <w:r w:rsidRPr="00D417DA">
              <w:rPr>
                <w:rFonts w:ascii="Times New Roman" w:hAnsi="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235864">
            <w:pPr>
              <w:spacing w:after="0"/>
              <w:jc w:val="center"/>
              <w:rPr>
                <w:rFonts w:ascii="Times New Roman" w:hAnsi="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F61680">
            <w:pPr>
              <w:spacing w:after="0"/>
              <w:jc w:val="center"/>
              <w:rPr>
                <w:rFonts w:ascii="Times New Roman" w:hAnsi="Times New Roman"/>
                <w:b/>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F1B" w:rsidRPr="00D417DA" w:rsidRDefault="00096F1B"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096F1B" w:rsidRPr="00D417DA" w:rsidTr="00B55295">
        <w:tc>
          <w:tcPr>
            <w:tcW w:w="817" w:type="pct"/>
            <w:tcBorders>
              <w:top w:val="single" w:sz="4" w:space="0" w:color="auto"/>
              <w:left w:val="single" w:sz="4" w:space="0" w:color="auto"/>
              <w:bottom w:val="single" w:sz="4" w:space="0" w:color="auto"/>
              <w:right w:val="single" w:sz="4" w:space="0" w:color="auto"/>
            </w:tcBorders>
          </w:tcPr>
          <w:p w:rsidR="00096F1B" w:rsidRPr="00D417DA" w:rsidRDefault="00096F1B"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264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96F1B" w:rsidRPr="00D417DA" w:rsidRDefault="00096F1B"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A34A05">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F1B" w:rsidRPr="00D417DA" w:rsidRDefault="00096F1B" w:rsidP="00A34A05">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264</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154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1B" w:rsidRPr="00D417DA" w:rsidRDefault="00096F1B" w:rsidP="00B22071">
            <w:pPr>
              <w:spacing w:after="0"/>
              <w:jc w:val="center"/>
              <w:rPr>
                <w:rFonts w:ascii="Times New Roman" w:eastAsia="Calibri" w:hAnsi="Times New Roman" w:cs="Times New Roman"/>
                <w:b/>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F1B" w:rsidRPr="00D417DA" w:rsidRDefault="00096F1B"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154</w:t>
            </w:r>
          </w:p>
        </w:tc>
      </w:tr>
    </w:tbl>
    <w:p w:rsidR="00B22071" w:rsidRPr="00D417DA" w:rsidRDefault="00B22071" w:rsidP="00B22071">
      <w:pPr>
        <w:autoSpaceDE w:val="0"/>
        <w:autoSpaceDN w:val="0"/>
        <w:adjustRightInd w:val="0"/>
        <w:spacing w:after="0" w:line="360" w:lineRule="auto"/>
        <w:ind w:firstLine="709"/>
        <w:jc w:val="both"/>
        <w:rPr>
          <w:rFonts w:ascii="Times New Roman" w:eastAsia="Times New Roman" w:hAnsi="Times New Roman" w:cs="Times New Roman"/>
          <w:b/>
          <w:sz w:val="16"/>
          <w:szCs w:val="16"/>
          <w:lang w:eastAsia="ru-RU"/>
        </w:rPr>
      </w:pPr>
    </w:p>
    <w:p w:rsidR="000F32BD" w:rsidRPr="00D417DA" w:rsidRDefault="000F32BD" w:rsidP="00944CF4">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417DA">
        <w:rPr>
          <w:rFonts w:ascii="Times New Roman" w:eastAsia="Times New Roman" w:hAnsi="Times New Roman" w:cs="Times New Roman"/>
          <w:b/>
          <w:sz w:val="26"/>
          <w:szCs w:val="26"/>
          <w:lang w:eastAsia="ru-RU"/>
        </w:rPr>
        <w:t>Результаты проведенных мероприятий мониторинга безопасности в отношении операторов связи</w:t>
      </w:r>
      <w:r w:rsidR="00287CAD" w:rsidRPr="00D417DA">
        <w:rPr>
          <w:rFonts w:ascii="Times New Roman" w:eastAsia="Times New Roman" w:hAnsi="Times New Roman" w:cs="Times New Roman"/>
          <w:b/>
          <w:sz w:val="26"/>
          <w:szCs w:val="26"/>
          <w:lang w:eastAsia="ru-RU"/>
        </w:rPr>
        <w:t xml:space="preserve"> -</w:t>
      </w:r>
      <w:r w:rsidRPr="00D417DA">
        <w:rPr>
          <w:rFonts w:ascii="Times New Roman" w:eastAsia="Times New Roman" w:hAnsi="Times New Roman" w:cs="Times New Roman"/>
          <w:b/>
          <w:sz w:val="26"/>
          <w:szCs w:val="26"/>
          <w:lang w:eastAsia="ru-RU"/>
        </w:rPr>
        <w:t xml:space="preserve"> владельцев радиоэлектронных средств</w:t>
      </w:r>
    </w:p>
    <w:p w:rsidR="00944CF4" w:rsidRPr="00D417DA" w:rsidRDefault="00944CF4" w:rsidP="00944CF4">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rsidR="000F32BD" w:rsidRPr="00D417DA" w:rsidRDefault="000F32BD" w:rsidP="000F32BD">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В </w:t>
      </w:r>
      <w:r w:rsidR="00AA0DE8" w:rsidRPr="00D417DA">
        <w:rPr>
          <w:rFonts w:ascii="Times New Roman" w:eastAsia="Times New Roman" w:hAnsi="Times New Roman" w:cs="Times New Roman"/>
          <w:sz w:val="26"/>
          <w:szCs w:val="26"/>
          <w:lang w:eastAsia="ru-RU"/>
        </w:rPr>
        <w:t>1</w:t>
      </w:r>
      <w:r w:rsidRPr="00D417DA">
        <w:rPr>
          <w:rFonts w:ascii="Times New Roman" w:eastAsia="Times New Roman" w:hAnsi="Times New Roman" w:cs="Times New Roman"/>
          <w:sz w:val="26"/>
          <w:szCs w:val="26"/>
          <w:lang w:eastAsia="ru-RU"/>
        </w:rPr>
        <w:t xml:space="preserve"> квартале 202</w:t>
      </w:r>
      <w:r w:rsidR="00AA0DE8" w:rsidRPr="00D417DA">
        <w:rPr>
          <w:rFonts w:ascii="Times New Roman" w:eastAsia="Times New Roman" w:hAnsi="Times New Roman" w:cs="Times New Roman"/>
          <w:sz w:val="26"/>
          <w:szCs w:val="26"/>
          <w:lang w:eastAsia="ru-RU"/>
        </w:rPr>
        <w:t>3</w:t>
      </w:r>
      <w:r w:rsidRPr="00D417DA">
        <w:rPr>
          <w:rFonts w:ascii="Times New Roman" w:eastAsia="Times New Roman" w:hAnsi="Times New Roman" w:cs="Times New Roman"/>
          <w:sz w:val="26"/>
          <w:szCs w:val="26"/>
          <w:lang w:eastAsia="ru-RU"/>
        </w:rPr>
        <w:t xml:space="preserve"> года мероприятия мониторинга безопасности в отношении операторов связи - владельцев радиоэлектронных средств и в отношении владельцев технологических сетей не проводились.</w:t>
      </w: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D417DA">
        <w:rPr>
          <w:rFonts w:ascii="Times New Roman" w:eastAsia="Times New Roman" w:hAnsi="Times New Roman" w:cs="Times New Roman"/>
          <w:i/>
          <w:sz w:val="26"/>
          <w:szCs w:val="26"/>
          <w:u w:val="single"/>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p w:rsidR="00B22071" w:rsidRPr="00D417DA" w:rsidRDefault="00B22071" w:rsidP="00B22071">
      <w:pPr>
        <w:spacing w:after="0" w:line="24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lastRenderedPageBreak/>
        <w:t>Полномочие выполняют – 3 (с учетом вакантных должностей) специалиста, в должностных регламентах которых прописано полномочие.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992291" w:rsidRPr="00D417DA" w:rsidTr="00B55295">
        <w:tc>
          <w:tcPr>
            <w:tcW w:w="5000" w:type="pct"/>
            <w:gridSpan w:val="3"/>
          </w:tcPr>
          <w:p w:rsidR="00B22071" w:rsidRPr="00D417DA" w:rsidRDefault="00B22071" w:rsidP="00B22071">
            <w:pPr>
              <w:spacing w:after="0" w:line="240" w:lineRule="auto"/>
              <w:jc w:val="center"/>
              <w:rPr>
                <w:rFonts w:ascii="Times New Roman" w:eastAsia="Times New Roman" w:hAnsi="Times New Roman" w:cs="Times New Roman"/>
                <w:b/>
                <w:i/>
                <w:sz w:val="24"/>
                <w:szCs w:val="24"/>
                <w:lang w:eastAsia="ru-RU"/>
              </w:rPr>
            </w:pPr>
            <w:r w:rsidRPr="00D417DA">
              <w:rPr>
                <w:rFonts w:ascii="Times New Roman" w:eastAsia="Times New Roman" w:hAnsi="Times New Roman" w:cs="Times New Roman"/>
                <w:b/>
                <w:i/>
                <w:sz w:val="24"/>
                <w:szCs w:val="24"/>
                <w:lang w:eastAsia="ru-RU"/>
              </w:rPr>
              <w:t>Предметы надзора</w:t>
            </w:r>
          </w:p>
        </w:tc>
      </w:tr>
      <w:tr w:rsidR="00992291" w:rsidRPr="00D417DA" w:rsidTr="00B55295">
        <w:tc>
          <w:tcPr>
            <w:tcW w:w="2352" w:type="pct"/>
          </w:tcPr>
          <w:p w:rsidR="00992291" w:rsidRPr="00D417DA" w:rsidRDefault="00992291" w:rsidP="00B22071">
            <w:pPr>
              <w:spacing w:after="0" w:line="240" w:lineRule="auto"/>
              <w:jc w:val="both"/>
              <w:rPr>
                <w:rFonts w:ascii="Times New Roman" w:eastAsia="Times New Roman" w:hAnsi="Times New Roman" w:cs="Times New Roman"/>
                <w:sz w:val="20"/>
                <w:szCs w:val="20"/>
                <w:lang w:eastAsia="ru-RU"/>
              </w:rPr>
            </w:pPr>
          </w:p>
        </w:tc>
        <w:tc>
          <w:tcPr>
            <w:tcW w:w="1324" w:type="pct"/>
            <w:shd w:val="clear" w:color="auto" w:fill="D9D9D9" w:themeFill="background1" w:themeFillShade="D9"/>
          </w:tcPr>
          <w:p w:rsidR="00992291" w:rsidRPr="00D417DA" w:rsidRDefault="00992291" w:rsidP="00A34A05">
            <w:pPr>
              <w:spacing w:after="0" w:line="240" w:lineRule="auto"/>
              <w:jc w:val="center"/>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31.03.2022</w:t>
            </w:r>
          </w:p>
        </w:tc>
        <w:tc>
          <w:tcPr>
            <w:tcW w:w="1324" w:type="pct"/>
            <w:shd w:val="clear" w:color="auto" w:fill="D9D9D9" w:themeFill="background1" w:themeFillShade="D9"/>
          </w:tcPr>
          <w:p w:rsidR="00992291" w:rsidRPr="00D417DA" w:rsidRDefault="00992291" w:rsidP="00992291">
            <w:pPr>
              <w:spacing w:after="0" w:line="240" w:lineRule="auto"/>
              <w:jc w:val="center"/>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31.03.2023</w:t>
            </w:r>
          </w:p>
        </w:tc>
      </w:tr>
      <w:tr w:rsidR="00992291" w:rsidRPr="00D417DA" w:rsidTr="00B55295">
        <w:trPr>
          <w:trHeight w:val="70"/>
        </w:trPr>
        <w:tc>
          <w:tcPr>
            <w:tcW w:w="2352" w:type="pct"/>
          </w:tcPr>
          <w:p w:rsidR="00992291" w:rsidRPr="00D417DA" w:rsidRDefault="00992291" w:rsidP="00B22071">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Количество ФМ</w:t>
            </w:r>
          </w:p>
        </w:tc>
        <w:tc>
          <w:tcPr>
            <w:tcW w:w="1324" w:type="pct"/>
            <w:shd w:val="clear" w:color="auto" w:fill="D9D9D9" w:themeFill="background1" w:themeFillShade="D9"/>
          </w:tcPr>
          <w:p w:rsidR="00992291" w:rsidRPr="00D417DA" w:rsidRDefault="00992291" w:rsidP="00A34A05">
            <w:pPr>
              <w:spacing w:after="0" w:line="240" w:lineRule="auto"/>
              <w:jc w:val="center"/>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38</w:t>
            </w:r>
          </w:p>
        </w:tc>
        <w:tc>
          <w:tcPr>
            <w:tcW w:w="1324" w:type="pct"/>
            <w:shd w:val="clear" w:color="auto" w:fill="D9D9D9" w:themeFill="background1" w:themeFillShade="D9"/>
          </w:tcPr>
          <w:p w:rsidR="00992291" w:rsidRPr="00D417DA" w:rsidRDefault="00E81E98" w:rsidP="00B22071">
            <w:pPr>
              <w:spacing w:after="0" w:line="240" w:lineRule="auto"/>
              <w:jc w:val="center"/>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38</w:t>
            </w:r>
          </w:p>
        </w:tc>
      </w:tr>
      <w:tr w:rsidR="00992291" w:rsidRPr="00D417DA" w:rsidTr="00B55295">
        <w:trPr>
          <w:trHeight w:val="70"/>
        </w:trPr>
        <w:tc>
          <w:tcPr>
            <w:tcW w:w="2352" w:type="pct"/>
          </w:tcPr>
          <w:p w:rsidR="00992291" w:rsidRPr="00D417DA" w:rsidRDefault="00992291" w:rsidP="00B22071">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Нагрузка на 1 сотрудника</w:t>
            </w:r>
          </w:p>
        </w:tc>
        <w:tc>
          <w:tcPr>
            <w:tcW w:w="1324" w:type="pct"/>
            <w:shd w:val="clear" w:color="auto" w:fill="D9D9D9" w:themeFill="background1" w:themeFillShade="D9"/>
          </w:tcPr>
          <w:p w:rsidR="00992291" w:rsidRPr="00D417DA" w:rsidRDefault="00992291" w:rsidP="00A34A05">
            <w:pPr>
              <w:spacing w:after="0" w:line="240" w:lineRule="auto"/>
              <w:jc w:val="center"/>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12,7</w:t>
            </w:r>
          </w:p>
        </w:tc>
        <w:tc>
          <w:tcPr>
            <w:tcW w:w="1324" w:type="pct"/>
            <w:shd w:val="clear" w:color="auto" w:fill="D9D9D9" w:themeFill="background1" w:themeFillShade="D9"/>
          </w:tcPr>
          <w:p w:rsidR="00992291" w:rsidRPr="00D417DA" w:rsidRDefault="00E81E98" w:rsidP="00B22071">
            <w:pPr>
              <w:spacing w:after="0" w:line="240" w:lineRule="auto"/>
              <w:jc w:val="center"/>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12,7</w:t>
            </w:r>
          </w:p>
        </w:tc>
      </w:tr>
    </w:tbl>
    <w:p w:rsidR="00B22071" w:rsidRPr="00D417DA" w:rsidRDefault="00B22071" w:rsidP="00B22071">
      <w:pPr>
        <w:spacing w:after="0" w:line="240" w:lineRule="auto"/>
        <w:jc w:val="both"/>
        <w:rPr>
          <w:rFonts w:ascii="Times New Roman" w:eastAsia="Times New Roman" w:hAnsi="Times New Roman" w:cs="Times New Roman"/>
          <w:i/>
          <w:sz w:val="26"/>
          <w:szCs w:val="26"/>
          <w:highlight w:val="yellow"/>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92291" w:rsidRPr="00D417DA" w:rsidTr="00B55295">
        <w:tc>
          <w:tcPr>
            <w:tcW w:w="5000" w:type="pct"/>
            <w:gridSpan w:val="18"/>
          </w:tcPr>
          <w:p w:rsidR="00B22071" w:rsidRPr="00D417DA" w:rsidRDefault="00B22071"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Плановые мероприятия</w:t>
            </w:r>
          </w:p>
        </w:tc>
      </w:tr>
      <w:tr w:rsidR="00992291" w:rsidRPr="00D417DA" w:rsidTr="00B55295">
        <w:tc>
          <w:tcPr>
            <w:tcW w:w="831" w:type="pct"/>
            <w:gridSpan w:val="2"/>
          </w:tcPr>
          <w:p w:rsidR="00992291" w:rsidRPr="00D417DA" w:rsidRDefault="00992291" w:rsidP="00B22071">
            <w:pPr>
              <w:spacing w:after="0" w:line="240" w:lineRule="auto"/>
              <w:rPr>
                <w:rFonts w:ascii="Times New Roman" w:eastAsia="Calibri" w:hAnsi="Times New Roman" w:cs="Times New Roman"/>
                <w:sz w:val="18"/>
                <w:szCs w:val="18"/>
              </w:rPr>
            </w:pPr>
          </w:p>
        </w:tc>
        <w:tc>
          <w:tcPr>
            <w:tcW w:w="426" w:type="pct"/>
            <w:gridSpan w:val="2"/>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20" w:type="pct"/>
            <w:gridSpan w:val="2"/>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8" w:type="pct"/>
            <w:gridSpan w:val="2"/>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18" w:type="pct"/>
            <w:gridSpan w:val="2"/>
            <w:shd w:val="clear" w:color="auto" w:fill="D9D9D9" w:themeFill="background1" w:themeFillShade="D9"/>
            <w:vAlign w:val="center"/>
          </w:tcPr>
          <w:p w:rsidR="00992291" w:rsidRPr="00D417DA" w:rsidRDefault="00992291" w:rsidP="00A34A0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8" w:type="pct"/>
            <w:gridSpan w:val="2"/>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20" w:type="pct"/>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992291" w:rsidRPr="00D417DA" w:rsidRDefault="00992291" w:rsidP="00A34A0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F9143E" w:rsidRPr="00D417DA" w:rsidTr="00B55295">
        <w:trPr>
          <w:trHeight w:val="298"/>
        </w:trPr>
        <w:tc>
          <w:tcPr>
            <w:tcW w:w="831" w:type="pct"/>
            <w:gridSpan w:val="2"/>
            <w:vAlign w:val="center"/>
          </w:tcPr>
          <w:p w:rsidR="00F9143E" w:rsidRPr="00D417DA" w:rsidRDefault="00F9143E" w:rsidP="00B22071">
            <w:pPr>
              <w:spacing w:after="0" w:line="240" w:lineRule="auto"/>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Запланировано</w:t>
            </w:r>
          </w:p>
        </w:tc>
        <w:tc>
          <w:tcPr>
            <w:tcW w:w="426" w:type="pct"/>
            <w:gridSpan w:val="2"/>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9143E" w:rsidRPr="00D417DA" w:rsidRDefault="00F9143E"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F9143E" w:rsidRPr="00D417DA" w:rsidRDefault="00F9143E" w:rsidP="001211D8">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9143E" w:rsidRPr="00D417DA" w:rsidRDefault="00F9143E" w:rsidP="00235864">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F9143E" w:rsidRPr="00D417DA" w:rsidRDefault="00F9143E"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F9143E" w:rsidRPr="00D417DA" w:rsidRDefault="00F9143E"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F9143E" w:rsidRPr="00D417DA" w:rsidTr="00B55295">
        <w:tc>
          <w:tcPr>
            <w:tcW w:w="831" w:type="pct"/>
            <w:gridSpan w:val="2"/>
            <w:vAlign w:val="center"/>
          </w:tcPr>
          <w:p w:rsidR="00F9143E" w:rsidRPr="00D417DA" w:rsidRDefault="00F9143E" w:rsidP="00B22071">
            <w:pPr>
              <w:spacing w:after="0" w:line="240" w:lineRule="auto"/>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Проведено</w:t>
            </w:r>
          </w:p>
        </w:tc>
        <w:tc>
          <w:tcPr>
            <w:tcW w:w="426" w:type="pct"/>
            <w:gridSpan w:val="2"/>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9143E" w:rsidRPr="00D417DA" w:rsidRDefault="00F9143E"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F9143E" w:rsidRPr="00D417DA" w:rsidRDefault="00F9143E" w:rsidP="001211D8">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9143E" w:rsidRPr="00D417DA" w:rsidRDefault="00F9143E" w:rsidP="00235864">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F9143E" w:rsidRPr="00D417DA" w:rsidRDefault="00F9143E"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F9143E" w:rsidRPr="00D417DA" w:rsidRDefault="00F9143E"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F9143E" w:rsidRPr="00D417DA" w:rsidTr="00B55295">
        <w:tc>
          <w:tcPr>
            <w:tcW w:w="831" w:type="pct"/>
            <w:gridSpan w:val="2"/>
            <w:vAlign w:val="center"/>
          </w:tcPr>
          <w:p w:rsidR="00F9143E" w:rsidRPr="00D417DA" w:rsidRDefault="00F9143E" w:rsidP="00B22071">
            <w:pPr>
              <w:spacing w:after="0" w:line="240" w:lineRule="auto"/>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9143E" w:rsidRPr="00D417DA" w:rsidRDefault="00F9143E"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F9143E" w:rsidRPr="00D417DA" w:rsidRDefault="00F9143E" w:rsidP="001211D8">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9143E" w:rsidRPr="00D417DA" w:rsidRDefault="00F9143E" w:rsidP="00235864">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F9143E" w:rsidRPr="00D417DA" w:rsidRDefault="00F9143E"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F9143E" w:rsidRPr="00D417DA" w:rsidRDefault="00F9143E"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F9143E" w:rsidRPr="00D417DA" w:rsidTr="00B55295">
        <w:tc>
          <w:tcPr>
            <w:tcW w:w="831" w:type="pct"/>
            <w:gridSpan w:val="2"/>
            <w:vAlign w:val="center"/>
          </w:tcPr>
          <w:p w:rsidR="00F9143E" w:rsidRPr="00D417DA" w:rsidRDefault="00F9143E" w:rsidP="00B22071">
            <w:pPr>
              <w:spacing w:after="0" w:line="240" w:lineRule="auto"/>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9143E" w:rsidRPr="00D417DA" w:rsidRDefault="00F9143E"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F9143E" w:rsidRPr="00D417DA" w:rsidRDefault="00F9143E" w:rsidP="001211D8">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9143E" w:rsidRPr="00D417DA" w:rsidRDefault="00F9143E" w:rsidP="00235864">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F9143E" w:rsidRPr="00D417DA" w:rsidRDefault="00F9143E"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F9143E" w:rsidRPr="00D417DA" w:rsidRDefault="00F9143E"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F9143E" w:rsidRPr="00D417DA" w:rsidTr="00B55295">
        <w:tc>
          <w:tcPr>
            <w:tcW w:w="831" w:type="pct"/>
            <w:gridSpan w:val="2"/>
            <w:vAlign w:val="center"/>
          </w:tcPr>
          <w:p w:rsidR="00F9143E" w:rsidRPr="00D417DA" w:rsidRDefault="00F9143E" w:rsidP="00B22071">
            <w:pPr>
              <w:spacing w:after="0" w:line="240" w:lineRule="auto"/>
              <w:rPr>
                <w:rFonts w:ascii="Times New Roman" w:eastAsia="Times New Roman" w:hAnsi="Times New Roman" w:cs="Times New Roman"/>
                <w:sz w:val="18"/>
                <w:szCs w:val="20"/>
                <w:lang w:eastAsia="ru-RU"/>
              </w:rPr>
            </w:pPr>
            <w:r w:rsidRPr="00D417DA">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gridSpan w:val="2"/>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9143E" w:rsidRPr="00D417DA" w:rsidRDefault="00F9143E"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0" w:type="pct"/>
            <w:shd w:val="clear" w:color="auto" w:fill="FFFFFF" w:themeFill="background1"/>
            <w:vAlign w:val="center"/>
          </w:tcPr>
          <w:p w:rsidR="00F9143E" w:rsidRPr="00D417DA" w:rsidRDefault="00F9143E" w:rsidP="001211D8">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9143E" w:rsidRPr="00D417DA" w:rsidRDefault="00F9143E" w:rsidP="00235864">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F9143E" w:rsidRPr="00D417DA" w:rsidRDefault="00F9143E" w:rsidP="00F61680">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F9143E" w:rsidRPr="00D417DA" w:rsidRDefault="00F9143E"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992291" w:rsidRPr="00D417DA" w:rsidTr="00B55295">
        <w:tc>
          <w:tcPr>
            <w:tcW w:w="5000" w:type="pct"/>
            <w:gridSpan w:val="18"/>
            <w:shd w:val="clear" w:color="auto" w:fill="FFFFFF" w:themeFill="background1"/>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 xml:space="preserve">Внеплановые мероприятия </w:t>
            </w:r>
          </w:p>
        </w:tc>
      </w:tr>
      <w:tr w:rsidR="00992291" w:rsidRPr="00D417DA" w:rsidTr="00B55295">
        <w:tc>
          <w:tcPr>
            <w:tcW w:w="820" w:type="pct"/>
          </w:tcPr>
          <w:p w:rsidR="00992291" w:rsidRPr="00D417DA" w:rsidRDefault="00992291" w:rsidP="00B22071">
            <w:pPr>
              <w:spacing w:after="0" w:line="240" w:lineRule="auto"/>
              <w:rPr>
                <w:rFonts w:ascii="Times New Roman" w:eastAsia="Calibri" w:hAnsi="Times New Roman" w:cs="Times New Roman"/>
                <w:sz w:val="18"/>
                <w:szCs w:val="18"/>
              </w:rPr>
            </w:pPr>
          </w:p>
        </w:tc>
        <w:tc>
          <w:tcPr>
            <w:tcW w:w="422" w:type="pct"/>
            <w:gridSpan w:val="2"/>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19" w:type="pct"/>
            <w:gridSpan w:val="2"/>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18" w:type="pct"/>
            <w:gridSpan w:val="2"/>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412" w:type="pct"/>
            <w:gridSpan w:val="2"/>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426" w:type="pct"/>
            <w:gridSpan w:val="2"/>
            <w:shd w:val="clear" w:color="auto" w:fill="D9D9D9" w:themeFill="background1" w:themeFillShade="D9"/>
            <w:vAlign w:val="center"/>
          </w:tcPr>
          <w:p w:rsidR="00992291" w:rsidRPr="00D417DA" w:rsidRDefault="00992291" w:rsidP="00A34A0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19" w:type="pct"/>
            <w:gridSpan w:val="2"/>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33" w:type="pct"/>
            <w:gridSpan w:val="2"/>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21" w:type="pct"/>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18" w:type="pct"/>
            <w:shd w:val="clear" w:color="auto" w:fill="FFFFFF" w:themeFill="background1"/>
          </w:tcPr>
          <w:p w:rsidR="00992291" w:rsidRPr="00D417DA" w:rsidRDefault="00992291"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92" w:type="pct"/>
            <w:shd w:val="clear" w:color="auto" w:fill="D9D9D9" w:themeFill="background1" w:themeFillShade="D9"/>
            <w:vAlign w:val="center"/>
          </w:tcPr>
          <w:p w:rsidR="00992291" w:rsidRPr="00D417DA" w:rsidRDefault="00992291" w:rsidP="00A34A0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F9143E" w:rsidRPr="00D417DA" w:rsidTr="00B55295">
        <w:tc>
          <w:tcPr>
            <w:tcW w:w="820" w:type="pct"/>
            <w:tcBorders>
              <w:top w:val="single" w:sz="4" w:space="0" w:color="auto"/>
              <w:left w:val="single" w:sz="4" w:space="0" w:color="auto"/>
              <w:bottom w:val="single" w:sz="4" w:space="0" w:color="auto"/>
              <w:right w:val="single" w:sz="4" w:space="0" w:color="auto"/>
            </w:tcBorders>
          </w:tcPr>
          <w:p w:rsidR="00F9143E" w:rsidRPr="00D417DA" w:rsidRDefault="00F9143E"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9143E" w:rsidRPr="00D417DA" w:rsidRDefault="00F9143E"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143E" w:rsidRPr="00D417DA" w:rsidRDefault="00F9143E"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143E" w:rsidRPr="00D417DA" w:rsidRDefault="00F9143E" w:rsidP="001211D8">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143E" w:rsidRPr="00D417DA" w:rsidRDefault="00F9143E" w:rsidP="00235864">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143E" w:rsidRPr="00D417DA" w:rsidRDefault="00F9143E"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143E" w:rsidRPr="00D417DA" w:rsidRDefault="00F9143E"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F9143E" w:rsidRPr="00D417DA" w:rsidTr="00B55295">
        <w:tc>
          <w:tcPr>
            <w:tcW w:w="820" w:type="pct"/>
            <w:tcBorders>
              <w:top w:val="single" w:sz="4" w:space="0" w:color="auto"/>
              <w:left w:val="single" w:sz="4" w:space="0" w:color="auto"/>
              <w:bottom w:val="single" w:sz="4" w:space="0" w:color="auto"/>
              <w:right w:val="single" w:sz="4" w:space="0" w:color="auto"/>
            </w:tcBorders>
          </w:tcPr>
          <w:p w:rsidR="00F9143E" w:rsidRPr="00D417DA" w:rsidRDefault="00F9143E"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9143E" w:rsidRPr="00D417DA" w:rsidRDefault="00F9143E"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143E" w:rsidRPr="00D417DA" w:rsidRDefault="00F9143E"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143E" w:rsidRPr="00D417DA" w:rsidRDefault="00F9143E" w:rsidP="001211D8">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143E" w:rsidRPr="00D417DA" w:rsidRDefault="00F9143E" w:rsidP="00235864">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143E" w:rsidRPr="00D417DA" w:rsidRDefault="00F9143E"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143E" w:rsidRPr="00D417DA" w:rsidRDefault="00F9143E"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F9143E" w:rsidRPr="00D417DA" w:rsidTr="00B55295">
        <w:tc>
          <w:tcPr>
            <w:tcW w:w="820" w:type="pct"/>
            <w:tcBorders>
              <w:top w:val="single" w:sz="4" w:space="0" w:color="auto"/>
              <w:left w:val="single" w:sz="4" w:space="0" w:color="auto"/>
              <w:bottom w:val="single" w:sz="4" w:space="0" w:color="auto"/>
              <w:right w:val="single" w:sz="4" w:space="0" w:color="auto"/>
            </w:tcBorders>
          </w:tcPr>
          <w:p w:rsidR="00F9143E" w:rsidRPr="00D417DA" w:rsidRDefault="00F9143E"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9143E" w:rsidRPr="00D417DA" w:rsidRDefault="00F9143E"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143E" w:rsidRPr="00D417DA" w:rsidRDefault="00F9143E"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143E" w:rsidRPr="00D417DA" w:rsidRDefault="00F9143E" w:rsidP="001211D8">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143E" w:rsidRPr="00D417DA" w:rsidRDefault="00F9143E" w:rsidP="00235864">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143E" w:rsidRPr="00D417DA" w:rsidRDefault="00F9143E"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143E" w:rsidRPr="00D417DA" w:rsidRDefault="00F9143E"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F9143E" w:rsidRPr="00D417DA" w:rsidTr="00B55295">
        <w:tc>
          <w:tcPr>
            <w:tcW w:w="820" w:type="pct"/>
            <w:tcBorders>
              <w:top w:val="single" w:sz="4" w:space="0" w:color="auto"/>
              <w:left w:val="single" w:sz="4" w:space="0" w:color="auto"/>
              <w:bottom w:val="single" w:sz="4" w:space="0" w:color="auto"/>
              <w:right w:val="single" w:sz="4" w:space="0" w:color="auto"/>
            </w:tcBorders>
          </w:tcPr>
          <w:p w:rsidR="00F9143E" w:rsidRPr="00D417DA" w:rsidRDefault="00F9143E" w:rsidP="00B22071">
            <w:pPr>
              <w:spacing w:after="0" w:line="240" w:lineRule="auto"/>
              <w:rPr>
                <w:rFonts w:ascii="Times New Roman" w:eastAsia="Calibri" w:hAnsi="Times New Roman" w:cs="Times New Roman"/>
                <w:sz w:val="18"/>
              </w:rPr>
            </w:pPr>
            <w:r w:rsidRPr="00D417DA">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9143E" w:rsidRPr="00D417DA" w:rsidRDefault="00F9143E"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143E" w:rsidRPr="00D417DA" w:rsidRDefault="00F9143E"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143E" w:rsidRPr="00D417DA" w:rsidRDefault="00F9143E" w:rsidP="008D61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143E" w:rsidRPr="00D417DA" w:rsidRDefault="00F9143E" w:rsidP="001211D8">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143E" w:rsidRPr="00D417DA" w:rsidRDefault="00F9143E" w:rsidP="00235864">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143E" w:rsidRPr="00D417DA" w:rsidRDefault="00F9143E" w:rsidP="00F61680">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143E" w:rsidRPr="00D417DA" w:rsidRDefault="00F9143E" w:rsidP="0076191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bl>
    <w:p w:rsidR="00B22071" w:rsidRPr="00D417DA" w:rsidRDefault="00B22071" w:rsidP="00B22071">
      <w:pPr>
        <w:spacing w:after="0" w:line="240" w:lineRule="auto"/>
        <w:jc w:val="both"/>
        <w:rPr>
          <w:rFonts w:ascii="Times New Roman" w:eastAsia="Times New Roman" w:hAnsi="Times New Roman" w:cs="Times New Roman"/>
          <w:i/>
          <w:sz w:val="26"/>
          <w:szCs w:val="26"/>
          <w:u w:val="single"/>
          <w:lang w:eastAsia="ru-RU"/>
        </w:rPr>
      </w:pPr>
    </w:p>
    <w:p w:rsidR="005045FE" w:rsidRPr="00D417DA" w:rsidRDefault="005045FE" w:rsidP="005045FE">
      <w:pPr>
        <w:spacing w:after="0" w:line="360" w:lineRule="auto"/>
        <w:ind w:firstLine="720"/>
        <w:jc w:val="both"/>
        <w:rPr>
          <w:rFonts w:ascii="Times New Roman" w:eastAsia="Times New Roman" w:hAnsi="Times New Roman" w:cs="Times New Roman"/>
          <w:sz w:val="26"/>
          <w:szCs w:val="26"/>
          <w:u w:val="single"/>
          <w:lang w:eastAsia="ru-RU"/>
        </w:rPr>
      </w:pPr>
      <w:r w:rsidRPr="00D417DA">
        <w:rPr>
          <w:rFonts w:ascii="Times New Roman" w:eastAsia="Times New Roman" w:hAnsi="Times New Roman" w:cs="Times New Roman"/>
          <w:sz w:val="26"/>
          <w:szCs w:val="26"/>
          <w:u w:val="single"/>
          <w:lang w:eastAsia="ru-RU"/>
        </w:rPr>
        <w:t>Фиксированная телефонная связь, ПД и ТМС:</w:t>
      </w:r>
    </w:p>
    <w:p w:rsidR="005045FE" w:rsidRPr="00D417DA" w:rsidRDefault="005045FE" w:rsidP="005045FE">
      <w:pPr>
        <w:spacing w:after="0" w:line="360" w:lineRule="auto"/>
        <w:ind w:right="-1"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По результатам мероприятий госуда</w:t>
      </w:r>
      <w:r w:rsidR="00FA281A" w:rsidRPr="00D417DA">
        <w:rPr>
          <w:rFonts w:ascii="Times New Roman" w:eastAsia="Times New Roman" w:hAnsi="Times New Roman" w:cs="Times New Roman"/>
          <w:sz w:val="26"/>
          <w:szCs w:val="26"/>
          <w:lang w:eastAsia="ru-RU"/>
        </w:rPr>
        <w:t xml:space="preserve">рственного контроля (надзора) в </w:t>
      </w:r>
      <w:r w:rsidR="00E81E98" w:rsidRPr="00D417DA">
        <w:rPr>
          <w:rFonts w:ascii="Times New Roman" w:eastAsia="Times New Roman" w:hAnsi="Times New Roman" w:cs="Times New Roman"/>
          <w:sz w:val="26"/>
          <w:szCs w:val="26"/>
          <w:lang w:eastAsia="ru-RU"/>
        </w:rPr>
        <w:t>1</w:t>
      </w:r>
      <w:r w:rsidRPr="00D417DA">
        <w:rPr>
          <w:rFonts w:ascii="Times New Roman" w:eastAsia="Times New Roman" w:hAnsi="Times New Roman" w:cs="Times New Roman"/>
          <w:sz w:val="26"/>
          <w:szCs w:val="26"/>
          <w:lang w:eastAsia="ru-RU"/>
        </w:rPr>
        <w:t xml:space="preserve"> квартале 202</w:t>
      </w:r>
      <w:r w:rsidR="00E81E98" w:rsidRPr="00D417DA">
        <w:rPr>
          <w:rFonts w:ascii="Times New Roman" w:eastAsia="Times New Roman" w:hAnsi="Times New Roman" w:cs="Times New Roman"/>
          <w:sz w:val="26"/>
          <w:szCs w:val="26"/>
          <w:lang w:eastAsia="ru-RU"/>
        </w:rPr>
        <w:t>3</w:t>
      </w:r>
      <w:r w:rsidRPr="00D417DA">
        <w:rPr>
          <w:rFonts w:ascii="Times New Roman" w:eastAsia="Times New Roman" w:hAnsi="Times New Roman" w:cs="Times New Roman"/>
          <w:sz w:val="26"/>
          <w:szCs w:val="26"/>
          <w:lang w:eastAsia="ru-RU"/>
        </w:rPr>
        <w:t xml:space="preserve"> года:</w:t>
      </w:r>
    </w:p>
    <w:p w:rsidR="005045FE" w:rsidRPr="00D417DA" w:rsidRDefault="005045FE" w:rsidP="005045FE">
      <w:pPr>
        <w:tabs>
          <w:tab w:val="left" w:pos="9072"/>
        </w:tabs>
        <w:spacing w:after="0" w:line="360" w:lineRule="auto"/>
        <w:ind w:right="-1"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предписания об устранении выявленных нарушений не выдавались; </w:t>
      </w:r>
    </w:p>
    <w:p w:rsidR="005045FE" w:rsidRPr="00D417DA" w:rsidRDefault="005045FE" w:rsidP="005045FE">
      <w:pPr>
        <w:tabs>
          <w:tab w:val="left" w:pos="9072"/>
        </w:tabs>
        <w:spacing w:after="0" w:line="360" w:lineRule="auto"/>
        <w:ind w:right="-1"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протоколы об административных правонарушениях не составлялись; </w:t>
      </w:r>
    </w:p>
    <w:p w:rsidR="005045FE" w:rsidRPr="00D417DA" w:rsidRDefault="005045FE" w:rsidP="005045FE">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эксперты и экспертные организации для проведения проверок не привлекались.</w:t>
      </w:r>
    </w:p>
    <w:p w:rsidR="005045FE" w:rsidRPr="00D417DA" w:rsidRDefault="005045FE" w:rsidP="005045FE">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roofErr w:type="gramStart"/>
      <w:r w:rsidRPr="00D417DA">
        <w:rPr>
          <w:rFonts w:ascii="Times New Roman" w:eastAsia="Times New Roman" w:hAnsi="Times New Roman" w:cs="Times New Roman"/>
          <w:sz w:val="26"/>
          <w:szCs w:val="26"/>
          <w:lang w:eastAsia="ru-RU"/>
        </w:rPr>
        <w:t>С целью пресечения нарушений обязательных требований и (или) устранению последствий таких нарушений, выявленных в ходе мероприятий, специалистами надзорных отделов с представителями операторов связи, соискателями лицензий на оказание услуг связи проводится профилактическая работа: пояснение требований законодательства, разъяснение необходимости исполнения данных требований, как в телефонном режиме, рассылке информационных писем, так и в устной беседе;</w:t>
      </w:r>
      <w:proofErr w:type="gramEnd"/>
      <w:r w:rsidRPr="00D417DA">
        <w:rPr>
          <w:rFonts w:ascii="Times New Roman" w:eastAsia="Times New Roman" w:hAnsi="Times New Roman" w:cs="Times New Roman"/>
          <w:sz w:val="26"/>
          <w:szCs w:val="26"/>
          <w:lang w:eastAsia="ru-RU"/>
        </w:rPr>
        <w:t xml:space="preserve"> а также путем информационного обеспечения деятельности Управления (размещение новостей на сайте Управления, местной прессе). </w:t>
      </w:r>
    </w:p>
    <w:p w:rsidR="00944CF4" w:rsidRPr="00D417DA" w:rsidRDefault="005045FE" w:rsidP="00944CF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417DA">
        <w:rPr>
          <w:rFonts w:ascii="Times New Roman" w:eastAsia="Times New Roman" w:hAnsi="Times New Roman" w:cs="Times New Roman"/>
          <w:b/>
          <w:sz w:val="26"/>
          <w:szCs w:val="26"/>
          <w:lang w:eastAsia="ru-RU"/>
        </w:rPr>
        <w:t xml:space="preserve">Результаты проведенных мероприятий мониторинга безопасности </w:t>
      </w:r>
    </w:p>
    <w:p w:rsidR="005045FE" w:rsidRPr="00D417DA" w:rsidRDefault="005045FE" w:rsidP="00944CF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417DA">
        <w:rPr>
          <w:rFonts w:ascii="Times New Roman" w:eastAsia="Times New Roman" w:hAnsi="Times New Roman" w:cs="Times New Roman"/>
          <w:b/>
          <w:sz w:val="26"/>
          <w:szCs w:val="26"/>
          <w:lang w:eastAsia="ru-RU"/>
        </w:rPr>
        <w:t>в отношении операторов связи универсального обслуживания</w:t>
      </w:r>
    </w:p>
    <w:p w:rsidR="00944CF4" w:rsidRPr="00D417DA" w:rsidRDefault="00944CF4" w:rsidP="00944CF4">
      <w:pPr>
        <w:autoSpaceDE w:val="0"/>
        <w:autoSpaceDN w:val="0"/>
        <w:adjustRightInd w:val="0"/>
        <w:spacing w:after="0" w:line="240" w:lineRule="auto"/>
        <w:jc w:val="center"/>
        <w:rPr>
          <w:rFonts w:ascii="Times New Roman" w:eastAsia="Times New Roman" w:hAnsi="Times New Roman" w:cs="Times New Roman"/>
          <w:b/>
          <w:sz w:val="26"/>
          <w:szCs w:val="26"/>
          <w:highlight w:val="yellow"/>
          <w:lang w:eastAsia="ru-RU"/>
        </w:rPr>
      </w:pPr>
    </w:p>
    <w:p w:rsidR="005045FE" w:rsidRPr="00D417DA" w:rsidRDefault="005045FE" w:rsidP="005045FE">
      <w:pPr>
        <w:autoSpaceDE w:val="0"/>
        <w:autoSpaceDN w:val="0"/>
        <w:adjustRightInd w:val="0"/>
        <w:spacing w:after="0" w:line="360" w:lineRule="auto"/>
        <w:ind w:firstLine="709"/>
        <w:jc w:val="both"/>
        <w:rPr>
          <w:rFonts w:ascii="Times New Roman" w:eastAsia="Times New Roman" w:hAnsi="Times New Roman" w:cs="Courier New"/>
          <w:sz w:val="26"/>
          <w:szCs w:val="26"/>
          <w:lang w:eastAsia="ru-RU"/>
        </w:rPr>
      </w:pPr>
      <w:proofErr w:type="gramStart"/>
      <w:r w:rsidRPr="00D417DA">
        <w:rPr>
          <w:rFonts w:ascii="Times New Roman" w:eastAsia="Times New Roman" w:hAnsi="Times New Roman" w:cs="Courier New"/>
          <w:sz w:val="26"/>
          <w:szCs w:val="26"/>
          <w:lang w:eastAsia="ru-RU"/>
        </w:rPr>
        <w:t>По результатам мероприятий наблюдения за соблюдением обязательных требований (мониторинг безопасности) в сфере связи в отношении Волгоградского филиала ПАО «Ростелеком» как оператора универсального обслуживания на территории Волгоградской области и Республи</w:t>
      </w:r>
      <w:r w:rsidR="004B7B5D" w:rsidRPr="00D417DA">
        <w:rPr>
          <w:rFonts w:ascii="Times New Roman" w:eastAsia="Times New Roman" w:hAnsi="Times New Roman" w:cs="Courier New"/>
          <w:sz w:val="26"/>
          <w:szCs w:val="26"/>
          <w:lang w:eastAsia="ru-RU"/>
        </w:rPr>
        <w:t xml:space="preserve">ки Калмыкия </w:t>
      </w:r>
      <w:r w:rsidR="00900E24" w:rsidRPr="00D417DA">
        <w:rPr>
          <w:rFonts w:ascii="Times New Roman" w:eastAsia="Times New Roman" w:hAnsi="Times New Roman" w:cs="Courier New"/>
          <w:sz w:val="26"/>
          <w:szCs w:val="26"/>
          <w:lang w:eastAsia="ru-RU"/>
        </w:rPr>
        <w:t xml:space="preserve">в </w:t>
      </w:r>
      <w:r w:rsidR="00E81E98" w:rsidRPr="00D417DA">
        <w:rPr>
          <w:rFonts w:ascii="Times New Roman" w:eastAsia="Times New Roman" w:hAnsi="Times New Roman" w:cs="Courier New"/>
          <w:sz w:val="26"/>
          <w:szCs w:val="26"/>
          <w:lang w:eastAsia="ru-RU"/>
        </w:rPr>
        <w:t>1</w:t>
      </w:r>
      <w:r w:rsidR="00900E24" w:rsidRPr="00D417DA">
        <w:rPr>
          <w:rFonts w:ascii="Times New Roman" w:eastAsia="Times New Roman" w:hAnsi="Times New Roman" w:cs="Courier New"/>
          <w:sz w:val="26"/>
          <w:szCs w:val="26"/>
          <w:lang w:eastAsia="ru-RU"/>
        </w:rPr>
        <w:t xml:space="preserve"> квартале 202</w:t>
      </w:r>
      <w:r w:rsidR="00E81E98" w:rsidRPr="00D417DA">
        <w:rPr>
          <w:rFonts w:ascii="Times New Roman" w:eastAsia="Times New Roman" w:hAnsi="Times New Roman" w:cs="Courier New"/>
          <w:sz w:val="26"/>
          <w:szCs w:val="26"/>
          <w:lang w:eastAsia="ru-RU"/>
        </w:rPr>
        <w:t>3</w:t>
      </w:r>
      <w:r w:rsidR="00900E24" w:rsidRPr="00D417DA">
        <w:rPr>
          <w:rFonts w:ascii="Times New Roman" w:eastAsia="Times New Roman" w:hAnsi="Times New Roman" w:cs="Courier New"/>
          <w:sz w:val="26"/>
          <w:szCs w:val="26"/>
          <w:lang w:eastAsia="ru-RU"/>
        </w:rPr>
        <w:t xml:space="preserve"> года </w:t>
      </w:r>
      <w:r w:rsidR="004B7B5D" w:rsidRPr="00D417DA">
        <w:rPr>
          <w:rFonts w:ascii="Times New Roman" w:eastAsia="Times New Roman" w:hAnsi="Times New Roman" w:cs="Courier New"/>
          <w:sz w:val="26"/>
          <w:szCs w:val="26"/>
          <w:lang w:eastAsia="ru-RU"/>
        </w:rPr>
        <w:t xml:space="preserve">проверены </w:t>
      </w:r>
      <w:r w:rsidRPr="00D417DA">
        <w:rPr>
          <w:rFonts w:ascii="Times New Roman" w:eastAsia="Times New Roman" w:hAnsi="Times New Roman" w:cs="Courier New"/>
          <w:sz w:val="26"/>
          <w:szCs w:val="26"/>
          <w:lang w:eastAsia="ru-RU"/>
        </w:rPr>
        <w:t>21 таксофонный аппарат  и 8 точек доступа в сеть «Интернет», выявлены нарушения обязательных требований при оказании универсальных услуг:</w:t>
      </w:r>
      <w:proofErr w:type="gramEnd"/>
    </w:p>
    <w:tbl>
      <w:tblPr>
        <w:tblW w:w="103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4"/>
        <w:gridCol w:w="4634"/>
      </w:tblGrid>
      <w:tr w:rsidR="00E81E98" w:rsidRPr="00D417DA" w:rsidTr="00166AEF">
        <w:trPr>
          <w:trHeight w:val="739"/>
        </w:trPr>
        <w:tc>
          <w:tcPr>
            <w:tcW w:w="567" w:type="dxa"/>
            <w:tcBorders>
              <w:top w:val="single" w:sz="4" w:space="0" w:color="auto"/>
              <w:left w:val="single" w:sz="4" w:space="0" w:color="auto"/>
              <w:bottom w:val="single" w:sz="4" w:space="0" w:color="auto"/>
              <w:right w:val="single" w:sz="4" w:space="0" w:color="auto"/>
            </w:tcBorders>
            <w:vAlign w:val="center"/>
            <w:hideMark/>
          </w:tcPr>
          <w:p w:rsidR="00E81E98" w:rsidRPr="00D417DA" w:rsidRDefault="00E81E98" w:rsidP="008D6198">
            <w:pPr>
              <w:autoSpaceDE w:val="0"/>
              <w:autoSpaceDN w:val="0"/>
              <w:spacing w:after="0" w:line="240" w:lineRule="auto"/>
              <w:ind w:left="-48" w:right="-108"/>
              <w:jc w:val="center"/>
              <w:rPr>
                <w:rFonts w:ascii="Times New Roman" w:eastAsia="Times New Roman" w:hAnsi="Times New Roman" w:cs="Times New Roman"/>
                <w:lang w:eastAsia="ru-RU"/>
              </w:rPr>
            </w:pPr>
            <w:r w:rsidRPr="00D417DA">
              <w:rPr>
                <w:rFonts w:ascii="Times New Roman" w:eastAsia="Times New Roman" w:hAnsi="Times New Roman" w:cs="Times New Roman"/>
                <w:lang w:eastAsia="ru-RU"/>
              </w:rPr>
              <w:t xml:space="preserve">№ </w:t>
            </w:r>
            <w:proofErr w:type="gramStart"/>
            <w:r w:rsidRPr="00D417DA">
              <w:rPr>
                <w:rFonts w:ascii="Times New Roman" w:eastAsia="Times New Roman" w:hAnsi="Times New Roman" w:cs="Times New Roman"/>
                <w:lang w:eastAsia="ru-RU"/>
              </w:rPr>
              <w:t>п</w:t>
            </w:r>
            <w:proofErr w:type="gramEnd"/>
            <w:r w:rsidRPr="00D417DA">
              <w:rPr>
                <w:rFonts w:ascii="Times New Roman" w:eastAsia="Times New Roman" w:hAnsi="Times New Roman" w:cs="Times New Roman"/>
                <w:lang w:eastAsia="ru-RU"/>
              </w:rPr>
              <w:t>/п</w:t>
            </w:r>
          </w:p>
        </w:tc>
        <w:tc>
          <w:tcPr>
            <w:tcW w:w="5104" w:type="dxa"/>
            <w:tcBorders>
              <w:top w:val="single" w:sz="4" w:space="0" w:color="auto"/>
              <w:left w:val="single" w:sz="4" w:space="0" w:color="auto"/>
              <w:bottom w:val="single" w:sz="4" w:space="0" w:color="auto"/>
              <w:right w:val="single" w:sz="4" w:space="0" w:color="auto"/>
            </w:tcBorders>
            <w:vAlign w:val="center"/>
            <w:hideMark/>
          </w:tcPr>
          <w:p w:rsidR="00E81E98" w:rsidRPr="00D417DA" w:rsidRDefault="00E81E98" w:rsidP="008D6198">
            <w:pPr>
              <w:autoSpaceDE w:val="0"/>
              <w:autoSpaceDN w:val="0"/>
              <w:spacing w:after="0" w:line="240" w:lineRule="auto"/>
              <w:jc w:val="center"/>
              <w:rPr>
                <w:rFonts w:ascii="Times New Roman" w:eastAsia="Times New Roman" w:hAnsi="Times New Roman" w:cs="Times New Roman"/>
                <w:lang w:eastAsia="ru-RU"/>
              </w:rPr>
            </w:pPr>
            <w:r w:rsidRPr="00D417DA">
              <w:rPr>
                <w:rFonts w:ascii="Times New Roman" w:eastAsia="Times New Roman" w:hAnsi="Times New Roman" w:cs="Times New Roman"/>
                <w:lang w:eastAsia="ru-RU"/>
              </w:rPr>
              <w:t>Описание выявленных нарушений</w:t>
            </w:r>
          </w:p>
        </w:tc>
        <w:tc>
          <w:tcPr>
            <w:tcW w:w="4634" w:type="dxa"/>
            <w:tcBorders>
              <w:top w:val="single" w:sz="4" w:space="0" w:color="auto"/>
              <w:left w:val="single" w:sz="4" w:space="0" w:color="auto"/>
              <w:bottom w:val="single" w:sz="4" w:space="0" w:color="auto"/>
              <w:right w:val="single" w:sz="4" w:space="0" w:color="auto"/>
            </w:tcBorders>
            <w:vAlign w:val="center"/>
            <w:hideMark/>
          </w:tcPr>
          <w:p w:rsidR="00E81E98" w:rsidRPr="00D417DA" w:rsidRDefault="00E81E98" w:rsidP="008D6198">
            <w:pPr>
              <w:autoSpaceDE w:val="0"/>
              <w:autoSpaceDN w:val="0"/>
              <w:spacing w:after="0" w:line="240" w:lineRule="auto"/>
              <w:jc w:val="center"/>
              <w:rPr>
                <w:rFonts w:ascii="Times New Roman" w:eastAsia="Times New Roman" w:hAnsi="Times New Roman" w:cs="Times New Roman"/>
                <w:lang w:eastAsia="ru-RU"/>
              </w:rPr>
            </w:pPr>
            <w:r w:rsidRPr="00D417DA">
              <w:rPr>
                <w:rFonts w:ascii="Times New Roman" w:eastAsia="Times New Roman" w:hAnsi="Times New Roman" w:cs="Times New Roman"/>
                <w:lang w:eastAsia="ru-RU"/>
              </w:rPr>
              <w:t>Положение нормативно-правового акта</w:t>
            </w:r>
          </w:p>
        </w:tc>
      </w:tr>
      <w:tr w:rsidR="00E81E98" w:rsidRPr="00D417DA" w:rsidTr="00166AEF">
        <w:trPr>
          <w:trHeight w:val="1430"/>
        </w:trPr>
        <w:tc>
          <w:tcPr>
            <w:tcW w:w="567" w:type="dxa"/>
            <w:tcBorders>
              <w:top w:val="single" w:sz="4" w:space="0" w:color="auto"/>
              <w:left w:val="single" w:sz="4" w:space="0" w:color="auto"/>
              <w:bottom w:val="single" w:sz="4" w:space="0" w:color="auto"/>
              <w:right w:val="single" w:sz="4" w:space="0" w:color="auto"/>
            </w:tcBorders>
            <w:vAlign w:val="center"/>
          </w:tcPr>
          <w:p w:rsidR="00E81E98" w:rsidRPr="00D417DA" w:rsidRDefault="00E81E98" w:rsidP="008D6198">
            <w:pPr>
              <w:autoSpaceDE w:val="0"/>
              <w:autoSpaceDN w:val="0"/>
              <w:spacing w:after="0" w:line="240" w:lineRule="auto"/>
              <w:jc w:val="center"/>
              <w:rPr>
                <w:rFonts w:ascii="Times New Roman" w:eastAsia="Calibri" w:hAnsi="Times New Roman" w:cs="Times New Roman"/>
              </w:rPr>
            </w:pPr>
            <w:r w:rsidRPr="00D417DA">
              <w:rPr>
                <w:rFonts w:ascii="Times New Roman" w:eastAsia="Calibri" w:hAnsi="Times New Roman" w:cs="Times New Roman"/>
              </w:rPr>
              <w:t>1</w:t>
            </w:r>
          </w:p>
        </w:tc>
        <w:tc>
          <w:tcPr>
            <w:tcW w:w="5104" w:type="dxa"/>
            <w:tcBorders>
              <w:top w:val="single" w:sz="4" w:space="0" w:color="auto"/>
              <w:left w:val="single" w:sz="4" w:space="0" w:color="auto"/>
              <w:bottom w:val="single" w:sz="4" w:space="0" w:color="auto"/>
              <w:right w:val="single" w:sz="4" w:space="0" w:color="auto"/>
            </w:tcBorders>
          </w:tcPr>
          <w:p w:rsidR="00E81E98" w:rsidRPr="00D417DA" w:rsidRDefault="00E81E98" w:rsidP="008D6198">
            <w:pPr>
              <w:spacing w:line="240" w:lineRule="auto"/>
              <w:rPr>
                <w:rFonts w:ascii="Times New Roman" w:eastAsia="Calibri" w:hAnsi="Times New Roman" w:cs="Times New Roman"/>
              </w:rPr>
            </w:pPr>
            <w:r w:rsidRPr="00D417DA">
              <w:rPr>
                <w:rFonts w:ascii="Times New Roman" w:eastAsia="Calibri" w:hAnsi="Times New Roman" w:cs="Times New Roman"/>
              </w:rPr>
              <w:t>Нарушение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w:t>
            </w:r>
          </w:p>
          <w:p w:rsidR="00E81E98" w:rsidRPr="00D417DA" w:rsidRDefault="00E81E98" w:rsidP="008D6198">
            <w:pPr>
              <w:autoSpaceDE w:val="0"/>
              <w:autoSpaceDN w:val="0"/>
              <w:spacing w:line="240" w:lineRule="auto"/>
              <w:rPr>
                <w:rFonts w:ascii="Times New Roman" w:eastAsia="Calibri" w:hAnsi="Times New Roman" w:cs="Times New Roman"/>
              </w:rPr>
            </w:pPr>
            <w:r w:rsidRPr="00D417DA">
              <w:rPr>
                <w:rFonts w:ascii="Times New Roman" w:eastAsia="Calibri" w:hAnsi="Times New Roman" w:cs="Times New Roman"/>
              </w:rPr>
              <w:t xml:space="preserve">-возможность бесплатного круглосуточного вызова </w:t>
            </w:r>
            <w:r w:rsidRPr="00D417DA">
              <w:rPr>
                <w:rFonts w:ascii="Times New Roman" w:eastAsia="Calibri" w:hAnsi="Times New Roman" w:cs="Times New Roman"/>
                <w:b/>
              </w:rPr>
              <w:t>экстренных</w:t>
            </w:r>
            <w:r w:rsidRPr="00D417DA">
              <w:rPr>
                <w:rFonts w:ascii="Times New Roman" w:eastAsia="Calibri" w:hAnsi="Times New Roman" w:cs="Times New Roman"/>
              </w:rPr>
              <w:t xml:space="preserve"> оперативных служб не обеспечивается.</w:t>
            </w:r>
          </w:p>
        </w:tc>
        <w:tc>
          <w:tcPr>
            <w:tcW w:w="4634" w:type="dxa"/>
            <w:tcBorders>
              <w:top w:val="single" w:sz="4" w:space="0" w:color="auto"/>
              <w:left w:val="single" w:sz="4" w:space="0" w:color="auto"/>
              <w:bottom w:val="single" w:sz="4" w:space="0" w:color="auto"/>
              <w:right w:val="single" w:sz="4" w:space="0" w:color="auto"/>
            </w:tcBorders>
          </w:tcPr>
          <w:p w:rsidR="00E81E98" w:rsidRPr="00D417DA" w:rsidRDefault="00E81E98" w:rsidP="008D6198">
            <w:pPr>
              <w:spacing w:line="240" w:lineRule="auto"/>
              <w:rPr>
                <w:rFonts w:ascii="Times New Roman" w:eastAsia="Calibri" w:hAnsi="Times New Roman" w:cs="Times New Roman"/>
              </w:rPr>
            </w:pPr>
            <w:proofErr w:type="spellStart"/>
            <w:r w:rsidRPr="00D417DA">
              <w:rPr>
                <w:rFonts w:ascii="Times New Roman" w:eastAsia="Calibri" w:hAnsi="Times New Roman" w:cs="Times New Roman"/>
              </w:rPr>
              <w:t>пп</w:t>
            </w:r>
            <w:proofErr w:type="spellEnd"/>
            <w:r w:rsidRPr="00D417DA">
              <w:rPr>
                <w:rFonts w:ascii="Times New Roman" w:eastAsia="Calibri" w:hAnsi="Times New Roman" w:cs="Times New Roman"/>
              </w:rPr>
              <w:t>. д п. 2 Правил оказания универсальных услуг связи, утвержденных постановлением Правительства РФ от 21.04.2005 № 241;</w:t>
            </w:r>
          </w:p>
          <w:p w:rsidR="00E81E98" w:rsidRPr="00D417DA" w:rsidRDefault="00E81E98" w:rsidP="008D6198">
            <w:pPr>
              <w:spacing w:line="240" w:lineRule="auto"/>
              <w:rPr>
                <w:rFonts w:ascii="Times New Roman" w:eastAsia="Calibri" w:hAnsi="Times New Roman" w:cs="Times New Roman"/>
              </w:rPr>
            </w:pPr>
            <w:proofErr w:type="spellStart"/>
            <w:r w:rsidRPr="00D417DA">
              <w:rPr>
                <w:rFonts w:ascii="Times New Roman" w:eastAsia="Calibri" w:hAnsi="Times New Roman" w:cs="Times New Roman"/>
              </w:rPr>
              <w:t>пп</w:t>
            </w:r>
            <w:proofErr w:type="spellEnd"/>
            <w:r w:rsidRPr="00D417DA">
              <w:rPr>
                <w:rFonts w:ascii="Times New Roman" w:eastAsia="Calibri" w:hAnsi="Times New Roman" w:cs="Times New Roman"/>
              </w:rPr>
              <w:t>. Д п. 5 приложения №1 к приказу Министерства цифрового развития, связи и массовых коммуникаций РФ от 10 сентября 2021 г. №940.</w:t>
            </w:r>
          </w:p>
        </w:tc>
      </w:tr>
      <w:tr w:rsidR="00E81E98" w:rsidRPr="00D417DA" w:rsidTr="00166AEF">
        <w:trPr>
          <w:trHeight w:val="1430"/>
        </w:trPr>
        <w:tc>
          <w:tcPr>
            <w:tcW w:w="567" w:type="dxa"/>
            <w:tcBorders>
              <w:top w:val="single" w:sz="4" w:space="0" w:color="auto"/>
              <w:left w:val="single" w:sz="4" w:space="0" w:color="auto"/>
              <w:bottom w:val="single" w:sz="4" w:space="0" w:color="auto"/>
              <w:right w:val="single" w:sz="4" w:space="0" w:color="auto"/>
            </w:tcBorders>
            <w:vAlign w:val="center"/>
          </w:tcPr>
          <w:p w:rsidR="00E81E98" w:rsidRPr="00D417DA" w:rsidRDefault="00E81E98" w:rsidP="008D6198">
            <w:pPr>
              <w:autoSpaceDE w:val="0"/>
              <w:autoSpaceDN w:val="0"/>
              <w:spacing w:after="0" w:line="240" w:lineRule="auto"/>
              <w:jc w:val="center"/>
              <w:rPr>
                <w:rFonts w:ascii="Times New Roman" w:eastAsia="Calibri" w:hAnsi="Times New Roman" w:cs="Times New Roman"/>
              </w:rPr>
            </w:pPr>
            <w:r w:rsidRPr="00D417DA">
              <w:rPr>
                <w:rFonts w:ascii="Times New Roman" w:eastAsia="Calibri" w:hAnsi="Times New Roman" w:cs="Times New Roman"/>
              </w:rPr>
              <w:t>2</w:t>
            </w:r>
          </w:p>
        </w:tc>
        <w:tc>
          <w:tcPr>
            <w:tcW w:w="5104" w:type="dxa"/>
            <w:tcBorders>
              <w:top w:val="single" w:sz="4" w:space="0" w:color="auto"/>
              <w:left w:val="single" w:sz="4" w:space="0" w:color="auto"/>
              <w:bottom w:val="single" w:sz="4" w:space="0" w:color="auto"/>
              <w:right w:val="single" w:sz="4" w:space="0" w:color="auto"/>
            </w:tcBorders>
          </w:tcPr>
          <w:p w:rsidR="00E81E98" w:rsidRPr="00D417DA" w:rsidRDefault="00E81E98" w:rsidP="008D6198">
            <w:pPr>
              <w:spacing w:line="240" w:lineRule="auto"/>
              <w:rPr>
                <w:rFonts w:ascii="Times New Roman" w:eastAsia="Calibri" w:hAnsi="Times New Roman" w:cs="Times New Roman"/>
              </w:rPr>
            </w:pPr>
            <w:r w:rsidRPr="00D417DA">
              <w:rPr>
                <w:rFonts w:ascii="Times New Roman" w:eastAsia="Calibri" w:hAnsi="Times New Roman" w:cs="Times New Roman"/>
              </w:rPr>
              <w:t>Нарушение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w:t>
            </w:r>
          </w:p>
          <w:p w:rsidR="00E81E98" w:rsidRPr="00D417DA" w:rsidRDefault="00E81E98" w:rsidP="008D6198">
            <w:pPr>
              <w:autoSpaceDE w:val="0"/>
              <w:autoSpaceDN w:val="0"/>
              <w:spacing w:line="240" w:lineRule="auto"/>
              <w:rPr>
                <w:rFonts w:ascii="Times New Roman" w:eastAsia="Calibri" w:hAnsi="Times New Roman" w:cs="Times New Roman"/>
              </w:rPr>
            </w:pPr>
            <w:r w:rsidRPr="00D417DA">
              <w:rPr>
                <w:rFonts w:ascii="Times New Roman" w:eastAsia="Calibri" w:hAnsi="Times New Roman" w:cs="Times New Roman"/>
              </w:rPr>
              <w:t xml:space="preserve">-возможность доступа к системе </w:t>
            </w:r>
            <w:r w:rsidRPr="00D417DA">
              <w:rPr>
                <w:rFonts w:ascii="Times New Roman" w:eastAsia="Calibri" w:hAnsi="Times New Roman" w:cs="Times New Roman"/>
                <w:b/>
              </w:rPr>
              <w:t>информационно-справочного</w:t>
            </w:r>
            <w:r w:rsidRPr="00D417DA">
              <w:rPr>
                <w:rFonts w:ascii="Times New Roman" w:eastAsia="Calibri" w:hAnsi="Times New Roman" w:cs="Times New Roman"/>
              </w:rPr>
              <w:t xml:space="preserve"> обслуживания не обеспечивается.</w:t>
            </w:r>
          </w:p>
        </w:tc>
        <w:tc>
          <w:tcPr>
            <w:tcW w:w="4634" w:type="dxa"/>
            <w:tcBorders>
              <w:top w:val="single" w:sz="4" w:space="0" w:color="auto"/>
              <w:left w:val="single" w:sz="4" w:space="0" w:color="auto"/>
              <w:bottom w:val="single" w:sz="4" w:space="0" w:color="auto"/>
              <w:right w:val="single" w:sz="4" w:space="0" w:color="auto"/>
            </w:tcBorders>
          </w:tcPr>
          <w:p w:rsidR="00E81E98" w:rsidRPr="00D417DA" w:rsidRDefault="00E81E98" w:rsidP="008D6198">
            <w:pPr>
              <w:spacing w:line="240" w:lineRule="auto"/>
              <w:rPr>
                <w:rFonts w:ascii="Times New Roman" w:eastAsia="Calibri" w:hAnsi="Times New Roman" w:cs="Times New Roman"/>
              </w:rPr>
            </w:pPr>
            <w:proofErr w:type="spellStart"/>
            <w:r w:rsidRPr="00D417DA">
              <w:rPr>
                <w:rFonts w:ascii="Times New Roman" w:eastAsia="Calibri" w:hAnsi="Times New Roman" w:cs="Times New Roman"/>
              </w:rPr>
              <w:t>пп</w:t>
            </w:r>
            <w:proofErr w:type="spellEnd"/>
            <w:r w:rsidRPr="00D417DA">
              <w:rPr>
                <w:rFonts w:ascii="Times New Roman" w:eastAsia="Calibri" w:hAnsi="Times New Roman" w:cs="Times New Roman"/>
              </w:rPr>
              <w:t>. г п. 2 Правил оказания универсальных услуг связи, утвержденных постановлением Правительства РФ от 21.04.2005 № 241;</w:t>
            </w:r>
          </w:p>
          <w:p w:rsidR="00E81E98" w:rsidRPr="00D417DA" w:rsidRDefault="00E81E98" w:rsidP="008D6198">
            <w:pPr>
              <w:spacing w:line="240" w:lineRule="auto"/>
              <w:rPr>
                <w:rFonts w:ascii="Times New Roman" w:eastAsia="Calibri" w:hAnsi="Times New Roman" w:cs="Times New Roman"/>
              </w:rPr>
            </w:pPr>
            <w:proofErr w:type="spellStart"/>
            <w:r w:rsidRPr="00D417DA">
              <w:rPr>
                <w:rFonts w:ascii="Times New Roman" w:eastAsia="Calibri" w:hAnsi="Times New Roman" w:cs="Times New Roman"/>
              </w:rPr>
              <w:t>пп</w:t>
            </w:r>
            <w:proofErr w:type="spellEnd"/>
            <w:r w:rsidRPr="00D417DA">
              <w:rPr>
                <w:rFonts w:ascii="Times New Roman" w:eastAsia="Calibri" w:hAnsi="Times New Roman" w:cs="Times New Roman"/>
              </w:rPr>
              <w:t>. Г п. 5 приложения №1 к приказу Министерства цифрового развития, связи и массовых коммуникаций РФ от 10 сентября 2021 г. №940.</w:t>
            </w:r>
          </w:p>
        </w:tc>
      </w:tr>
      <w:tr w:rsidR="00E81E98" w:rsidRPr="00D417DA" w:rsidTr="00166AEF">
        <w:trPr>
          <w:trHeight w:val="706"/>
        </w:trPr>
        <w:tc>
          <w:tcPr>
            <w:tcW w:w="567" w:type="dxa"/>
            <w:tcBorders>
              <w:top w:val="single" w:sz="4" w:space="0" w:color="auto"/>
              <w:left w:val="single" w:sz="4" w:space="0" w:color="auto"/>
              <w:bottom w:val="single" w:sz="4" w:space="0" w:color="auto"/>
              <w:right w:val="single" w:sz="4" w:space="0" w:color="auto"/>
            </w:tcBorders>
            <w:vAlign w:val="center"/>
          </w:tcPr>
          <w:p w:rsidR="00E81E98" w:rsidRPr="00D417DA" w:rsidRDefault="00E81E98" w:rsidP="008D6198">
            <w:pPr>
              <w:autoSpaceDE w:val="0"/>
              <w:autoSpaceDN w:val="0"/>
              <w:spacing w:after="0" w:line="240" w:lineRule="auto"/>
              <w:jc w:val="center"/>
              <w:rPr>
                <w:rFonts w:ascii="Times New Roman" w:eastAsia="Calibri" w:hAnsi="Times New Roman" w:cs="Times New Roman"/>
              </w:rPr>
            </w:pPr>
            <w:r w:rsidRPr="00D417DA">
              <w:rPr>
                <w:rFonts w:ascii="Times New Roman" w:eastAsia="Calibri" w:hAnsi="Times New Roman" w:cs="Times New Roman"/>
              </w:rPr>
              <w:t>3</w:t>
            </w:r>
          </w:p>
        </w:tc>
        <w:tc>
          <w:tcPr>
            <w:tcW w:w="5104" w:type="dxa"/>
            <w:tcBorders>
              <w:top w:val="single" w:sz="4" w:space="0" w:color="auto"/>
              <w:left w:val="single" w:sz="4" w:space="0" w:color="auto"/>
              <w:bottom w:val="single" w:sz="4" w:space="0" w:color="auto"/>
              <w:right w:val="single" w:sz="4" w:space="0" w:color="auto"/>
            </w:tcBorders>
          </w:tcPr>
          <w:p w:rsidR="00E81E98" w:rsidRPr="00D417DA" w:rsidRDefault="00E81E98" w:rsidP="008D6198">
            <w:pPr>
              <w:spacing w:line="240" w:lineRule="auto"/>
              <w:rPr>
                <w:rFonts w:ascii="Times New Roman" w:eastAsia="Calibri" w:hAnsi="Times New Roman" w:cs="Times New Roman"/>
              </w:rPr>
            </w:pPr>
            <w:r w:rsidRPr="00D417DA">
              <w:rPr>
                <w:rFonts w:ascii="Times New Roman" w:eastAsia="Calibri" w:hAnsi="Times New Roman" w:cs="Times New Roman"/>
              </w:rPr>
              <w:t>Нарушение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w:t>
            </w:r>
          </w:p>
          <w:p w:rsidR="00E81E98" w:rsidRPr="00D417DA" w:rsidRDefault="00E81E98" w:rsidP="008D6198">
            <w:pPr>
              <w:autoSpaceDE w:val="0"/>
              <w:autoSpaceDN w:val="0"/>
              <w:spacing w:line="240" w:lineRule="auto"/>
              <w:rPr>
                <w:rFonts w:ascii="Times New Roman" w:eastAsia="Calibri" w:hAnsi="Times New Roman" w:cs="Times New Roman"/>
              </w:rPr>
            </w:pPr>
            <w:r w:rsidRPr="00D417DA">
              <w:rPr>
                <w:rFonts w:ascii="Times New Roman" w:eastAsia="Calibri" w:hAnsi="Times New Roman" w:cs="Times New Roman"/>
              </w:rPr>
              <w:t xml:space="preserve">- возможность </w:t>
            </w:r>
            <w:r w:rsidRPr="00D417DA">
              <w:rPr>
                <w:rFonts w:ascii="Times New Roman" w:eastAsia="Calibri" w:hAnsi="Times New Roman" w:cs="Times New Roman"/>
                <w:b/>
              </w:rPr>
              <w:t>местных</w:t>
            </w:r>
            <w:r w:rsidRPr="00D417DA">
              <w:rPr>
                <w:rFonts w:ascii="Times New Roman" w:eastAsia="Calibri" w:hAnsi="Times New Roman" w:cs="Times New Roman"/>
              </w:rPr>
              <w:t xml:space="preserve"> телефонных соединений  не обеспечивается.</w:t>
            </w:r>
          </w:p>
        </w:tc>
        <w:tc>
          <w:tcPr>
            <w:tcW w:w="4634" w:type="dxa"/>
            <w:tcBorders>
              <w:top w:val="single" w:sz="4" w:space="0" w:color="auto"/>
              <w:left w:val="single" w:sz="4" w:space="0" w:color="auto"/>
              <w:bottom w:val="single" w:sz="4" w:space="0" w:color="auto"/>
              <w:right w:val="single" w:sz="4" w:space="0" w:color="auto"/>
            </w:tcBorders>
          </w:tcPr>
          <w:p w:rsidR="00E81E98" w:rsidRPr="00D417DA" w:rsidRDefault="00E81E98" w:rsidP="008D6198">
            <w:pPr>
              <w:spacing w:line="240" w:lineRule="auto"/>
              <w:rPr>
                <w:rFonts w:ascii="Times New Roman" w:eastAsia="Calibri" w:hAnsi="Times New Roman" w:cs="Times New Roman"/>
              </w:rPr>
            </w:pPr>
            <w:proofErr w:type="spellStart"/>
            <w:r w:rsidRPr="00D417DA">
              <w:rPr>
                <w:rFonts w:ascii="Times New Roman" w:eastAsia="Calibri" w:hAnsi="Times New Roman" w:cs="Times New Roman"/>
              </w:rPr>
              <w:t>пп</w:t>
            </w:r>
            <w:proofErr w:type="spellEnd"/>
            <w:r w:rsidRPr="00D417DA">
              <w:rPr>
                <w:rFonts w:ascii="Times New Roman" w:eastAsia="Calibri" w:hAnsi="Times New Roman" w:cs="Times New Roman"/>
              </w:rPr>
              <w:t>. а п. 2 Правил оказания универсальных услуг связи, утвержденных постановлением Правительства РФ от 21.04.2005 № 241;</w:t>
            </w:r>
          </w:p>
          <w:p w:rsidR="00E81E98" w:rsidRPr="00D417DA" w:rsidRDefault="00E81E98" w:rsidP="008D6198">
            <w:pPr>
              <w:spacing w:line="240" w:lineRule="auto"/>
              <w:rPr>
                <w:rFonts w:ascii="Times New Roman" w:eastAsia="Calibri" w:hAnsi="Times New Roman" w:cs="Times New Roman"/>
              </w:rPr>
            </w:pPr>
            <w:proofErr w:type="spellStart"/>
            <w:r w:rsidRPr="00D417DA">
              <w:rPr>
                <w:rFonts w:ascii="Times New Roman" w:eastAsia="Calibri" w:hAnsi="Times New Roman" w:cs="Times New Roman"/>
              </w:rPr>
              <w:t>пп</w:t>
            </w:r>
            <w:proofErr w:type="spellEnd"/>
            <w:r w:rsidRPr="00D417DA">
              <w:rPr>
                <w:rFonts w:ascii="Times New Roman" w:eastAsia="Calibri" w:hAnsi="Times New Roman" w:cs="Times New Roman"/>
              </w:rPr>
              <w:t>. А п. 5 приложения №1 к приказу Министерства цифрового развития, связи и массовых коммуникаций РФ от 10 сентября 2021 г. №940.</w:t>
            </w:r>
          </w:p>
        </w:tc>
      </w:tr>
      <w:tr w:rsidR="00E81E98" w:rsidRPr="00D417DA" w:rsidTr="00166AEF">
        <w:trPr>
          <w:trHeight w:val="1430"/>
        </w:trPr>
        <w:tc>
          <w:tcPr>
            <w:tcW w:w="567" w:type="dxa"/>
            <w:tcBorders>
              <w:top w:val="single" w:sz="4" w:space="0" w:color="auto"/>
              <w:left w:val="single" w:sz="4" w:space="0" w:color="auto"/>
              <w:bottom w:val="single" w:sz="4" w:space="0" w:color="auto"/>
              <w:right w:val="single" w:sz="4" w:space="0" w:color="auto"/>
            </w:tcBorders>
            <w:vAlign w:val="center"/>
          </w:tcPr>
          <w:p w:rsidR="00E81E98" w:rsidRPr="00D417DA" w:rsidRDefault="00E81E98" w:rsidP="008D6198">
            <w:pPr>
              <w:autoSpaceDE w:val="0"/>
              <w:autoSpaceDN w:val="0"/>
              <w:spacing w:after="0" w:line="240" w:lineRule="auto"/>
              <w:jc w:val="center"/>
              <w:rPr>
                <w:rFonts w:ascii="Times New Roman" w:eastAsia="Calibri" w:hAnsi="Times New Roman" w:cs="Times New Roman"/>
              </w:rPr>
            </w:pPr>
            <w:r w:rsidRPr="00D417DA">
              <w:rPr>
                <w:rFonts w:ascii="Times New Roman" w:eastAsia="Calibri" w:hAnsi="Times New Roman" w:cs="Times New Roman"/>
              </w:rPr>
              <w:t>4</w:t>
            </w:r>
          </w:p>
        </w:tc>
        <w:tc>
          <w:tcPr>
            <w:tcW w:w="5104" w:type="dxa"/>
            <w:tcBorders>
              <w:top w:val="single" w:sz="4" w:space="0" w:color="auto"/>
              <w:left w:val="single" w:sz="4" w:space="0" w:color="auto"/>
              <w:bottom w:val="single" w:sz="4" w:space="0" w:color="auto"/>
              <w:right w:val="single" w:sz="4" w:space="0" w:color="auto"/>
            </w:tcBorders>
          </w:tcPr>
          <w:p w:rsidR="00E81E98" w:rsidRPr="00D417DA" w:rsidRDefault="00E81E98" w:rsidP="008D6198">
            <w:pPr>
              <w:spacing w:line="240" w:lineRule="auto"/>
              <w:rPr>
                <w:rFonts w:ascii="Times New Roman" w:eastAsia="Calibri" w:hAnsi="Times New Roman" w:cs="Times New Roman"/>
              </w:rPr>
            </w:pPr>
            <w:r w:rsidRPr="00D417DA">
              <w:rPr>
                <w:rFonts w:ascii="Times New Roman" w:eastAsia="Calibri" w:hAnsi="Times New Roman" w:cs="Times New Roman"/>
              </w:rPr>
              <w:t>Нарушение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w:t>
            </w:r>
          </w:p>
          <w:p w:rsidR="00E81E98" w:rsidRPr="00D417DA" w:rsidRDefault="00E81E98" w:rsidP="008D6198">
            <w:pPr>
              <w:autoSpaceDE w:val="0"/>
              <w:autoSpaceDN w:val="0"/>
              <w:spacing w:line="240" w:lineRule="auto"/>
              <w:rPr>
                <w:rFonts w:ascii="Times New Roman" w:eastAsia="Calibri" w:hAnsi="Times New Roman" w:cs="Times New Roman"/>
              </w:rPr>
            </w:pPr>
            <w:r w:rsidRPr="00D417DA">
              <w:rPr>
                <w:rFonts w:ascii="Times New Roman" w:eastAsia="Calibri" w:hAnsi="Times New Roman" w:cs="Times New Roman"/>
              </w:rPr>
              <w:t xml:space="preserve">- возможность </w:t>
            </w:r>
            <w:r w:rsidRPr="00D417DA">
              <w:rPr>
                <w:rFonts w:ascii="Times New Roman" w:eastAsia="Calibri" w:hAnsi="Times New Roman" w:cs="Times New Roman"/>
                <w:b/>
              </w:rPr>
              <w:t>внутризоновых</w:t>
            </w:r>
            <w:r w:rsidRPr="00D417DA">
              <w:rPr>
                <w:rFonts w:ascii="Times New Roman" w:eastAsia="Calibri" w:hAnsi="Times New Roman" w:cs="Times New Roman"/>
              </w:rPr>
              <w:t xml:space="preserve"> телефонных соединений  не обеспечивается.</w:t>
            </w:r>
          </w:p>
        </w:tc>
        <w:tc>
          <w:tcPr>
            <w:tcW w:w="4634" w:type="dxa"/>
            <w:tcBorders>
              <w:top w:val="single" w:sz="4" w:space="0" w:color="auto"/>
              <w:left w:val="single" w:sz="4" w:space="0" w:color="auto"/>
              <w:bottom w:val="single" w:sz="4" w:space="0" w:color="auto"/>
              <w:right w:val="single" w:sz="4" w:space="0" w:color="auto"/>
            </w:tcBorders>
          </w:tcPr>
          <w:p w:rsidR="00E81E98" w:rsidRPr="00D417DA" w:rsidRDefault="00E81E98" w:rsidP="008D6198">
            <w:pPr>
              <w:spacing w:line="240" w:lineRule="auto"/>
              <w:ind w:right="459"/>
              <w:rPr>
                <w:rFonts w:ascii="Times New Roman" w:eastAsia="Calibri" w:hAnsi="Times New Roman" w:cs="Times New Roman"/>
              </w:rPr>
            </w:pPr>
            <w:proofErr w:type="spellStart"/>
            <w:r w:rsidRPr="00D417DA">
              <w:rPr>
                <w:rFonts w:ascii="Times New Roman" w:eastAsia="Calibri" w:hAnsi="Times New Roman" w:cs="Times New Roman"/>
              </w:rPr>
              <w:t>пп</w:t>
            </w:r>
            <w:proofErr w:type="spellEnd"/>
            <w:r w:rsidRPr="00D417DA">
              <w:rPr>
                <w:rFonts w:ascii="Times New Roman" w:eastAsia="Calibri" w:hAnsi="Times New Roman" w:cs="Times New Roman"/>
              </w:rPr>
              <w:t>. б п. 2 Правил оказания универсальных услуг связи, утвержденных постановлением Правительства РФ от 21.04.2005 № 241;</w:t>
            </w:r>
          </w:p>
          <w:p w:rsidR="00E81E98" w:rsidRPr="00D417DA" w:rsidRDefault="00E81E98" w:rsidP="008D6198">
            <w:pPr>
              <w:spacing w:line="240" w:lineRule="auto"/>
              <w:rPr>
                <w:rFonts w:ascii="Times New Roman" w:eastAsia="Calibri" w:hAnsi="Times New Roman" w:cs="Times New Roman"/>
              </w:rPr>
            </w:pPr>
            <w:proofErr w:type="spellStart"/>
            <w:r w:rsidRPr="00D417DA">
              <w:rPr>
                <w:rFonts w:ascii="Times New Roman" w:eastAsia="Calibri" w:hAnsi="Times New Roman" w:cs="Times New Roman"/>
              </w:rPr>
              <w:t>пп</w:t>
            </w:r>
            <w:proofErr w:type="spellEnd"/>
            <w:r w:rsidRPr="00D417DA">
              <w:rPr>
                <w:rFonts w:ascii="Times New Roman" w:eastAsia="Calibri" w:hAnsi="Times New Roman" w:cs="Times New Roman"/>
              </w:rPr>
              <w:t>. Б п. 5 приложения №1 к приказу Министерства цифрового развития, связи и массовых коммуникаций РФ от 10 сентября 2021 г. №940.</w:t>
            </w:r>
          </w:p>
        </w:tc>
      </w:tr>
      <w:tr w:rsidR="00E81E98" w:rsidRPr="00D417DA" w:rsidTr="00166AEF">
        <w:trPr>
          <w:trHeight w:val="1430"/>
        </w:trPr>
        <w:tc>
          <w:tcPr>
            <w:tcW w:w="567" w:type="dxa"/>
            <w:tcBorders>
              <w:top w:val="single" w:sz="4" w:space="0" w:color="auto"/>
              <w:left w:val="single" w:sz="4" w:space="0" w:color="auto"/>
              <w:bottom w:val="single" w:sz="4" w:space="0" w:color="auto"/>
              <w:right w:val="single" w:sz="4" w:space="0" w:color="auto"/>
            </w:tcBorders>
            <w:vAlign w:val="center"/>
          </w:tcPr>
          <w:p w:rsidR="00E81E98" w:rsidRPr="00D417DA" w:rsidRDefault="00E81E98" w:rsidP="008D6198">
            <w:pPr>
              <w:autoSpaceDE w:val="0"/>
              <w:autoSpaceDN w:val="0"/>
              <w:spacing w:after="0" w:line="240" w:lineRule="auto"/>
              <w:jc w:val="center"/>
              <w:rPr>
                <w:rFonts w:ascii="Times New Roman" w:eastAsia="Calibri" w:hAnsi="Times New Roman" w:cs="Times New Roman"/>
              </w:rPr>
            </w:pPr>
            <w:r w:rsidRPr="00D417DA">
              <w:rPr>
                <w:rFonts w:ascii="Times New Roman" w:eastAsia="Calibri" w:hAnsi="Times New Roman" w:cs="Times New Roman"/>
              </w:rPr>
              <w:lastRenderedPageBreak/>
              <w:t>5</w:t>
            </w:r>
          </w:p>
        </w:tc>
        <w:tc>
          <w:tcPr>
            <w:tcW w:w="5104" w:type="dxa"/>
            <w:tcBorders>
              <w:top w:val="single" w:sz="4" w:space="0" w:color="auto"/>
              <w:left w:val="single" w:sz="4" w:space="0" w:color="auto"/>
              <w:bottom w:val="single" w:sz="4" w:space="0" w:color="auto"/>
              <w:right w:val="single" w:sz="4" w:space="0" w:color="auto"/>
            </w:tcBorders>
          </w:tcPr>
          <w:p w:rsidR="00E81E98" w:rsidRPr="00D417DA" w:rsidRDefault="00E81E98" w:rsidP="008D6198">
            <w:pPr>
              <w:spacing w:line="240" w:lineRule="auto"/>
              <w:rPr>
                <w:rFonts w:ascii="Times New Roman" w:eastAsia="Calibri" w:hAnsi="Times New Roman" w:cs="Times New Roman"/>
              </w:rPr>
            </w:pPr>
            <w:r w:rsidRPr="00D417DA">
              <w:rPr>
                <w:rFonts w:ascii="Times New Roman" w:eastAsia="Calibri" w:hAnsi="Times New Roman" w:cs="Times New Roman"/>
              </w:rPr>
              <w:t>Нарушение обязательных требований при оказании универсальных услуг связи:</w:t>
            </w:r>
          </w:p>
          <w:p w:rsidR="00E81E98" w:rsidRPr="00D417DA" w:rsidRDefault="00E81E98" w:rsidP="008D6198">
            <w:pPr>
              <w:autoSpaceDE w:val="0"/>
              <w:autoSpaceDN w:val="0"/>
              <w:spacing w:line="240" w:lineRule="auto"/>
              <w:rPr>
                <w:rFonts w:ascii="Times New Roman" w:eastAsia="Calibri" w:hAnsi="Times New Roman" w:cs="Times New Roman"/>
              </w:rPr>
            </w:pPr>
            <w:r w:rsidRPr="00D417DA">
              <w:rPr>
                <w:rFonts w:ascii="Times New Roman" w:eastAsia="Calibri" w:hAnsi="Times New Roman" w:cs="Times New Roman"/>
              </w:rPr>
              <w:t xml:space="preserve">- отсутствует доступ к услугам связи, оказываемым </w:t>
            </w:r>
            <w:r w:rsidRPr="00D417DA">
              <w:rPr>
                <w:rFonts w:ascii="Times New Roman" w:eastAsia="Calibri" w:hAnsi="Times New Roman" w:cs="Times New Roman"/>
                <w:b/>
              </w:rPr>
              <w:t>другими операторами связи</w:t>
            </w:r>
            <w:r w:rsidRPr="00D417DA">
              <w:rPr>
                <w:rFonts w:ascii="Times New Roman" w:eastAsia="Calibri" w:hAnsi="Times New Roman" w:cs="Times New Roman"/>
              </w:rPr>
              <w:t>.</w:t>
            </w:r>
          </w:p>
        </w:tc>
        <w:tc>
          <w:tcPr>
            <w:tcW w:w="4634" w:type="dxa"/>
            <w:tcBorders>
              <w:top w:val="single" w:sz="4" w:space="0" w:color="auto"/>
              <w:left w:val="single" w:sz="4" w:space="0" w:color="auto"/>
              <w:bottom w:val="single" w:sz="4" w:space="0" w:color="auto"/>
              <w:right w:val="single" w:sz="4" w:space="0" w:color="auto"/>
            </w:tcBorders>
          </w:tcPr>
          <w:p w:rsidR="00E81E98" w:rsidRPr="00D417DA" w:rsidRDefault="00E81E98" w:rsidP="008D6198">
            <w:pPr>
              <w:autoSpaceDE w:val="0"/>
              <w:autoSpaceDN w:val="0"/>
              <w:spacing w:line="240" w:lineRule="auto"/>
              <w:rPr>
                <w:rFonts w:ascii="Times New Roman" w:eastAsia="Calibri" w:hAnsi="Times New Roman" w:cs="Times New Roman"/>
              </w:rPr>
            </w:pPr>
            <w:proofErr w:type="spellStart"/>
            <w:r w:rsidRPr="00D417DA">
              <w:rPr>
                <w:rFonts w:ascii="Times New Roman" w:eastAsia="Calibri" w:hAnsi="Times New Roman" w:cs="Times New Roman"/>
              </w:rPr>
              <w:t>пп</w:t>
            </w:r>
            <w:proofErr w:type="spellEnd"/>
            <w:r w:rsidRPr="00D417DA">
              <w:rPr>
                <w:rFonts w:ascii="Times New Roman" w:eastAsia="Calibri" w:hAnsi="Times New Roman" w:cs="Times New Roman"/>
              </w:rPr>
              <w:t>. в п. 2 Правил оказания универсальных услуг связи, утвержденных постановлением Правительства РФ от 21.04.2005 № 241.</w:t>
            </w:r>
          </w:p>
        </w:tc>
      </w:tr>
      <w:tr w:rsidR="00E81E98" w:rsidRPr="00D417DA" w:rsidTr="00166AEF">
        <w:trPr>
          <w:trHeight w:val="1430"/>
        </w:trPr>
        <w:tc>
          <w:tcPr>
            <w:tcW w:w="567" w:type="dxa"/>
            <w:tcBorders>
              <w:top w:val="single" w:sz="4" w:space="0" w:color="auto"/>
              <w:left w:val="single" w:sz="4" w:space="0" w:color="auto"/>
              <w:bottom w:val="single" w:sz="4" w:space="0" w:color="auto"/>
              <w:right w:val="single" w:sz="4" w:space="0" w:color="auto"/>
            </w:tcBorders>
            <w:vAlign w:val="center"/>
          </w:tcPr>
          <w:p w:rsidR="00E81E98" w:rsidRPr="00D417DA" w:rsidRDefault="00E81E98" w:rsidP="008D6198">
            <w:pPr>
              <w:autoSpaceDE w:val="0"/>
              <w:autoSpaceDN w:val="0"/>
              <w:spacing w:after="0" w:line="240" w:lineRule="auto"/>
              <w:jc w:val="center"/>
              <w:rPr>
                <w:rFonts w:ascii="Times New Roman" w:eastAsia="Calibri" w:hAnsi="Times New Roman" w:cs="Times New Roman"/>
              </w:rPr>
            </w:pPr>
            <w:r w:rsidRPr="00D417DA">
              <w:rPr>
                <w:rFonts w:ascii="Times New Roman" w:eastAsia="Calibri" w:hAnsi="Times New Roman" w:cs="Times New Roman"/>
              </w:rPr>
              <w:t>6</w:t>
            </w:r>
          </w:p>
        </w:tc>
        <w:tc>
          <w:tcPr>
            <w:tcW w:w="5104" w:type="dxa"/>
            <w:tcBorders>
              <w:top w:val="single" w:sz="4" w:space="0" w:color="auto"/>
              <w:left w:val="single" w:sz="4" w:space="0" w:color="auto"/>
              <w:bottom w:val="single" w:sz="4" w:space="0" w:color="auto"/>
              <w:right w:val="single" w:sz="4" w:space="0" w:color="auto"/>
            </w:tcBorders>
          </w:tcPr>
          <w:p w:rsidR="00E81E98" w:rsidRPr="00D417DA" w:rsidRDefault="00E81E98" w:rsidP="008D6198">
            <w:pPr>
              <w:spacing w:line="240" w:lineRule="auto"/>
              <w:rPr>
                <w:rFonts w:ascii="Times New Roman" w:eastAsia="Calibri" w:hAnsi="Times New Roman" w:cs="Times New Roman"/>
              </w:rPr>
            </w:pPr>
            <w:r w:rsidRPr="00D417DA">
              <w:rPr>
                <w:rFonts w:ascii="Times New Roman" w:eastAsia="Calibri" w:hAnsi="Times New Roman" w:cs="Times New Roman"/>
              </w:rPr>
              <w:t>Нарушение обязательных требований при оказании универсальных услуг связи:</w:t>
            </w:r>
          </w:p>
          <w:p w:rsidR="00E81E98" w:rsidRPr="00D417DA" w:rsidRDefault="00E81E98" w:rsidP="008D6198">
            <w:pPr>
              <w:autoSpaceDE w:val="0"/>
              <w:autoSpaceDN w:val="0"/>
              <w:spacing w:line="240" w:lineRule="auto"/>
              <w:rPr>
                <w:rFonts w:ascii="Times New Roman" w:eastAsia="Calibri" w:hAnsi="Times New Roman" w:cs="Times New Roman"/>
              </w:rPr>
            </w:pPr>
            <w:r w:rsidRPr="00D417DA">
              <w:rPr>
                <w:rFonts w:ascii="Times New Roman" w:eastAsia="Calibri" w:hAnsi="Times New Roman" w:cs="Times New Roman"/>
              </w:rPr>
              <w:t xml:space="preserve">- на таксофоне отсутствует информация </w:t>
            </w:r>
            <w:r w:rsidRPr="00D417DA">
              <w:rPr>
                <w:rFonts w:ascii="Times New Roman" w:eastAsia="Calibri" w:hAnsi="Times New Roman" w:cs="Times New Roman"/>
                <w:b/>
              </w:rPr>
              <w:t>для инвалидов</w:t>
            </w:r>
            <w:r w:rsidRPr="00D417DA">
              <w:rPr>
                <w:rFonts w:ascii="Times New Roman" w:eastAsia="Calibri" w:hAnsi="Times New Roman" w:cs="Times New Roman"/>
              </w:rPr>
              <w:t xml:space="preserve"> с применением рельефно-точечного шрифта Брайля.</w:t>
            </w:r>
          </w:p>
        </w:tc>
        <w:tc>
          <w:tcPr>
            <w:tcW w:w="4634" w:type="dxa"/>
            <w:tcBorders>
              <w:top w:val="single" w:sz="4" w:space="0" w:color="auto"/>
              <w:left w:val="single" w:sz="4" w:space="0" w:color="auto"/>
              <w:bottom w:val="single" w:sz="4" w:space="0" w:color="auto"/>
              <w:right w:val="single" w:sz="4" w:space="0" w:color="auto"/>
            </w:tcBorders>
            <w:vAlign w:val="center"/>
          </w:tcPr>
          <w:p w:rsidR="00E81E98" w:rsidRPr="00D417DA" w:rsidRDefault="00E81E98" w:rsidP="008D6198">
            <w:pPr>
              <w:spacing w:line="240" w:lineRule="auto"/>
              <w:rPr>
                <w:rFonts w:ascii="Times New Roman" w:eastAsia="Calibri" w:hAnsi="Times New Roman" w:cs="Times New Roman"/>
              </w:rPr>
            </w:pPr>
            <w:proofErr w:type="spellStart"/>
            <w:r w:rsidRPr="00D417DA">
              <w:rPr>
                <w:rFonts w:ascii="Times New Roman" w:eastAsia="Calibri" w:hAnsi="Times New Roman" w:cs="Times New Roman"/>
              </w:rPr>
              <w:t>пп</w:t>
            </w:r>
            <w:proofErr w:type="spellEnd"/>
            <w:r w:rsidRPr="00D417DA">
              <w:rPr>
                <w:rFonts w:ascii="Times New Roman" w:eastAsia="Calibri" w:hAnsi="Times New Roman" w:cs="Times New Roman"/>
              </w:rPr>
              <w:t>. а) п. 7 Правил оказания универсальных услуг связи, утвержденных постановлением Правительства РФ от 21.04.2005 № 241,</w:t>
            </w:r>
          </w:p>
          <w:p w:rsidR="00E81E98" w:rsidRPr="00D417DA" w:rsidRDefault="00E81E98" w:rsidP="008D6198">
            <w:pPr>
              <w:autoSpaceDE w:val="0"/>
              <w:autoSpaceDN w:val="0"/>
              <w:spacing w:line="240" w:lineRule="auto"/>
              <w:rPr>
                <w:rFonts w:ascii="Times New Roman" w:eastAsia="Calibri" w:hAnsi="Times New Roman" w:cs="Times New Roman"/>
              </w:rPr>
            </w:pPr>
            <w:proofErr w:type="spellStart"/>
            <w:r w:rsidRPr="00D417DA">
              <w:rPr>
                <w:rFonts w:ascii="Times New Roman" w:eastAsia="Calibri" w:hAnsi="Times New Roman" w:cs="Times New Roman"/>
              </w:rPr>
              <w:t>пп</w:t>
            </w:r>
            <w:proofErr w:type="spellEnd"/>
            <w:r w:rsidRPr="00D417DA">
              <w:rPr>
                <w:rFonts w:ascii="Times New Roman" w:eastAsia="Calibri" w:hAnsi="Times New Roman" w:cs="Times New Roman"/>
              </w:rPr>
              <w:t xml:space="preserve">. г) и </w:t>
            </w:r>
            <w:proofErr w:type="spellStart"/>
            <w:r w:rsidRPr="00D417DA">
              <w:rPr>
                <w:rFonts w:ascii="Times New Roman" w:eastAsia="Calibri" w:hAnsi="Times New Roman" w:cs="Times New Roman"/>
              </w:rPr>
              <w:t>пп</w:t>
            </w:r>
            <w:proofErr w:type="spellEnd"/>
            <w:r w:rsidRPr="00D417DA">
              <w:rPr>
                <w:rFonts w:ascii="Times New Roman" w:eastAsia="Calibri" w:hAnsi="Times New Roman" w:cs="Times New Roman"/>
              </w:rPr>
              <w:t xml:space="preserve">. д п. 6 Приложения к приказу </w:t>
            </w:r>
            <w:proofErr w:type="spellStart"/>
            <w:r w:rsidRPr="00D417DA">
              <w:rPr>
                <w:rFonts w:ascii="Times New Roman" w:eastAsia="Calibri" w:hAnsi="Times New Roman" w:cs="Times New Roman"/>
              </w:rPr>
              <w:t>Минцифры</w:t>
            </w:r>
            <w:proofErr w:type="spellEnd"/>
            <w:r w:rsidRPr="00D417DA">
              <w:rPr>
                <w:rFonts w:ascii="Times New Roman" w:eastAsia="Calibri" w:hAnsi="Times New Roman" w:cs="Times New Roman"/>
              </w:rPr>
              <w:t xml:space="preserve"> РФ от 28.02.2022 №147*.</w:t>
            </w:r>
          </w:p>
        </w:tc>
      </w:tr>
      <w:tr w:rsidR="00E81E98" w:rsidRPr="00D417DA" w:rsidTr="00166AEF">
        <w:trPr>
          <w:trHeight w:val="1430"/>
        </w:trPr>
        <w:tc>
          <w:tcPr>
            <w:tcW w:w="567" w:type="dxa"/>
            <w:tcBorders>
              <w:top w:val="single" w:sz="4" w:space="0" w:color="auto"/>
              <w:left w:val="single" w:sz="4" w:space="0" w:color="auto"/>
              <w:bottom w:val="single" w:sz="4" w:space="0" w:color="auto"/>
              <w:right w:val="single" w:sz="4" w:space="0" w:color="auto"/>
            </w:tcBorders>
            <w:vAlign w:val="center"/>
          </w:tcPr>
          <w:p w:rsidR="00E81E98" w:rsidRPr="00D417DA" w:rsidRDefault="00E81E98" w:rsidP="008D6198">
            <w:pPr>
              <w:autoSpaceDE w:val="0"/>
              <w:autoSpaceDN w:val="0"/>
              <w:spacing w:after="0" w:line="240" w:lineRule="auto"/>
              <w:jc w:val="center"/>
              <w:rPr>
                <w:rFonts w:ascii="Times New Roman" w:eastAsia="Calibri" w:hAnsi="Times New Roman" w:cs="Times New Roman"/>
              </w:rPr>
            </w:pPr>
            <w:r w:rsidRPr="00D417DA">
              <w:rPr>
                <w:rFonts w:ascii="Times New Roman" w:eastAsia="Calibri" w:hAnsi="Times New Roman" w:cs="Times New Roman"/>
              </w:rPr>
              <w:t>7</w:t>
            </w:r>
          </w:p>
        </w:tc>
        <w:tc>
          <w:tcPr>
            <w:tcW w:w="5104" w:type="dxa"/>
            <w:tcBorders>
              <w:top w:val="single" w:sz="4" w:space="0" w:color="auto"/>
              <w:left w:val="single" w:sz="4" w:space="0" w:color="auto"/>
              <w:bottom w:val="single" w:sz="4" w:space="0" w:color="auto"/>
              <w:right w:val="single" w:sz="4" w:space="0" w:color="auto"/>
            </w:tcBorders>
            <w:vAlign w:val="center"/>
          </w:tcPr>
          <w:p w:rsidR="00E81E98" w:rsidRPr="00D417DA" w:rsidRDefault="00E81E98" w:rsidP="008D6198">
            <w:pPr>
              <w:spacing w:line="240" w:lineRule="auto"/>
              <w:rPr>
                <w:rFonts w:ascii="Times New Roman" w:eastAsia="Calibri" w:hAnsi="Times New Roman" w:cs="Times New Roman"/>
              </w:rPr>
            </w:pPr>
            <w:r w:rsidRPr="00D417DA">
              <w:rPr>
                <w:rFonts w:ascii="Times New Roman" w:eastAsia="Calibri" w:hAnsi="Times New Roman" w:cs="Times New Roman"/>
              </w:rPr>
              <w:t>Нарушение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w:t>
            </w:r>
          </w:p>
          <w:p w:rsidR="00E81E98" w:rsidRPr="00D417DA" w:rsidRDefault="00E81E98" w:rsidP="008D6198">
            <w:pPr>
              <w:autoSpaceDE w:val="0"/>
              <w:autoSpaceDN w:val="0"/>
              <w:spacing w:line="240" w:lineRule="auto"/>
              <w:rPr>
                <w:rFonts w:ascii="Times New Roman" w:eastAsia="Calibri" w:hAnsi="Times New Roman" w:cs="Times New Roman"/>
              </w:rPr>
            </w:pPr>
            <w:r w:rsidRPr="00D417DA">
              <w:rPr>
                <w:rFonts w:ascii="Times New Roman" w:eastAsia="Calibri" w:hAnsi="Times New Roman" w:cs="Times New Roman"/>
              </w:rPr>
              <w:t xml:space="preserve">- место расположения таксофона не обозначено </w:t>
            </w:r>
            <w:r w:rsidRPr="00D417DA">
              <w:rPr>
                <w:rFonts w:ascii="Times New Roman" w:eastAsia="Calibri" w:hAnsi="Times New Roman" w:cs="Times New Roman"/>
                <w:b/>
                <w:bCs/>
              </w:rPr>
              <w:t>специальным информационным указателем</w:t>
            </w:r>
            <w:r w:rsidRPr="00D417DA">
              <w:rPr>
                <w:rFonts w:ascii="Times New Roman" w:eastAsia="Calibri" w:hAnsi="Times New Roman" w:cs="Times New Roman"/>
              </w:rPr>
              <w:t>.</w:t>
            </w:r>
          </w:p>
        </w:tc>
        <w:tc>
          <w:tcPr>
            <w:tcW w:w="4634" w:type="dxa"/>
            <w:tcBorders>
              <w:top w:val="single" w:sz="4" w:space="0" w:color="auto"/>
              <w:left w:val="single" w:sz="4" w:space="0" w:color="auto"/>
              <w:bottom w:val="single" w:sz="4" w:space="0" w:color="auto"/>
              <w:right w:val="single" w:sz="4" w:space="0" w:color="auto"/>
            </w:tcBorders>
          </w:tcPr>
          <w:p w:rsidR="00E81E98" w:rsidRPr="00D417DA" w:rsidRDefault="00E81E98" w:rsidP="008D6198">
            <w:pPr>
              <w:spacing w:line="240" w:lineRule="auto"/>
              <w:rPr>
                <w:rFonts w:ascii="Times New Roman" w:eastAsia="Calibri" w:hAnsi="Times New Roman" w:cs="Times New Roman"/>
              </w:rPr>
            </w:pPr>
            <w:r w:rsidRPr="00D417DA">
              <w:rPr>
                <w:rFonts w:ascii="Times New Roman" w:eastAsia="Calibri" w:hAnsi="Times New Roman" w:cs="Times New Roman"/>
              </w:rPr>
              <w:t>п. 3 приложения №1 к приказу Министерства цифрового развития, связи и массовых коммуникаций РФ от 10 сентября 2021 г. № 940.</w:t>
            </w:r>
          </w:p>
        </w:tc>
      </w:tr>
      <w:tr w:rsidR="00E81E98" w:rsidRPr="00D417DA" w:rsidTr="00166AEF">
        <w:trPr>
          <w:trHeight w:val="1430"/>
        </w:trPr>
        <w:tc>
          <w:tcPr>
            <w:tcW w:w="567" w:type="dxa"/>
            <w:tcBorders>
              <w:top w:val="single" w:sz="4" w:space="0" w:color="auto"/>
              <w:left w:val="single" w:sz="4" w:space="0" w:color="auto"/>
              <w:bottom w:val="single" w:sz="4" w:space="0" w:color="auto"/>
              <w:right w:val="single" w:sz="4" w:space="0" w:color="auto"/>
            </w:tcBorders>
            <w:vAlign w:val="center"/>
          </w:tcPr>
          <w:p w:rsidR="00E81E98" w:rsidRPr="00D417DA" w:rsidRDefault="00E81E98" w:rsidP="008D6198">
            <w:pPr>
              <w:autoSpaceDE w:val="0"/>
              <w:autoSpaceDN w:val="0"/>
              <w:spacing w:after="0" w:line="240" w:lineRule="auto"/>
              <w:jc w:val="center"/>
              <w:rPr>
                <w:rFonts w:ascii="Times New Roman" w:eastAsia="Calibri" w:hAnsi="Times New Roman" w:cs="Times New Roman"/>
              </w:rPr>
            </w:pPr>
            <w:r w:rsidRPr="00D417DA">
              <w:rPr>
                <w:rFonts w:ascii="Times New Roman" w:eastAsia="Calibri" w:hAnsi="Times New Roman" w:cs="Times New Roman"/>
              </w:rPr>
              <w:t>8</w:t>
            </w:r>
          </w:p>
        </w:tc>
        <w:tc>
          <w:tcPr>
            <w:tcW w:w="5104" w:type="dxa"/>
            <w:tcBorders>
              <w:top w:val="single" w:sz="4" w:space="0" w:color="auto"/>
              <w:left w:val="single" w:sz="4" w:space="0" w:color="auto"/>
              <w:bottom w:val="single" w:sz="4" w:space="0" w:color="auto"/>
              <w:right w:val="single" w:sz="4" w:space="0" w:color="auto"/>
            </w:tcBorders>
            <w:vAlign w:val="center"/>
          </w:tcPr>
          <w:p w:rsidR="00E81E98" w:rsidRPr="00D417DA" w:rsidRDefault="00E81E98" w:rsidP="008D6198">
            <w:pPr>
              <w:spacing w:line="240" w:lineRule="auto"/>
              <w:rPr>
                <w:rFonts w:ascii="Times New Roman" w:eastAsia="Calibri" w:hAnsi="Times New Roman" w:cs="Times New Roman"/>
              </w:rPr>
            </w:pPr>
            <w:r w:rsidRPr="00D417DA">
              <w:rPr>
                <w:rFonts w:ascii="Times New Roman" w:eastAsia="Calibri" w:hAnsi="Times New Roman" w:cs="Times New Roman"/>
              </w:rPr>
              <w:t>Нарушение обязательных требований при оказании универсальных услуг связи:</w:t>
            </w:r>
          </w:p>
          <w:p w:rsidR="00E81E98" w:rsidRPr="00D417DA" w:rsidRDefault="00E81E98" w:rsidP="008D6198">
            <w:pPr>
              <w:autoSpaceDE w:val="0"/>
              <w:autoSpaceDN w:val="0"/>
              <w:spacing w:line="240" w:lineRule="auto"/>
              <w:rPr>
                <w:rFonts w:ascii="Times New Roman" w:eastAsia="Calibri" w:hAnsi="Times New Roman" w:cs="Times New Roman"/>
              </w:rPr>
            </w:pPr>
            <w:r w:rsidRPr="00D417DA">
              <w:rPr>
                <w:rFonts w:ascii="Times New Roman" w:eastAsia="Calibri" w:hAnsi="Times New Roman" w:cs="Times New Roman"/>
              </w:rPr>
              <w:t xml:space="preserve">- не осуществляется информирование пользователей УУС </w:t>
            </w:r>
            <w:r w:rsidRPr="00D417DA">
              <w:rPr>
                <w:rFonts w:ascii="Times New Roman" w:eastAsia="Calibri" w:hAnsi="Times New Roman" w:cs="Times New Roman"/>
                <w:b/>
              </w:rPr>
              <w:t>о номере</w:t>
            </w:r>
            <w:r w:rsidRPr="00D417DA">
              <w:rPr>
                <w:rFonts w:ascii="Times New Roman" w:eastAsia="Calibri" w:hAnsi="Times New Roman" w:cs="Times New Roman"/>
              </w:rPr>
              <w:t xml:space="preserve"> из ресурса нумерации, присвоенном таксофону.</w:t>
            </w:r>
          </w:p>
        </w:tc>
        <w:tc>
          <w:tcPr>
            <w:tcW w:w="4634" w:type="dxa"/>
            <w:tcBorders>
              <w:top w:val="single" w:sz="4" w:space="0" w:color="auto"/>
              <w:left w:val="single" w:sz="4" w:space="0" w:color="auto"/>
              <w:bottom w:val="single" w:sz="4" w:space="0" w:color="auto"/>
              <w:right w:val="single" w:sz="4" w:space="0" w:color="auto"/>
            </w:tcBorders>
          </w:tcPr>
          <w:p w:rsidR="00E81E98" w:rsidRPr="00D417DA" w:rsidRDefault="00E81E98" w:rsidP="008D6198">
            <w:pPr>
              <w:autoSpaceDE w:val="0"/>
              <w:autoSpaceDN w:val="0"/>
              <w:spacing w:line="240" w:lineRule="auto"/>
              <w:rPr>
                <w:rFonts w:ascii="Times New Roman" w:eastAsia="Calibri" w:hAnsi="Times New Roman" w:cs="Times New Roman"/>
              </w:rPr>
            </w:pPr>
            <w:r w:rsidRPr="00D417DA">
              <w:rPr>
                <w:rFonts w:ascii="Times New Roman" w:eastAsia="Calibri" w:hAnsi="Times New Roman" w:cs="Times New Roman"/>
              </w:rPr>
              <w:t>п. 8 Правил оказания универсальных услуг связи, утвержденных постановлением Правительства РФ от 21.04.2005 № 241.</w:t>
            </w:r>
          </w:p>
        </w:tc>
      </w:tr>
      <w:tr w:rsidR="00E81E98" w:rsidRPr="00D417DA" w:rsidTr="00166AEF">
        <w:trPr>
          <w:trHeight w:val="1430"/>
        </w:trPr>
        <w:tc>
          <w:tcPr>
            <w:tcW w:w="567" w:type="dxa"/>
            <w:tcBorders>
              <w:top w:val="single" w:sz="4" w:space="0" w:color="auto"/>
              <w:left w:val="single" w:sz="4" w:space="0" w:color="auto"/>
              <w:bottom w:val="single" w:sz="4" w:space="0" w:color="auto"/>
              <w:right w:val="single" w:sz="4" w:space="0" w:color="auto"/>
            </w:tcBorders>
            <w:vAlign w:val="center"/>
          </w:tcPr>
          <w:p w:rsidR="00E81E98" w:rsidRPr="00D417DA" w:rsidRDefault="00E81E98" w:rsidP="008D6198">
            <w:pPr>
              <w:autoSpaceDE w:val="0"/>
              <w:autoSpaceDN w:val="0"/>
              <w:spacing w:after="0" w:line="240" w:lineRule="auto"/>
              <w:jc w:val="center"/>
              <w:rPr>
                <w:rFonts w:ascii="Times New Roman" w:eastAsia="Calibri" w:hAnsi="Times New Roman" w:cs="Times New Roman"/>
              </w:rPr>
            </w:pPr>
            <w:r w:rsidRPr="00D417DA">
              <w:rPr>
                <w:rFonts w:ascii="Times New Roman" w:eastAsia="Calibri" w:hAnsi="Times New Roman" w:cs="Times New Roman"/>
              </w:rPr>
              <w:t>9</w:t>
            </w:r>
          </w:p>
        </w:tc>
        <w:tc>
          <w:tcPr>
            <w:tcW w:w="5104" w:type="dxa"/>
            <w:tcBorders>
              <w:top w:val="single" w:sz="4" w:space="0" w:color="auto"/>
              <w:left w:val="single" w:sz="4" w:space="0" w:color="auto"/>
              <w:bottom w:val="single" w:sz="4" w:space="0" w:color="auto"/>
              <w:right w:val="single" w:sz="4" w:space="0" w:color="auto"/>
            </w:tcBorders>
          </w:tcPr>
          <w:p w:rsidR="00E81E98" w:rsidRPr="00D417DA" w:rsidRDefault="00E81E98" w:rsidP="008D6198">
            <w:pPr>
              <w:spacing w:line="240" w:lineRule="auto"/>
              <w:rPr>
                <w:rFonts w:ascii="Times New Roman" w:eastAsia="Calibri" w:hAnsi="Times New Roman" w:cs="Times New Roman"/>
              </w:rPr>
            </w:pPr>
            <w:r w:rsidRPr="00D417DA">
              <w:rPr>
                <w:rFonts w:ascii="Times New Roman" w:eastAsia="Calibri" w:hAnsi="Times New Roman" w:cs="Times New Roman"/>
              </w:rPr>
              <w:t>Требований к построению, управлению, организационно-техническому обеспечению устойчивого функционирования, условиям взаимодействия сети связи при оказании универсальных услуг связи по передаче данных и предоставлению доступа к информационно-телекоммуникационной сети "Интернет":</w:t>
            </w:r>
          </w:p>
          <w:p w:rsidR="00E81E98" w:rsidRPr="00D417DA" w:rsidRDefault="00E81E98" w:rsidP="008D6198">
            <w:pPr>
              <w:autoSpaceDE w:val="0"/>
              <w:autoSpaceDN w:val="0"/>
              <w:spacing w:after="0" w:line="240" w:lineRule="auto"/>
              <w:rPr>
                <w:rFonts w:ascii="Times New Roman" w:eastAsia="Calibri" w:hAnsi="Times New Roman" w:cs="Times New Roman"/>
              </w:rPr>
            </w:pPr>
            <w:r w:rsidRPr="00D417DA">
              <w:rPr>
                <w:rFonts w:ascii="Times New Roman" w:eastAsia="Calibri" w:hAnsi="Times New Roman" w:cs="Times New Roman"/>
              </w:rPr>
              <w:t>- возможность передачи данных на пользовательское оборудование абонента со скоростью не менее 10 Мбит/</w:t>
            </w:r>
            <w:proofErr w:type="gramStart"/>
            <w:r w:rsidRPr="00D417DA">
              <w:rPr>
                <w:rFonts w:ascii="Times New Roman" w:eastAsia="Calibri" w:hAnsi="Times New Roman" w:cs="Times New Roman"/>
              </w:rPr>
              <w:t>с</w:t>
            </w:r>
            <w:proofErr w:type="gramEnd"/>
            <w:r w:rsidRPr="00D417DA">
              <w:rPr>
                <w:rFonts w:ascii="Times New Roman" w:eastAsia="Calibri" w:hAnsi="Times New Roman" w:cs="Times New Roman"/>
              </w:rPr>
              <w:t xml:space="preserve">; </w:t>
            </w:r>
          </w:p>
          <w:p w:rsidR="00E81E98" w:rsidRPr="00D417DA" w:rsidRDefault="00E81E98" w:rsidP="008D6198">
            <w:pPr>
              <w:autoSpaceDE w:val="0"/>
              <w:autoSpaceDN w:val="0"/>
              <w:spacing w:line="240" w:lineRule="auto"/>
              <w:rPr>
                <w:rFonts w:ascii="Times New Roman" w:eastAsia="Calibri" w:hAnsi="Times New Roman" w:cs="Times New Roman"/>
              </w:rPr>
            </w:pPr>
            <w:r w:rsidRPr="00D417DA">
              <w:rPr>
                <w:rFonts w:ascii="Times New Roman" w:eastAsia="Calibri" w:hAnsi="Times New Roman" w:cs="Times New Roman"/>
              </w:rPr>
              <w:t>- возможность бесплатного доступа к сайтам в сети «Интернет».</w:t>
            </w:r>
          </w:p>
        </w:tc>
        <w:tc>
          <w:tcPr>
            <w:tcW w:w="4634" w:type="dxa"/>
            <w:tcBorders>
              <w:top w:val="single" w:sz="4" w:space="0" w:color="auto"/>
              <w:left w:val="single" w:sz="4" w:space="0" w:color="auto"/>
              <w:bottom w:val="single" w:sz="4" w:space="0" w:color="auto"/>
              <w:right w:val="single" w:sz="4" w:space="0" w:color="auto"/>
            </w:tcBorders>
          </w:tcPr>
          <w:p w:rsidR="00E81E98" w:rsidRPr="00D417DA" w:rsidRDefault="00E81E98" w:rsidP="008D6198">
            <w:pPr>
              <w:spacing w:line="240" w:lineRule="auto"/>
              <w:rPr>
                <w:rFonts w:ascii="Times New Roman" w:eastAsia="Calibri" w:hAnsi="Times New Roman" w:cs="Times New Roman"/>
              </w:rPr>
            </w:pPr>
            <w:r w:rsidRPr="00D417DA">
              <w:rPr>
                <w:rFonts w:ascii="Times New Roman" w:eastAsia="Calibri" w:hAnsi="Times New Roman" w:cs="Times New Roman"/>
              </w:rPr>
              <w:t>п. 1 приложения №3 к приказу Министерства цифрового развития, связи и массовых коммуникаций РФ от 10 сентября 2021 г. №940;</w:t>
            </w:r>
          </w:p>
          <w:p w:rsidR="00E81E98" w:rsidRPr="00D417DA" w:rsidRDefault="00E81E98" w:rsidP="008D6198">
            <w:pPr>
              <w:spacing w:line="240" w:lineRule="auto"/>
              <w:rPr>
                <w:rFonts w:ascii="Times New Roman" w:eastAsia="Calibri" w:hAnsi="Times New Roman" w:cs="Times New Roman"/>
              </w:rPr>
            </w:pPr>
            <w:r w:rsidRPr="00D417DA">
              <w:rPr>
                <w:rFonts w:ascii="Times New Roman" w:eastAsia="Calibri" w:hAnsi="Times New Roman" w:cs="Times New Roman"/>
              </w:rPr>
              <w:t>п. 10 Правил оказания универсальных услуг связи, утвержденных постановлением Правительства РФ от 21.04.2005 № 241.</w:t>
            </w:r>
          </w:p>
        </w:tc>
      </w:tr>
      <w:tr w:rsidR="00E81E98" w:rsidRPr="00D417DA" w:rsidTr="00166AEF">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E81E98" w:rsidRPr="00D417DA" w:rsidRDefault="00E81E98" w:rsidP="008D6198">
            <w:pPr>
              <w:autoSpaceDE w:val="0"/>
              <w:autoSpaceDN w:val="0"/>
              <w:spacing w:after="0" w:line="240" w:lineRule="auto"/>
              <w:jc w:val="center"/>
              <w:rPr>
                <w:rFonts w:ascii="Times New Roman" w:eastAsia="Calibri" w:hAnsi="Times New Roman" w:cs="Times New Roman"/>
              </w:rPr>
            </w:pPr>
            <w:r w:rsidRPr="00D417DA">
              <w:rPr>
                <w:rFonts w:ascii="Times New Roman" w:eastAsia="Calibri" w:hAnsi="Times New Roman" w:cs="Times New Roman"/>
              </w:rPr>
              <w:t>10</w:t>
            </w:r>
          </w:p>
        </w:tc>
        <w:tc>
          <w:tcPr>
            <w:tcW w:w="5104" w:type="dxa"/>
            <w:tcBorders>
              <w:top w:val="single" w:sz="4" w:space="0" w:color="auto"/>
              <w:left w:val="single" w:sz="4" w:space="0" w:color="auto"/>
              <w:bottom w:val="single" w:sz="4" w:space="0" w:color="auto"/>
              <w:right w:val="single" w:sz="4" w:space="0" w:color="auto"/>
            </w:tcBorders>
          </w:tcPr>
          <w:p w:rsidR="00E81E98" w:rsidRPr="00D417DA" w:rsidRDefault="00E81E98" w:rsidP="008D6198">
            <w:pPr>
              <w:spacing w:line="240" w:lineRule="auto"/>
              <w:rPr>
                <w:rFonts w:ascii="Times New Roman" w:eastAsia="Calibri" w:hAnsi="Times New Roman" w:cs="Times New Roman"/>
              </w:rPr>
            </w:pPr>
            <w:r w:rsidRPr="00D417DA">
              <w:rPr>
                <w:rFonts w:ascii="Times New Roman" w:eastAsia="Calibri" w:hAnsi="Times New Roman" w:cs="Times New Roman"/>
              </w:rPr>
              <w:t>Требований к построению, управлению, организационно-техническому обеспечению устойчивого функционирования, условиям взаимодействия сети связи при оказании универсальных услуг связи по передаче данных и предоставлению доступа к информационно-телекоммуникационной сети "Интернет":</w:t>
            </w:r>
          </w:p>
          <w:p w:rsidR="00E81E98" w:rsidRPr="00D417DA" w:rsidRDefault="00E81E98" w:rsidP="008D6198">
            <w:pPr>
              <w:spacing w:line="240" w:lineRule="auto"/>
              <w:rPr>
                <w:rFonts w:ascii="Times New Roman" w:eastAsia="Calibri" w:hAnsi="Times New Roman" w:cs="Times New Roman"/>
              </w:rPr>
            </w:pPr>
            <w:r w:rsidRPr="00D417DA">
              <w:rPr>
                <w:rFonts w:ascii="Times New Roman" w:eastAsia="Calibri" w:hAnsi="Times New Roman" w:cs="Times New Roman"/>
              </w:rPr>
              <w:t>- место расположения базовой станции ПРТС (с использованием точки доступа) не обозначено специальным информационным указателем.</w:t>
            </w:r>
          </w:p>
        </w:tc>
        <w:tc>
          <w:tcPr>
            <w:tcW w:w="4634" w:type="dxa"/>
            <w:tcBorders>
              <w:top w:val="single" w:sz="4" w:space="0" w:color="auto"/>
              <w:left w:val="single" w:sz="4" w:space="0" w:color="auto"/>
              <w:bottom w:val="single" w:sz="4" w:space="0" w:color="auto"/>
              <w:right w:val="single" w:sz="4" w:space="0" w:color="auto"/>
            </w:tcBorders>
          </w:tcPr>
          <w:p w:rsidR="00E81E98" w:rsidRPr="00D417DA" w:rsidRDefault="00E81E98" w:rsidP="008D6198">
            <w:pPr>
              <w:spacing w:after="0" w:line="240" w:lineRule="auto"/>
              <w:rPr>
                <w:rFonts w:ascii="Times New Roman" w:eastAsia="Calibri" w:hAnsi="Times New Roman" w:cs="Times New Roman"/>
              </w:rPr>
            </w:pPr>
            <w:r w:rsidRPr="00D417DA">
              <w:rPr>
                <w:rFonts w:ascii="Times New Roman" w:eastAsia="Calibri" w:hAnsi="Times New Roman" w:cs="Times New Roman"/>
              </w:rPr>
              <w:t>п. 5 приложения № 2 приказу Министерства цифрового развития, связи и массовых коммуникаций РФ от 10 сентября 2021 г. № 940.</w:t>
            </w:r>
          </w:p>
        </w:tc>
      </w:tr>
    </w:tbl>
    <w:p w:rsidR="00E81E98" w:rsidRPr="00D417DA" w:rsidRDefault="00E81E98" w:rsidP="00E81E98">
      <w:pPr>
        <w:spacing w:after="0" w:line="360" w:lineRule="auto"/>
        <w:ind w:firstLine="709"/>
        <w:jc w:val="both"/>
        <w:rPr>
          <w:rFonts w:ascii="Times New Roman" w:eastAsia="Times New Roman" w:hAnsi="Times New Roman" w:cs="Courier New"/>
          <w:sz w:val="26"/>
          <w:szCs w:val="26"/>
          <w:lang w:eastAsia="ru-RU"/>
        </w:rPr>
      </w:pPr>
      <w:r w:rsidRPr="00D417DA">
        <w:rPr>
          <w:rFonts w:ascii="Times New Roman" w:eastAsia="Times New Roman" w:hAnsi="Times New Roman" w:cs="Courier New"/>
          <w:sz w:val="26"/>
          <w:szCs w:val="26"/>
          <w:lang w:eastAsia="ru-RU"/>
        </w:rPr>
        <w:t xml:space="preserve">По факту выявленных нарушений в адрес ПАО «Ростелеком» было объявлено 7 Предостережений о недопустимости нарушения обязательных требований (ввиду </w:t>
      </w:r>
      <w:r w:rsidRPr="00D417DA">
        <w:rPr>
          <w:rFonts w:ascii="Times New Roman" w:eastAsia="Times New Roman" w:hAnsi="Times New Roman" w:cs="Courier New"/>
          <w:sz w:val="26"/>
          <w:szCs w:val="26"/>
          <w:lang w:eastAsia="ru-RU"/>
        </w:rPr>
        <w:lastRenderedPageBreak/>
        <w:t>проводимого МБ на территории Волгоградской области и на территории Республики Калмыкия).</w:t>
      </w:r>
    </w:p>
    <w:p w:rsidR="005045FE" w:rsidRPr="00D417DA" w:rsidRDefault="005045FE" w:rsidP="00BA657B">
      <w:pPr>
        <w:spacing w:after="0" w:line="360" w:lineRule="auto"/>
        <w:ind w:firstLine="709"/>
        <w:jc w:val="both"/>
        <w:rPr>
          <w:rFonts w:ascii="Times New Roman" w:eastAsia="Calibri" w:hAnsi="Times New Roman" w:cs="Times New Roman"/>
          <w:i/>
          <w:sz w:val="26"/>
          <w:szCs w:val="26"/>
          <w:u w:val="single"/>
        </w:rPr>
      </w:pPr>
      <w:r w:rsidRPr="00D417DA">
        <w:rPr>
          <w:rFonts w:ascii="Times New Roman" w:eastAsia="Calibri" w:hAnsi="Times New Roman" w:cs="Times New Roman"/>
          <w:i/>
          <w:sz w:val="26"/>
          <w:szCs w:val="26"/>
          <w:u w:val="single"/>
        </w:rPr>
        <w:t>Почтовая связь</w:t>
      </w:r>
    </w:p>
    <w:p w:rsidR="00166AEF" w:rsidRPr="00D417DA" w:rsidRDefault="00166AEF" w:rsidP="00166AEF">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Calibri" w:hAnsi="Times New Roman" w:cs="Times New Roman"/>
          <w:sz w:val="26"/>
          <w:szCs w:val="26"/>
        </w:rPr>
        <w:t>В 1 квартале 2023 года проведено мероприятие мониторинга безопасности (далее – МБ) в отношен</w:t>
      </w:r>
      <w:proofErr w:type="gramStart"/>
      <w:r w:rsidRPr="00D417DA">
        <w:rPr>
          <w:rFonts w:ascii="Times New Roman" w:eastAsia="Calibri" w:hAnsi="Times New Roman" w:cs="Times New Roman"/>
          <w:sz w:val="26"/>
          <w:szCs w:val="26"/>
        </w:rPr>
        <w:t>ии АО</w:t>
      </w:r>
      <w:proofErr w:type="gramEnd"/>
      <w:r w:rsidRPr="00D417DA">
        <w:rPr>
          <w:rFonts w:ascii="Times New Roman" w:eastAsia="Calibri" w:hAnsi="Times New Roman" w:cs="Times New Roman"/>
          <w:sz w:val="26"/>
          <w:szCs w:val="26"/>
        </w:rPr>
        <w:t xml:space="preserve"> «Почта России». В ходе проведения мероприятия МБ выявлено</w:t>
      </w:r>
      <w:r w:rsidRPr="00D417DA">
        <w:rPr>
          <w:rFonts w:ascii="Times New Roman" w:eastAsia="Times New Roman" w:hAnsi="Times New Roman" w:cs="Times New Roman"/>
          <w:sz w:val="26"/>
          <w:szCs w:val="26"/>
          <w:lang w:eastAsia="ru-RU"/>
        </w:rPr>
        <w:t xml:space="preserve"> 6 почтовых ящиков, находящихся в г. Волгограде, </w:t>
      </w:r>
      <w:proofErr w:type="spellStart"/>
      <w:r w:rsidRPr="00D417DA">
        <w:rPr>
          <w:rFonts w:ascii="Times New Roman" w:eastAsia="Times New Roman" w:hAnsi="Times New Roman" w:cs="Times New Roman"/>
          <w:sz w:val="26"/>
          <w:szCs w:val="26"/>
          <w:lang w:eastAsia="ru-RU"/>
        </w:rPr>
        <w:t>р.п</w:t>
      </w:r>
      <w:proofErr w:type="spellEnd"/>
      <w:r w:rsidRPr="00D417DA">
        <w:rPr>
          <w:rFonts w:ascii="Times New Roman" w:eastAsia="Times New Roman" w:hAnsi="Times New Roman" w:cs="Times New Roman"/>
          <w:sz w:val="26"/>
          <w:szCs w:val="26"/>
          <w:lang w:eastAsia="ru-RU"/>
        </w:rPr>
        <w:t xml:space="preserve">. </w:t>
      </w:r>
      <w:proofErr w:type="gramStart"/>
      <w:r w:rsidRPr="00D417DA">
        <w:rPr>
          <w:rFonts w:ascii="Times New Roman" w:eastAsia="Times New Roman" w:hAnsi="Times New Roman" w:cs="Times New Roman"/>
          <w:sz w:val="26"/>
          <w:szCs w:val="26"/>
          <w:lang w:eastAsia="ru-RU"/>
        </w:rPr>
        <w:t xml:space="preserve">Городище Волгоградской области и в г. Элисте (Республика Калмыкия), на которых не указана или указана частично информация о наименовании оператора почтовой связи, присвоенных почтовым ящикам номерах, днях недели и времени, в которые осуществляется выемка письменной корреспонденции (ст. 46 Федерального закона от 07.07.2003 № 126-ФЗ, ст. 16 Федерального закона от 17.07.1999 №176-ФЗ, п. 8 Правил оказания услуг почтовой связи, утвержденных приказом </w:t>
      </w:r>
      <w:proofErr w:type="spellStart"/>
      <w:r w:rsidRPr="00D417DA">
        <w:rPr>
          <w:rFonts w:ascii="Times New Roman" w:eastAsia="Times New Roman" w:hAnsi="Times New Roman" w:cs="Times New Roman"/>
          <w:sz w:val="26"/>
          <w:szCs w:val="26"/>
          <w:lang w:eastAsia="ru-RU"/>
        </w:rPr>
        <w:t>Минкомсвязи</w:t>
      </w:r>
      <w:proofErr w:type="spellEnd"/>
      <w:proofErr w:type="gramEnd"/>
      <w:r w:rsidRPr="00D417DA">
        <w:rPr>
          <w:rFonts w:ascii="Times New Roman" w:eastAsia="Times New Roman" w:hAnsi="Times New Roman" w:cs="Times New Roman"/>
          <w:sz w:val="26"/>
          <w:szCs w:val="26"/>
          <w:lang w:eastAsia="ru-RU"/>
        </w:rPr>
        <w:t xml:space="preserve"> </w:t>
      </w:r>
      <w:proofErr w:type="gramStart"/>
      <w:r w:rsidRPr="00D417DA">
        <w:rPr>
          <w:rFonts w:ascii="Times New Roman" w:eastAsia="Times New Roman" w:hAnsi="Times New Roman" w:cs="Times New Roman"/>
          <w:sz w:val="26"/>
          <w:szCs w:val="26"/>
          <w:lang w:eastAsia="ru-RU"/>
        </w:rPr>
        <w:t>России от 31.07.2014 № 234).</w:t>
      </w:r>
      <w:proofErr w:type="gramEnd"/>
    </w:p>
    <w:p w:rsidR="00166AEF" w:rsidRPr="00D417DA" w:rsidRDefault="00166AEF" w:rsidP="00166AEF">
      <w:pPr>
        <w:spacing w:after="0" w:line="360" w:lineRule="auto"/>
        <w:ind w:firstLine="709"/>
        <w:jc w:val="both"/>
        <w:rPr>
          <w:rFonts w:ascii="Times New Roman" w:eastAsia="Calibri" w:hAnsi="Times New Roman" w:cs="Times New Roman"/>
          <w:sz w:val="26"/>
          <w:szCs w:val="26"/>
        </w:rPr>
      </w:pPr>
      <w:r w:rsidRPr="00D417DA">
        <w:rPr>
          <w:rFonts w:ascii="Times New Roman" w:eastAsia="Times New Roman" w:hAnsi="Times New Roman" w:cs="Times New Roman"/>
          <w:sz w:val="26"/>
          <w:szCs w:val="26"/>
          <w:lang w:eastAsia="ru-RU"/>
        </w:rPr>
        <w:t xml:space="preserve">Учитывая положения постановления Правительства Российской Федерации от 10.03.2022 № 336, по факту выявленных нарушений обязательных требований оператору почтовой связи объявлено Предостережение о недопустимости нарушения обязательных требований.  </w:t>
      </w:r>
    </w:p>
    <w:p w:rsidR="00166AEF" w:rsidRPr="00D417DA" w:rsidRDefault="00166AEF" w:rsidP="00166AEF">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Мероприятий </w:t>
      </w:r>
      <w:r w:rsidRPr="00D417DA">
        <w:rPr>
          <w:rFonts w:ascii="Times New Roman" w:eastAsia="Times New Roman" w:hAnsi="Times New Roman" w:cs="Times New Roman"/>
          <w:sz w:val="26"/>
          <w:szCs w:val="26"/>
          <w:lang w:eastAsia="ru-RU"/>
        </w:rPr>
        <w:t xml:space="preserve">наблюдения за соблюдением обязательных требований (мониторинг безопасности) </w:t>
      </w:r>
      <w:r w:rsidRPr="00D417DA">
        <w:rPr>
          <w:rFonts w:ascii="Times New Roman" w:eastAsia="Calibri" w:hAnsi="Times New Roman" w:cs="Times New Roman"/>
          <w:sz w:val="26"/>
          <w:szCs w:val="26"/>
        </w:rPr>
        <w:t xml:space="preserve">в отношении </w:t>
      </w:r>
      <w:r w:rsidRPr="00D417DA">
        <w:rPr>
          <w:rFonts w:ascii="Times New Roman" w:eastAsia="Calibri" w:hAnsi="Times New Roman" w:cs="Times New Roman"/>
          <w:sz w:val="26"/>
          <w:szCs w:val="26"/>
          <w:u w:val="single"/>
        </w:rPr>
        <w:t>альтернативных</w:t>
      </w:r>
      <w:r w:rsidRPr="00D417DA">
        <w:rPr>
          <w:rFonts w:ascii="Times New Roman" w:eastAsia="Calibri" w:hAnsi="Times New Roman" w:cs="Times New Roman"/>
          <w:sz w:val="26"/>
          <w:szCs w:val="26"/>
        </w:rPr>
        <w:t xml:space="preserve"> операторов почтовой связи не проводилось.</w:t>
      </w:r>
    </w:p>
    <w:p w:rsidR="001C456F" w:rsidRPr="00D417DA" w:rsidRDefault="001C456F" w:rsidP="001C456F">
      <w:pPr>
        <w:autoSpaceDE w:val="0"/>
        <w:autoSpaceDN w:val="0"/>
        <w:adjustRightInd w:val="0"/>
        <w:spacing w:after="0" w:line="360" w:lineRule="auto"/>
        <w:ind w:firstLine="709"/>
        <w:jc w:val="both"/>
        <w:rPr>
          <w:rFonts w:ascii="Times New Roman" w:eastAsia="Calibri" w:hAnsi="Times New Roman" w:cs="Times New Roman"/>
          <w:i/>
          <w:sz w:val="26"/>
          <w:szCs w:val="26"/>
          <w:u w:val="single"/>
        </w:rPr>
      </w:pPr>
      <w:r w:rsidRPr="00D417DA">
        <w:rPr>
          <w:rFonts w:ascii="Times New Roman" w:eastAsia="Calibri" w:hAnsi="Times New Roman" w:cs="Times New Roman"/>
          <w:i/>
          <w:sz w:val="26"/>
          <w:szCs w:val="26"/>
          <w:u w:val="single"/>
        </w:rPr>
        <w:t>Подвижная связь (радио- и радиотелефонная)</w:t>
      </w:r>
    </w:p>
    <w:p w:rsidR="005045FE" w:rsidRPr="00D417DA" w:rsidRDefault="00C970D4" w:rsidP="005045FE">
      <w:pPr>
        <w:autoSpaceDE w:val="0"/>
        <w:autoSpaceDN w:val="0"/>
        <w:adjustRightInd w:val="0"/>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В</w:t>
      </w:r>
      <w:r w:rsidR="005045FE" w:rsidRPr="00D417DA">
        <w:rPr>
          <w:rFonts w:ascii="Times New Roman" w:eastAsia="Calibri" w:hAnsi="Times New Roman" w:cs="Times New Roman"/>
          <w:sz w:val="26"/>
          <w:szCs w:val="26"/>
        </w:rPr>
        <w:t xml:space="preserve"> </w:t>
      </w:r>
      <w:r w:rsidR="00EF1546" w:rsidRPr="00D417DA">
        <w:rPr>
          <w:rFonts w:ascii="Times New Roman" w:eastAsia="Calibri" w:hAnsi="Times New Roman" w:cs="Times New Roman"/>
          <w:sz w:val="26"/>
          <w:szCs w:val="26"/>
        </w:rPr>
        <w:t>1</w:t>
      </w:r>
      <w:r w:rsidR="005045FE" w:rsidRPr="00D417DA">
        <w:rPr>
          <w:rFonts w:ascii="Times New Roman" w:eastAsia="Calibri" w:hAnsi="Times New Roman" w:cs="Times New Roman"/>
          <w:sz w:val="26"/>
          <w:szCs w:val="26"/>
        </w:rPr>
        <w:t xml:space="preserve"> квартале 202</w:t>
      </w:r>
      <w:r w:rsidR="00EF1546" w:rsidRPr="00D417DA">
        <w:rPr>
          <w:rFonts w:ascii="Times New Roman" w:eastAsia="Calibri" w:hAnsi="Times New Roman" w:cs="Times New Roman"/>
          <w:sz w:val="26"/>
          <w:szCs w:val="26"/>
        </w:rPr>
        <w:t>3</w:t>
      </w:r>
      <w:r w:rsidR="005045FE" w:rsidRPr="00D417DA">
        <w:rPr>
          <w:rFonts w:ascii="Times New Roman" w:eastAsia="Calibri" w:hAnsi="Times New Roman" w:cs="Times New Roman"/>
          <w:sz w:val="26"/>
          <w:szCs w:val="26"/>
        </w:rPr>
        <w:t xml:space="preserve"> года в рамках осуществления полномочий в отношении операторов подвижной связи плановых проверок не проводилось.</w:t>
      </w:r>
    </w:p>
    <w:p w:rsidR="001C456F" w:rsidRPr="00D417DA" w:rsidRDefault="001C456F" w:rsidP="001C456F">
      <w:pPr>
        <w:autoSpaceDE w:val="0"/>
        <w:autoSpaceDN w:val="0"/>
        <w:adjustRightInd w:val="0"/>
        <w:spacing w:after="0" w:line="360" w:lineRule="auto"/>
        <w:ind w:firstLine="709"/>
        <w:jc w:val="both"/>
        <w:rPr>
          <w:rFonts w:ascii="Times New Roman" w:eastAsia="Calibri" w:hAnsi="Times New Roman" w:cs="Times New Roman"/>
          <w:i/>
          <w:sz w:val="26"/>
          <w:szCs w:val="26"/>
          <w:u w:val="single"/>
        </w:rPr>
      </w:pPr>
      <w:r w:rsidRPr="00D417DA">
        <w:rPr>
          <w:rFonts w:ascii="Times New Roman" w:eastAsia="Calibri" w:hAnsi="Times New Roman" w:cs="Times New Roman"/>
          <w:i/>
          <w:sz w:val="26"/>
          <w:szCs w:val="26"/>
          <w:u w:val="single"/>
        </w:rPr>
        <w:t>Для целей эфирного и кабельного вещания</w:t>
      </w:r>
    </w:p>
    <w:p w:rsidR="005045FE" w:rsidRPr="00D417DA" w:rsidRDefault="005045FE" w:rsidP="005045FE">
      <w:pPr>
        <w:tabs>
          <w:tab w:val="left" w:pos="9072"/>
        </w:tabs>
        <w:spacing w:after="0" w:line="360" w:lineRule="auto"/>
        <w:ind w:right="-1" w:firstLine="709"/>
        <w:jc w:val="both"/>
        <w:rPr>
          <w:rFonts w:ascii="Times New Roman" w:eastAsia="Calibri" w:hAnsi="Times New Roman" w:cs="Times New Roman"/>
          <w:sz w:val="26"/>
          <w:szCs w:val="26"/>
          <w:lang w:eastAsia="ru-RU"/>
        </w:rPr>
      </w:pPr>
      <w:r w:rsidRPr="00D417DA">
        <w:rPr>
          <w:rFonts w:ascii="Times New Roman" w:eastAsia="Calibri" w:hAnsi="Times New Roman" w:cs="Times New Roman"/>
          <w:sz w:val="26"/>
          <w:szCs w:val="26"/>
          <w:lang w:eastAsia="ru-RU"/>
        </w:rPr>
        <w:t xml:space="preserve">В </w:t>
      </w:r>
      <w:r w:rsidR="00EF1546" w:rsidRPr="00D417DA">
        <w:rPr>
          <w:rFonts w:ascii="Times New Roman" w:eastAsia="Calibri" w:hAnsi="Times New Roman" w:cs="Times New Roman"/>
          <w:sz w:val="26"/>
          <w:szCs w:val="26"/>
          <w:lang w:eastAsia="ru-RU"/>
        </w:rPr>
        <w:t>1</w:t>
      </w:r>
      <w:r w:rsidRPr="00D417DA">
        <w:rPr>
          <w:rFonts w:ascii="Times New Roman" w:eastAsia="Calibri" w:hAnsi="Times New Roman" w:cs="Times New Roman"/>
          <w:sz w:val="26"/>
          <w:szCs w:val="26"/>
          <w:lang w:eastAsia="ru-RU"/>
        </w:rPr>
        <w:t xml:space="preserve"> квартале 202</w:t>
      </w:r>
      <w:r w:rsidR="00EF1546" w:rsidRPr="00D417DA">
        <w:rPr>
          <w:rFonts w:ascii="Times New Roman" w:eastAsia="Calibri" w:hAnsi="Times New Roman" w:cs="Times New Roman"/>
          <w:sz w:val="26"/>
          <w:szCs w:val="26"/>
          <w:lang w:eastAsia="ru-RU"/>
        </w:rPr>
        <w:t>3</w:t>
      </w:r>
      <w:r w:rsidRPr="00D417DA">
        <w:rPr>
          <w:rFonts w:ascii="Times New Roman" w:eastAsia="Calibri" w:hAnsi="Times New Roman" w:cs="Times New Roman"/>
          <w:sz w:val="26"/>
          <w:szCs w:val="26"/>
          <w:lang w:eastAsia="ru-RU"/>
        </w:rPr>
        <w:t xml:space="preserve"> года в отношении операторов - владельцев лицензий на оказание услуг связи для целей эфирного вещания и кабельного вещания  проверки не проводились.</w:t>
      </w:r>
    </w:p>
    <w:p w:rsidR="001C456F" w:rsidRPr="00D417DA" w:rsidRDefault="001C456F" w:rsidP="00944CF4">
      <w:pPr>
        <w:tabs>
          <w:tab w:val="left" w:pos="9072"/>
        </w:tabs>
        <w:spacing w:after="0" w:line="240" w:lineRule="auto"/>
        <w:ind w:firstLine="709"/>
        <w:jc w:val="both"/>
        <w:rPr>
          <w:rFonts w:ascii="Times New Roman" w:eastAsia="Calibri" w:hAnsi="Times New Roman" w:cs="Times New Roman"/>
          <w:b/>
          <w:sz w:val="26"/>
          <w:szCs w:val="26"/>
        </w:rPr>
      </w:pPr>
      <w:r w:rsidRPr="00D417DA">
        <w:rPr>
          <w:rFonts w:ascii="Times New Roman" w:eastAsia="Calibri" w:hAnsi="Times New Roman" w:cs="Times New Roman"/>
          <w:b/>
          <w:sz w:val="26"/>
          <w:szCs w:val="26"/>
        </w:rPr>
        <w:t>Взаимодействие с силовыми структурами, правоохранительными органами, органами прокуратуры и органами исполнительной власти</w:t>
      </w:r>
    </w:p>
    <w:p w:rsidR="00944CF4" w:rsidRPr="00D417DA" w:rsidRDefault="00944CF4" w:rsidP="00944CF4">
      <w:pPr>
        <w:tabs>
          <w:tab w:val="left" w:pos="9072"/>
        </w:tabs>
        <w:spacing w:after="0" w:line="240" w:lineRule="auto"/>
        <w:ind w:firstLine="709"/>
        <w:jc w:val="both"/>
        <w:rPr>
          <w:rFonts w:ascii="Times New Roman" w:eastAsia="Calibri" w:hAnsi="Times New Roman" w:cs="Times New Roman"/>
          <w:b/>
          <w:sz w:val="26"/>
          <w:szCs w:val="26"/>
        </w:rPr>
      </w:pPr>
    </w:p>
    <w:p w:rsidR="00EF1546" w:rsidRPr="00D417DA" w:rsidRDefault="00EF1546" w:rsidP="00EF1546">
      <w:pPr>
        <w:tabs>
          <w:tab w:val="left" w:pos="9072"/>
        </w:tabs>
        <w:spacing w:after="0" w:line="360" w:lineRule="auto"/>
        <w:ind w:right="-1" w:firstLine="709"/>
        <w:jc w:val="both"/>
        <w:rPr>
          <w:rFonts w:ascii="Times New Roman" w:eastAsia="Calibri" w:hAnsi="Times New Roman" w:cs="Times New Roman"/>
          <w:sz w:val="26"/>
          <w:szCs w:val="26"/>
          <w:lang w:eastAsia="ru-RU"/>
        </w:rPr>
      </w:pPr>
      <w:proofErr w:type="gramStart"/>
      <w:r w:rsidRPr="00D417DA">
        <w:rPr>
          <w:rFonts w:ascii="Times New Roman" w:eastAsia="Calibri" w:hAnsi="Times New Roman" w:cs="Times New Roman"/>
          <w:sz w:val="26"/>
          <w:szCs w:val="26"/>
        </w:rPr>
        <w:t xml:space="preserve">Во исполнение Федерального закона от 02.11.2013 № 304-ФЗ «О внесении изменений в статью 44 Федерального закона «О связи» и Кодекса Российской Федерации об административных правонарушениях», а также указания ЦА (исх. от 22.04.2016 № 07ИО-35234) в части проведения совместных мероприятий на территории каждого субъекта Российской Федерации совместно с МВД РФ проведено 11 рейдов по </w:t>
      </w:r>
      <w:r w:rsidRPr="00D417DA">
        <w:rPr>
          <w:rFonts w:ascii="Times New Roman" w:eastAsia="Calibri" w:hAnsi="Times New Roman" w:cs="Times New Roman"/>
          <w:sz w:val="26"/>
          <w:szCs w:val="26"/>
        </w:rPr>
        <w:lastRenderedPageBreak/>
        <w:t>проверке соблюдения обязательных требований при заключении коммерческими представителями операторов</w:t>
      </w:r>
      <w:proofErr w:type="gramEnd"/>
      <w:r w:rsidRPr="00D417DA">
        <w:rPr>
          <w:rFonts w:ascii="Times New Roman" w:eastAsia="Calibri" w:hAnsi="Times New Roman" w:cs="Times New Roman"/>
          <w:sz w:val="26"/>
          <w:szCs w:val="26"/>
        </w:rPr>
        <w:t xml:space="preserve"> подвижной радиотелефонной связи договоров на оказание услуг связи. </w:t>
      </w:r>
      <w:r w:rsidRPr="00D417DA">
        <w:rPr>
          <w:rFonts w:ascii="Times New Roman" w:eastAsia="Calibri" w:hAnsi="Times New Roman" w:cs="Times New Roman"/>
          <w:sz w:val="26"/>
          <w:szCs w:val="26"/>
          <w:lang w:eastAsia="ru-RU"/>
        </w:rPr>
        <w:t xml:space="preserve">По результатам совместных мероприятий нарушений не выявлено. </w:t>
      </w:r>
    </w:p>
    <w:p w:rsidR="00EF1546" w:rsidRPr="00D417DA" w:rsidRDefault="00EF1546" w:rsidP="00EF1546">
      <w:pPr>
        <w:tabs>
          <w:tab w:val="left" w:pos="9072"/>
        </w:tabs>
        <w:spacing w:after="0" w:line="360" w:lineRule="auto"/>
        <w:ind w:right="-1" w:firstLine="709"/>
        <w:jc w:val="both"/>
        <w:rPr>
          <w:rFonts w:ascii="Times New Roman" w:eastAsia="Calibri" w:hAnsi="Times New Roman" w:cs="Times New Roman"/>
          <w:sz w:val="26"/>
          <w:szCs w:val="26"/>
          <w:lang w:eastAsia="ru-RU"/>
        </w:rPr>
      </w:pPr>
      <w:r w:rsidRPr="00D417DA">
        <w:rPr>
          <w:rFonts w:ascii="Times New Roman" w:eastAsia="Calibri" w:hAnsi="Times New Roman" w:cs="Times New Roman"/>
          <w:sz w:val="26"/>
          <w:szCs w:val="26"/>
          <w:lang w:eastAsia="ru-RU"/>
        </w:rPr>
        <w:t>В отчетном периоде проводился мониторинг сети Интернет на предмет незаконной реализации SIM-карт. Признаков нарушений в Волгоградской области не выявлено.</w:t>
      </w:r>
    </w:p>
    <w:p w:rsidR="00EF1546" w:rsidRPr="00D417DA" w:rsidRDefault="00EF1546" w:rsidP="00EF1546">
      <w:pPr>
        <w:tabs>
          <w:tab w:val="left" w:pos="9072"/>
        </w:tabs>
        <w:spacing w:after="0" w:line="360" w:lineRule="auto"/>
        <w:ind w:right="-1" w:firstLine="709"/>
        <w:jc w:val="both"/>
        <w:rPr>
          <w:rFonts w:ascii="Times New Roman" w:eastAsia="Calibri" w:hAnsi="Times New Roman" w:cs="Times New Roman"/>
          <w:sz w:val="26"/>
          <w:szCs w:val="26"/>
          <w:lang w:eastAsia="ru-RU"/>
        </w:rPr>
      </w:pPr>
      <w:r w:rsidRPr="00D417DA">
        <w:rPr>
          <w:rFonts w:ascii="Times New Roman" w:eastAsia="Calibri" w:hAnsi="Times New Roman" w:cs="Times New Roman"/>
          <w:sz w:val="26"/>
          <w:szCs w:val="26"/>
          <w:lang w:eastAsia="ru-RU"/>
        </w:rPr>
        <w:t>В соответствии с распоряжениями Генерального штаба ВС РФ в 2023 году 5 раз проводились мероприятия по контролю исполнения временных запретов на использование радиоэлектронных средств. При проведении данных мероприятий нарушений исполнения временного запрета не выявлено.</w:t>
      </w:r>
    </w:p>
    <w:p w:rsidR="004F0A58" w:rsidRPr="00D417DA" w:rsidRDefault="004F0A58" w:rsidP="004F0A58">
      <w:pPr>
        <w:spacing w:after="0" w:line="240" w:lineRule="auto"/>
        <w:ind w:firstLine="709"/>
        <w:jc w:val="both"/>
        <w:rPr>
          <w:rFonts w:ascii="Times New Roman" w:eastAsia="Calibri" w:hAnsi="Times New Roman" w:cs="Times New Roman"/>
          <w:i/>
          <w:sz w:val="26"/>
          <w:szCs w:val="26"/>
          <w:u w:val="single"/>
        </w:rPr>
      </w:pPr>
      <w:r w:rsidRPr="00D417DA">
        <w:rPr>
          <w:rFonts w:ascii="Times New Roman" w:eastAsia="Calibri" w:hAnsi="Times New Roman" w:cs="Times New Roman"/>
          <w:bCs/>
          <w:i/>
          <w:sz w:val="26"/>
          <w:szCs w:val="26"/>
          <w:u w:val="single"/>
        </w:rPr>
        <w:t>Результаты работы Управления во взаимодействии с предприятиями радиочастотной</w:t>
      </w:r>
      <w:r w:rsidRPr="00D417DA">
        <w:rPr>
          <w:rFonts w:ascii="Times New Roman" w:eastAsia="Calibri" w:hAnsi="Times New Roman" w:cs="Times New Roman"/>
          <w:i/>
          <w:sz w:val="26"/>
          <w:szCs w:val="26"/>
          <w:u w:val="single"/>
        </w:rPr>
        <w:t xml:space="preserve"> службы при осуществлении контрольно-надзорной деятельности  приведены в таблице:</w:t>
      </w:r>
    </w:p>
    <w:p w:rsidR="004F0A58" w:rsidRPr="00D417DA" w:rsidRDefault="004F0A58" w:rsidP="004F0A58">
      <w:pPr>
        <w:spacing w:after="0" w:line="240" w:lineRule="auto"/>
        <w:ind w:firstLine="709"/>
        <w:jc w:val="both"/>
        <w:rPr>
          <w:rFonts w:ascii="Times New Roman" w:eastAsia="Calibri" w:hAnsi="Times New Roman" w:cs="Times New Roman"/>
          <w:i/>
          <w:sz w:val="26"/>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356"/>
        <w:gridCol w:w="2145"/>
      </w:tblGrid>
      <w:tr w:rsidR="004F0A58" w:rsidRPr="00D417DA" w:rsidTr="001211D8">
        <w:trPr>
          <w:cantSplit/>
        </w:trPr>
        <w:tc>
          <w:tcPr>
            <w:tcW w:w="2780" w:type="pct"/>
            <w:tcBorders>
              <w:top w:val="single" w:sz="4" w:space="0" w:color="auto"/>
              <w:left w:val="single" w:sz="4" w:space="0" w:color="auto"/>
              <w:bottom w:val="single" w:sz="4" w:space="0" w:color="auto"/>
              <w:right w:val="single" w:sz="4" w:space="0" w:color="auto"/>
            </w:tcBorders>
            <w:vAlign w:val="center"/>
            <w:hideMark/>
          </w:tcPr>
          <w:p w:rsidR="004F0A58" w:rsidRPr="00D417DA" w:rsidRDefault="004F0A58" w:rsidP="004F0A58">
            <w:pPr>
              <w:spacing w:after="0"/>
              <w:jc w:val="center"/>
              <w:rPr>
                <w:rFonts w:ascii="Times New Roman" w:eastAsia="Calibri" w:hAnsi="Times New Roman" w:cs="Times New Roman"/>
              </w:rPr>
            </w:pPr>
            <w:r w:rsidRPr="00D417DA">
              <w:rPr>
                <w:rFonts w:ascii="Times New Roman" w:eastAsia="Calibri" w:hAnsi="Times New Roman" w:cs="Times New Roman"/>
              </w:rPr>
              <w:t>Показатель</w:t>
            </w:r>
          </w:p>
        </w:tc>
        <w:tc>
          <w:tcPr>
            <w:tcW w:w="1162" w:type="pct"/>
            <w:tcBorders>
              <w:top w:val="single" w:sz="4" w:space="0" w:color="auto"/>
              <w:left w:val="single" w:sz="4" w:space="0" w:color="auto"/>
              <w:bottom w:val="single" w:sz="4" w:space="0" w:color="auto"/>
              <w:right w:val="single" w:sz="4" w:space="0" w:color="auto"/>
            </w:tcBorders>
            <w:vAlign w:val="center"/>
            <w:hideMark/>
          </w:tcPr>
          <w:p w:rsidR="004F0A58" w:rsidRPr="00D417DA" w:rsidRDefault="004F0A58" w:rsidP="004F0A58">
            <w:pPr>
              <w:spacing w:after="0"/>
              <w:jc w:val="center"/>
              <w:rPr>
                <w:rFonts w:ascii="Times New Roman" w:eastAsia="Calibri" w:hAnsi="Times New Roman" w:cs="Times New Roman"/>
              </w:rPr>
            </w:pPr>
            <w:r w:rsidRPr="00D417DA">
              <w:rPr>
                <w:rFonts w:ascii="Times New Roman" w:eastAsia="Calibri" w:hAnsi="Times New Roman" w:cs="Times New Roman"/>
              </w:rPr>
              <w:t>На конец отчетного периода предыдущего года</w:t>
            </w:r>
            <w:proofErr w:type="gramStart"/>
            <w:r w:rsidRPr="00D417DA">
              <w:rPr>
                <w:rFonts w:ascii="Times New Roman" w:eastAsia="Calibri" w:hAnsi="Times New Roman" w:cs="Times New Roman"/>
              </w:rPr>
              <w:t xml:space="preserve"> (%)</w:t>
            </w:r>
            <w:proofErr w:type="gramEnd"/>
          </w:p>
        </w:tc>
        <w:tc>
          <w:tcPr>
            <w:tcW w:w="1058" w:type="pct"/>
            <w:tcBorders>
              <w:top w:val="single" w:sz="4" w:space="0" w:color="auto"/>
              <w:left w:val="single" w:sz="4" w:space="0" w:color="auto"/>
              <w:bottom w:val="single" w:sz="4" w:space="0" w:color="auto"/>
              <w:right w:val="single" w:sz="4" w:space="0" w:color="auto"/>
            </w:tcBorders>
            <w:vAlign w:val="center"/>
            <w:hideMark/>
          </w:tcPr>
          <w:p w:rsidR="004F0A58" w:rsidRPr="00D417DA" w:rsidRDefault="004F0A58" w:rsidP="004F0A58">
            <w:pPr>
              <w:spacing w:after="0"/>
              <w:jc w:val="center"/>
              <w:rPr>
                <w:rFonts w:ascii="Times New Roman" w:eastAsia="Calibri" w:hAnsi="Times New Roman" w:cs="Times New Roman"/>
              </w:rPr>
            </w:pPr>
            <w:r w:rsidRPr="00D417DA">
              <w:rPr>
                <w:rFonts w:ascii="Times New Roman" w:eastAsia="Calibri" w:hAnsi="Times New Roman" w:cs="Times New Roman"/>
              </w:rPr>
              <w:t>На конец отчетного периода текущего года</w:t>
            </w:r>
            <w:proofErr w:type="gramStart"/>
            <w:r w:rsidRPr="00D417DA">
              <w:rPr>
                <w:rFonts w:ascii="Times New Roman" w:eastAsia="Calibri" w:hAnsi="Times New Roman" w:cs="Times New Roman"/>
              </w:rPr>
              <w:t xml:space="preserve"> (%)</w:t>
            </w:r>
            <w:proofErr w:type="gramEnd"/>
          </w:p>
        </w:tc>
      </w:tr>
      <w:tr w:rsidR="004F0A58" w:rsidRPr="00D417DA" w:rsidTr="001211D8">
        <w:trPr>
          <w:cantSplit/>
        </w:trPr>
        <w:tc>
          <w:tcPr>
            <w:tcW w:w="2780" w:type="pct"/>
            <w:tcBorders>
              <w:top w:val="single" w:sz="4" w:space="0" w:color="auto"/>
              <w:left w:val="single" w:sz="4" w:space="0" w:color="auto"/>
              <w:bottom w:val="single" w:sz="4" w:space="0" w:color="auto"/>
              <w:right w:val="single" w:sz="4" w:space="0" w:color="auto"/>
            </w:tcBorders>
            <w:hideMark/>
          </w:tcPr>
          <w:p w:rsidR="004F0A58" w:rsidRPr="00D417DA" w:rsidRDefault="004F0A58" w:rsidP="004F0A58">
            <w:pPr>
              <w:spacing w:after="0"/>
              <w:rPr>
                <w:rFonts w:ascii="Times New Roman" w:eastAsia="Calibri" w:hAnsi="Times New Roman" w:cs="Times New Roman"/>
              </w:rPr>
            </w:pPr>
            <w:r w:rsidRPr="00D417DA">
              <w:rPr>
                <w:rFonts w:ascii="Times New Roman" w:eastAsia="Calibri" w:hAnsi="Times New Roman" w:cs="Times New Roman"/>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D417DA">
              <w:rPr>
                <w:rFonts w:ascii="Times New Roman" w:eastAsia="Calibri" w:hAnsi="Times New Roman" w:cs="Times New Roman"/>
              </w:rPr>
              <w:t>радиоконтроля</w:t>
            </w:r>
            <w:proofErr w:type="spellEnd"/>
            <w:r w:rsidRPr="00D417DA">
              <w:rPr>
                <w:rFonts w:ascii="Times New Roman" w:eastAsia="Calibri" w:hAnsi="Times New Roman" w:cs="Times New Roman"/>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1162" w:type="pct"/>
            <w:tcBorders>
              <w:top w:val="single" w:sz="4" w:space="0" w:color="auto"/>
              <w:left w:val="single" w:sz="4" w:space="0" w:color="auto"/>
              <w:bottom w:val="single" w:sz="4" w:space="0" w:color="auto"/>
              <w:right w:val="single" w:sz="4" w:space="0" w:color="auto"/>
            </w:tcBorders>
            <w:vAlign w:val="center"/>
            <w:hideMark/>
          </w:tcPr>
          <w:p w:rsidR="004F0A58" w:rsidRPr="00D417DA" w:rsidRDefault="004F0A58" w:rsidP="004F0A58">
            <w:pPr>
              <w:spacing w:after="0"/>
              <w:jc w:val="center"/>
              <w:rPr>
                <w:rFonts w:ascii="Times New Roman" w:eastAsia="Calibri" w:hAnsi="Times New Roman" w:cs="Times New Roman"/>
              </w:rPr>
            </w:pPr>
            <w:r w:rsidRPr="00D417DA">
              <w:rPr>
                <w:rFonts w:ascii="Times New Roman" w:eastAsia="Calibri" w:hAnsi="Times New Roman" w:cs="Times New Roman"/>
              </w:rPr>
              <w:t>100</w:t>
            </w:r>
          </w:p>
        </w:tc>
        <w:tc>
          <w:tcPr>
            <w:tcW w:w="1058" w:type="pct"/>
            <w:tcBorders>
              <w:top w:val="single" w:sz="4" w:space="0" w:color="auto"/>
              <w:left w:val="single" w:sz="4" w:space="0" w:color="auto"/>
              <w:bottom w:val="single" w:sz="4" w:space="0" w:color="auto"/>
              <w:right w:val="single" w:sz="4" w:space="0" w:color="auto"/>
            </w:tcBorders>
            <w:vAlign w:val="center"/>
            <w:hideMark/>
          </w:tcPr>
          <w:p w:rsidR="004F0A58" w:rsidRPr="00D417DA" w:rsidRDefault="004F0A58" w:rsidP="004F0A58">
            <w:pPr>
              <w:spacing w:after="0"/>
              <w:jc w:val="center"/>
              <w:rPr>
                <w:rFonts w:ascii="Times New Roman" w:eastAsia="Calibri" w:hAnsi="Times New Roman" w:cs="Times New Roman"/>
              </w:rPr>
            </w:pPr>
            <w:r w:rsidRPr="00D417DA">
              <w:rPr>
                <w:rFonts w:ascii="Times New Roman" w:eastAsia="Calibri" w:hAnsi="Times New Roman" w:cs="Times New Roman"/>
              </w:rPr>
              <w:t>100</w:t>
            </w:r>
          </w:p>
        </w:tc>
      </w:tr>
      <w:tr w:rsidR="004F0A58" w:rsidRPr="00D417DA" w:rsidTr="001211D8">
        <w:trPr>
          <w:cantSplit/>
        </w:trPr>
        <w:tc>
          <w:tcPr>
            <w:tcW w:w="2780" w:type="pct"/>
            <w:tcBorders>
              <w:top w:val="single" w:sz="4" w:space="0" w:color="auto"/>
              <w:left w:val="single" w:sz="4" w:space="0" w:color="auto"/>
              <w:bottom w:val="single" w:sz="4" w:space="0" w:color="auto"/>
              <w:right w:val="single" w:sz="4" w:space="0" w:color="auto"/>
            </w:tcBorders>
            <w:hideMark/>
          </w:tcPr>
          <w:p w:rsidR="004F0A58" w:rsidRPr="00D417DA" w:rsidRDefault="004F0A58" w:rsidP="004F0A58">
            <w:pPr>
              <w:spacing w:after="0"/>
              <w:rPr>
                <w:rFonts w:ascii="Times New Roman" w:eastAsia="Calibri" w:hAnsi="Times New Roman" w:cs="Times New Roman"/>
              </w:rPr>
            </w:pPr>
            <w:r w:rsidRPr="00D417DA">
              <w:rPr>
                <w:rFonts w:ascii="Times New Roman" w:eastAsia="Calibri" w:hAnsi="Times New Roman" w:cs="Times New Roman"/>
              </w:rPr>
              <w:t xml:space="preserve">доля выданных ТО предписаний об устранении выявленных радиочастотной службой при проведении </w:t>
            </w:r>
            <w:proofErr w:type="spellStart"/>
            <w:r w:rsidRPr="00D417DA">
              <w:rPr>
                <w:rFonts w:ascii="Times New Roman" w:eastAsia="Calibri" w:hAnsi="Times New Roman" w:cs="Times New Roman"/>
              </w:rPr>
              <w:t>радиоконтроля</w:t>
            </w:r>
            <w:proofErr w:type="spellEnd"/>
            <w:r w:rsidRPr="00D417DA">
              <w:rPr>
                <w:rFonts w:ascii="Times New Roman" w:eastAsia="Calibri" w:hAnsi="Times New Roman" w:cs="Times New Roman"/>
              </w:rPr>
              <w:t xml:space="preserve">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w:t>
            </w:r>
            <w:proofErr w:type="spellStart"/>
            <w:r w:rsidRPr="00D417DA">
              <w:rPr>
                <w:rFonts w:ascii="Times New Roman" w:eastAsia="Calibri" w:hAnsi="Times New Roman" w:cs="Times New Roman"/>
              </w:rPr>
              <w:t>радиоконтроля</w:t>
            </w:r>
            <w:proofErr w:type="spellEnd"/>
            <w:r w:rsidRPr="00D417DA">
              <w:rPr>
                <w:rFonts w:ascii="Times New Roman" w:eastAsia="Calibri" w:hAnsi="Times New Roman" w:cs="Times New Roman"/>
              </w:rPr>
              <w:t>, сообщения о которых были направлены в ТО в отчетном периоде)</w:t>
            </w:r>
          </w:p>
        </w:tc>
        <w:tc>
          <w:tcPr>
            <w:tcW w:w="1162" w:type="pct"/>
            <w:tcBorders>
              <w:top w:val="single" w:sz="4" w:space="0" w:color="auto"/>
              <w:left w:val="single" w:sz="4" w:space="0" w:color="auto"/>
              <w:bottom w:val="single" w:sz="4" w:space="0" w:color="auto"/>
              <w:right w:val="single" w:sz="4" w:space="0" w:color="auto"/>
            </w:tcBorders>
            <w:vAlign w:val="center"/>
            <w:hideMark/>
          </w:tcPr>
          <w:p w:rsidR="004F0A58" w:rsidRPr="00D417DA" w:rsidRDefault="004F0A58" w:rsidP="004F0A58">
            <w:pPr>
              <w:spacing w:after="0"/>
              <w:jc w:val="center"/>
              <w:rPr>
                <w:rFonts w:ascii="Times New Roman" w:eastAsia="Calibri" w:hAnsi="Times New Roman" w:cs="Times New Roman"/>
              </w:rPr>
            </w:pPr>
            <w:r w:rsidRPr="00D417DA">
              <w:rPr>
                <w:rFonts w:ascii="Times New Roman" w:eastAsia="Calibri" w:hAnsi="Times New Roman" w:cs="Times New Roman"/>
              </w:rPr>
              <w:t>0,0</w:t>
            </w:r>
          </w:p>
        </w:tc>
        <w:tc>
          <w:tcPr>
            <w:tcW w:w="1058" w:type="pct"/>
            <w:tcBorders>
              <w:top w:val="single" w:sz="4" w:space="0" w:color="auto"/>
              <w:left w:val="single" w:sz="4" w:space="0" w:color="auto"/>
              <w:bottom w:val="single" w:sz="4" w:space="0" w:color="auto"/>
              <w:right w:val="single" w:sz="4" w:space="0" w:color="auto"/>
            </w:tcBorders>
            <w:vAlign w:val="center"/>
            <w:hideMark/>
          </w:tcPr>
          <w:p w:rsidR="004F0A58" w:rsidRPr="00D417DA" w:rsidRDefault="004F0A58" w:rsidP="004F0A58">
            <w:pPr>
              <w:spacing w:after="0"/>
              <w:jc w:val="center"/>
              <w:rPr>
                <w:rFonts w:ascii="Times New Roman" w:eastAsia="Calibri" w:hAnsi="Times New Roman" w:cs="Times New Roman"/>
              </w:rPr>
            </w:pPr>
            <w:r w:rsidRPr="00D417DA">
              <w:rPr>
                <w:rFonts w:ascii="Times New Roman" w:eastAsia="Calibri" w:hAnsi="Times New Roman" w:cs="Times New Roman"/>
              </w:rPr>
              <w:t>0,0</w:t>
            </w:r>
          </w:p>
        </w:tc>
      </w:tr>
      <w:tr w:rsidR="004F0A58" w:rsidRPr="00D417DA" w:rsidTr="001211D8">
        <w:trPr>
          <w:cantSplit/>
        </w:trPr>
        <w:tc>
          <w:tcPr>
            <w:tcW w:w="2780" w:type="pct"/>
            <w:tcBorders>
              <w:top w:val="single" w:sz="4" w:space="0" w:color="auto"/>
              <w:left w:val="single" w:sz="4" w:space="0" w:color="auto"/>
              <w:bottom w:val="single" w:sz="4" w:space="0" w:color="auto"/>
              <w:right w:val="single" w:sz="4" w:space="0" w:color="auto"/>
            </w:tcBorders>
            <w:hideMark/>
          </w:tcPr>
          <w:p w:rsidR="004F0A58" w:rsidRPr="00D417DA" w:rsidRDefault="004F0A58" w:rsidP="004F0A58">
            <w:pPr>
              <w:spacing w:after="0"/>
              <w:rPr>
                <w:rFonts w:ascii="Times New Roman" w:eastAsia="Calibri" w:hAnsi="Times New Roman" w:cs="Times New Roman"/>
              </w:rPr>
            </w:pPr>
            <w:r w:rsidRPr="00D417DA">
              <w:rPr>
                <w:rFonts w:ascii="Times New Roman" w:eastAsia="Calibri" w:hAnsi="Times New Roman" w:cs="Times New Roman"/>
              </w:rPr>
              <w:lastRenderedPageBreak/>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D417DA">
              <w:rPr>
                <w:rFonts w:ascii="Times New Roman" w:eastAsia="Calibri" w:hAnsi="Times New Roman" w:cs="Times New Roman"/>
              </w:rPr>
              <w:t>радиоконтроля</w:t>
            </w:r>
            <w:proofErr w:type="spellEnd"/>
            <w:r w:rsidRPr="00D417DA">
              <w:rPr>
                <w:rFonts w:ascii="Times New Roman" w:eastAsia="Calibri" w:hAnsi="Times New Roman" w:cs="Times New Roman"/>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1162" w:type="pct"/>
            <w:tcBorders>
              <w:top w:val="single" w:sz="4" w:space="0" w:color="auto"/>
              <w:left w:val="single" w:sz="4" w:space="0" w:color="auto"/>
              <w:bottom w:val="single" w:sz="4" w:space="0" w:color="auto"/>
              <w:right w:val="single" w:sz="4" w:space="0" w:color="auto"/>
            </w:tcBorders>
            <w:vAlign w:val="center"/>
            <w:hideMark/>
          </w:tcPr>
          <w:p w:rsidR="004F0A58" w:rsidRPr="00D417DA" w:rsidRDefault="004F0A58" w:rsidP="004F0A58">
            <w:pPr>
              <w:spacing w:after="0"/>
              <w:jc w:val="center"/>
              <w:rPr>
                <w:rFonts w:ascii="Times New Roman" w:eastAsia="Calibri" w:hAnsi="Times New Roman" w:cs="Times New Roman"/>
              </w:rPr>
            </w:pPr>
            <w:r w:rsidRPr="00D417DA">
              <w:rPr>
                <w:rFonts w:ascii="Times New Roman" w:eastAsia="Calibri" w:hAnsi="Times New Roman" w:cs="Times New Roman"/>
              </w:rPr>
              <w:t>0</w:t>
            </w:r>
          </w:p>
        </w:tc>
        <w:tc>
          <w:tcPr>
            <w:tcW w:w="1058" w:type="pct"/>
            <w:tcBorders>
              <w:top w:val="single" w:sz="4" w:space="0" w:color="auto"/>
              <w:left w:val="single" w:sz="4" w:space="0" w:color="auto"/>
              <w:bottom w:val="single" w:sz="4" w:space="0" w:color="auto"/>
              <w:right w:val="single" w:sz="4" w:space="0" w:color="auto"/>
            </w:tcBorders>
            <w:vAlign w:val="center"/>
            <w:hideMark/>
          </w:tcPr>
          <w:p w:rsidR="004F0A58" w:rsidRPr="00D417DA" w:rsidRDefault="004F0A58" w:rsidP="004F0A58">
            <w:pPr>
              <w:spacing w:after="0"/>
              <w:jc w:val="center"/>
              <w:rPr>
                <w:rFonts w:ascii="Times New Roman" w:eastAsia="Calibri" w:hAnsi="Times New Roman" w:cs="Times New Roman"/>
              </w:rPr>
            </w:pPr>
            <w:r w:rsidRPr="00D417DA">
              <w:rPr>
                <w:rFonts w:ascii="Times New Roman" w:eastAsia="Calibri" w:hAnsi="Times New Roman" w:cs="Times New Roman"/>
              </w:rPr>
              <w:t>0</w:t>
            </w:r>
          </w:p>
        </w:tc>
      </w:tr>
    </w:tbl>
    <w:p w:rsidR="004F0A58" w:rsidRPr="00D417DA" w:rsidRDefault="004F0A58" w:rsidP="004F0A58">
      <w:pPr>
        <w:rPr>
          <w:rFonts w:ascii="Times New Roman" w:eastAsia="Calibri" w:hAnsi="Times New Roman" w:cs="Times New Roman"/>
          <w:szCs w:val="26"/>
        </w:rPr>
      </w:pPr>
    </w:p>
    <w:p w:rsidR="00B22071" w:rsidRPr="00D417DA" w:rsidRDefault="00B22071" w:rsidP="00B22071">
      <w:pPr>
        <w:rPr>
          <w:rFonts w:ascii="Times New Roman" w:eastAsia="Times New Roman" w:hAnsi="Times New Roman" w:cs="Times New Roman"/>
          <w:spacing w:val="-5"/>
          <w:sz w:val="18"/>
          <w:szCs w:val="18"/>
          <w:lang w:eastAsia="ru-RU"/>
        </w:rPr>
      </w:pPr>
      <w:r w:rsidRPr="00D417DA">
        <w:rPr>
          <w:rFonts w:ascii="Times New Roman" w:eastAsia="Calibri" w:hAnsi="Times New Roman" w:cs="Times New Roman"/>
          <w:szCs w:val="26"/>
        </w:rPr>
        <w:t>Р</w:t>
      </w:r>
      <w:r w:rsidRPr="00D417DA">
        <w:rPr>
          <w:rFonts w:ascii="Times New Roman" w:eastAsia="Calibri" w:hAnsi="Times New Roman" w:cs="Times New Roman"/>
          <w:b/>
          <w:sz w:val="26"/>
          <w:szCs w:val="26"/>
        </w:rPr>
        <w:t>азрешительная  и регистрационная деятельность:</w:t>
      </w:r>
    </w:p>
    <w:p w:rsidR="00B22071" w:rsidRPr="00D417DA" w:rsidRDefault="00B22071" w:rsidP="00B22071">
      <w:pPr>
        <w:spacing w:after="0" w:line="360" w:lineRule="auto"/>
        <w:ind w:firstLine="709"/>
        <w:jc w:val="both"/>
        <w:rPr>
          <w:rFonts w:ascii="Times New Roman" w:eastAsia="Times New Roman" w:hAnsi="Times New Roman" w:cs="Times New Roman"/>
          <w:i/>
          <w:sz w:val="26"/>
          <w:szCs w:val="26"/>
          <w:u w:val="single"/>
          <w:lang w:eastAsia="ru-RU"/>
        </w:rPr>
      </w:pPr>
      <w:r w:rsidRPr="00D417DA">
        <w:rPr>
          <w:rFonts w:ascii="Times New Roman" w:eastAsia="Times New Roman" w:hAnsi="Times New Roman" w:cs="Times New Roman"/>
          <w:i/>
          <w:sz w:val="26"/>
          <w:szCs w:val="26"/>
          <w:u w:val="single"/>
          <w:lang w:eastAsia="ru-RU"/>
        </w:rPr>
        <w:t>Выдача разрешений на применение франкировальных машин:</w:t>
      </w:r>
    </w:p>
    <w:p w:rsidR="00B22071" w:rsidRPr="00D417DA" w:rsidRDefault="00B22071" w:rsidP="00B22071">
      <w:pPr>
        <w:spacing w:after="0" w:line="24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Полномочие выполняют – 3 (с учетом вакантных должностей) специалиста, в должностных регламентах которых прописано полномочие.</w:t>
      </w:r>
    </w:p>
    <w:p w:rsidR="00B22071" w:rsidRPr="00D417DA" w:rsidRDefault="00B22071" w:rsidP="00B22071">
      <w:pPr>
        <w:spacing w:after="0" w:line="240" w:lineRule="auto"/>
        <w:ind w:firstLine="709"/>
        <w:jc w:val="both"/>
        <w:rPr>
          <w:rFonts w:ascii="Times New Roman" w:eastAsia="Times New Roman" w:hAnsi="Times New Roman" w:cs="Times New Roman"/>
          <w:i/>
          <w:sz w:val="16"/>
          <w:szCs w:val="16"/>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A34A05" w:rsidRPr="00D417DA" w:rsidTr="00B55295">
        <w:tc>
          <w:tcPr>
            <w:tcW w:w="5000" w:type="pct"/>
            <w:gridSpan w:val="3"/>
          </w:tcPr>
          <w:p w:rsidR="00B22071" w:rsidRPr="00D417DA" w:rsidRDefault="00B22071" w:rsidP="00B22071">
            <w:pPr>
              <w:spacing w:after="0" w:line="240" w:lineRule="auto"/>
              <w:jc w:val="center"/>
              <w:rPr>
                <w:rFonts w:ascii="Times New Roman" w:eastAsia="Times New Roman" w:hAnsi="Times New Roman" w:cs="Times New Roman"/>
                <w:b/>
                <w:i/>
                <w:sz w:val="20"/>
                <w:szCs w:val="20"/>
                <w:lang w:eastAsia="ru-RU"/>
              </w:rPr>
            </w:pPr>
            <w:r w:rsidRPr="00D417DA">
              <w:rPr>
                <w:rFonts w:ascii="Times New Roman" w:eastAsia="Times New Roman" w:hAnsi="Times New Roman" w:cs="Times New Roman"/>
                <w:b/>
                <w:i/>
                <w:sz w:val="20"/>
                <w:szCs w:val="20"/>
                <w:lang w:eastAsia="ru-RU"/>
              </w:rPr>
              <w:t>Предметы надзора</w:t>
            </w:r>
          </w:p>
        </w:tc>
      </w:tr>
      <w:tr w:rsidR="00A34A05" w:rsidRPr="00D417DA" w:rsidTr="00B55295">
        <w:trPr>
          <w:trHeight w:val="270"/>
        </w:trPr>
        <w:tc>
          <w:tcPr>
            <w:tcW w:w="2352" w:type="pct"/>
          </w:tcPr>
          <w:p w:rsidR="00A34A05" w:rsidRPr="00D417DA" w:rsidRDefault="00A34A05" w:rsidP="00B22071">
            <w:pPr>
              <w:spacing w:after="0" w:line="240" w:lineRule="auto"/>
              <w:jc w:val="both"/>
              <w:rPr>
                <w:rFonts w:ascii="Times New Roman" w:eastAsia="Times New Roman" w:hAnsi="Times New Roman" w:cs="Times New Roman"/>
                <w:sz w:val="20"/>
                <w:szCs w:val="20"/>
                <w:lang w:eastAsia="ru-RU"/>
              </w:rPr>
            </w:pPr>
          </w:p>
        </w:tc>
        <w:tc>
          <w:tcPr>
            <w:tcW w:w="1324" w:type="pct"/>
            <w:shd w:val="clear" w:color="auto" w:fill="D9D9D9" w:themeFill="background1" w:themeFillShade="D9"/>
          </w:tcPr>
          <w:p w:rsidR="00A34A05" w:rsidRPr="00D417DA" w:rsidRDefault="00A34A05" w:rsidP="00A34A05">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31.03.2022</w:t>
            </w:r>
          </w:p>
        </w:tc>
        <w:tc>
          <w:tcPr>
            <w:tcW w:w="1324" w:type="pct"/>
            <w:shd w:val="clear" w:color="auto" w:fill="D9D9D9" w:themeFill="background1" w:themeFillShade="D9"/>
          </w:tcPr>
          <w:p w:rsidR="00A34A05" w:rsidRPr="00D417DA" w:rsidRDefault="00A34A05" w:rsidP="00B2207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31.03.2023</w:t>
            </w:r>
          </w:p>
        </w:tc>
      </w:tr>
      <w:tr w:rsidR="00166AEF" w:rsidRPr="00D417DA" w:rsidTr="00B55295">
        <w:trPr>
          <w:trHeight w:val="209"/>
        </w:trPr>
        <w:tc>
          <w:tcPr>
            <w:tcW w:w="2352" w:type="pct"/>
          </w:tcPr>
          <w:p w:rsidR="00166AEF" w:rsidRPr="00D417DA" w:rsidRDefault="00166AEF" w:rsidP="00B22071">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Количество ФМ</w:t>
            </w:r>
          </w:p>
        </w:tc>
        <w:tc>
          <w:tcPr>
            <w:tcW w:w="1324" w:type="pct"/>
            <w:shd w:val="clear" w:color="auto" w:fill="D9D9D9" w:themeFill="background1" w:themeFillShade="D9"/>
          </w:tcPr>
          <w:p w:rsidR="00166AEF" w:rsidRPr="00D417DA" w:rsidRDefault="00166AEF" w:rsidP="00A34A05">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38</w:t>
            </w:r>
          </w:p>
        </w:tc>
        <w:tc>
          <w:tcPr>
            <w:tcW w:w="1324" w:type="pct"/>
            <w:shd w:val="clear" w:color="auto" w:fill="D9D9D9" w:themeFill="background1" w:themeFillShade="D9"/>
          </w:tcPr>
          <w:p w:rsidR="00166AEF" w:rsidRPr="00D417DA" w:rsidRDefault="00166AEF" w:rsidP="008D61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38</w:t>
            </w:r>
          </w:p>
        </w:tc>
      </w:tr>
      <w:tr w:rsidR="00166AEF" w:rsidRPr="00D417DA" w:rsidTr="00B55295">
        <w:trPr>
          <w:trHeight w:val="206"/>
        </w:trPr>
        <w:tc>
          <w:tcPr>
            <w:tcW w:w="2352" w:type="pct"/>
          </w:tcPr>
          <w:p w:rsidR="00166AEF" w:rsidRPr="00D417DA" w:rsidRDefault="00166AEF" w:rsidP="00B22071">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Нагрузка на 1 сотрудника</w:t>
            </w:r>
          </w:p>
        </w:tc>
        <w:tc>
          <w:tcPr>
            <w:tcW w:w="1324" w:type="pct"/>
            <w:shd w:val="clear" w:color="auto" w:fill="D9D9D9" w:themeFill="background1" w:themeFillShade="D9"/>
          </w:tcPr>
          <w:p w:rsidR="00166AEF" w:rsidRPr="00D417DA" w:rsidRDefault="00166AEF" w:rsidP="00A34A05">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12,7</w:t>
            </w:r>
          </w:p>
        </w:tc>
        <w:tc>
          <w:tcPr>
            <w:tcW w:w="1324" w:type="pct"/>
            <w:shd w:val="clear" w:color="auto" w:fill="D9D9D9" w:themeFill="background1" w:themeFillShade="D9"/>
          </w:tcPr>
          <w:p w:rsidR="00166AEF" w:rsidRPr="00D417DA" w:rsidRDefault="00166AEF" w:rsidP="008D61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12,7</w:t>
            </w:r>
          </w:p>
        </w:tc>
      </w:tr>
      <w:tr w:rsidR="00166AEF" w:rsidRPr="00D417DA" w:rsidTr="00B55295">
        <w:tc>
          <w:tcPr>
            <w:tcW w:w="2352" w:type="pct"/>
          </w:tcPr>
          <w:p w:rsidR="00166AEF" w:rsidRPr="00D417DA" w:rsidRDefault="00166AEF" w:rsidP="00B22071">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Количество выданных разрешений</w:t>
            </w:r>
          </w:p>
        </w:tc>
        <w:tc>
          <w:tcPr>
            <w:tcW w:w="1324" w:type="pct"/>
            <w:shd w:val="clear" w:color="auto" w:fill="D9D9D9" w:themeFill="background1" w:themeFillShade="D9"/>
          </w:tcPr>
          <w:p w:rsidR="00166AEF" w:rsidRPr="00D417DA" w:rsidRDefault="00166AEF" w:rsidP="00A34A05">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1324" w:type="pct"/>
            <w:shd w:val="clear" w:color="auto" w:fill="D9D9D9" w:themeFill="background1" w:themeFillShade="D9"/>
          </w:tcPr>
          <w:p w:rsidR="00166AEF" w:rsidRPr="00D417DA" w:rsidRDefault="00166AEF" w:rsidP="008D61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r>
      <w:tr w:rsidR="00166AEF" w:rsidRPr="00D417DA" w:rsidTr="00B55295">
        <w:trPr>
          <w:trHeight w:val="70"/>
        </w:trPr>
        <w:tc>
          <w:tcPr>
            <w:tcW w:w="2352" w:type="pct"/>
          </w:tcPr>
          <w:p w:rsidR="00166AEF" w:rsidRPr="00D417DA" w:rsidRDefault="00166AEF" w:rsidP="00B22071">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Нагрузка на 1 сотрудника</w:t>
            </w:r>
          </w:p>
        </w:tc>
        <w:tc>
          <w:tcPr>
            <w:tcW w:w="1324" w:type="pct"/>
            <w:shd w:val="clear" w:color="auto" w:fill="D9D9D9" w:themeFill="background1" w:themeFillShade="D9"/>
          </w:tcPr>
          <w:p w:rsidR="00166AEF" w:rsidRPr="00D417DA" w:rsidRDefault="00166AEF" w:rsidP="00A34A05">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1324" w:type="pct"/>
            <w:shd w:val="clear" w:color="auto" w:fill="D9D9D9" w:themeFill="background1" w:themeFillShade="D9"/>
          </w:tcPr>
          <w:p w:rsidR="00166AEF" w:rsidRPr="00D417DA" w:rsidRDefault="00166AEF" w:rsidP="008D61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r>
    </w:tbl>
    <w:p w:rsidR="00B22071" w:rsidRPr="00D417DA" w:rsidRDefault="00B22071" w:rsidP="00B22071">
      <w:pPr>
        <w:spacing w:after="0" w:line="360" w:lineRule="auto"/>
        <w:ind w:firstLine="709"/>
        <w:jc w:val="both"/>
        <w:rPr>
          <w:rFonts w:ascii="Times New Roman" w:eastAsia="Times New Roman" w:hAnsi="Times New Roman" w:cs="Times New Roman"/>
          <w:i/>
          <w:sz w:val="26"/>
          <w:szCs w:val="26"/>
          <w:u w:val="single"/>
          <w:lang w:eastAsia="ru-RU"/>
        </w:rPr>
      </w:pPr>
    </w:p>
    <w:tbl>
      <w:tblPr>
        <w:tblStyle w:val="44"/>
        <w:tblW w:w="10173" w:type="dxa"/>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A34A05" w:rsidRPr="00D417DA" w:rsidTr="00B55295">
        <w:tc>
          <w:tcPr>
            <w:tcW w:w="1809" w:type="dxa"/>
          </w:tcPr>
          <w:p w:rsidR="00A34A05" w:rsidRPr="00D417DA" w:rsidRDefault="00A34A05" w:rsidP="00B22071">
            <w:pPr>
              <w:jc w:val="both"/>
            </w:pPr>
          </w:p>
        </w:tc>
        <w:tc>
          <w:tcPr>
            <w:tcW w:w="851" w:type="dxa"/>
          </w:tcPr>
          <w:p w:rsidR="00A34A05" w:rsidRPr="00D417DA" w:rsidRDefault="00A34A05" w:rsidP="00B22071">
            <w:pPr>
              <w:jc w:val="center"/>
              <w:rPr>
                <w:rFonts w:eastAsia="Calibri"/>
                <w:sz w:val="18"/>
                <w:szCs w:val="18"/>
              </w:rPr>
            </w:pPr>
            <w:r w:rsidRPr="00D417DA">
              <w:rPr>
                <w:rFonts w:eastAsia="Calibri"/>
                <w:sz w:val="18"/>
                <w:szCs w:val="18"/>
              </w:rPr>
              <w:t>1 квартал 2021</w:t>
            </w:r>
          </w:p>
        </w:tc>
        <w:tc>
          <w:tcPr>
            <w:tcW w:w="850" w:type="dxa"/>
          </w:tcPr>
          <w:p w:rsidR="00A34A05" w:rsidRPr="00D417DA" w:rsidRDefault="00A34A05" w:rsidP="00B22071">
            <w:pPr>
              <w:jc w:val="center"/>
              <w:rPr>
                <w:rFonts w:eastAsia="Calibri"/>
                <w:sz w:val="18"/>
                <w:szCs w:val="18"/>
              </w:rPr>
            </w:pPr>
            <w:r w:rsidRPr="00D417DA">
              <w:rPr>
                <w:rFonts w:eastAsia="Calibri"/>
                <w:sz w:val="18"/>
                <w:szCs w:val="18"/>
              </w:rPr>
              <w:t>2 квартал 2021</w:t>
            </w:r>
          </w:p>
        </w:tc>
        <w:tc>
          <w:tcPr>
            <w:tcW w:w="851" w:type="dxa"/>
          </w:tcPr>
          <w:p w:rsidR="00A34A05" w:rsidRPr="00D417DA" w:rsidRDefault="00A34A05" w:rsidP="00B22071">
            <w:pPr>
              <w:jc w:val="center"/>
              <w:rPr>
                <w:rFonts w:eastAsia="Calibri"/>
                <w:sz w:val="18"/>
                <w:szCs w:val="18"/>
              </w:rPr>
            </w:pPr>
            <w:r w:rsidRPr="00D417DA">
              <w:rPr>
                <w:rFonts w:eastAsia="Calibri"/>
                <w:sz w:val="18"/>
                <w:szCs w:val="18"/>
              </w:rPr>
              <w:t>3 квартал 2021</w:t>
            </w:r>
          </w:p>
        </w:tc>
        <w:tc>
          <w:tcPr>
            <w:tcW w:w="850" w:type="dxa"/>
            <w:shd w:val="clear" w:color="auto" w:fill="auto"/>
          </w:tcPr>
          <w:p w:rsidR="00A34A05" w:rsidRPr="00D417DA" w:rsidRDefault="00A34A05" w:rsidP="00B22071">
            <w:pPr>
              <w:jc w:val="center"/>
              <w:rPr>
                <w:rFonts w:eastAsia="Calibri"/>
                <w:sz w:val="18"/>
                <w:szCs w:val="18"/>
              </w:rPr>
            </w:pPr>
            <w:r w:rsidRPr="00D417DA">
              <w:rPr>
                <w:rFonts w:eastAsia="Calibri"/>
                <w:sz w:val="18"/>
                <w:szCs w:val="18"/>
              </w:rPr>
              <w:t>4 квартал 2021</w:t>
            </w:r>
          </w:p>
        </w:tc>
        <w:tc>
          <w:tcPr>
            <w:tcW w:w="851" w:type="dxa"/>
            <w:shd w:val="clear" w:color="auto" w:fill="D9D9D9" w:themeFill="background1" w:themeFillShade="D9"/>
            <w:vAlign w:val="center"/>
          </w:tcPr>
          <w:p w:rsidR="00A34A05" w:rsidRPr="00D417DA" w:rsidRDefault="00A34A05" w:rsidP="00B22071">
            <w:pPr>
              <w:jc w:val="center"/>
              <w:rPr>
                <w:rFonts w:eastAsia="Calibri"/>
                <w:b/>
                <w:sz w:val="18"/>
                <w:szCs w:val="18"/>
              </w:rPr>
            </w:pPr>
            <w:r w:rsidRPr="00D417DA">
              <w:rPr>
                <w:rFonts w:eastAsia="Calibri"/>
                <w:b/>
                <w:sz w:val="18"/>
                <w:szCs w:val="18"/>
              </w:rPr>
              <w:t>2021</w:t>
            </w:r>
          </w:p>
        </w:tc>
        <w:tc>
          <w:tcPr>
            <w:tcW w:w="850" w:type="dxa"/>
          </w:tcPr>
          <w:p w:rsidR="00A34A05" w:rsidRPr="00D417DA" w:rsidRDefault="00A34A05" w:rsidP="00A34A05">
            <w:pPr>
              <w:jc w:val="center"/>
              <w:rPr>
                <w:rFonts w:eastAsia="Calibri"/>
                <w:sz w:val="18"/>
                <w:szCs w:val="18"/>
              </w:rPr>
            </w:pPr>
            <w:r w:rsidRPr="00D417DA">
              <w:rPr>
                <w:rFonts w:eastAsia="Calibri"/>
                <w:sz w:val="18"/>
                <w:szCs w:val="18"/>
              </w:rPr>
              <w:t>1 квартал 2023</w:t>
            </w:r>
          </w:p>
        </w:tc>
        <w:tc>
          <w:tcPr>
            <w:tcW w:w="851" w:type="dxa"/>
          </w:tcPr>
          <w:p w:rsidR="00A34A05" w:rsidRPr="00D417DA" w:rsidRDefault="00A34A05" w:rsidP="00A34A05">
            <w:pPr>
              <w:jc w:val="center"/>
              <w:rPr>
                <w:rFonts w:eastAsia="Calibri"/>
                <w:sz w:val="18"/>
                <w:szCs w:val="18"/>
              </w:rPr>
            </w:pPr>
            <w:r w:rsidRPr="00D417DA">
              <w:rPr>
                <w:rFonts w:eastAsia="Calibri"/>
                <w:sz w:val="18"/>
                <w:szCs w:val="18"/>
              </w:rPr>
              <w:t>2 квартал 2023</w:t>
            </w:r>
          </w:p>
        </w:tc>
        <w:tc>
          <w:tcPr>
            <w:tcW w:w="850" w:type="dxa"/>
          </w:tcPr>
          <w:p w:rsidR="00A34A05" w:rsidRPr="00D417DA" w:rsidRDefault="00A34A05" w:rsidP="00A34A05">
            <w:pPr>
              <w:jc w:val="center"/>
              <w:rPr>
                <w:rFonts w:eastAsia="Calibri"/>
                <w:sz w:val="18"/>
                <w:szCs w:val="18"/>
              </w:rPr>
            </w:pPr>
            <w:r w:rsidRPr="00D417DA">
              <w:rPr>
                <w:rFonts w:eastAsia="Calibri"/>
                <w:sz w:val="18"/>
                <w:szCs w:val="18"/>
              </w:rPr>
              <w:t>3 квартал 2023</w:t>
            </w:r>
          </w:p>
        </w:tc>
        <w:tc>
          <w:tcPr>
            <w:tcW w:w="851" w:type="dxa"/>
            <w:shd w:val="clear" w:color="auto" w:fill="FFFFFF" w:themeFill="background1"/>
          </w:tcPr>
          <w:p w:rsidR="00A34A05" w:rsidRPr="00D417DA" w:rsidRDefault="00A34A05" w:rsidP="00A34A05">
            <w:pPr>
              <w:jc w:val="center"/>
              <w:rPr>
                <w:rFonts w:eastAsia="Calibri"/>
                <w:sz w:val="18"/>
                <w:szCs w:val="18"/>
              </w:rPr>
            </w:pPr>
            <w:r w:rsidRPr="00D417DA">
              <w:rPr>
                <w:rFonts w:eastAsia="Calibri"/>
                <w:sz w:val="18"/>
                <w:szCs w:val="18"/>
              </w:rPr>
              <w:t>4 квартал 2023</w:t>
            </w:r>
          </w:p>
        </w:tc>
        <w:tc>
          <w:tcPr>
            <w:tcW w:w="709" w:type="dxa"/>
            <w:shd w:val="clear" w:color="auto" w:fill="D9D9D9" w:themeFill="background1" w:themeFillShade="D9"/>
            <w:vAlign w:val="center"/>
          </w:tcPr>
          <w:p w:rsidR="00A34A05" w:rsidRPr="00D417DA" w:rsidRDefault="00A34A05" w:rsidP="00A34A05">
            <w:pPr>
              <w:jc w:val="center"/>
              <w:rPr>
                <w:rFonts w:eastAsia="Calibri"/>
                <w:b/>
                <w:sz w:val="18"/>
                <w:szCs w:val="18"/>
              </w:rPr>
            </w:pPr>
            <w:r w:rsidRPr="00D417DA">
              <w:rPr>
                <w:rFonts w:eastAsia="Calibri"/>
                <w:b/>
                <w:sz w:val="18"/>
                <w:szCs w:val="18"/>
              </w:rPr>
              <w:t>2023</w:t>
            </w:r>
          </w:p>
        </w:tc>
      </w:tr>
      <w:tr w:rsidR="00F9143E" w:rsidRPr="00D417DA" w:rsidTr="00761915">
        <w:tc>
          <w:tcPr>
            <w:tcW w:w="1809" w:type="dxa"/>
          </w:tcPr>
          <w:p w:rsidR="00F9143E" w:rsidRPr="00D417DA" w:rsidRDefault="00F9143E" w:rsidP="00B22071">
            <w:pPr>
              <w:rPr>
                <w:sz w:val="18"/>
              </w:rPr>
            </w:pPr>
            <w:r w:rsidRPr="00D417DA">
              <w:rPr>
                <w:sz w:val="18"/>
              </w:rPr>
              <w:t>Количество поступивших заявок</w:t>
            </w:r>
          </w:p>
        </w:tc>
        <w:tc>
          <w:tcPr>
            <w:tcW w:w="851" w:type="dxa"/>
          </w:tcPr>
          <w:p w:rsidR="00F9143E" w:rsidRPr="00D417DA" w:rsidRDefault="00F9143E" w:rsidP="00B22071">
            <w:pPr>
              <w:jc w:val="center"/>
              <w:rPr>
                <w:sz w:val="18"/>
                <w:szCs w:val="18"/>
              </w:rPr>
            </w:pPr>
            <w:r w:rsidRPr="00D417DA">
              <w:rPr>
                <w:sz w:val="18"/>
                <w:szCs w:val="18"/>
              </w:rPr>
              <w:t>2</w:t>
            </w:r>
          </w:p>
        </w:tc>
        <w:tc>
          <w:tcPr>
            <w:tcW w:w="850" w:type="dxa"/>
          </w:tcPr>
          <w:p w:rsidR="00F9143E" w:rsidRPr="00D417DA" w:rsidRDefault="00F9143E" w:rsidP="00B22071">
            <w:pPr>
              <w:jc w:val="center"/>
              <w:rPr>
                <w:sz w:val="18"/>
                <w:szCs w:val="18"/>
              </w:rPr>
            </w:pPr>
            <w:r w:rsidRPr="00D417DA">
              <w:rPr>
                <w:sz w:val="18"/>
                <w:szCs w:val="18"/>
              </w:rPr>
              <w:t>4</w:t>
            </w:r>
          </w:p>
        </w:tc>
        <w:tc>
          <w:tcPr>
            <w:tcW w:w="851" w:type="dxa"/>
          </w:tcPr>
          <w:p w:rsidR="00F9143E" w:rsidRPr="00D417DA" w:rsidRDefault="00F9143E" w:rsidP="00B22071">
            <w:pPr>
              <w:jc w:val="center"/>
              <w:rPr>
                <w:sz w:val="18"/>
                <w:szCs w:val="18"/>
              </w:rPr>
            </w:pPr>
            <w:r w:rsidRPr="00D417DA">
              <w:rPr>
                <w:sz w:val="18"/>
                <w:szCs w:val="18"/>
              </w:rPr>
              <w:t>4</w:t>
            </w:r>
          </w:p>
        </w:tc>
        <w:tc>
          <w:tcPr>
            <w:tcW w:w="850" w:type="dxa"/>
            <w:shd w:val="clear" w:color="auto" w:fill="auto"/>
          </w:tcPr>
          <w:p w:rsidR="00F9143E" w:rsidRPr="00D417DA" w:rsidRDefault="00F9143E" w:rsidP="00B22071">
            <w:pPr>
              <w:jc w:val="center"/>
              <w:rPr>
                <w:sz w:val="18"/>
                <w:szCs w:val="18"/>
              </w:rPr>
            </w:pPr>
            <w:r w:rsidRPr="00D417DA">
              <w:rPr>
                <w:sz w:val="18"/>
                <w:szCs w:val="18"/>
              </w:rPr>
              <w:t>11</w:t>
            </w:r>
          </w:p>
        </w:tc>
        <w:tc>
          <w:tcPr>
            <w:tcW w:w="851" w:type="dxa"/>
            <w:shd w:val="clear" w:color="auto" w:fill="D9D9D9" w:themeFill="background1" w:themeFillShade="D9"/>
          </w:tcPr>
          <w:p w:rsidR="00F9143E" w:rsidRPr="00D417DA" w:rsidRDefault="00F9143E" w:rsidP="00B22071">
            <w:pPr>
              <w:jc w:val="center"/>
              <w:rPr>
                <w:sz w:val="18"/>
                <w:szCs w:val="18"/>
              </w:rPr>
            </w:pPr>
            <w:r w:rsidRPr="00D417DA">
              <w:rPr>
                <w:sz w:val="18"/>
                <w:szCs w:val="18"/>
              </w:rPr>
              <w:t>21</w:t>
            </w:r>
          </w:p>
        </w:tc>
        <w:tc>
          <w:tcPr>
            <w:tcW w:w="850" w:type="dxa"/>
          </w:tcPr>
          <w:p w:rsidR="00F9143E" w:rsidRPr="00D417DA" w:rsidRDefault="00F9143E" w:rsidP="00B22071">
            <w:pPr>
              <w:jc w:val="center"/>
              <w:rPr>
                <w:sz w:val="18"/>
                <w:szCs w:val="18"/>
              </w:rPr>
            </w:pPr>
            <w:r w:rsidRPr="00D417DA">
              <w:rPr>
                <w:sz w:val="18"/>
                <w:szCs w:val="18"/>
              </w:rPr>
              <w:t>0</w:t>
            </w:r>
          </w:p>
        </w:tc>
        <w:tc>
          <w:tcPr>
            <w:tcW w:w="851" w:type="dxa"/>
          </w:tcPr>
          <w:p w:rsidR="00F9143E" w:rsidRPr="00D417DA" w:rsidRDefault="00F9143E" w:rsidP="001211D8">
            <w:pPr>
              <w:jc w:val="center"/>
              <w:rPr>
                <w:sz w:val="18"/>
                <w:szCs w:val="18"/>
              </w:rPr>
            </w:pPr>
          </w:p>
        </w:tc>
        <w:tc>
          <w:tcPr>
            <w:tcW w:w="850" w:type="dxa"/>
          </w:tcPr>
          <w:p w:rsidR="00F9143E" w:rsidRPr="00D417DA" w:rsidRDefault="00F9143E" w:rsidP="00F16A5A">
            <w:pPr>
              <w:jc w:val="center"/>
              <w:rPr>
                <w:sz w:val="18"/>
                <w:szCs w:val="18"/>
              </w:rPr>
            </w:pPr>
          </w:p>
        </w:tc>
        <w:tc>
          <w:tcPr>
            <w:tcW w:w="851" w:type="dxa"/>
            <w:shd w:val="clear" w:color="auto" w:fill="FFFFFF" w:themeFill="background1"/>
          </w:tcPr>
          <w:p w:rsidR="00F9143E" w:rsidRPr="00D417DA" w:rsidRDefault="00F9143E" w:rsidP="00F61680">
            <w:pPr>
              <w:jc w:val="center"/>
              <w:rPr>
                <w:sz w:val="18"/>
                <w:szCs w:val="18"/>
              </w:rPr>
            </w:pPr>
          </w:p>
        </w:tc>
        <w:tc>
          <w:tcPr>
            <w:tcW w:w="709" w:type="dxa"/>
            <w:shd w:val="clear" w:color="auto" w:fill="D9D9D9" w:themeFill="background1" w:themeFillShade="D9"/>
            <w:vAlign w:val="center"/>
          </w:tcPr>
          <w:p w:rsidR="00F9143E" w:rsidRPr="00D417DA" w:rsidRDefault="00F9143E" w:rsidP="00761915">
            <w:pPr>
              <w:jc w:val="center"/>
              <w:rPr>
                <w:rFonts w:eastAsia="Calibri"/>
                <w:sz w:val="18"/>
                <w:szCs w:val="18"/>
              </w:rPr>
            </w:pPr>
            <w:r w:rsidRPr="00D417DA">
              <w:rPr>
                <w:rFonts w:eastAsia="Calibri"/>
                <w:sz w:val="18"/>
                <w:szCs w:val="18"/>
              </w:rPr>
              <w:t>0</w:t>
            </w:r>
          </w:p>
        </w:tc>
      </w:tr>
      <w:tr w:rsidR="00F9143E" w:rsidRPr="00D417DA" w:rsidTr="00761915">
        <w:tc>
          <w:tcPr>
            <w:tcW w:w="1809" w:type="dxa"/>
          </w:tcPr>
          <w:p w:rsidR="00F9143E" w:rsidRPr="00D417DA" w:rsidRDefault="00F9143E" w:rsidP="00B22071">
            <w:pPr>
              <w:rPr>
                <w:sz w:val="18"/>
              </w:rPr>
            </w:pPr>
            <w:r w:rsidRPr="00D417DA">
              <w:rPr>
                <w:sz w:val="18"/>
              </w:rPr>
              <w:t>Количество выданных разрешений</w:t>
            </w:r>
          </w:p>
        </w:tc>
        <w:tc>
          <w:tcPr>
            <w:tcW w:w="851" w:type="dxa"/>
          </w:tcPr>
          <w:p w:rsidR="00F9143E" w:rsidRPr="00D417DA" w:rsidRDefault="00F9143E" w:rsidP="00B22071">
            <w:pPr>
              <w:jc w:val="center"/>
              <w:rPr>
                <w:sz w:val="18"/>
                <w:szCs w:val="18"/>
              </w:rPr>
            </w:pPr>
            <w:r w:rsidRPr="00D417DA">
              <w:rPr>
                <w:sz w:val="18"/>
                <w:szCs w:val="18"/>
              </w:rPr>
              <w:t>2</w:t>
            </w:r>
          </w:p>
        </w:tc>
        <w:tc>
          <w:tcPr>
            <w:tcW w:w="850" w:type="dxa"/>
          </w:tcPr>
          <w:p w:rsidR="00F9143E" w:rsidRPr="00D417DA" w:rsidRDefault="00F9143E" w:rsidP="00B22071">
            <w:pPr>
              <w:jc w:val="center"/>
              <w:rPr>
                <w:sz w:val="18"/>
                <w:szCs w:val="18"/>
              </w:rPr>
            </w:pPr>
            <w:r w:rsidRPr="00D417DA">
              <w:rPr>
                <w:sz w:val="18"/>
                <w:szCs w:val="18"/>
              </w:rPr>
              <w:t>4</w:t>
            </w:r>
          </w:p>
        </w:tc>
        <w:tc>
          <w:tcPr>
            <w:tcW w:w="851" w:type="dxa"/>
          </w:tcPr>
          <w:p w:rsidR="00F9143E" w:rsidRPr="00D417DA" w:rsidRDefault="00F9143E" w:rsidP="00B22071">
            <w:pPr>
              <w:jc w:val="center"/>
              <w:rPr>
                <w:sz w:val="18"/>
                <w:szCs w:val="18"/>
              </w:rPr>
            </w:pPr>
            <w:r w:rsidRPr="00D417DA">
              <w:rPr>
                <w:sz w:val="18"/>
                <w:szCs w:val="18"/>
              </w:rPr>
              <w:t>3</w:t>
            </w:r>
          </w:p>
        </w:tc>
        <w:tc>
          <w:tcPr>
            <w:tcW w:w="850" w:type="dxa"/>
            <w:shd w:val="clear" w:color="auto" w:fill="auto"/>
          </w:tcPr>
          <w:p w:rsidR="00F9143E" w:rsidRPr="00D417DA" w:rsidRDefault="00F9143E" w:rsidP="00B22071">
            <w:pPr>
              <w:jc w:val="center"/>
              <w:rPr>
                <w:sz w:val="18"/>
                <w:szCs w:val="18"/>
              </w:rPr>
            </w:pPr>
            <w:r w:rsidRPr="00D417DA">
              <w:rPr>
                <w:sz w:val="18"/>
                <w:szCs w:val="18"/>
              </w:rPr>
              <w:t>11</w:t>
            </w:r>
          </w:p>
        </w:tc>
        <w:tc>
          <w:tcPr>
            <w:tcW w:w="851" w:type="dxa"/>
            <w:shd w:val="clear" w:color="auto" w:fill="D9D9D9" w:themeFill="background1" w:themeFillShade="D9"/>
          </w:tcPr>
          <w:p w:rsidR="00F9143E" w:rsidRPr="00D417DA" w:rsidRDefault="00F9143E" w:rsidP="00B22071">
            <w:pPr>
              <w:jc w:val="center"/>
              <w:rPr>
                <w:sz w:val="18"/>
                <w:szCs w:val="18"/>
              </w:rPr>
            </w:pPr>
            <w:r w:rsidRPr="00D417DA">
              <w:rPr>
                <w:sz w:val="18"/>
                <w:szCs w:val="18"/>
              </w:rPr>
              <w:t>20</w:t>
            </w:r>
          </w:p>
        </w:tc>
        <w:tc>
          <w:tcPr>
            <w:tcW w:w="850" w:type="dxa"/>
          </w:tcPr>
          <w:p w:rsidR="00F9143E" w:rsidRPr="00D417DA" w:rsidRDefault="00F9143E" w:rsidP="00B22071">
            <w:pPr>
              <w:jc w:val="center"/>
              <w:rPr>
                <w:sz w:val="18"/>
                <w:szCs w:val="18"/>
              </w:rPr>
            </w:pPr>
            <w:r w:rsidRPr="00D417DA">
              <w:rPr>
                <w:sz w:val="18"/>
                <w:szCs w:val="18"/>
              </w:rPr>
              <w:t>0</w:t>
            </w:r>
          </w:p>
        </w:tc>
        <w:tc>
          <w:tcPr>
            <w:tcW w:w="851" w:type="dxa"/>
          </w:tcPr>
          <w:p w:rsidR="00F9143E" w:rsidRPr="00D417DA" w:rsidRDefault="00F9143E" w:rsidP="001211D8">
            <w:pPr>
              <w:jc w:val="center"/>
              <w:rPr>
                <w:sz w:val="18"/>
                <w:szCs w:val="18"/>
              </w:rPr>
            </w:pPr>
          </w:p>
        </w:tc>
        <w:tc>
          <w:tcPr>
            <w:tcW w:w="850" w:type="dxa"/>
          </w:tcPr>
          <w:p w:rsidR="00F9143E" w:rsidRPr="00D417DA" w:rsidRDefault="00F9143E" w:rsidP="00F16A5A">
            <w:pPr>
              <w:jc w:val="center"/>
              <w:rPr>
                <w:sz w:val="18"/>
                <w:szCs w:val="18"/>
              </w:rPr>
            </w:pPr>
          </w:p>
        </w:tc>
        <w:tc>
          <w:tcPr>
            <w:tcW w:w="851" w:type="dxa"/>
            <w:shd w:val="clear" w:color="auto" w:fill="FFFFFF" w:themeFill="background1"/>
          </w:tcPr>
          <w:p w:rsidR="00F9143E" w:rsidRPr="00D417DA" w:rsidRDefault="00F9143E" w:rsidP="00F61680">
            <w:pPr>
              <w:jc w:val="center"/>
              <w:rPr>
                <w:sz w:val="18"/>
                <w:szCs w:val="18"/>
              </w:rPr>
            </w:pPr>
          </w:p>
        </w:tc>
        <w:tc>
          <w:tcPr>
            <w:tcW w:w="709" w:type="dxa"/>
            <w:shd w:val="clear" w:color="auto" w:fill="D9D9D9" w:themeFill="background1" w:themeFillShade="D9"/>
            <w:vAlign w:val="center"/>
          </w:tcPr>
          <w:p w:rsidR="00F9143E" w:rsidRPr="00D417DA" w:rsidRDefault="00F9143E" w:rsidP="00761915">
            <w:pPr>
              <w:jc w:val="center"/>
              <w:rPr>
                <w:rFonts w:eastAsia="Calibri"/>
                <w:sz w:val="18"/>
                <w:szCs w:val="18"/>
              </w:rPr>
            </w:pPr>
            <w:r w:rsidRPr="00D417DA">
              <w:rPr>
                <w:rFonts w:eastAsia="Calibri"/>
                <w:sz w:val="18"/>
                <w:szCs w:val="18"/>
              </w:rPr>
              <w:t>0</w:t>
            </w:r>
          </w:p>
        </w:tc>
      </w:tr>
      <w:tr w:rsidR="00F9143E" w:rsidRPr="00D417DA" w:rsidTr="00761915">
        <w:tc>
          <w:tcPr>
            <w:tcW w:w="1809" w:type="dxa"/>
          </w:tcPr>
          <w:p w:rsidR="00F9143E" w:rsidRPr="00D417DA" w:rsidRDefault="00F9143E" w:rsidP="00B22071">
            <w:pPr>
              <w:rPr>
                <w:sz w:val="18"/>
              </w:rPr>
            </w:pPr>
            <w:r w:rsidRPr="00D417DA">
              <w:rPr>
                <w:sz w:val="18"/>
              </w:rPr>
              <w:t>Количество отказов</w:t>
            </w:r>
          </w:p>
        </w:tc>
        <w:tc>
          <w:tcPr>
            <w:tcW w:w="851" w:type="dxa"/>
          </w:tcPr>
          <w:p w:rsidR="00F9143E" w:rsidRPr="00D417DA" w:rsidRDefault="00F9143E" w:rsidP="00B22071">
            <w:pPr>
              <w:jc w:val="center"/>
              <w:rPr>
                <w:sz w:val="18"/>
                <w:szCs w:val="18"/>
              </w:rPr>
            </w:pPr>
            <w:r w:rsidRPr="00D417DA">
              <w:rPr>
                <w:sz w:val="18"/>
                <w:szCs w:val="18"/>
              </w:rPr>
              <w:t>0</w:t>
            </w:r>
          </w:p>
        </w:tc>
        <w:tc>
          <w:tcPr>
            <w:tcW w:w="850" w:type="dxa"/>
          </w:tcPr>
          <w:p w:rsidR="00F9143E" w:rsidRPr="00D417DA" w:rsidRDefault="00F9143E" w:rsidP="00B22071">
            <w:pPr>
              <w:jc w:val="center"/>
              <w:rPr>
                <w:sz w:val="18"/>
                <w:szCs w:val="18"/>
              </w:rPr>
            </w:pPr>
            <w:r w:rsidRPr="00D417DA">
              <w:rPr>
                <w:sz w:val="18"/>
                <w:szCs w:val="18"/>
              </w:rPr>
              <w:t>0</w:t>
            </w:r>
          </w:p>
        </w:tc>
        <w:tc>
          <w:tcPr>
            <w:tcW w:w="851" w:type="dxa"/>
          </w:tcPr>
          <w:p w:rsidR="00F9143E" w:rsidRPr="00D417DA" w:rsidRDefault="00F9143E" w:rsidP="00B22071">
            <w:pPr>
              <w:jc w:val="center"/>
              <w:rPr>
                <w:sz w:val="18"/>
                <w:szCs w:val="18"/>
              </w:rPr>
            </w:pPr>
            <w:r w:rsidRPr="00D417DA">
              <w:rPr>
                <w:sz w:val="18"/>
                <w:szCs w:val="18"/>
              </w:rPr>
              <w:t>1</w:t>
            </w:r>
          </w:p>
        </w:tc>
        <w:tc>
          <w:tcPr>
            <w:tcW w:w="850" w:type="dxa"/>
            <w:shd w:val="clear" w:color="auto" w:fill="auto"/>
          </w:tcPr>
          <w:p w:rsidR="00F9143E" w:rsidRPr="00D417DA" w:rsidRDefault="00F9143E" w:rsidP="00B22071">
            <w:pPr>
              <w:jc w:val="center"/>
              <w:rPr>
                <w:sz w:val="18"/>
                <w:szCs w:val="18"/>
              </w:rPr>
            </w:pPr>
            <w:r w:rsidRPr="00D417DA">
              <w:rPr>
                <w:sz w:val="18"/>
                <w:szCs w:val="18"/>
              </w:rPr>
              <w:t>0</w:t>
            </w:r>
          </w:p>
        </w:tc>
        <w:tc>
          <w:tcPr>
            <w:tcW w:w="851" w:type="dxa"/>
            <w:shd w:val="clear" w:color="auto" w:fill="D9D9D9" w:themeFill="background1" w:themeFillShade="D9"/>
          </w:tcPr>
          <w:p w:rsidR="00F9143E" w:rsidRPr="00D417DA" w:rsidRDefault="00F9143E" w:rsidP="00B22071">
            <w:pPr>
              <w:jc w:val="center"/>
              <w:rPr>
                <w:sz w:val="18"/>
                <w:szCs w:val="18"/>
              </w:rPr>
            </w:pPr>
            <w:r w:rsidRPr="00D417DA">
              <w:rPr>
                <w:sz w:val="18"/>
                <w:szCs w:val="18"/>
              </w:rPr>
              <w:t>1</w:t>
            </w:r>
          </w:p>
        </w:tc>
        <w:tc>
          <w:tcPr>
            <w:tcW w:w="850" w:type="dxa"/>
          </w:tcPr>
          <w:p w:rsidR="00F9143E" w:rsidRPr="00D417DA" w:rsidRDefault="00F9143E" w:rsidP="00B22071">
            <w:pPr>
              <w:jc w:val="center"/>
              <w:rPr>
                <w:sz w:val="18"/>
                <w:szCs w:val="18"/>
              </w:rPr>
            </w:pPr>
            <w:r w:rsidRPr="00D417DA">
              <w:rPr>
                <w:sz w:val="18"/>
                <w:szCs w:val="18"/>
              </w:rPr>
              <w:t>0</w:t>
            </w:r>
          </w:p>
        </w:tc>
        <w:tc>
          <w:tcPr>
            <w:tcW w:w="851" w:type="dxa"/>
          </w:tcPr>
          <w:p w:rsidR="00F9143E" w:rsidRPr="00D417DA" w:rsidRDefault="00F9143E" w:rsidP="001211D8">
            <w:pPr>
              <w:jc w:val="center"/>
              <w:rPr>
                <w:sz w:val="18"/>
                <w:szCs w:val="18"/>
              </w:rPr>
            </w:pPr>
          </w:p>
        </w:tc>
        <w:tc>
          <w:tcPr>
            <w:tcW w:w="850" w:type="dxa"/>
          </w:tcPr>
          <w:p w:rsidR="00F9143E" w:rsidRPr="00D417DA" w:rsidRDefault="00F9143E" w:rsidP="00F16A5A">
            <w:pPr>
              <w:jc w:val="center"/>
              <w:rPr>
                <w:sz w:val="18"/>
                <w:szCs w:val="18"/>
              </w:rPr>
            </w:pPr>
          </w:p>
        </w:tc>
        <w:tc>
          <w:tcPr>
            <w:tcW w:w="851" w:type="dxa"/>
            <w:shd w:val="clear" w:color="auto" w:fill="FFFFFF" w:themeFill="background1"/>
          </w:tcPr>
          <w:p w:rsidR="00F9143E" w:rsidRPr="00D417DA" w:rsidRDefault="00F9143E" w:rsidP="00F61680">
            <w:pPr>
              <w:jc w:val="center"/>
              <w:rPr>
                <w:sz w:val="18"/>
                <w:szCs w:val="18"/>
              </w:rPr>
            </w:pPr>
          </w:p>
        </w:tc>
        <w:tc>
          <w:tcPr>
            <w:tcW w:w="709" w:type="dxa"/>
            <w:shd w:val="clear" w:color="auto" w:fill="D9D9D9" w:themeFill="background1" w:themeFillShade="D9"/>
            <w:vAlign w:val="center"/>
          </w:tcPr>
          <w:p w:rsidR="00F9143E" w:rsidRPr="00D417DA" w:rsidRDefault="00F9143E" w:rsidP="00761915">
            <w:pPr>
              <w:jc w:val="center"/>
              <w:rPr>
                <w:rFonts w:eastAsia="Calibri"/>
                <w:sz w:val="18"/>
                <w:szCs w:val="18"/>
              </w:rPr>
            </w:pPr>
            <w:r w:rsidRPr="00D417DA">
              <w:rPr>
                <w:rFonts w:eastAsia="Calibri"/>
                <w:sz w:val="18"/>
                <w:szCs w:val="18"/>
              </w:rPr>
              <w:t>0</w:t>
            </w:r>
          </w:p>
        </w:tc>
      </w:tr>
      <w:tr w:rsidR="00F9143E" w:rsidRPr="00D417DA" w:rsidTr="00761915">
        <w:trPr>
          <w:trHeight w:val="60"/>
        </w:trPr>
        <w:tc>
          <w:tcPr>
            <w:tcW w:w="1809" w:type="dxa"/>
          </w:tcPr>
          <w:p w:rsidR="00F9143E" w:rsidRPr="00D417DA" w:rsidRDefault="00F9143E" w:rsidP="00B22071">
            <w:pPr>
              <w:jc w:val="both"/>
              <w:rPr>
                <w:sz w:val="18"/>
              </w:rPr>
            </w:pPr>
            <w:r w:rsidRPr="00D417DA">
              <w:rPr>
                <w:sz w:val="18"/>
              </w:rPr>
              <w:t xml:space="preserve">Нарушения сроков </w:t>
            </w:r>
          </w:p>
        </w:tc>
        <w:tc>
          <w:tcPr>
            <w:tcW w:w="851" w:type="dxa"/>
          </w:tcPr>
          <w:p w:rsidR="00F9143E" w:rsidRPr="00D417DA" w:rsidRDefault="00F9143E" w:rsidP="00B22071">
            <w:pPr>
              <w:jc w:val="center"/>
              <w:rPr>
                <w:sz w:val="18"/>
                <w:szCs w:val="18"/>
              </w:rPr>
            </w:pPr>
            <w:r w:rsidRPr="00D417DA">
              <w:rPr>
                <w:sz w:val="18"/>
                <w:szCs w:val="18"/>
              </w:rPr>
              <w:t>0</w:t>
            </w:r>
          </w:p>
        </w:tc>
        <w:tc>
          <w:tcPr>
            <w:tcW w:w="850" w:type="dxa"/>
          </w:tcPr>
          <w:p w:rsidR="00F9143E" w:rsidRPr="00D417DA" w:rsidRDefault="00F9143E" w:rsidP="00B22071">
            <w:pPr>
              <w:jc w:val="center"/>
              <w:rPr>
                <w:sz w:val="18"/>
                <w:szCs w:val="18"/>
              </w:rPr>
            </w:pPr>
            <w:r w:rsidRPr="00D417DA">
              <w:rPr>
                <w:sz w:val="18"/>
                <w:szCs w:val="18"/>
              </w:rPr>
              <w:t>0</w:t>
            </w:r>
          </w:p>
        </w:tc>
        <w:tc>
          <w:tcPr>
            <w:tcW w:w="851" w:type="dxa"/>
          </w:tcPr>
          <w:p w:rsidR="00F9143E" w:rsidRPr="00D417DA" w:rsidRDefault="00F9143E" w:rsidP="00B22071">
            <w:pPr>
              <w:jc w:val="center"/>
              <w:rPr>
                <w:sz w:val="18"/>
                <w:szCs w:val="18"/>
              </w:rPr>
            </w:pPr>
            <w:r w:rsidRPr="00D417DA">
              <w:rPr>
                <w:sz w:val="18"/>
                <w:szCs w:val="18"/>
              </w:rPr>
              <w:t>0</w:t>
            </w:r>
          </w:p>
        </w:tc>
        <w:tc>
          <w:tcPr>
            <w:tcW w:w="850" w:type="dxa"/>
            <w:shd w:val="clear" w:color="auto" w:fill="auto"/>
          </w:tcPr>
          <w:p w:rsidR="00F9143E" w:rsidRPr="00D417DA" w:rsidRDefault="00F9143E" w:rsidP="00B22071">
            <w:pPr>
              <w:jc w:val="center"/>
              <w:rPr>
                <w:sz w:val="18"/>
                <w:szCs w:val="18"/>
              </w:rPr>
            </w:pPr>
            <w:r w:rsidRPr="00D417DA">
              <w:rPr>
                <w:sz w:val="18"/>
                <w:szCs w:val="18"/>
              </w:rPr>
              <w:t>0</w:t>
            </w:r>
          </w:p>
        </w:tc>
        <w:tc>
          <w:tcPr>
            <w:tcW w:w="851" w:type="dxa"/>
            <w:shd w:val="clear" w:color="auto" w:fill="D9D9D9" w:themeFill="background1" w:themeFillShade="D9"/>
          </w:tcPr>
          <w:p w:rsidR="00F9143E" w:rsidRPr="00D417DA" w:rsidRDefault="00F9143E" w:rsidP="00B22071">
            <w:pPr>
              <w:jc w:val="center"/>
              <w:rPr>
                <w:sz w:val="18"/>
                <w:szCs w:val="18"/>
              </w:rPr>
            </w:pPr>
            <w:r w:rsidRPr="00D417DA">
              <w:rPr>
                <w:sz w:val="18"/>
                <w:szCs w:val="18"/>
              </w:rPr>
              <w:t>0</w:t>
            </w:r>
          </w:p>
        </w:tc>
        <w:tc>
          <w:tcPr>
            <w:tcW w:w="850" w:type="dxa"/>
          </w:tcPr>
          <w:p w:rsidR="00F9143E" w:rsidRPr="00D417DA" w:rsidRDefault="00F9143E" w:rsidP="00B22071">
            <w:pPr>
              <w:jc w:val="center"/>
              <w:rPr>
                <w:sz w:val="18"/>
                <w:szCs w:val="18"/>
              </w:rPr>
            </w:pPr>
            <w:r w:rsidRPr="00D417DA">
              <w:rPr>
                <w:sz w:val="18"/>
                <w:szCs w:val="18"/>
              </w:rPr>
              <w:t>0</w:t>
            </w:r>
          </w:p>
        </w:tc>
        <w:tc>
          <w:tcPr>
            <w:tcW w:w="851" w:type="dxa"/>
          </w:tcPr>
          <w:p w:rsidR="00F9143E" w:rsidRPr="00D417DA" w:rsidRDefault="00F9143E" w:rsidP="001211D8">
            <w:pPr>
              <w:jc w:val="center"/>
              <w:rPr>
                <w:sz w:val="18"/>
                <w:szCs w:val="18"/>
              </w:rPr>
            </w:pPr>
          </w:p>
        </w:tc>
        <w:tc>
          <w:tcPr>
            <w:tcW w:w="850" w:type="dxa"/>
          </w:tcPr>
          <w:p w:rsidR="00F9143E" w:rsidRPr="00D417DA" w:rsidRDefault="00F9143E" w:rsidP="00F16A5A">
            <w:pPr>
              <w:jc w:val="center"/>
              <w:rPr>
                <w:sz w:val="18"/>
                <w:szCs w:val="18"/>
              </w:rPr>
            </w:pPr>
          </w:p>
        </w:tc>
        <w:tc>
          <w:tcPr>
            <w:tcW w:w="851" w:type="dxa"/>
            <w:shd w:val="clear" w:color="auto" w:fill="FFFFFF" w:themeFill="background1"/>
          </w:tcPr>
          <w:p w:rsidR="00F9143E" w:rsidRPr="00D417DA" w:rsidRDefault="00F9143E" w:rsidP="00F61680">
            <w:pPr>
              <w:jc w:val="center"/>
              <w:rPr>
                <w:sz w:val="18"/>
                <w:szCs w:val="18"/>
              </w:rPr>
            </w:pPr>
          </w:p>
        </w:tc>
        <w:tc>
          <w:tcPr>
            <w:tcW w:w="709" w:type="dxa"/>
            <w:shd w:val="clear" w:color="auto" w:fill="D9D9D9" w:themeFill="background1" w:themeFillShade="D9"/>
            <w:vAlign w:val="center"/>
          </w:tcPr>
          <w:p w:rsidR="00F9143E" w:rsidRPr="00D417DA" w:rsidRDefault="00F9143E" w:rsidP="00761915">
            <w:pPr>
              <w:jc w:val="center"/>
              <w:rPr>
                <w:rFonts w:eastAsia="Calibri"/>
                <w:sz w:val="18"/>
                <w:szCs w:val="18"/>
              </w:rPr>
            </w:pPr>
            <w:r w:rsidRPr="00D417DA">
              <w:rPr>
                <w:rFonts w:eastAsia="Calibri"/>
                <w:sz w:val="18"/>
                <w:szCs w:val="18"/>
              </w:rPr>
              <w:t>0</w:t>
            </w:r>
          </w:p>
        </w:tc>
      </w:tr>
    </w:tbl>
    <w:p w:rsidR="00B22071" w:rsidRPr="00D417DA" w:rsidRDefault="00B22071" w:rsidP="00B22071">
      <w:pPr>
        <w:spacing w:after="0" w:line="360" w:lineRule="auto"/>
        <w:jc w:val="both"/>
        <w:rPr>
          <w:rFonts w:ascii="Times New Roman" w:eastAsia="Times New Roman" w:hAnsi="Times New Roman" w:cs="Times New Roman"/>
          <w:spacing w:val="-5"/>
          <w:sz w:val="18"/>
          <w:szCs w:val="18"/>
          <w:lang w:eastAsia="ru-RU"/>
        </w:rPr>
      </w:pPr>
    </w:p>
    <w:p w:rsidR="00B22071" w:rsidRPr="00D417DA" w:rsidRDefault="00B22071" w:rsidP="00B22071">
      <w:pPr>
        <w:spacing w:after="0" w:line="240" w:lineRule="auto"/>
        <w:ind w:firstLine="709"/>
        <w:jc w:val="both"/>
        <w:rPr>
          <w:rFonts w:ascii="Times New Roman" w:eastAsia="Calibri" w:hAnsi="Times New Roman" w:cs="Times New Roman"/>
          <w:i/>
          <w:sz w:val="26"/>
          <w:szCs w:val="26"/>
          <w:u w:val="single"/>
        </w:rPr>
      </w:pPr>
      <w:r w:rsidRPr="00D417DA">
        <w:rPr>
          <w:rFonts w:ascii="Times New Roman" w:eastAsia="Calibri" w:hAnsi="Times New Roman" w:cs="Times New Roman"/>
          <w:i/>
          <w:sz w:val="26"/>
          <w:szCs w:val="26"/>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B22071" w:rsidRPr="00D417DA" w:rsidRDefault="00B22071" w:rsidP="00B22071">
      <w:pPr>
        <w:spacing w:after="0" w:line="240" w:lineRule="auto"/>
        <w:ind w:firstLine="709"/>
        <w:jc w:val="both"/>
        <w:rPr>
          <w:rFonts w:ascii="Times New Roman" w:eastAsia="Calibri" w:hAnsi="Times New Roman" w:cs="Times New Roman"/>
          <w:i/>
          <w:sz w:val="26"/>
          <w:szCs w:val="26"/>
          <w:highlight w:val="yellow"/>
          <w:u w:val="single"/>
        </w:rPr>
      </w:pPr>
    </w:p>
    <w:p w:rsidR="00B22071" w:rsidRPr="00D417DA" w:rsidRDefault="00B22071" w:rsidP="00B22071">
      <w:pPr>
        <w:spacing w:after="0" w:line="24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Полномочие выполняют – 3 (с учетом вакантных должностей) специалиста, в должностных регламентах которых прописано полномочие.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843"/>
        <w:gridCol w:w="942"/>
        <w:gridCol w:w="987"/>
        <w:gridCol w:w="860"/>
        <w:gridCol w:w="865"/>
        <w:gridCol w:w="844"/>
        <w:gridCol w:w="837"/>
        <w:gridCol w:w="807"/>
        <w:gridCol w:w="807"/>
        <w:gridCol w:w="745"/>
      </w:tblGrid>
      <w:tr w:rsidR="00C10657" w:rsidRPr="00D417DA" w:rsidTr="00B55295">
        <w:tc>
          <w:tcPr>
            <w:tcW w:w="1601" w:type="dxa"/>
          </w:tcPr>
          <w:p w:rsidR="00A34A05" w:rsidRPr="00D417DA" w:rsidRDefault="00A34A05" w:rsidP="00B22071">
            <w:pPr>
              <w:spacing w:after="0"/>
              <w:rPr>
                <w:rFonts w:ascii="Times New Roman" w:eastAsia="Calibri" w:hAnsi="Times New Roman" w:cs="Times New Roman"/>
                <w:sz w:val="20"/>
                <w:szCs w:val="20"/>
              </w:rPr>
            </w:pPr>
          </w:p>
        </w:tc>
        <w:tc>
          <w:tcPr>
            <w:tcW w:w="843" w:type="dxa"/>
          </w:tcPr>
          <w:p w:rsidR="00A34A05" w:rsidRPr="00D417DA" w:rsidRDefault="00A34A05"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942" w:type="dxa"/>
          </w:tcPr>
          <w:p w:rsidR="00A34A05" w:rsidRPr="00D417DA" w:rsidRDefault="00A34A05"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987" w:type="dxa"/>
          </w:tcPr>
          <w:p w:rsidR="00A34A05" w:rsidRPr="00D417DA" w:rsidRDefault="00A34A05"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860" w:type="dxa"/>
            <w:shd w:val="clear" w:color="auto" w:fill="FFFFFF" w:themeFill="background1"/>
          </w:tcPr>
          <w:p w:rsidR="00A34A05" w:rsidRPr="00D417DA" w:rsidRDefault="00A34A05"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865" w:type="dxa"/>
            <w:shd w:val="clear" w:color="auto" w:fill="D9D9D9" w:themeFill="background1" w:themeFillShade="D9"/>
            <w:vAlign w:val="center"/>
          </w:tcPr>
          <w:p w:rsidR="00A34A05" w:rsidRPr="00D417DA" w:rsidRDefault="00A34A05" w:rsidP="00A34A0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844" w:type="dxa"/>
          </w:tcPr>
          <w:p w:rsidR="00A34A05" w:rsidRPr="00D417DA" w:rsidRDefault="00A34A05"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837" w:type="dxa"/>
          </w:tcPr>
          <w:p w:rsidR="00A34A05" w:rsidRPr="00D417DA" w:rsidRDefault="00A34A05"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807" w:type="dxa"/>
          </w:tcPr>
          <w:p w:rsidR="00A34A05" w:rsidRPr="00D417DA" w:rsidRDefault="00A34A05"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807" w:type="dxa"/>
            <w:shd w:val="clear" w:color="auto" w:fill="FFFFFF" w:themeFill="background1"/>
          </w:tcPr>
          <w:p w:rsidR="00A34A05" w:rsidRPr="00D417DA" w:rsidRDefault="00A34A05"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745" w:type="dxa"/>
            <w:shd w:val="clear" w:color="auto" w:fill="D9D9D9" w:themeFill="background1" w:themeFillShade="D9"/>
            <w:vAlign w:val="center"/>
          </w:tcPr>
          <w:p w:rsidR="00A34A05" w:rsidRPr="00D417DA" w:rsidRDefault="00A34A05" w:rsidP="00A34A0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CB06CE" w:rsidRPr="00D417DA" w:rsidTr="00B55295">
        <w:tc>
          <w:tcPr>
            <w:tcW w:w="1601" w:type="dxa"/>
          </w:tcPr>
          <w:p w:rsidR="00CB06CE" w:rsidRPr="00D417DA" w:rsidRDefault="00CB06CE" w:rsidP="00B22071">
            <w:pPr>
              <w:spacing w:after="0"/>
              <w:rPr>
                <w:rFonts w:ascii="Times New Roman" w:eastAsia="Calibri" w:hAnsi="Times New Roman" w:cs="Times New Roman"/>
                <w:sz w:val="18"/>
                <w:szCs w:val="20"/>
              </w:rPr>
            </w:pPr>
            <w:r w:rsidRPr="00D417DA">
              <w:rPr>
                <w:rFonts w:ascii="Times New Roman" w:eastAsia="Calibri" w:hAnsi="Times New Roman" w:cs="Times New Roman"/>
                <w:sz w:val="18"/>
                <w:szCs w:val="20"/>
              </w:rPr>
              <w:t>Количество поступивших заявок</w:t>
            </w:r>
          </w:p>
        </w:tc>
        <w:tc>
          <w:tcPr>
            <w:tcW w:w="843" w:type="dxa"/>
          </w:tcPr>
          <w:p w:rsidR="00CB06CE" w:rsidRPr="00D417DA" w:rsidRDefault="00CB06CE"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7</w:t>
            </w:r>
          </w:p>
        </w:tc>
        <w:tc>
          <w:tcPr>
            <w:tcW w:w="942" w:type="dxa"/>
          </w:tcPr>
          <w:p w:rsidR="00CB06CE" w:rsidRPr="00D417DA" w:rsidRDefault="00CB06CE" w:rsidP="00A34A05">
            <w:pPr>
              <w:spacing w:after="0"/>
              <w:jc w:val="center"/>
              <w:rPr>
                <w:rFonts w:ascii="Times New Roman" w:hAnsi="Times New Roman"/>
                <w:sz w:val="18"/>
                <w:szCs w:val="18"/>
              </w:rPr>
            </w:pPr>
            <w:r w:rsidRPr="00D417DA">
              <w:rPr>
                <w:rFonts w:ascii="Times New Roman" w:hAnsi="Times New Roman"/>
                <w:sz w:val="18"/>
                <w:szCs w:val="18"/>
                <w:lang w:val="en-US"/>
              </w:rPr>
              <w:t>7</w:t>
            </w:r>
            <w:r w:rsidRPr="00D417DA">
              <w:rPr>
                <w:rFonts w:ascii="Times New Roman" w:hAnsi="Times New Roman"/>
                <w:sz w:val="18"/>
                <w:szCs w:val="18"/>
              </w:rPr>
              <w:t>/14</w:t>
            </w:r>
          </w:p>
        </w:tc>
        <w:tc>
          <w:tcPr>
            <w:tcW w:w="987" w:type="dxa"/>
          </w:tcPr>
          <w:p w:rsidR="00CB06CE" w:rsidRPr="00D417DA" w:rsidRDefault="00CB06CE" w:rsidP="00A34A05">
            <w:pPr>
              <w:spacing w:after="0"/>
              <w:jc w:val="center"/>
              <w:rPr>
                <w:rFonts w:ascii="Times New Roman" w:hAnsi="Times New Roman"/>
                <w:sz w:val="18"/>
                <w:szCs w:val="18"/>
              </w:rPr>
            </w:pPr>
            <w:r w:rsidRPr="00D417DA">
              <w:rPr>
                <w:rFonts w:ascii="Times New Roman" w:hAnsi="Times New Roman"/>
                <w:sz w:val="18"/>
                <w:szCs w:val="18"/>
              </w:rPr>
              <w:t>6/20</w:t>
            </w:r>
          </w:p>
        </w:tc>
        <w:tc>
          <w:tcPr>
            <w:tcW w:w="860" w:type="dxa"/>
            <w:shd w:val="clear" w:color="auto" w:fill="FFFFFF" w:themeFill="background1"/>
          </w:tcPr>
          <w:p w:rsidR="00CB06CE" w:rsidRPr="00D417DA" w:rsidRDefault="00CB06CE" w:rsidP="00A34A05">
            <w:pPr>
              <w:spacing w:after="0"/>
              <w:jc w:val="center"/>
              <w:rPr>
                <w:rFonts w:ascii="Times New Roman" w:hAnsi="Times New Roman"/>
                <w:b/>
                <w:sz w:val="18"/>
                <w:szCs w:val="18"/>
              </w:rPr>
            </w:pPr>
            <w:r w:rsidRPr="00D417DA">
              <w:rPr>
                <w:rFonts w:ascii="Times New Roman" w:hAnsi="Times New Roman"/>
                <w:b/>
                <w:sz w:val="18"/>
                <w:szCs w:val="18"/>
              </w:rPr>
              <w:t>8/28</w:t>
            </w:r>
          </w:p>
        </w:tc>
        <w:tc>
          <w:tcPr>
            <w:tcW w:w="865" w:type="dxa"/>
            <w:shd w:val="clear" w:color="auto" w:fill="D9D9D9" w:themeFill="background1" w:themeFillShade="D9"/>
          </w:tcPr>
          <w:p w:rsidR="00CB06CE" w:rsidRPr="00D417DA" w:rsidRDefault="00CB06CE" w:rsidP="00A34A05">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28</w:t>
            </w:r>
          </w:p>
        </w:tc>
        <w:tc>
          <w:tcPr>
            <w:tcW w:w="844" w:type="dxa"/>
          </w:tcPr>
          <w:p w:rsidR="00CB06CE" w:rsidRPr="00D417DA" w:rsidRDefault="00CB06C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42</w:t>
            </w:r>
          </w:p>
        </w:tc>
        <w:tc>
          <w:tcPr>
            <w:tcW w:w="837" w:type="dxa"/>
          </w:tcPr>
          <w:p w:rsidR="00CB06CE" w:rsidRPr="00D417DA" w:rsidRDefault="00CB06CE" w:rsidP="001211D8">
            <w:pPr>
              <w:spacing w:after="0"/>
              <w:jc w:val="center"/>
              <w:rPr>
                <w:rFonts w:ascii="Times New Roman" w:hAnsi="Times New Roman"/>
                <w:sz w:val="18"/>
                <w:szCs w:val="18"/>
              </w:rPr>
            </w:pPr>
          </w:p>
        </w:tc>
        <w:tc>
          <w:tcPr>
            <w:tcW w:w="807" w:type="dxa"/>
          </w:tcPr>
          <w:p w:rsidR="00CB06CE" w:rsidRPr="00D417DA" w:rsidRDefault="00CB06CE" w:rsidP="00235864">
            <w:pPr>
              <w:spacing w:after="0"/>
              <w:jc w:val="center"/>
              <w:rPr>
                <w:rFonts w:ascii="Times New Roman" w:hAnsi="Times New Roman"/>
                <w:sz w:val="18"/>
                <w:szCs w:val="18"/>
              </w:rPr>
            </w:pPr>
          </w:p>
        </w:tc>
        <w:tc>
          <w:tcPr>
            <w:tcW w:w="807" w:type="dxa"/>
            <w:shd w:val="clear" w:color="auto" w:fill="FFFFFF" w:themeFill="background1"/>
          </w:tcPr>
          <w:p w:rsidR="00CB06CE" w:rsidRPr="00D417DA" w:rsidRDefault="00CB06CE" w:rsidP="00F61680">
            <w:pPr>
              <w:spacing w:after="0"/>
              <w:jc w:val="center"/>
              <w:rPr>
                <w:rFonts w:ascii="Times New Roman" w:hAnsi="Times New Roman"/>
                <w:b/>
                <w:sz w:val="18"/>
                <w:szCs w:val="18"/>
              </w:rPr>
            </w:pPr>
          </w:p>
        </w:tc>
        <w:tc>
          <w:tcPr>
            <w:tcW w:w="745" w:type="dxa"/>
            <w:shd w:val="clear" w:color="auto" w:fill="D9D9D9" w:themeFill="background1" w:themeFillShade="D9"/>
          </w:tcPr>
          <w:p w:rsidR="00CB06CE" w:rsidRPr="00D417DA" w:rsidRDefault="00CB06CE"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42</w:t>
            </w:r>
          </w:p>
        </w:tc>
      </w:tr>
      <w:tr w:rsidR="00CB06CE" w:rsidRPr="00D417DA" w:rsidTr="00B55295">
        <w:tc>
          <w:tcPr>
            <w:tcW w:w="1601" w:type="dxa"/>
          </w:tcPr>
          <w:p w:rsidR="00CB06CE" w:rsidRPr="00D417DA" w:rsidRDefault="00CB06CE" w:rsidP="00B22071">
            <w:pPr>
              <w:spacing w:after="0"/>
              <w:rPr>
                <w:rFonts w:ascii="Times New Roman" w:eastAsia="Calibri" w:hAnsi="Times New Roman" w:cs="Times New Roman"/>
                <w:sz w:val="18"/>
                <w:szCs w:val="20"/>
              </w:rPr>
            </w:pPr>
            <w:r w:rsidRPr="00D417DA">
              <w:rPr>
                <w:rFonts w:ascii="Times New Roman" w:eastAsia="Calibri" w:hAnsi="Times New Roman" w:cs="Times New Roman"/>
                <w:sz w:val="18"/>
                <w:szCs w:val="20"/>
              </w:rPr>
              <w:t>Количество выданных разрешений</w:t>
            </w:r>
          </w:p>
        </w:tc>
        <w:tc>
          <w:tcPr>
            <w:tcW w:w="843" w:type="dxa"/>
          </w:tcPr>
          <w:p w:rsidR="00CB06CE" w:rsidRPr="00D417DA" w:rsidRDefault="00CB06CE"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7</w:t>
            </w:r>
          </w:p>
        </w:tc>
        <w:tc>
          <w:tcPr>
            <w:tcW w:w="942" w:type="dxa"/>
          </w:tcPr>
          <w:p w:rsidR="00CB06CE" w:rsidRPr="00D417DA" w:rsidRDefault="00CB06CE" w:rsidP="00A34A05">
            <w:pPr>
              <w:spacing w:after="0"/>
              <w:jc w:val="center"/>
              <w:rPr>
                <w:rFonts w:ascii="Times New Roman" w:hAnsi="Times New Roman"/>
                <w:sz w:val="18"/>
                <w:szCs w:val="18"/>
              </w:rPr>
            </w:pPr>
            <w:r w:rsidRPr="00D417DA">
              <w:rPr>
                <w:rFonts w:ascii="Times New Roman" w:hAnsi="Times New Roman"/>
                <w:sz w:val="18"/>
                <w:szCs w:val="18"/>
                <w:lang w:val="en-US"/>
              </w:rPr>
              <w:t>6</w:t>
            </w:r>
            <w:r w:rsidRPr="00D417DA">
              <w:rPr>
                <w:rFonts w:ascii="Times New Roman" w:hAnsi="Times New Roman"/>
                <w:sz w:val="18"/>
                <w:szCs w:val="18"/>
              </w:rPr>
              <w:t>/13</w:t>
            </w:r>
          </w:p>
        </w:tc>
        <w:tc>
          <w:tcPr>
            <w:tcW w:w="987" w:type="dxa"/>
          </w:tcPr>
          <w:p w:rsidR="00CB06CE" w:rsidRPr="00D417DA" w:rsidRDefault="00CB06CE" w:rsidP="00A34A05">
            <w:pPr>
              <w:spacing w:after="0"/>
              <w:jc w:val="center"/>
              <w:rPr>
                <w:rFonts w:ascii="Times New Roman" w:hAnsi="Times New Roman"/>
                <w:sz w:val="18"/>
                <w:szCs w:val="18"/>
              </w:rPr>
            </w:pPr>
            <w:r w:rsidRPr="00D417DA">
              <w:rPr>
                <w:rFonts w:ascii="Times New Roman" w:hAnsi="Times New Roman"/>
                <w:sz w:val="18"/>
                <w:szCs w:val="18"/>
              </w:rPr>
              <w:t>4/17</w:t>
            </w:r>
          </w:p>
        </w:tc>
        <w:tc>
          <w:tcPr>
            <w:tcW w:w="860" w:type="dxa"/>
            <w:shd w:val="clear" w:color="auto" w:fill="FFFFFF" w:themeFill="background1"/>
          </w:tcPr>
          <w:p w:rsidR="00CB06CE" w:rsidRPr="00D417DA" w:rsidRDefault="00CB06CE" w:rsidP="00A34A05">
            <w:pPr>
              <w:spacing w:after="0"/>
              <w:jc w:val="center"/>
              <w:rPr>
                <w:rFonts w:ascii="Times New Roman" w:hAnsi="Times New Roman"/>
                <w:b/>
                <w:sz w:val="18"/>
                <w:szCs w:val="18"/>
              </w:rPr>
            </w:pPr>
            <w:r w:rsidRPr="00D417DA">
              <w:rPr>
                <w:rFonts w:ascii="Times New Roman" w:hAnsi="Times New Roman"/>
                <w:b/>
                <w:sz w:val="18"/>
                <w:szCs w:val="18"/>
              </w:rPr>
              <w:t>6/23</w:t>
            </w:r>
          </w:p>
        </w:tc>
        <w:tc>
          <w:tcPr>
            <w:tcW w:w="865" w:type="dxa"/>
            <w:shd w:val="clear" w:color="auto" w:fill="D9D9D9" w:themeFill="background1" w:themeFillShade="D9"/>
          </w:tcPr>
          <w:p w:rsidR="00CB06CE" w:rsidRPr="00D417DA" w:rsidRDefault="00CB06CE" w:rsidP="00A34A05">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23</w:t>
            </w:r>
          </w:p>
        </w:tc>
        <w:tc>
          <w:tcPr>
            <w:tcW w:w="844" w:type="dxa"/>
          </w:tcPr>
          <w:p w:rsidR="00CB06CE" w:rsidRPr="00D417DA" w:rsidRDefault="00CB06C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28</w:t>
            </w:r>
          </w:p>
        </w:tc>
        <w:tc>
          <w:tcPr>
            <w:tcW w:w="837" w:type="dxa"/>
          </w:tcPr>
          <w:p w:rsidR="00CB06CE" w:rsidRPr="00D417DA" w:rsidRDefault="00CB06CE" w:rsidP="001211D8">
            <w:pPr>
              <w:spacing w:after="0"/>
              <w:jc w:val="center"/>
              <w:rPr>
                <w:rFonts w:ascii="Times New Roman" w:hAnsi="Times New Roman"/>
                <w:sz w:val="18"/>
                <w:szCs w:val="18"/>
              </w:rPr>
            </w:pPr>
          </w:p>
        </w:tc>
        <w:tc>
          <w:tcPr>
            <w:tcW w:w="807" w:type="dxa"/>
          </w:tcPr>
          <w:p w:rsidR="00CB06CE" w:rsidRPr="00D417DA" w:rsidRDefault="00CB06CE" w:rsidP="00235864">
            <w:pPr>
              <w:spacing w:after="0"/>
              <w:jc w:val="center"/>
              <w:rPr>
                <w:rFonts w:ascii="Times New Roman" w:hAnsi="Times New Roman"/>
                <w:sz w:val="18"/>
                <w:szCs w:val="18"/>
              </w:rPr>
            </w:pPr>
          </w:p>
        </w:tc>
        <w:tc>
          <w:tcPr>
            <w:tcW w:w="807" w:type="dxa"/>
            <w:shd w:val="clear" w:color="auto" w:fill="FFFFFF" w:themeFill="background1"/>
          </w:tcPr>
          <w:p w:rsidR="00CB06CE" w:rsidRPr="00D417DA" w:rsidRDefault="00CB06CE" w:rsidP="00F61680">
            <w:pPr>
              <w:spacing w:after="0"/>
              <w:jc w:val="center"/>
              <w:rPr>
                <w:rFonts w:ascii="Times New Roman" w:hAnsi="Times New Roman"/>
                <w:b/>
                <w:sz w:val="18"/>
                <w:szCs w:val="18"/>
              </w:rPr>
            </w:pPr>
          </w:p>
        </w:tc>
        <w:tc>
          <w:tcPr>
            <w:tcW w:w="745" w:type="dxa"/>
            <w:shd w:val="clear" w:color="auto" w:fill="D9D9D9" w:themeFill="background1" w:themeFillShade="D9"/>
          </w:tcPr>
          <w:p w:rsidR="00CB06CE" w:rsidRPr="00D417DA" w:rsidRDefault="00CB06CE"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28</w:t>
            </w:r>
          </w:p>
        </w:tc>
      </w:tr>
      <w:tr w:rsidR="00CB06CE" w:rsidRPr="00D417DA" w:rsidTr="00B55295">
        <w:tc>
          <w:tcPr>
            <w:tcW w:w="1601" w:type="dxa"/>
          </w:tcPr>
          <w:p w:rsidR="00CB06CE" w:rsidRPr="00D417DA" w:rsidRDefault="00CB06CE" w:rsidP="00B22071">
            <w:pPr>
              <w:spacing w:after="0"/>
              <w:rPr>
                <w:rFonts w:ascii="Times New Roman" w:eastAsia="Calibri" w:hAnsi="Times New Roman" w:cs="Times New Roman"/>
                <w:sz w:val="18"/>
                <w:szCs w:val="20"/>
              </w:rPr>
            </w:pPr>
            <w:r w:rsidRPr="00D417DA">
              <w:rPr>
                <w:rFonts w:ascii="Times New Roman" w:eastAsia="Calibri" w:hAnsi="Times New Roman" w:cs="Times New Roman"/>
                <w:sz w:val="18"/>
                <w:szCs w:val="20"/>
              </w:rPr>
              <w:t>Количество отказов</w:t>
            </w:r>
          </w:p>
        </w:tc>
        <w:tc>
          <w:tcPr>
            <w:tcW w:w="843" w:type="dxa"/>
          </w:tcPr>
          <w:p w:rsidR="00CB06CE" w:rsidRPr="00D417DA" w:rsidRDefault="00CB06CE"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42" w:type="dxa"/>
          </w:tcPr>
          <w:p w:rsidR="00CB06CE" w:rsidRPr="00D417DA" w:rsidRDefault="00CB06CE" w:rsidP="00A34A05">
            <w:pPr>
              <w:spacing w:after="0"/>
              <w:jc w:val="center"/>
              <w:rPr>
                <w:rFonts w:ascii="Times New Roman" w:hAnsi="Times New Roman"/>
                <w:sz w:val="18"/>
                <w:szCs w:val="18"/>
              </w:rPr>
            </w:pPr>
            <w:r w:rsidRPr="00D417DA">
              <w:rPr>
                <w:rFonts w:ascii="Times New Roman" w:hAnsi="Times New Roman"/>
                <w:sz w:val="18"/>
                <w:szCs w:val="18"/>
              </w:rPr>
              <w:t>0</w:t>
            </w:r>
          </w:p>
        </w:tc>
        <w:tc>
          <w:tcPr>
            <w:tcW w:w="987" w:type="dxa"/>
          </w:tcPr>
          <w:p w:rsidR="00CB06CE" w:rsidRPr="00D417DA" w:rsidRDefault="00CB06CE" w:rsidP="00A34A05">
            <w:pPr>
              <w:spacing w:after="0"/>
              <w:jc w:val="center"/>
              <w:rPr>
                <w:rFonts w:ascii="Times New Roman" w:hAnsi="Times New Roman"/>
                <w:sz w:val="18"/>
                <w:szCs w:val="18"/>
              </w:rPr>
            </w:pPr>
            <w:r w:rsidRPr="00D417DA">
              <w:rPr>
                <w:rFonts w:ascii="Times New Roman" w:hAnsi="Times New Roman"/>
                <w:sz w:val="18"/>
                <w:szCs w:val="18"/>
              </w:rPr>
              <w:t>0</w:t>
            </w:r>
          </w:p>
        </w:tc>
        <w:tc>
          <w:tcPr>
            <w:tcW w:w="860" w:type="dxa"/>
            <w:shd w:val="clear" w:color="auto" w:fill="FFFFFF" w:themeFill="background1"/>
          </w:tcPr>
          <w:p w:rsidR="00CB06CE" w:rsidRPr="00D417DA" w:rsidRDefault="00CB06CE" w:rsidP="00A34A05">
            <w:pPr>
              <w:spacing w:after="0"/>
              <w:jc w:val="center"/>
              <w:rPr>
                <w:rFonts w:ascii="Times New Roman" w:hAnsi="Times New Roman"/>
                <w:b/>
                <w:sz w:val="18"/>
                <w:szCs w:val="18"/>
              </w:rPr>
            </w:pPr>
            <w:r w:rsidRPr="00D417DA">
              <w:rPr>
                <w:rFonts w:ascii="Times New Roman" w:hAnsi="Times New Roman"/>
                <w:b/>
                <w:sz w:val="18"/>
                <w:szCs w:val="18"/>
              </w:rPr>
              <w:t>0</w:t>
            </w:r>
          </w:p>
        </w:tc>
        <w:tc>
          <w:tcPr>
            <w:tcW w:w="865" w:type="dxa"/>
            <w:shd w:val="clear" w:color="auto" w:fill="D9D9D9" w:themeFill="background1" w:themeFillShade="D9"/>
          </w:tcPr>
          <w:p w:rsidR="00CB06CE" w:rsidRPr="00D417DA" w:rsidRDefault="00CB06CE" w:rsidP="00A34A05">
            <w:pPr>
              <w:spacing w:after="0"/>
              <w:jc w:val="center"/>
              <w:rPr>
                <w:rFonts w:ascii="Times New Roman" w:hAnsi="Times New Roman"/>
                <w:b/>
                <w:sz w:val="18"/>
                <w:szCs w:val="18"/>
              </w:rPr>
            </w:pPr>
            <w:r w:rsidRPr="00D417DA">
              <w:rPr>
                <w:rFonts w:ascii="Times New Roman" w:hAnsi="Times New Roman"/>
                <w:b/>
                <w:sz w:val="18"/>
                <w:szCs w:val="18"/>
              </w:rPr>
              <w:t>0</w:t>
            </w:r>
          </w:p>
        </w:tc>
        <w:tc>
          <w:tcPr>
            <w:tcW w:w="844" w:type="dxa"/>
          </w:tcPr>
          <w:p w:rsidR="00CB06CE" w:rsidRPr="00D417DA" w:rsidRDefault="00CB06C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37" w:type="dxa"/>
          </w:tcPr>
          <w:p w:rsidR="00CB06CE" w:rsidRPr="00D417DA" w:rsidRDefault="00CB06CE" w:rsidP="001211D8">
            <w:pPr>
              <w:spacing w:after="0"/>
              <w:jc w:val="center"/>
              <w:rPr>
                <w:rFonts w:ascii="Times New Roman" w:hAnsi="Times New Roman"/>
                <w:sz w:val="18"/>
                <w:szCs w:val="18"/>
              </w:rPr>
            </w:pPr>
          </w:p>
        </w:tc>
        <w:tc>
          <w:tcPr>
            <w:tcW w:w="807" w:type="dxa"/>
          </w:tcPr>
          <w:p w:rsidR="00CB06CE" w:rsidRPr="00D417DA" w:rsidRDefault="00CB06CE" w:rsidP="00235864">
            <w:pPr>
              <w:spacing w:after="0"/>
              <w:jc w:val="center"/>
              <w:rPr>
                <w:rFonts w:ascii="Times New Roman" w:hAnsi="Times New Roman"/>
                <w:sz w:val="18"/>
                <w:szCs w:val="18"/>
              </w:rPr>
            </w:pPr>
          </w:p>
        </w:tc>
        <w:tc>
          <w:tcPr>
            <w:tcW w:w="807" w:type="dxa"/>
            <w:shd w:val="clear" w:color="auto" w:fill="FFFFFF" w:themeFill="background1"/>
          </w:tcPr>
          <w:p w:rsidR="00CB06CE" w:rsidRPr="00D417DA" w:rsidRDefault="00CB06CE" w:rsidP="00F61680">
            <w:pPr>
              <w:spacing w:after="0"/>
              <w:jc w:val="center"/>
              <w:rPr>
                <w:rFonts w:ascii="Times New Roman" w:hAnsi="Times New Roman"/>
                <w:b/>
                <w:sz w:val="18"/>
                <w:szCs w:val="18"/>
              </w:rPr>
            </w:pPr>
          </w:p>
        </w:tc>
        <w:tc>
          <w:tcPr>
            <w:tcW w:w="745" w:type="dxa"/>
            <w:shd w:val="clear" w:color="auto" w:fill="D9D9D9" w:themeFill="background1" w:themeFillShade="D9"/>
          </w:tcPr>
          <w:p w:rsidR="00CB06CE" w:rsidRPr="00D417DA" w:rsidRDefault="00CB06CE"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CB06CE" w:rsidRPr="00D417DA" w:rsidTr="00B55295">
        <w:tc>
          <w:tcPr>
            <w:tcW w:w="1601" w:type="dxa"/>
          </w:tcPr>
          <w:p w:rsidR="00CB06CE" w:rsidRPr="00D417DA" w:rsidRDefault="00CB06CE" w:rsidP="00B22071">
            <w:pPr>
              <w:spacing w:after="0"/>
              <w:rPr>
                <w:rFonts w:ascii="Times New Roman" w:eastAsia="Calibri" w:hAnsi="Times New Roman" w:cs="Times New Roman"/>
                <w:sz w:val="18"/>
                <w:szCs w:val="20"/>
              </w:rPr>
            </w:pPr>
            <w:r w:rsidRPr="00D417DA">
              <w:rPr>
                <w:rFonts w:ascii="Times New Roman" w:eastAsia="Calibri" w:hAnsi="Times New Roman" w:cs="Times New Roman"/>
                <w:sz w:val="18"/>
                <w:szCs w:val="20"/>
              </w:rPr>
              <w:t>Нарушения сроков рассмотрения  заявок</w:t>
            </w:r>
          </w:p>
        </w:tc>
        <w:tc>
          <w:tcPr>
            <w:tcW w:w="843" w:type="dxa"/>
          </w:tcPr>
          <w:p w:rsidR="00CB06CE" w:rsidRPr="00D417DA" w:rsidRDefault="00CB06CE"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42" w:type="dxa"/>
          </w:tcPr>
          <w:p w:rsidR="00CB06CE" w:rsidRPr="00D417DA" w:rsidRDefault="00CB06CE" w:rsidP="00A34A05">
            <w:pPr>
              <w:spacing w:after="0"/>
              <w:jc w:val="center"/>
              <w:rPr>
                <w:rFonts w:ascii="Times New Roman" w:hAnsi="Times New Roman"/>
                <w:sz w:val="18"/>
                <w:szCs w:val="18"/>
              </w:rPr>
            </w:pPr>
            <w:r w:rsidRPr="00D417DA">
              <w:rPr>
                <w:rFonts w:ascii="Times New Roman" w:hAnsi="Times New Roman"/>
                <w:sz w:val="18"/>
                <w:szCs w:val="18"/>
              </w:rPr>
              <w:t>0</w:t>
            </w:r>
          </w:p>
        </w:tc>
        <w:tc>
          <w:tcPr>
            <w:tcW w:w="987" w:type="dxa"/>
          </w:tcPr>
          <w:p w:rsidR="00CB06CE" w:rsidRPr="00D417DA" w:rsidRDefault="00CB06CE" w:rsidP="00A34A05">
            <w:pPr>
              <w:spacing w:after="0"/>
              <w:jc w:val="center"/>
              <w:rPr>
                <w:rFonts w:ascii="Times New Roman" w:hAnsi="Times New Roman"/>
                <w:sz w:val="18"/>
                <w:szCs w:val="18"/>
              </w:rPr>
            </w:pPr>
            <w:r w:rsidRPr="00D417DA">
              <w:rPr>
                <w:rFonts w:ascii="Times New Roman" w:hAnsi="Times New Roman"/>
                <w:sz w:val="18"/>
                <w:szCs w:val="18"/>
              </w:rPr>
              <w:t>0</w:t>
            </w:r>
          </w:p>
        </w:tc>
        <w:tc>
          <w:tcPr>
            <w:tcW w:w="860" w:type="dxa"/>
            <w:shd w:val="clear" w:color="auto" w:fill="FFFFFF" w:themeFill="background1"/>
          </w:tcPr>
          <w:p w:rsidR="00CB06CE" w:rsidRPr="00D417DA" w:rsidRDefault="00CB06CE" w:rsidP="00A34A05">
            <w:pPr>
              <w:spacing w:after="0"/>
              <w:jc w:val="center"/>
              <w:rPr>
                <w:rFonts w:ascii="Times New Roman" w:hAnsi="Times New Roman"/>
                <w:b/>
                <w:sz w:val="18"/>
                <w:szCs w:val="18"/>
              </w:rPr>
            </w:pPr>
            <w:r w:rsidRPr="00D417DA">
              <w:rPr>
                <w:rFonts w:ascii="Times New Roman" w:hAnsi="Times New Roman"/>
                <w:b/>
                <w:sz w:val="18"/>
                <w:szCs w:val="18"/>
              </w:rPr>
              <w:t>0</w:t>
            </w:r>
          </w:p>
        </w:tc>
        <w:tc>
          <w:tcPr>
            <w:tcW w:w="865" w:type="dxa"/>
            <w:shd w:val="clear" w:color="auto" w:fill="D9D9D9" w:themeFill="background1" w:themeFillShade="D9"/>
          </w:tcPr>
          <w:p w:rsidR="00CB06CE" w:rsidRPr="00D417DA" w:rsidRDefault="00CB06CE" w:rsidP="00A34A05">
            <w:pPr>
              <w:spacing w:after="0"/>
              <w:jc w:val="center"/>
              <w:rPr>
                <w:rFonts w:ascii="Times New Roman" w:hAnsi="Times New Roman"/>
                <w:b/>
                <w:sz w:val="18"/>
                <w:szCs w:val="18"/>
              </w:rPr>
            </w:pPr>
            <w:r w:rsidRPr="00D417DA">
              <w:rPr>
                <w:rFonts w:ascii="Times New Roman" w:hAnsi="Times New Roman"/>
                <w:b/>
                <w:sz w:val="18"/>
                <w:szCs w:val="18"/>
              </w:rPr>
              <w:t>0</w:t>
            </w:r>
          </w:p>
        </w:tc>
        <w:tc>
          <w:tcPr>
            <w:tcW w:w="844" w:type="dxa"/>
          </w:tcPr>
          <w:p w:rsidR="00CB06CE" w:rsidRPr="00D417DA" w:rsidRDefault="00CB06C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37" w:type="dxa"/>
          </w:tcPr>
          <w:p w:rsidR="00CB06CE" w:rsidRPr="00D417DA" w:rsidRDefault="00CB06CE" w:rsidP="001211D8">
            <w:pPr>
              <w:spacing w:after="0"/>
              <w:jc w:val="center"/>
              <w:rPr>
                <w:rFonts w:ascii="Times New Roman" w:hAnsi="Times New Roman"/>
                <w:sz w:val="18"/>
                <w:szCs w:val="18"/>
              </w:rPr>
            </w:pPr>
          </w:p>
        </w:tc>
        <w:tc>
          <w:tcPr>
            <w:tcW w:w="807" w:type="dxa"/>
          </w:tcPr>
          <w:p w:rsidR="00CB06CE" w:rsidRPr="00D417DA" w:rsidRDefault="00CB06CE" w:rsidP="00235864">
            <w:pPr>
              <w:spacing w:after="0"/>
              <w:jc w:val="center"/>
              <w:rPr>
                <w:rFonts w:ascii="Times New Roman" w:hAnsi="Times New Roman"/>
                <w:sz w:val="18"/>
                <w:szCs w:val="18"/>
              </w:rPr>
            </w:pPr>
          </w:p>
        </w:tc>
        <w:tc>
          <w:tcPr>
            <w:tcW w:w="807" w:type="dxa"/>
            <w:shd w:val="clear" w:color="auto" w:fill="FFFFFF" w:themeFill="background1"/>
          </w:tcPr>
          <w:p w:rsidR="00CB06CE" w:rsidRPr="00D417DA" w:rsidRDefault="00CB06CE" w:rsidP="00F61680">
            <w:pPr>
              <w:spacing w:after="0"/>
              <w:jc w:val="center"/>
              <w:rPr>
                <w:rFonts w:ascii="Times New Roman" w:hAnsi="Times New Roman"/>
                <w:b/>
                <w:sz w:val="18"/>
                <w:szCs w:val="18"/>
              </w:rPr>
            </w:pPr>
          </w:p>
        </w:tc>
        <w:tc>
          <w:tcPr>
            <w:tcW w:w="745" w:type="dxa"/>
            <w:shd w:val="clear" w:color="auto" w:fill="D9D9D9" w:themeFill="background1" w:themeFillShade="D9"/>
          </w:tcPr>
          <w:p w:rsidR="00CB06CE" w:rsidRPr="00D417DA" w:rsidRDefault="00CB06CE"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CB06CE" w:rsidRPr="00D417DA" w:rsidTr="00B55295">
        <w:tc>
          <w:tcPr>
            <w:tcW w:w="1601" w:type="dxa"/>
          </w:tcPr>
          <w:p w:rsidR="00CB06CE" w:rsidRPr="00D417DA" w:rsidRDefault="00CB06CE" w:rsidP="00B22071">
            <w:pPr>
              <w:spacing w:after="0"/>
              <w:rPr>
                <w:rFonts w:ascii="Times New Roman" w:eastAsia="Calibri" w:hAnsi="Times New Roman" w:cs="Times New Roman"/>
                <w:sz w:val="18"/>
                <w:szCs w:val="20"/>
              </w:rPr>
            </w:pPr>
            <w:r w:rsidRPr="00D417DA">
              <w:rPr>
                <w:rFonts w:ascii="Times New Roman" w:eastAsia="Calibri" w:hAnsi="Times New Roman" w:cs="Times New Roman"/>
                <w:sz w:val="18"/>
                <w:szCs w:val="20"/>
              </w:rPr>
              <w:t xml:space="preserve">Оплачено госпошлины, </w:t>
            </w:r>
            <w:proofErr w:type="spellStart"/>
            <w:r w:rsidRPr="00D417DA">
              <w:rPr>
                <w:rFonts w:ascii="Times New Roman" w:eastAsia="Calibri" w:hAnsi="Times New Roman" w:cs="Times New Roman"/>
                <w:sz w:val="18"/>
                <w:szCs w:val="20"/>
              </w:rPr>
              <w:lastRenderedPageBreak/>
              <w:t>тыс</w:t>
            </w:r>
            <w:proofErr w:type="gramStart"/>
            <w:r w:rsidRPr="00D417DA">
              <w:rPr>
                <w:rFonts w:ascii="Times New Roman" w:eastAsia="Calibri" w:hAnsi="Times New Roman" w:cs="Times New Roman"/>
                <w:sz w:val="18"/>
                <w:szCs w:val="20"/>
              </w:rPr>
              <w:t>.р</w:t>
            </w:r>
            <w:proofErr w:type="gramEnd"/>
            <w:r w:rsidRPr="00D417DA">
              <w:rPr>
                <w:rFonts w:ascii="Times New Roman" w:eastAsia="Calibri" w:hAnsi="Times New Roman" w:cs="Times New Roman"/>
                <w:sz w:val="18"/>
                <w:szCs w:val="20"/>
              </w:rPr>
              <w:t>уб</w:t>
            </w:r>
            <w:proofErr w:type="spellEnd"/>
            <w:r w:rsidRPr="00D417DA">
              <w:rPr>
                <w:rFonts w:ascii="Times New Roman" w:eastAsia="Calibri" w:hAnsi="Times New Roman" w:cs="Times New Roman"/>
                <w:sz w:val="18"/>
                <w:szCs w:val="20"/>
              </w:rPr>
              <w:t>.</w:t>
            </w:r>
          </w:p>
        </w:tc>
        <w:tc>
          <w:tcPr>
            <w:tcW w:w="843" w:type="dxa"/>
          </w:tcPr>
          <w:p w:rsidR="00CB06CE" w:rsidRPr="00D417DA" w:rsidRDefault="00CB06CE" w:rsidP="00A34A05">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lastRenderedPageBreak/>
              <w:t>24,5</w:t>
            </w:r>
          </w:p>
        </w:tc>
        <w:tc>
          <w:tcPr>
            <w:tcW w:w="942" w:type="dxa"/>
          </w:tcPr>
          <w:p w:rsidR="00CB06CE" w:rsidRPr="00D417DA" w:rsidRDefault="00CB06CE" w:rsidP="00A34A05">
            <w:pPr>
              <w:spacing w:after="0"/>
              <w:jc w:val="center"/>
              <w:rPr>
                <w:rFonts w:ascii="Times New Roman" w:hAnsi="Times New Roman"/>
                <w:b/>
                <w:sz w:val="18"/>
                <w:szCs w:val="18"/>
                <w:lang w:val="en-US"/>
              </w:rPr>
            </w:pPr>
            <w:r w:rsidRPr="00D417DA">
              <w:rPr>
                <w:rFonts w:ascii="Times New Roman" w:hAnsi="Times New Roman"/>
                <w:b/>
                <w:sz w:val="18"/>
                <w:szCs w:val="18"/>
                <w:lang w:val="en-US"/>
              </w:rPr>
              <w:t>2</w:t>
            </w:r>
            <w:r w:rsidRPr="00D417DA">
              <w:rPr>
                <w:rFonts w:ascii="Times New Roman" w:hAnsi="Times New Roman"/>
                <w:b/>
                <w:sz w:val="18"/>
                <w:szCs w:val="18"/>
              </w:rPr>
              <w:t>1,</w:t>
            </w:r>
            <w:r w:rsidRPr="00D417DA">
              <w:rPr>
                <w:rFonts w:ascii="Times New Roman" w:hAnsi="Times New Roman"/>
                <w:b/>
                <w:sz w:val="18"/>
                <w:szCs w:val="18"/>
                <w:lang w:val="en-US"/>
              </w:rPr>
              <w:t>0</w:t>
            </w:r>
          </w:p>
        </w:tc>
        <w:tc>
          <w:tcPr>
            <w:tcW w:w="987" w:type="dxa"/>
          </w:tcPr>
          <w:p w:rsidR="00CB06CE" w:rsidRPr="00D417DA" w:rsidRDefault="00CB06CE" w:rsidP="00A34A05">
            <w:pPr>
              <w:spacing w:after="0"/>
              <w:jc w:val="center"/>
              <w:rPr>
                <w:rFonts w:ascii="Times New Roman" w:hAnsi="Times New Roman"/>
                <w:b/>
                <w:sz w:val="18"/>
                <w:szCs w:val="18"/>
              </w:rPr>
            </w:pPr>
            <w:r w:rsidRPr="00D417DA">
              <w:rPr>
                <w:rFonts w:ascii="Times New Roman" w:hAnsi="Times New Roman"/>
                <w:b/>
                <w:sz w:val="18"/>
                <w:szCs w:val="18"/>
              </w:rPr>
              <w:t>14,0</w:t>
            </w:r>
          </w:p>
        </w:tc>
        <w:tc>
          <w:tcPr>
            <w:tcW w:w="860" w:type="dxa"/>
            <w:shd w:val="clear" w:color="auto" w:fill="FFFFFF" w:themeFill="background1"/>
          </w:tcPr>
          <w:p w:rsidR="00CB06CE" w:rsidRPr="00D417DA" w:rsidRDefault="00CB06CE" w:rsidP="00A34A05">
            <w:pPr>
              <w:spacing w:after="0"/>
              <w:jc w:val="center"/>
              <w:rPr>
                <w:rFonts w:ascii="Times New Roman" w:hAnsi="Times New Roman"/>
                <w:b/>
                <w:sz w:val="18"/>
                <w:szCs w:val="18"/>
              </w:rPr>
            </w:pPr>
            <w:r w:rsidRPr="00D417DA">
              <w:rPr>
                <w:rFonts w:ascii="Times New Roman" w:hAnsi="Times New Roman"/>
                <w:b/>
                <w:sz w:val="18"/>
                <w:szCs w:val="18"/>
              </w:rPr>
              <w:t>21,0</w:t>
            </w:r>
          </w:p>
        </w:tc>
        <w:tc>
          <w:tcPr>
            <w:tcW w:w="865" w:type="dxa"/>
            <w:shd w:val="clear" w:color="auto" w:fill="D9D9D9" w:themeFill="background1" w:themeFillShade="D9"/>
          </w:tcPr>
          <w:p w:rsidR="00CB06CE" w:rsidRPr="00D417DA" w:rsidRDefault="00CB06CE" w:rsidP="00A34A05">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80,5</w:t>
            </w:r>
          </w:p>
        </w:tc>
        <w:tc>
          <w:tcPr>
            <w:tcW w:w="844" w:type="dxa"/>
          </w:tcPr>
          <w:p w:rsidR="00CB06CE" w:rsidRPr="00D417DA" w:rsidRDefault="00CB06C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98,0</w:t>
            </w:r>
          </w:p>
        </w:tc>
        <w:tc>
          <w:tcPr>
            <w:tcW w:w="837" w:type="dxa"/>
          </w:tcPr>
          <w:p w:rsidR="00CB06CE" w:rsidRPr="00D417DA" w:rsidRDefault="00CB06CE" w:rsidP="001211D8">
            <w:pPr>
              <w:spacing w:after="0"/>
              <w:jc w:val="center"/>
              <w:rPr>
                <w:rFonts w:ascii="Times New Roman" w:hAnsi="Times New Roman"/>
                <w:b/>
                <w:sz w:val="18"/>
                <w:szCs w:val="18"/>
                <w:lang w:val="en-US"/>
              </w:rPr>
            </w:pPr>
          </w:p>
        </w:tc>
        <w:tc>
          <w:tcPr>
            <w:tcW w:w="807" w:type="dxa"/>
          </w:tcPr>
          <w:p w:rsidR="00CB06CE" w:rsidRPr="00D417DA" w:rsidRDefault="00CB06CE" w:rsidP="00235864">
            <w:pPr>
              <w:spacing w:after="0"/>
              <w:jc w:val="center"/>
              <w:rPr>
                <w:rFonts w:ascii="Times New Roman" w:hAnsi="Times New Roman"/>
                <w:b/>
                <w:sz w:val="18"/>
                <w:szCs w:val="18"/>
              </w:rPr>
            </w:pPr>
          </w:p>
        </w:tc>
        <w:tc>
          <w:tcPr>
            <w:tcW w:w="807" w:type="dxa"/>
            <w:shd w:val="clear" w:color="auto" w:fill="FFFFFF" w:themeFill="background1"/>
          </w:tcPr>
          <w:p w:rsidR="00CB06CE" w:rsidRPr="00D417DA" w:rsidRDefault="00CB06CE" w:rsidP="00F61680">
            <w:pPr>
              <w:spacing w:after="0"/>
              <w:jc w:val="center"/>
              <w:rPr>
                <w:rFonts w:ascii="Times New Roman" w:hAnsi="Times New Roman"/>
                <w:b/>
                <w:sz w:val="18"/>
                <w:szCs w:val="18"/>
              </w:rPr>
            </w:pPr>
          </w:p>
        </w:tc>
        <w:tc>
          <w:tcPr>
            <w:tcW w:w="745" w:type="dxa"/>
            <w:shd w:val="clear" w:color="auto" w:fill="D9D9D9" w:themeFill="background1" w:themeFillShade="D9"/>
          </w:tcPr>
          <w:p w:rsidR="00CB06CE" w:rsidRPr="00D417DA" w:rsidRDefault="00CB06CE" w:rsidP="00761915">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98,0</w:t>
            </w:r>
          </w:p>
        </w:tc>
      </w:tr>
    </w:tbl>
    <w:p w:rsidR="00FD695E" w:rsidRPr="00D417DA" w:rsidRDefault="00FD695E" w:rsidP="00FD695E">
      <w:pPr>
        <w:spacing w:after="0"/>
        <w:ind w:firstLine="709"/>
        <w:rPr>
          <w:rFonts w:ascii="Times New Roman" w:eastAsia="Calibri" w:hAnsi="Times New Roman" w:cs="Times New Roman"/>
          <w:i/>
          <w:szCs w:val="26"/>
          <w:u w:val="single"/>
        </w:rPr>
      </w:pPr>
      <w:r w:rsidRPr="00D417DA">
        <w:rPr>
          <w:rFonts w:ascii="Times New Roman" w:eastAsia="Calibri" w:hAnsi="Times New Roman" w:cs="Times New Roman"/>
          <w:i/>
          <w:szCs w:val="26"/>
          <w:u w:val="single"/>
        </w:rPr>
        <w:lastRenderedPageBreak/>
        <w:t xml:space="preserve">*В количество поступивших заявок </w:t>
      </w:r>
      <w:proofErr w:type="gramStart"/>
      <w:r w:rsidRPr="00D417DA">
        <w:rPr>
          <w:rFonts w:ascii="Times New Roman" w:eastAsia="Calibri" w:hAnsi="Times New Roman" w:cs="Times New Roman"/>
          <w:i/>
          <w:szCs w:val="26"/>
          <w:u w:val="single"/>
        </w:rPr>
        <w:t>включены</w:t>
      </w:r>
      <w:proofErr w:type="gramEnd"/>
      <w:r w:rsidRPr="00D417DA">
        <w:rPr>
          <w:rFonts w:ascii="Times New Roman" w:eastAsia="Calibri" w:hAnsi="Times New Roman" w:cs="Times New Roman"/>
          <w:i/>
          <w:szCs w:val="26"/>
          <w:u w:val="single"/>
        </w:rPr>
        <w:t>:</w:t>
      </w:r>
    </w:p>
    <w:p w:rsidR="00FD695E" w:rsidRPr="00D417DA" w:rsidRDefault="00FD695E" w:rsidP="00FD695E">
      <w:pPr>
        <w:spacing w:after="0"/>
        <w:ind w:firstLine="709"/>
        <w:rPr>
          <w:rFonts w:ascii="Times New Roman" w:eastAsia="Calibri" w:hAnsi="Times New Roman" w:cs="Times New Roman"/>
          <w:i/>
          <w:szCs w:val="26"/>
        </w:rPr>
      </w:pPr>
      <w:r w:rsidRPr="00D417DA">
        <w:rPr>
          <w:rFonts w:ascii="Times New Roman" w:eastAsia="Calibri" w:hAnsi="Times New Roman" w:cs="Times New Roman"/>
          <w:i/>
          <w:szCs w:val="26"/>
        </w:rPr>
        <w:t>-заявки на выдачу разрешений на судовые радиостанции</w:t>
      </w:r>
    </w:p>
    <w:p w:rsidR="00FD695E" w:rsidRPr="00D417DA" w:rsidRDefault="00FD695E" w:rsidP="00FD695E">
      <w:pPr>
        <w:spacing w:after="0"/>
        <w:ind w:firstLine="709"/>
        <w:rPr>
          <w:rFonts w:ascii="Times New Roman" w:eastAsia="Calibri" w:hAnsi="Times New Roman" w:cs="Times New Roman"/>
          <w:i/>
          <w:szCs w:val="26"/>
        </w:rPr>
      </w:pPr>
      <w:r w:rsidRPr="00D417DA">
        <w:rPr>
          <w:rFonts w:ascii="Times New Roman" w:eastAsia="Calibri" w:hAnsi="Times New Roman" w:cs="Times New Roman"/>
          <w:i/>
          <w:szCs w:val="26"/>
        </w:rPr>
        <w:t>-заявки на прекращение действия разрешения на судовые радиостанции</w:t>
      </w:r>
    </w:p>
    <w:p w:rsidR="00B22071" w:rsidRPr="00D417DA" w:rsidRDefault="00B22071" w:rsidP="00B22071">
      <w:pPr>
        <w:spacing w:after="0" w:line="360" w:lineRule="auto"/>
        <w:ind w:firstLine="709"/>
        <w:jc w:val="both"/>
        <w:rPr>
          <w:rFonts w:ascii="Times New Roman" w:eastAsia="Calibri" w:hAnsi="Times New Roman" w:cs="Times New Roman"/>
          <w:i/>
          <w:sz w:val="26"/>
          <w:szCs w:val="26"/>
          <w:u w:val="single"/>
        </w:rPr>
      </w:pPr>
    </w:p>
    <w:p w:rsidR="00B22071" w:rsidRPr="00D417DA" w:rsidRDefault="00B22071" w:rsidP="00B22071">
      <w:pPr>
        <w:spacing w:after="0" w:line="240" w:lineRule="auto"/>
        <w:ind w:firstLine="709"/>
        <w:jc w:val="both"/>
        <w:rPr>
          <w:rFonts w:ascii="Times New Roman" w:eastAsia="Calibri" w:hAnsi="Times New Roman" w:cs="Times New Roman"/>
          <w:i/>
          <w:sz w:val="26"/>
          <w:szCs w:val="26"/>
          <w:u w:val="single"/>
        </w:rPr>
      </w:pPr>
      <w:r w:rsidRPr="00D417DA">
        <w:rPr>
          <w:rFonts w:ascii="Times New Roman" w:eastAsia="Calibri" w:hAnsi="Times New Roman" w:cs="Times New Roman"/>
          <w:i/>
          <w:sz w:val="26"/>
          <w:szCs w:val="26"/>
          <w:u w:val="single"/>
        </w:rPr>
        <w:t>Регистрация радиоэлектронных средств и высокочастотных устрой</w:t>
      </w:r>
      <w:proofErr w:type="gramStart"/>
      <w:r w:rsidRPr="00D417DA">
        <w:rPr>
          <w:rFonts w:ascii="Times New Roman" w:eastAsia="Calibri" w:hAnsi="Times New Roman" w:cs="Times New Roman"/>
          <w:i/>
          <w:sz w:val="26"/>
          <w:szCs w:val="26"/>
          <w:u w:val="single"/>
        </w:rPr>
        <w:t>ств гр</w:t>
      </w:r>
      <w:proofErr w:type="gramEnd"/>
      <w:r w:rsidRPr="00D417DA">
        <w:rPr>
          <w:rFonts w:ascii="Times New Roman" w:eastAsia="Calibri" w:hAnsi="Times New Roman" w:cs="Times New Roman"/>
          <w:i/>
          <w:sz w:val="26"/>
          <w:szCs w:val="26"/>
          <w:u w:val="single"/>
        </w:rPr>
        <w:t>ажданского назначения</w:t>
      </w:r>
    </w:p>
    <w:p w:rsidR="00B22071" w:rsidRPr="00D417DA" w:rsidRDefault="00B22071" w:rsidP="00B22071">
      <w:pPr>
        <w:spacing w:after="0" w:line="240" w:lineRule="auto"/>
        <w:ind w:firstLine="709"/>
        <w:jc w:val="both"/>
        <w:rPr>
          <w:rFonts w:ascii="Times New Roman" w:eastAsia="Calibri" w:hAnsi="Times New Roman" w:cs="Times New Roman"/>
          <w:i/>
          <w:sz w:val="26"/>
          <w:szCs w:val="26"/>
          <w:u w:val="single"/>
        </w:rPr>
      </w:pPr>
    </w:p>
    <w:p w:rsidR="00B22071" w:rsidRPr="00D417DA" w:rsidRDefault="00B22071" w:rsidP="00B22071">
      <w:pPr>
        <w:spacing w:after="0" w:line="24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Полномочие выполняют – 3 (с учетом вакантных должностей) специалиста, в должностных регламентах которых прописано полномочие.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2313"/>
        <w:gridCol w:w="2307"/>
      </w:tblGrid>
      <w:tr w:rsidR="000373E1" w:rsidRPr="00D417DA" w:rsidTr="00B55295">
        <w:tc>
          <w:tcPr>
            <w:tcW w:w="5000" w:type="pct"/>
            <w:gridSpan w:val="3"/>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Предметы надзора</w:t>
            </w:r>
          </w:p>
        </w:tc>
      </w:tr>
      <w:tr w:rsidR="000373E1" w:rsidRPr="00D417DA" w:rsidTr="00261809">
        <w:trPr>
          <w:trHeight w:val="293"/>
        </w:trPr>
        <w:tc>
          <w:tcPr>
            <w:tcW w:w="2721" w:type="pct"/>
            <w:tcBorders>
              <w:top w:val="single" w:sz="4" w:space="0" w:color="auto"/>
              <w:left w:val="single" w:sz="4" w:space="0" w:color="auto"/>
              <w:bottom w:val="single" w:sz="4" w:space="0" w:color="auto"/>
              <w:right w:val="single" w:sz="4" w:space="0" w:color="auto"/>
            </w:tcBorders>
          </w:tcPr>
          <w:p w:rsidR="001632A9" w:rsidRPr="00D417DA" w:rsidRDefault="001632A9" w:rsidP="00B22071">
            <w:pPr>
              <w:spacing w:after="0" w:line="240" w:lineRule="auto"/>
              <w:rPr>
                <w:rFonts w:ascii="Times New Roman" w:eastAsia="Calibri" w:hAnsi="Times New Roman" w:cs="Times New Roman"/>
                <w:sz w:val="18"/>
                <w:szCs w:val="18"/>
              </w:rPr>
            </w:pPr>
          </w:p>
        </w:tc>
        <w:tc>
          <w:tcPr>
            <w:tcW w:w="11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32A9" w:rsidRPr="00D417DA" w:rsidRDefault="000373E1"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31.03.2022</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32A9" w:rsidRPr="00D417DA" w:rsidRDefault="000373E1" w:rsidP="00235864">
            <w:pPr>
              <w:spacing w:after="0" w:line="240" w:lineRule="auto"/>
              <w:jc w:val="center"/>
              <w:rPr>
                <w:rFonts w:ascii="Times New Roman" w:hAnsi="Times New Roman"/>
                <w:sz w:val="18"/>
                <w:szCs w:val="18"/>
              </w:rPr>
            </w:pPr>
            <w:r w:rsidRPr="00D417DA">
              <w:rPr>
                <w:rFonts w:ascii="Times New Roman" w:hAnsi="Times New Roman"/>
                <w:sz w:val="18"/>
                <w:szCs w:val="18"/>
              </w:rPr>
              <w:t>31.03.2023</w:t>
            </w:r>
          </w:p>
        </w:tc>
      </w:tr>
      <w:tr w:rsidR="000373E1" w:rsidRPr="00D417DA" w:rsidTr="00B55295">
        <w:trPr>
          <w:trHeight w:val="258"/>
        </w:trPr>
        <w:tc>
          <w:tcPr>
            <w:tcW w:w="2721" w:type="pct"/>
            <w:tcBorders>
              <w:top w:val="single" w:sz="4" w:space="0" w:color="auto"/>
              <w:left w:val="single" w:sz="4" w:space="0" w:color="auto"/>
              <w:bottom w:val="single" w:sz="4" w:space="0" w:color="auto"/>
              <w:right w:val="single" w:sz="4" w:space="0" w:color="auto"/>
            </w:tcBorders>
            <w:hideMark/>
          </w:tcPr>
          <w:p w:rsidR="00996C9F" w:rsidRPr="00D417DA" w:rsidRDefault="00996C9F" w:rsidP="00B22071">
            <w:pPr>
              <w:spacing w:after="0" w:line="240" w:lineRule="auto"/>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Количество </w:t>
            </w:r>
            <w:proofErr w:type="gramStart"/>
            <w:r w:rsidRPr="00D417DA">
              <w:rPr>
                <w:rFonts w:ascii="Times New Roman" w:eastAsia="Calibri" w:hAnsi="Times New Roman" w:cs="Times New Roman"/>
                <w:sz w:val="18"/>
                <w:szCs w:val="18"/>
              </w:rPr>
              <w:t>зарегистрированных</w:t>
            </w:r>
            <w:proofErr w:type="gramEnd"/>
            <w:r w:rsidRPr="00D417DA">
              <w:rPr>
                <w:rFonts w:ascii="Times New Roman" w:eastAsia="Calibri" w:hAnsi="Times New Roman" w:cs="Times New Roman"/>
                <w:sz w:val="18"/>
                <w:szCs w:val="18"/>
              </w:rPr>
              <w:t xml:space="preserve"> (перерегистрированных) РЭС</w:t>
            </w:r>
          </w:p>
        </w:tc>
        <w:tc>
          <w:tcPr>
            <w:tcW w:w="11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6C9F" w:rsidRPr="00D417DA" w:rsidRDefault="000373E1" w:rsidP="00F61680">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7149</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6C9F" w:rsidRPr="00D417DA" w:rsidRDefault="000373E1" w:rsidP="00261809">
            <w:pPr>
              <w:spacing w:after="0" w:line="240" w:lineRule="auto"/>
              <w:jc w:val="center"/>
              <w:rPr>
                <w:rFonts w:ascii="Times New Roman" w:hAnsi="Times New Roman"/>
                <w:sz w:val="18"/>
                <w:szCs w:val="18"/>
              </w:rPr>
            </w:pPr>
            <w:r w:rsidRPr="00D417DA">
              <w:rPr>
                <w:rFonts w:ascii="Times New Roman" w:hAnsi="Times New Roman"/>
                <w:sz w:val="18"/>
                <w:szCs w:val="18"/>
              </w:rPr>
              <w:t>3447</w:t>
            </w:r>
          </w:p>
        </w:tc>
      </w:tr>
      <w:tr w:rsidR="000373E1" w:rsidRPr="00D417DA" w:rsidTr="00B55295">
        <w:tc>
          <w:tcPr>
            <w:tcW w:w="2721" w:type="pct"/>
            <w:tcBorders>
              <w:top w:val="single" w:sz="4" w:space="0" w:color="auto"/>
              <w:left w:val="single" w:sz="4" w:space="0" w:color="auto"/>
              <w:bottom w:val="single" w:sz="4" w:space="0" w:color="auto"/>
              <w:right w:val="single" w:sz="4" w:space="0" w:color="auto"/>
            </w:tcBorders>
            <w:hideMark/>
          </w:tcPr>
          <w:p w:rsidR="00996C9F" w:rsidRPr="00D417DA" w:rsidRDefault="00996C9F" w:rsidP="00B22071">
            <w:pPr>
              <w:spacing w:after="0" w:line="240" w:lineRule="auto"/>
              <w:rPr>
                <w:rFonts w:ascii="Times New Roman" w:eastAsia="Calibri" w:hAnsi="Times New Roman" w:cs="Times New Roman"/>
                <w:sz w:val="18"/>
                <w:szCs w:val="18"/>
              </w:rPr>
            </w:pPr>
            <w:r w:rsidRPr="00D417DA">
              <w:rPr>
                <w:rFonts w:ascii="Times New Roman" w:eastAsia="Calibri" w:hAnsi="Times New Roman" w:cs="Times New Roman"/>
                <w:sz w:val="18"/>
                <w:szCs w:val="18"/>
              </w:rPr>
              <w:t>Нагрузка на 1 сотрудника</w:t>
            </w:r>
          </w:p>
        </w:tc>
        <w:tc>
          <w:tcPr>
            <w:tcW w:w="11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6C9F" w:rsidRPr="00D417DA" w:rsidRDefault="000373E1" w:rsidP="00F61680">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2383</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6C9F" w:rsidRPr="00D417DA" w:rsidRDefault="000373E1" w:rsidP="00235864">
            <w:pPr>
              <w:spacing w:after="0" w:line="240" w:lineRule="auto"/>
              <w:jc w:val="center"/>
              <w:rPr>
                <w:rFonts w:ascii="Times New Roman" w:hAnsi="Times New Roman"/>
                <w:sz w:val="18"/>
                <w:szCs w:val="18"/>
              </w:rPr>
            </w:pPr>
            <w:r w:rsidRPr="00D417DA">
              <w:rPr>
                <w:rFonts w:ascii="Times New Roman" w:hAnsi="Times New Roman"/>
                <w:sz w:val="18"/>
                <w:szCs w:val="18"/>
              </w:rPr>
              <w:t>1149</w:t>
            </w:r>
          </w:p>
        </w:tc>
      </w:tr>
    </w:tbl>
    <w:p w:rsidR="00B22071" w:rsidRPr="00D417DA" w:rsidRDefault="00B22071" w:rsidP="00B22071">
      <w:pPr>
        <w:spacing w:after="0" w:line="240" w:lineRule="auto"/>
        <w:ind w:firstLine="709"/>
        <w:rPr>
          <w:rFonts w:ascii="Times New Roman" w:eastAsia="Calibri" w:hAnsi="Times New Roman" w:cs="Times New Roman"/>
          <w:i/>
          <w:szCs w:val="26"/>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0373E1" w:rsidRPr="00D417DA" w:rsidTr="00B55295">
        <w:tc>
          <w:tcPr>
            <w:tcW w:w="1809" w:type="dxa"/>
          </w:tcPr>
          <w:p w:rsidR="00A34A05" w:rsidRPr="00D417DA" w:rsidRDefault="00A34A05" w:rsidP="00B22071">
            <w:pPr>
              <w:spacing w:after="0"/>
              <w:rPr>
                <w:rFonts w:ascii="Times New Roman" w:eastAsia="Calibri" w:hAnsi="Times New Roman" w:cs="Times New Roman"/>
                <w:sz w:val="18"/>
                <w:szCs w:val="20"/>
              </w:rPr>
            </w:pPr>
          </w:p>
        </w:tc>
        <w:tc>
          <w:tcPr>
            <w:tcW w:w="851" w:type="dxa"/>
          </w:tcPr>
          <w:p w:rsidR="00A34A05" w:rsidRPr="00D417DA" w:rsidRDefault="00A34A05"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850" w:type="dxa"/>
          </w:tcPr>
          <w:p w:rsidR="00A34A05" w:rsidRPr="00D417DA" w:rsidRDefault="00A34A05"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851" w:type="dxa"/>
          </w:tcPr>
          <w:p w:rsidR="00A34A05" w:rsidRPr="00D417DA" w:rsidRDefault="00A34A05"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850" w:type="dxa"/>
            <w:shd w:val="clear" w:color="auto" w:fill="FFFFFF" w:themeFill="background1"/>
          </w:tcPr>
          <w:p w:rsidR="00A34A05" w:rsidRPr="00D417DA" w:rsidRDefault="00A34A05"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851" w:type="dxa"/>
            <w:shd w:val="clear" w:color="auto" w:fill="D9D9D9" w:themeFill="background1" w:themeFillShade="D9"/>
            <w:vAlign w:val="center"/>
          </w:tcPr>
          <w:p w:rsidR="00A34A05" w:rsidRPr="00D417DA" w:rsidRDefault="00A34A05" w:rsidP="00A34A0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850" w:type="dxa"/>
          </w:tcPr>
          <w:p w:rsidR="00A34A05" w:rsidRPr="00D417DA" w:rsidRDefault="00A34A05"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851" w:type="dxa"/>
          </w:tcPr>
          <w:p w:rsidR="00A34A05" w:rsidRPr="00D417DA" w:rsidRDefault="00A34A05"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850" w:type="dxa"/>
          </w:tcPr>
          <w:p w:rsidR="00A34A05" w:rsidRPr="00D417DA" w:rsidRDefault="00A34A05"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851" w:type="dxa"/>
            <w:shd w:val="clear" w:color="auto" w:fill="FFFFFF" w:themeFill="background1"/>
          </w:tcPr>
          <w:p w:rsidR="00A34A05" w:rsidRPr="00D417DA" w:rsidRDefault="00A34A05"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709" w:type="dxa"/>
            <w:shd w:val="clear" w:color="auto" w:fill="D9D9D9" w:themeFill="background1" w:themeFillShade="D9"/>
            <w:vAlign w:val="center"/>
          </w:tcPr>
          <w:p w:rsidR="00A34A05" w:rsidRPr="00D417DA" w:rsidRDefault="00A34A05" w:rsidP="00A34A0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CB06CE" w:rsidRPr="00D417DA" w:rsidTr="00B55295">
        <w:tc>
          <w:tcPr>
            <w:tcW w:w="1809" w:type="dxa"/>
          </w:tcPr>
          <w:p w:rsidR="00CB06CE" w:rsidRPr="00D417DA" w:rsidRDefault="00CB06CE" w:rsidP="00B22071">
            <w:pPr>
              <w:spacing w:after="0"/>
              <w:rPr>
                <w:rFonts w:ascii="Times New Roman" w:eastAsia="Calibri" w:hAnsi="Times New Roman" w:cs="Times New Roman"/>
                <w:sz w:val="18"/>
                <w:szCs w:val="20"/>
              </w:rPr>
            </w:pPr>
            <w:r w:rsidRPr="00D417DA">
              <w:rPr>
                <w:rFonts w:ascii="Times New Roman" w:eastAsia="Calibri" w:hAnsi="Times New Roman" w:cs="Times New Roman"/>
                <w:sz w:val="18"/>
                <w:szCs w:val="20"/>
              </w:rPr>
              <w:t>Количество поступивших заявок на регистрацию</w:t>
            </w:r>
          </w:p>
        </w:tc>
        <w:tc>
          <w:tcPr>
            <w:tcW w:w="851" w:type="dxa"/>
            <w:vAlign w:val="center"/>
          </w:tcPr>
          <w:p w:rsidR="00CB06CE" w:rsidRPr="00D417DA" w:rsidRDefault="00CB06CE"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649</w:t>
            </w:r>
          </w:p>
        </w:tc>
        <w:tc>
          <w:tcPr>
            <w:tcW w:w="850" w:type="dxa"/>
            <w:vAlign w:val="center"/>
          </w:tcPr>
          <w:p w:rsidR="00CB06CE" w:rsidRPr="00D417DA" w:rsidRDefault="00CB06CE" w:rsidP="00A34A05">
            <w:pPr>
              <w:spacing w:after="0"/>
              <w:jc w:val="center"/>
              <w:rPr>
                <w:rFonts w:ascii="Times New Roman" w:hAnsi="Times New Roman"/>
                <w:sz w:val="18"/>
                <w:szCs w:val="18"/>
              </w:rPr>
            </w:pPr>
            <w:r w:rsidRPr="00D417DA">
              <w:rPr>
                <w:rFonts w:ascii="Times New Roman" w:hAnsi="Times New Roman"/>
                <w:sz w:val="18"/>
                <w:szCs w:val="18"/>
              </w:rPr>
              <w:t>433</w:t>
            </w:r>
          </w:p>
        </w:tc>
        <w:tc>
          <w:tcPr>
            <w:tcW w:w="851" w:type="dxa"/>
            <w:vAlign w:val="center"/>
          </w:tcPr>
          <w:p w:rsidR="00CB06CE" w:rsidRPr="00D417DA" w:rsidRDefault="00CB06CE" w:rsidP="00A34A05">
            <w:pPr>
              <w:spacing w:after="0"/>
              <w:jc w:val="center"/>
              <w:rPr>
                <w:rFonts w:ascii="Times New Roman" w:hAnsi="Times New Roman"/>
                <w:sz w:val="18"/>
                <w:szCs w:val="18"/>
              </w:rPr>
            </w:pPr>
            <w:r w:rsidRPr="00D417DA">
              <w:rPr>
                <w:rFonts w:ascii="Times New Roman" w:hAnsi="Times New Roman"/>
                <w:sz w:val="18"/>
                <w:szCs w:val="18"/>
              </w:rPr>
              <w:t>395</w:t>
            </w:r>
          </w:p>
        </w:tc>
        <w:tc>
          <w:tcPr>
            <w:tcW w:w="850" w:type="dxa"/>
            <w:shd w:val="clear" w:color="auto" w:fill="FFFFFF" w:themeFill="background1"/>
            <w:vAlign w:val="center"/>
          </w:tcPr>
          <w:p w:rsidR="00CB06CE" w:rsidRPr="00D417DA" w:rsidRDefault="00CB06CE" w:rsidP="00A34A05">
            <w:pPr>
              <w:spacing w:after="0"/>
              <w:jc w:val="center"/>
              <w:rPr>
                <w:rFonts w:ascii="Times New Roman" w:hAnsi="Times New Roman"/>
                <w:sz w:val="18"/>
                <w:szCs w:val="18"/>
              </w:rPr>
            </w:pPr>
            <w:r w:rsidRPr="00D417DA">
              <w:rPr>
                <w:rFonts w:ascii="Times New Roman" w:hAnsi="Times New Roman"/>
                <w:sz w:val="18"/>
                <w:szCs w:val="18"/>
              </w:rPr>
              <w:t>411</w:t>
            </w:r>
          </w:p>
        </w:tc>
        <w:tc>
          <w:tcPr>
            <w:tcW w:w="851" w:type="dxa"/>
            <w:shd w:val="clear" w:color="auto" w:fill="D9D9D9" w:themeFill="background1" w:themeFillShade="D9"/>
            <w:vAlign w:val="center"/>
          </w:tcPr>
          <w:p w:rsidR="00CB06CE" w:rsidRPr="00D417DA" w:rsidRDefault="00CB06CE" w:rsidP="00A34A05">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1888</w:t>
            </w:r>
          </w:p>
        </w:tc>
        <w:tc>
          <w:tcPr>
            <w:tcW w:w="850" w:type="dxa"/>
            <w:vAlign w:val="center"/>
          </w:tcPr>
          <w:p w:rsidR="00CB06CE" w:rsidRPr="00D417DA" w:rsidRDefault="00CB06C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362</w:t>
            </w:r>
          </w:p>
        </w:tc>
        <w:tc>
          <w:tcPr>
            <w:tcW w:w="851" w:type="dxa"/>
            <w:vAlign w:val="center"/>
          </w:tcPr>
          <w:p w:rsidR="00CB06CE" w:rsidRPr="00D417DA" w:rsidRDefault="00CB06CE" w:rsidP="001211D8">
            <w:pPr>
              <w:spacing w:after="0"/>
              <w:jc w:val="center"/>
              <w:rPr>
                <w:rFonts w:ascii="Times New Roman" w:hAnsi="Times New Roman"/>
                <w:sz w:val="18"/>
                <w:szCs w:val="18"/>
              </w:rPr>
            </w:pPr>
          </w:p>
        </w:tc>
        <w:tc>
          <w:tcPr>
            <w:tcW w:w="850" w:type="dxa"/>
            <w:vAlign w:val="center"/>
          </w:tcPr>
          <w:p w:rsidR="00CB06CE" w:rsidRPr="00D417DA" w:rsidRDefault="00CB06CE" w:rsidP="00235864">
            <w:pPr>
              <w:spacing w:after="0"/>
              <w:jc w:val="center"/>
              <w:rPr>
                <w:rFonts w:ascii="Times New Roman" w:hAnsi="Times New Roman"/>
                <w:sz w:val="18"/>
                <w:szCs w:val="18"/>
              </w:rPr>
            </w:pPr>
          </w:p>
        </w:tc>
        <w:tc>
          <w:tcPr>
            <w:tcW w:w="851" w:type="dxa"/>
            <w:shd w:val="clear" w:color="auto" w:fill="FFFFFF" w:themeFill="background1"/>
            <w:vAlign w:val="center"/>
          </w:tcPr>
          <w:p w:rsidR="00CB06CE" w:rsidRPr="00D417DA" w:rsidRDefault="00CB06CE" w:rsidP="00F61680">
            <w:pPr>
              <w:spacing w:after="0"/>
              <w:jc w:val="center"/>
              <w:rPr>
                <w:rFonts w:ascii="Times New Roman" w:hAnsi="Times New Roman"/>
                <w:sz w:val="18"/>
                <w:szCs w:val="18"/>
              </w:rPr>
            </w:pPr>
          </w:p>
        </w:tc>
        <w:tc>
          <w:tcPr>
            <w:tcW w:w="709" w:type="dxa"/>
            <w:shd w:val="clear" w:color="auto" w:fill="D9D9D9" w:themeFill="background1" w:themeFillShade="D9"/>
            <w:vAlign w:val="center"/>
          </w:tcPr>
          <w:p w:rsidR="00CB06CE" w:rsidRPr="00D417DA" w:rsidRDefault="00CB06CE"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362</w:t>
            </w:r>
          </w:p>
        </w:tc>
      </w:tr>
      <w:tr w:rsidR="00CB06CE" w:rsidRPr="00D417DA" w:rsidTr="00B55295">
        <w:tc>
          <w:tcPr>
            <w:tcW w:w="1809" w:type="dxa"/>
          </w:tcPr>
          <w:p w:rsidR="00CB06CE" w:rsidRPr="00D417DA" w:rsidRDefault="00CB06CE" w:rsidP="00B22071">
            <w:pPr>
              <w:spacing w:after="0"/>
              <w:rPr>
                <w:rFonts w:ascii="Times New Roman" w:eastAsia="Calibri" w:hAnsi="Times New Roman" w:cs="Times New Roman"/>
                <w:sz w:val="18"/>
                <w:szCs w:val="20"/>
              </w:rPr>
            </w:pPr>
            <w:r w:rsidRPr="00D417DA">
              <w:rPr>
                <w:rFonts w:ascii="Times New Roman" w:eastAsia="Calibri" w:hAnsi="Times New Roman" w:cs="Times New Roman"/>
                <w:sz w:val="18"/>
                <w:szCs w:val="20"/>
              </w:rPr>
              <w:t>Количество выданных впервые свидетельств</w:t>
            </w:r>
          </w:p>
        </w:tc>
        <w:tc>
          <w:tcPr>
            <w:tcW w:w="851" w:type="dxa"/>
            <w:vAlign w:val="center"/>
          </w:tcPr>
          <w:p w:rsidR="00CB06CE" w:rsidRPr="00D417DA" w:rsidRDefault="00CB06CE"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1942</w:t>
            </w:r>
          </w:p>
        </w:tc>
        <w:tc>
          <w:tcPr>
            <w:tcW w:w="850" w:type="dxa"/>
            <w:vAlign w:val="center"/>
          </w:tcPr>
          <w:p w:rsidR="00CB06CE" w:rsidRPr="00D417DA" w:rsidRDefault="00CB06CE" w:rsidP="00A34A05">
            <w:pPr>
              <w:spacing w:after="0"/>
              <w:jc w:val="center"/>
              <w:rPr>
                <w:rFonts w:ascii="Times New Roman" w:hAnsi="Times New Roman"/>
                <w:sz w:val="18"/>
                <w:szCs w:val="18"/>
              </w:rPr>
            </w:pPr>
            <w:r w:rsidRPr="00D417DA">
              <w:rPr>
                <w:rFonts w:ascii="Times New Roman" w:hAnsi="Times New Roman"/>
                <w:sz w:val="18"/>
                <w:szCs w:val="18"/>
              </w:rPr>
              <w:t>1874</w:t>
            </w:r>
          </w:p>
        </w:tc>
        <w:tc>
          <w:tcPr>
            <w:tcW w:w="851" w:type="dxa"/>
            <w:vAlign w:val="center"/>
          </w:tcPr>
          <w:p w:rsidR="00CB06CE" w:rsidRPr="00D417DA" w:rsidRDefault="00CB06CE" w:rsidP="00A34A05">
            <w:pPr>
              <w:spacing w:after="0"/>
              <w:jc w:val="center"/>
              <w:rPr>
                <w:rFonts w:ascii="Times New Roman" w:hAnsi="Times New Roman"/>
                <w:sz w:val="18"/>
                <w:szCs w:val="18"/>
              </w:rPr>
            </w:pPr>
            <w:r w:rsidRPr="00D417DA">
              <w:rPr>
                <w:rFonts w:ascii="Times New Roman" w:hAnsi="Times New Roman"/>
                <w:sz w:val="18"/>
                <w:szCs w:val="18"/>
              </w:rPr>
              <w:t>1786</w:t>
            </w:r>
          </w:p>
        </w:tc>
        <w:tc>
          <w:tcPr>
            <w:tcW w:w="850" w:type="dxa"/>
            <w:shd w:val="clear" w:color="auto" w:fill="FFFFFF" w:themeFill="background1"/>
            <w:vAlign w:val="center"/>
          </w:tcPr>
          <w:p w:rsidR="00CB06CE" w:rsidRPr="00D417DA" w:rsidRDefault="00CB06CE" w:rsidP="00A34A05">
            <w:pPr>
              <w:spacing w:after="0"/>
              <w:jc w:val="center"/>
              <w:rPr>
                <w:rFonts w:ascii="Times New Roman" w:hAnsi="Times New Roman"/>
                <w:sz w:val="18"/>
                <w:szCs w:val="18"/>
              </w:rPr>
            </w:pPr>
            <w:r w:rsidRPr="00D417DA">
              <w:rPr>
                <w:rFonts w:ascii="Times New Roman" w:hAnsi="Times New Roman"/>
                <w:sz w:val="18"/>
                <w:szCs w:val="18"/>
              </w:rPr>
              <w:t>1560</w:t>
            </w:r>
          </w:p>
        </w:tc>
        <w:tc>
          <w:tcPr>
            <w:tcW w:w="851" w:type="dxa"/>
            <w:shd w:val="clear" w:color="auto" w:fill="D9D9D9" w:themeFill="background1" w:themeFillShade="D9"/>
            <w:vAlign w:val="center"/>
          </w:tcPr>
          <w:p w:rsidR="00CB06CE" w:rsidRPr="00D417DA" w:rsidRDefault="00CB06CE" w:rsidP="00A34A05">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7162</w:t>
            </w:r>
          </w:p>
        </w:tc>
        <w:tc>
          <w:tcPr>
            <w:tcW w:w="850" w:type="dxa"/>
            <w:vAlign w:val="center"/>
          </w:tcPr>
          <w:p w:rsidR="00CB06CE" w:rsidRPr="00D417DA" w:rsidRDefault="00CB06C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1578</w:t>
            </w:r>
          </w:p>
        </w:tc>
        <w:tc>
          <w:tcPr>
            <w:tcW w:w="851" w:type="dxa"/>
            <w:vAlign w:val="center"/>
          </w:tcPr>
          <w:p w:rsidR="00CB06CE" w:rsidRPr="00D417DA" w:rsidRDefault="00CB06CE" w:rsidP="001211D8">
            <w:pPr>
              <w:spacing w:after="0"/>
              <w:jc w:val="center"/>
              <w:rPr>
                <w:rFonts w:ascii="Times New Roman" w:hAnsi="Times New Roman"/>
                <w:sz w:val="18"/>
                <w:szCs w:val="18"/>
              </w:rPr>
            </w:pPr>
          </w:p>
        </w:tc>
        <w:tc>
          <w:tcPr>
            <w:tcW w:w="850" w:type="dxa"/>
            <w:vAlign w:val="center"/>
          </w:tcPr>
          <w:p w:rsidR="00CB06CE" w:rsidRPr="00D417DA" w:rsidRDefault="00CB06CE" w:rsidP="00235864">
            <w:pPr>
              <w:spacing w:after="0"/>
              <w:jc w:val="center"/>
              <w:rPr>
                <w:rFonts w:ascii="Times New Roman" w:hAnsi="Times New Roman"/>
                <w:sz w:val="18"/>
                <w:szCs w:val="18"/>
              </w:rPr>
            </w:pPr>
          </w:p>
        </w:tc>
        <w:tc>
          <w:tcPr>
            <w:tcW w:w="851" w:type="dxa"/>
            <w:shd w:val="clear" w:color="auto" w:fill="FFFFFF" w:themeFill="background1"/>
            <w:vAlign w:val="center"/>
          </w:tcPr>
          <w:p w:rsidR="00CB06CE" w:rsidRPr="00D417DA" w:rsidRDefault="00CB06CE" w:rsidP="00F61680">
            <w:pPr>
              <w:spacing w:after="0"/>
              <w:jc w:val="center"/>
              <w:rPr>
                <w:rFonts w:ascii="Times New Roman" w:hAnsi="Times New Roman"/>
                <w:sz w:val="18"/>
                <w:szCs w:val="18"/>
              </w:rPr>
            </w:pPr>
          </w:p>
        </w:tc>
        <w:tc>
          <w:tcPr>
            <w:tcW w:w="709" w:type="dxa"/>
            <w:shd w:val="clear" w:color="auto" w:fill="D9D9D9" w:themeFill="background1" w:themeFillShade="D9"/>
            <w:vAlign w:val="center"/>
          </w:tcPr>
          <w:p w:rsidR="00CB06CE" w:rsidRPr="00D417DA" w:rsidRDefault="00CB06CE"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1578</w:t>
            </w:r>
          </w:p>
        </w:tc>
      </w:tr>
      <w:tr w:rsidR="00CB06CE" w:rsidRPr="00D417DA" w:rsidTr="00B55295">
        <w:tc>
          <w:tcPr>
            <w:tcW w:w="1809" w:type="dxa"/>
          </w:tcPr>
          <w:p w:rsidR="00CB06CE" w:rsidRPr="00D417DA" w:rsidRDefault="00CB06CE" w:rsidP="00B22071">
            <w:pPr>
              <w:spacing w:after="0"/>
              <w:rPr>
                <w:rFonts w:ascii="Times New Roman" w:eastAsia="Calibri" w:hAnsi="Times New Roman" w:cs="Times New Roman"/>
                <w:sz w:val="18"/>
                <w:szCs w:val="20"/>
              </w:rPr>
            </w:pPr>
            <w:r w:rsidRPr="00D417DA">
              <w:rPr>
                <w:rFonts w:ascii="Times New Roman" w:eastAsia="Calibri" w:hAnsi="Times New Roman" w:cs="Times New Roman"/>
                <w:sz w:val="18"/>
                <w:szCs w:val="20"/>
              </w:rPr>
              <w:t>Количество отказов</w:t>
            </w:r>
          </w:p>
        </w:tc>
        <w:tc>
          <w:tcPr>
            <w:tcW w:w="851" w:type="dxa"/>
            <w:vAlign w:val="center"/>
          </w:tcPr>
          <w:p w:rsidR="00CB06CE" w:rsidRPr="00D417DA" w:rsidRDefault="00CB06CE"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395</w:t>
            </w:r>
          </w:p>
        </w:tc>
        <w:tc>
          <w:tcPr>
            <w:tcW w:w="850" w:type="dxa"/>
            <w:vAlign w:val="center"/>
          </w:tcPr>
          <w:p w:rsidR="00CB06CE" w:rsidRPr="00D417DA" w:rsidRDefault="00CB06CE" w:rsidP="00A34A05">
            <w:pPr>
              <w:spacing w:after="0"/>
              <w:jc w:val="center"/>
              <w:rPr>
                <w:rFonts w:ascii="Times New Roman" w:hAnsi="Times New Roman"/>
                <w:sz w:val="18"/>
                <w:szCs w:val="18"/>
              </w:rPr>
            </w:pPr>
            <w:r w:rsidRPr="00D417DA">
              <w:rPr>
                <w:rFonts w:ascii="Times New Roman" w:hAnsi="Times New Roman"/>
                <w:sz w:val="18"/>
                <w:szCs w:val="18"/>
              </w:rPr>
              <w:t>348</w:t>
            </w:r>
          </w:p>
        </w:tc>
        <w:tc>
          <w:tcPr>
            <w:tcW w:w="851" w:type="dxa"/>
            <w:vAlign w:val="center"/>
          </w:tcPr>
          <w:p w:rsidR="00CB06CE" w:rsidRPr="00D417DA" w:rsidRDefault="00CB06CE" w:rsidP="00A34A05">
            <w:pPr>
              <w:spacing w:after="0"/>
              <w:jc w:val="center"/>
              <w:rPr>
                <w:rFonts w:ascii="Times New Roman" w:hAnsi="Times New Roman"/>
                <w:sz w:val="18"/>
                <w:szCs w:val="18"/>
              </w:rPr>
            </w:pPr>
            <w:r w:rsidRPr="00D417DA">
              <w:rPr>
                <w:rFonts w:ascii="Times New Roman" w:hAnsi="Times New Roman"/>
                <w:sz w:val="18"/>
                <w:szCs w:val="18"/>
              </w:rPr>
              <w:t>126</w:t>
            </w:r>
          </w:p>
        </w:tc>
        <w:tc>
          <w:tcPr>
            <w:tcW w:w="850" w:type="dxa"/>
            <w:shd w:val="clear" w:color="auto" w:fill="FFFFFF" w:themeFill="background1"/>
            <w:vAlign w:val="center"/>
          </w:tcPr>
          <w:p w:rsidR="00CB06CE" w:rsidRPr="00D417DA" w:rsidRDefault="00CB06CE" w:rsidP="00A34A05">
            <w:pPr>
              <w:spacing w:after="0"/>
              <w:jc w:val="center"/>
              <w:rPr>
                <w:rFonts w:ascii="Times New Roman" w:hAnsi="Times New Roman"/>
                <w:sz w:val="18"/>
                <w:szCs w:val="18"/>
              </w:rPr>
            </w:pPr>
            <w:r w:rsidRPr="00D417DA">
              <w:rPr>
                <w:rFonts w:ascii="Times New Roman" w:hAnsi="Times New Roman"/>
                <w:sz w:val="18"/>
                <w:szCs w:val="18"/>
              </w:rPr>
              <w:t>156</w:t>
            </w:r>
          </w:p>
        </w:tc>
        <w:tc>
          <w:tcPr>
            <w:tcW w:w="851" w:type="dxa"/>
            <w:shd w:val="clear" w:color="auto" w:fill="D9D9D9" w:themeFill="background1" w:themeFillShade="D9"/>
            <w:vAlign w:val="center"/>
          </w:tcPr>
          <w:p w:rsidR="00CB06CE" w:rsidRPr="00D417DA" w:rsidRDefault="00CB06CE" w:rsidP="00A34A05">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1025</w:t>
            </w:r>
          </w:p>
        </w:tc>
        <w:tc>
          <w:tcPr>
            <w:tcW w:w="850" w:type="dxa"/>
            <w:vAlign w:val="center"/>
          </w:tcPr>
          <w:p w:rsidR="00CB06CE" w:rsidRPr="00D417DA" w:rsidRDefault="00CB06C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232</w:t>
            </w:r>
          </w:p>
        </w:tc>
        <w:tc>
          <w:tcPr>
            <w:tcW w:w="851" w:type="dxa"/>
            <w:vAlign w:val="center"/>
          </w:tcPr>
          <w:p w:rsidR="00CB06CE" w:rsidRPr="00D417DA" w:rsidRDefault="00CB06CE" w:rsidP="001211D8">
            <w:pPr>
              <w:spacing w:after="0"/>
              <w:jc w:val="center"/>
              <w:rPr>
                <w:rFonts w:ascii="Times New Roman" w:hAnsi="Times New Roman"/>
                <w:sz w:val="18"/>
                <w:szCs w:val="18"/>
              </w:rPr>
            </w:pPr>
          </w:p>
        </w:tc>
        <w:tc>
          <w:tcPr>
            <w:tcW w:w="850" w:type="dxa"/>
            <w:vAlign w:val="center"/>
          </w:tcPr>
          <w:p w:rsidR="00CB06CE" w:rsidRPr="00D417DA" w:rsidRDefault="00CB06CE" w:rsidP="00235864">
            <w:pPr>
              <w:spacing w:after="0"/>
              <w:jc w:val="center"/>
              <w:rPr>
                <w:rFonts w:ascii="Times New Roman" w:hAnsi="Times New Roman"/>
                <w:sz w:val="18"/>
                <w:szCs w:val="18"/>
              </w:rPr>
            </w:pPr>
          </w:p>
        </w:tc>
        <w:tc>
          <w:tcPr>
            <w:tcW w:w="851" w:type="dxa"/>
            <w:shd w:val="clear" w:color="auto" w:fill="FFFFFF" w:themeFill="background1"/>
            <w:vAlign w:val="center"/>
          </w:tcPr>
          <w:p w:rsidR="00CB06CE" w:rsidRPr="00D417DA" w:rsidRDefault="00CB06CE" w:rsidP="00F61680">
            <w:pPr>
              <w:spacing w:after="0"/>
              <w:jc w:val="center"/>
              <w:rPr>
                <w:rFonts w:ascii="Times New Roman" w:hAnsi="Times New Roman"/>
                <w:sz w:val="18"/>
                <w:szCs w:val="18"/>
              </w:rPr>
            </w:pPr>
          </w:p>
        </w:tc>
        <w:tc>
          <w:tcPr>
            <w:tcW w:w="709" w:type="dxa"/>
            <w:shd w:val="clear" w:color="auto" w:fill="D9D9D9" w:themeFill="background1" w:themeFillShade="D9"/>
            <w:vAlign w:val="center"/>
          </w:tcPr>
          <w:p w:rsidR="00CB06CE" w:rsidRPr="00D417DA" w:rsidRDefault="00CB06CE"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232</w:t>
            </w:r>
          </w:p>
        </w:tc>
      </w:tr>
      <w:tr w:rsidR="00CB06CE" w:rsidRPr="00D417DA" w:rsidTr="00B55295">
        <w:tc>
          <w:tcPr>
            <w:tcW w:w="1809" w:type="dxa"/>
          </w:tcPr>
          <w:p w:rsidR="00CB06CE" w:rsidRPr="00D417DA" w:rsidRDefault="00CB06CE" w:rsidP="00B22071">
            <w:pPr>
              <w:spacing w:after="0"/>
              <w:rPr>
                <w:rFonts w:ascii="Times New Roman" w:eastAsia="Calibri" w:hAnsi="Times New Roman" w:cs="Times New Roman"/>
                <w:sz w:val="18"/>
                <w:szCs w:val="20"/>
              </w:rPr>
            </w:pPr>
            <w:r w:rsidRPr="00D417DA">
              <w:rPr>
                <w:rFonts w:ascii="Times New Roman" w:eastAsia="Calibri" w:hAnsi="Times New Roman" w:cs="Times New Roman"/>
                <w:sz w:val="18"/>
                <w:szCs w:val="20"/>
              </w:rPr>
              <w:t xml:space="preserve">Количество </w:t>
            </w:r>
            <w:proofErr w:type="gramStart"/>
            <w:r w:rsidRPr="00D417DA">
              <w:rPr>
                <w:rFonts w:ascii="Times New Roman" w:eastAsia="Calibri" w:hAnsi="Times New Roman" w:cs="Times New Roman"/>
                <w:sz w:val="18"/>
                <w:szCs w:val="20"/>
              </w:rPr>
              <w:t>перерегистрированных</w:t>
            </w:r>
            <w:proofErr w:type="gramEnd"/>
            <w:r w:rsidRPr="00D417DA">
              <w:rPr>
                <w:rFonts w:ascii="Times New Roman" w:eastAsia="Calibri" w:hAnsi="Times New Roman" w:cs="Times New Roman"/>
                <w:sz w:val="18"/>
                <w:szCs w:val="20"/>
              </w:rPr>
              <w:t xml:space="preserve"> РЭС</w:t>
            </w:r>
          </w:p>
        </w:tc>
        <w:tc>
          <w:tcPr>
            <w:tcW w:w="851" w:type="dxa"/>
            <w:vAlign w:val="center"/>
          </w:tcPr>
          <w:p w:rsidR="00CB06CE" w:rsidRPr="00D417DA" w:rsidRDefault="00CB06CE"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5207</w:t>
            </w:r>
          </w:p>
        </w:tc>
        <w:tc>
          <w:tcPr>
            <w:tcW w:w="850" w:type="dxa"/>
            <w:vAlign w:val="center"/>
          </w:tcPr>
          <w:p w:rsidR="00CB06CE" w:rsidRPr="00D417DA" w:rsidRDefault="00CB06CE" w:rsidP="00A34A05">
            <w:pPr>
              <w:spacing w:after="0"/>
              <w:jc w:val="center"/>
              <w:rPr>
                <w:rFonts w:ascii="Times New Roman" w:hAnsi="Times New Roman"/>
                <w:sz w:val="18"/>
                <w:szCs w:val="18"/>
              </w:rPr>
            </w:pPr>
            <w:r w:rsidRPr="00D417DA">
              <w:rPr>
                <w:rFonts w:ascii="Times New Roman" w:hAnsi="Times New Roman"/>
                <w:sz w:val="18"/>
                <w:szCs w:val="18"/>
              </w:rPr>
              <w:t>939</w:t>
            </w:r>
          </w:p>
        </w:tc>
        <w:tc>
          <w:tcPr>
            <w:tcW w:w="851" w:type="dxa"/>
            <w:vAlign w:val="center"/>
          </w:tcPr>
          <w:p w:rsidR="00CB06CE" w:rsidRPr="00D417DA" w:rsidRDefault="00CB06CE" w:rsidP="00A34A05">
            <w:pPr>
              <w:spacing w:after="0"/>
              <w:jc w:val="center"/>
              <w:rPr>
                <w:rFonts w:ascii="Times New Roman" w:hAnsi="Times New Roman"/>
                <w:sz w:val="18"/>
                <w:szCs w:val="18"/>
              </w:rPr>
            </w:pPr>
            <w:r w:rsidRPr="00D417DA">
              <w:rPr>
                <w:rFonts w:ascii="Times New Roman" w:hAnsi="Times New Roman"/>
                <w:sz w:val="18"/>
                <w:szCs w:val="18"/>
              </w:rPr>
              <w:t>748</w:t>
            </w:r>
          </w:p>
        </w:tc>
        <w:tc>
          <w:tcPr>
            <w:tcW w:w="850" w:type="dxa"/>
            <w:shd w:val="clear" w:color="auto" w:fill="FFFFFF" w:themeFill="background1"/>
            <w:vAlign w:val="center"/>
          </w:tcPr>
          <w:p w:rsidR="00CB06CE" w:rsidRPr="00D417DA" w:rsidRDefault="00CB06CE" w:rsidP="00A34A05">
            <w:pPr>
              <w:spacing w:after="0"/>
              <w:jc w:val="center"/>
              <w:rPr>
                <w:rFonts w:ascii="Times New Roman" w:hAnsi="Times New Roman"/>
                <w:sz w:val="18"/>
                <w:szCs w:val="18"/>
              </w:rPr>
            </w:pPr>
            <w:r w:rsidRPr="00D417DA">
              <w:rPr>
                <w:rFonts w:ascii="Times New Roman" w:hAnsi="Times New Roman"/>
                <w:sz w:val="18"/>
                <w:szCs w:val="18"/>
              </w:rPr>
              <w:t>5041</w:t>
            </w:r>
          </w:p>
        </w:tc>
        <w:tc>
          <w:tcPr>
            <w:tcW w:w="851" w:type="dxa"/>
            <w:shd w:val="clear" w:color="auto" w:fill="D9D9D9" w:themeFill="background1" w:themeFillShade="D9"/>
            <w:vAlign w:val="center"/>
          </w:tcPr>
          <w:p w:rsidR="00CB06CE" w:rsidRPr="00D417DA" w:rsidRDefault="00CB06CE" w:rsidP="00A34A05">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11935</w:t>
            </w:r>
          </w:p>
        </w:tc>
        <w:tc>
          <w:tcPr>
            <w:tcW w:w="850" w:type="dxa"/>
            <w:vAlign w:val="center"/>
          </w:tcPr>
          <w:p w:rsidR="00CB06CE" w:rsidRPr="00D417DA" w:rsidRDefault="00CB06C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1869</w:t>
            </w:r>
          </w:p>
        </w:tc>
        <w:tc>
          <w:tcPr>
            <w:tcW w:w="851" w:type="dxa"/>
            <w:vAlign w:val="center"/>
          </w:tcPr>
          <w:p w:rsidR="00CB06CE" w:rsidRPr="00D417DA" w:rsidRDefault="00CB06CE" w:rsidP="001211D8">
            <w:pPr>
              <w:spacing w:after="0"/>
              <w:jc w:val="center"/>
              <w:rPr>
                <w:rFonts w:ascii="Times New Roman" w:hAnsi="Times New Roman"/>
                <w:sz w:val="18"/>
                <w:szCs w:val="18"/>
              </w:rPr>
            </w:pPr>
          </w:p>
        </w:tc>
        <w:tc>
          <w:tcPr>
            <w:tcW w:w="850" w:type="dxa"/>
            <w:vAlign w:val="center"/>
          </w:tcPr>
          <w:p w:rsidR="00CB06CE" w:rsidRPr="00D417DA" w:rsidRDefault="00CB06CE" w:rsidP="00235864">
            <w:pPr>
              <w:spacing w:after="0"/>
              <w:jc w:val="center"/>
              <w:rPr>
                <w:rFonts w:ascii="Times New Roman" w:hAnsi="Times New Roman"/>
                <w:sz w:val="18"/>
                <w:szCs w:val="18"/>
              </w:rPr>
            </w:pPr>
          </w:p>
        </w:tc>
        <w:tc>
          <w:tcPr>
            <w:tcW w:w="851" w:type="dxa"/>
            <w:shd w:val="clear" w:color="auto" w:fill="FFFFFF" w:themeFill="background1"/>
            <w:vAlign w:val="center"/>
          </w:tcPr>
          <w:p w:rsidR="00CB06CE" w:rsidRPr="00D417DA" w:rsidRDefault="00CB06CE" w:rsidP="00F61680">
            <w:pPr>
              <w:spacing w:after="0"/>
              <w:jc w:val="center"/>
              <w:rPr>
                <w:rFonts w:ascii="Times New Roman" w:hAnsi="Times New Roman"/>
                <w:sz w:val="18"/>
                <w:szCs w:val="18"/>
              </w:rPr>
            </w:pPr>
          </w:p>
        </w:tc>
        <w:tc>
          <w:tcPr>
            <w:tcW w:w="709" w:type="dxa"/>
            <w:shd w:val="clear" w:color="auto" w:fill="D9D9D9" w:themeFill="background1" w:themeFillShade="D9"/>
            <w:vAlign w:val="center"/>
          </w:tcPr>
          <w:p w:rsidR="00CB06CE" w:rsidRPr="00D417DA" w:rsidRDefault="00CB06CE"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1869</w:t>
            </w:r>
          </w:p>
        </w:tc>
      </w:tr>
      <w:tr w:rsidR="00CB06CE" w:rsidRPr="00D417DA" w:rsidTr="00B55295">
        <w:tc>
          <w:tcPr>
            <w:tcW w:w="1809" w:type="dxa"/>
          </w:tcPr>
          <w:p w:rsidR="00CB06CE" w:rsidRPr="00D417DA" w:rsidRDefault="00CB06CE" w:rsidP="00B22071">
            <w:pPr>
              <w:spacing w:after="0"/>
              <w:rPr>
                <w:rFonts w:ascii="Times New Roman" w:eastAsia="Calibri" w:hAnsi="Times New Roman" w:cs="Times New Roman"/>
                <w:sz w:val="18"/>
                <w:szCs w:val="20"/>
              </w:rPr>
            </w:pPr>
            <w:r w:rsidRPr="00D417DA">
              <w:rPr>
                <w:rFonts w:ascii="Times New Roman" w:eastAsia="Calibri" w:hAnsi="Times New Roman" w:cs="Times New Roman"/>
                <w:sz w:val="18"/>
                <w:szCs w:val="20"/>
              </w:rPr>
              <w:t>Прекращено действие свидетельств</w:t>
            </w:r>
          </w:p>
        </w:tc>
        <w:tc>
          <w:tcPr>
            <w:tcW w:w="851" w:type="dxa"/>
            <w:vAlign w:val="center"/>
          </w:tcPr>
          <w:p w:rsidR="00CB06CE" w:rsidRPr="00D417DA" w:rsidRDefault="00CB06CE"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6549</w:t>
            </w:r>
          </w:p>
        </w:tc>
        <w:tc>
          <w:tcPr>
            <w:tcW w:w="850" w:type="dxa"/>
            <w:vAlign w:val="center"/>
          </w:tcPr>
          <w:p w:rsidR="00CB06CE" w:rsidRPr="00D417DA" w:rsidRDefault="00CB06CE" w:rsidP="00A34A05">
            <w:pPr>
              <w:spacing w:after="0"/>
              <w:jc w:val="center"/>
              <w:rPr>
                <w:rFonts w:ascii="Times New Roman" w:hAnsi="Times New Roman"/>
                <w:sz w:val="18"/>
                <w:szCs w:val="18"/>
              </w:rPr>
            </w:pPr>
            <w:r w:rsidRPr="00D417DA">
              <w:rPr>
                <w:rFonts w:ascii="Times New Roman" w:hAnsi="Times New Roman"/>
                <w:sz w:val="18"/>
                <w:szCs w:val="18"/>
              </w:rPr>
              <w:t>1717</w:t>
            </w:r>
          </w:p>
        </w:tc>
        <w:tc>
          <w:tcPr>
            <w:tcW w:w="851" w:type="dxa"/>
            <w:vAlign w:val="center"/>
          </w:tcPr>
          <w:p w:rsidR="00CB06CE" w:rsidRPr="00D417DA" w:rsidRDefault="00CB06CE" w:rsidP="00A34A05">
            <w:pPr>
              <w:spacing w:after="0"/>
              <w:jc w:val="center"/>
              <w:rPr>
                <w:rFonts w:ascii="Times New Roman" w:hAnsi="Times New Roman"/>
                <w:sz w:val="18"/>
                <w:szCs w:val="18"/>
              </w:rPr>
            </w:pPr>
            <w:r w:rsidRPr="00D417DA">
              <w:rPr>
                <w:rFonts w:ascii="Times New Roman" w:hAnsi="Times New Roman"/>
                <w:sz w:val="18"/>
                <w:szCs w:val="18"/>
              </w:rPr>
              <w:t>889</w:t>
            </w:r>
          </w:p>
        </w:tc>
        <w:tc>
          <w:tcPr>
            <w:tcW w:w="850" w:type="dxa"/>
            <w:shd w:val="clear" w:color="auto" w:fill="FFFFFF" w:themeFill="background1"/>
            <w:vAlign w:val="center"/>
          </w:tcPr>
          <w:p w:rsidR="00CB06CE" w:rsidRPr="00D417DA" w:rsidRDefault="00CB06CE" w:rsidP="00A34A05">
            <w:pPr>
              <w:spacing w:after="0"/>
              <w:jc w:val="center"/>
              <w:rPr>
                <w:rFonts w:ascii="Times New Roman" w:hAnsi="Times New Roman"/>
                <w:sz w:val="18"/>
                <w:szCs w:val="18"/>
              </w:rPr>
            </w:pPr>
            <w:r w:rsidRPr="00D417DA">
              <w:rPr>
                <w:rFonts w:ascii="Times New Roman" w:hAnsi="Times New Roman"/>
                <w:sz w:val="18"/>
                <w:szCs w:val="18"/>
              </w:rPr>
              <w:t>5443</w:t>
            </w:r>
          </w:p>
        </w:tc>
        <w:tc>
          <w:tcPr>
            <w:tcW w:w="851" w:type="dxa"/>
            <w:shd w:val="clear" w:color="auto" w:fill="D9D9D9" w:themeFill="background1" w:themeFillShade="D9"/>
            <w:vAlign w:val="center"/>
          </w:tcPr>
          <w:p w:rsidR="00CB06CE" w:rsidRPr="00D417DA" w:rsidRDefault="00CB06CE" w:rsidP="00A34A05">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14598</w:t>
            </w:r>
          </w:p>
        </w:tc>
        <w:tc>
          <w:tcPr>
            <w:tcW w:w="850" w:type="dxa"/>
            <w:vAlign w:val="center"/>
          </w:tcPr>
          <w:p w:rsidR="00CB06CE" w:rsidRPr="00D417DA" w:rsidRDefault="00CB06C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2917</w:t>
            </w:r>
          </w:p>
        </w:tc>
        <w:tc>
          <w:tcPr>
            <w:tcW w:w="851" w:type="dxa"/>
            <w:vAlign w:val="center"/>
          </w:tcPr>
          <w:p w:rsidR="00CB06CE" w:rsidRPr="00D417DA" w:rsidRDefault="00CB06CE" w:rsidP="001211D8">
            <w:pPr>
              <w:spacing w:after="0"/>
              <w:jc w:val="center"/>
              <w:rPr>
                <w:rFonts w:ascii="Times New Roman" w:hAnsi="Times New Roman"/>
                <w:sz w:val="18"/>
                <w:szCs w:val="18"/>
              </w:rPr>
            </w:pPr>
          </w:p>
        </w:tc>
        <w:tc>
          <w:tcPr>
            <w:tcW w:w="850" w:type="dxa"/>
            <w:vAlign w:val="center"/>
          </w:tcPr>
          <w:p w:rsidR="00CB06CE" w:rsidRPr="00D417DA" w:rsidRDefault="00CB06CE" w:rsidP="00235864">
            <w:pPr>
              <w:spacing w:after="0"/>
              <w:jc w:val="center"/>
              <w:rPr>
                <w:rFonts w:ascii="Times New Roman" w:hAnsi="Times New Roman"/>
                <w:sz w:val="18"/>
                <w:szCs w:val="18"/>
              </w:rPr>
            </w:pPr>
          </w:p>
        </w:tc>
        <w:tc>
          <w:tcPr>
            <w:tcW w:w="851" w:type="dxa"/>
            <w:shd w:val="clear" w:color="auto" w:fill="FFFFFF" w:themeFill="background1"/>
            <w:vAlign w:val="center"/>
          </w:tcPr>
          <w:p w:rsidR="00CB06CE" w:rsidRPr="00D417DA" w:rsidRDefault="00CB06CE" w:rsidP="00F61680">
            <w:pPr>
              <w:spacing w:after="0"/>
              <w:jc w:val="center"/>
              <w:rPr>
                <w:rFonts w:ascii="Times New Roman" w:hAnsi="Times New Roman"/>
                <w:sz w:val="18"/>
                <w:szCs w:val="18"/>
              </w:rPr>
            </w:pPr>
          </w:p>
        </w:tc>
        <w:tc>
          <w:tcPr>
            <w:tcW w:w="709" w:type="dxa"/>
            <w:shd w:val="clear" w:color="auto" w:fill="D9D9D9" w:themeFill="background1" w:themeFillShade="D9"/>
            <w:vAlign w:val="center"/>
          </w:tcPr>
          <w:p w:rsidR="00CB06CE" w:rsidRPr="00D417DA" w:rsidRDefault="00CB06CE"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2917</w:t>
            </w:r>
          </w:p>
        </w:tc>
      </w:tr>
      <w:tr w:rsidR="00CB06CE" w:rsidRPr="00D417DA" w:rsidTr="00B55295">
        <w:tc>
          <w:tcPr>
            <w:tcW w:w="1809" w:type="dxa"/>
          </w:tcPr>
          <w:p w:rsidR="00CB06CE" w:rsidRPr="00D417DA" w:rsidRDefault="00CB06CE" w:rsidP="00B22071">
            <w:pPr>
              <w:spacing w:after="0"/>
              <w:rPr>
                <w:rFonts w:ascii="Times New Roman" w:eastAsia="Calibri" w:hAnsi="Times New Roman" w:cs="Times New Roman"/>
                <w:sz w:val="18"/>
                <w:szCs w:val="20"/>
              </w:rPr>
            </w:pPr>
            <w:r w:rsidRPr="00D417DA">
              <w:rPr>
                <w:rFonts w:ascii="Times New Roman" w:eastAsia="Calibri" w:hAnsi="Times New Roman" w:cs="Times New Roman"/>
                <w:sz w:val="18"/>
                <w:szCs w:val="20"/>
              </w:rPr>
              <w:t>Нарушения сроков рассмотрения заявок</w:t>
            </w:r>
          </w:p>
        </w:tc>
        <w:tc>
          <w:tcPr>
            <w:tcW w:w="851" w:type="dxa"/>
            <w:vAlign w:val="center"/>
          </w:tcPr>
          <w:p w:rsidR="00CB06CE" w:rsidRPr="00D417DA" w:rsidRDefault="00CB06CE"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CB06CE" w:rsidRPr="00D417DA" w:rsidRDefault="00CB06CE" w:rsidP="00A34A05">
            <w:pPr>
              <w:spacing w:after="0"/>
              <w:jc w:val="center"/>
              <w:rPr>
                <w:rFonts w:ascii="Times New Roman" w:hAnsi="Times New Roman"/>
                <w:sz w:val="18"/>
                <w:szCs w:val="18"/>
              </w:rPr>
            </w:pPr>
            <w:r w:rsidRPr="00D417DA">
              <w:rPr>
                <w:rFonts w:ascii="Times New Roman" w:hAnsi="Times New Roman"/>
                <w:sz w:val="18"/>
                <w:szCs w:val="18"/>
              </w:rPr>
              <w:t>0</w:t>
            </w:r>
          </w:p>
        </w:tc>
        <w:tc>
          <w:tcPr>
            <w:tcW w:w="851" w:type="dxa"/>
            <w:vAlign w:val="center"/>
          </w:tcPr>
          <w:p w:rsidR="00CB06CE" w:rsidRPr="00D417DA" w:rsidRDefault="00CB06CE" w:rsidP="00A34A05">
            <w:pPr>
              <w:spacing w:after="0"/>
              <w:jc w:val="center"/>
              <w:rPr>
                <w:rFonts w:ascii="Times New Roman" w:hAnsi="Times New Roman"/>
                <w:sz w:val="18"/>
                <w:szCs w:val="18"/>
              </w:rPr>
            </w:pPr>
            <w:r w:rsidRPr="00D417DA">
              <w:rPr>
                <w:rFonts w:ascii="Times New Roman" w:hAnsi="Times New Roman"/>
                <w:sz w:val="18"/>
                <w:szCs w:val="18"/>
              </w:rPr>
              <w:t>0</w:t>
            </w:r>
          </w:p>
        </w:tc>
        <w:tc>
          <w:tcPr>
            <w:tcW w:w="850" w:type="dxa"/>
            <w:shd w:val="clear" w:color="auto" w:fill="FFFFFF" w:themeFill="background1"/>
            <w:vAlign w:val="center"/>
          </w:tcPr>
          <w:p w:rsidR="00CB06CE" w:rsidRPr="00D417DA" w:rsidRDefault="00CB06CE" w:rsidP="00A34A05">
            <w:pPr>
              <w:spacing w:after="0"/>
              <w:jc w:val="center"/>
              <w:rPr>
                <w:rFonts w:ascii="Times New Roman" w:hAnsi="Times New Roman"/>
                <w:sz w:val="18"/>
                <w:szCs w:val="18"/>
              </w:rPr>
            </w:pPr>
            <w:r w:rsidRPr="00D417DA">
              <w:rPr>
                <w:rFonts w:ascii="Times New Roman" w:hAnsi="Times New Roman"/>
                <w:sz w:val="18"/>
                <w:szCs w:val="18"/>
              </w:rPr>
              <w:t>0</w:t>
            </w:r>
          </w:p>
        </w:tc>
        <w:tc>
          <w:tcPr>
            <w:tcW w:w="851" w:type="dxa"/>
            <w:shd w:val="clear" w:color="auto" w:fill="D9D9D9" w:themeFill="background1" w:themeFillShade="D9"/>
            <w:vAlign w:val="center"/>
          </w:tcPr>
          <w:p w:rsidR="00CB06CE" w:rsidRPr="00D417DA" w:rsidRDefault="00CB06CE" w:rsidP="00A34A05">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shd w:val="clear" w:color="auto" w:fill="auto"/>
            <w:vAlign w:val="center"/>
          </w:tcPr>
          <w:p w:rsidR="00CB06CE" w:rsidRPr="00D417DA" w:rsidRDefault="00CB06C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shd w:val="clear" w:color="auto" w:fill="auto"/>
            <w:vAlign w:val="center"/>
          </w:tcPr>
          <w:p w:rsidR="00CB06CE" w:rsidRPr="00D417DA" w:rsidRDefault="00CB06CE" w:rsidP="001211D8">
            <w:pPr>
              <w:spacing w:after="0"/>
              <w:jc w:val="center"/>
              <w:rPr>
                <w:rFonts w:ascii="Times New Roman" w:hAnsi="Times New Roman"/>
                <w:sz w:val="18"/>
                <w:szCs w:val="18"/>
              </w:rPr>
            </w:pPr>
          </w:p>
        </w:tc>
        <w:tc>
          <w:tcPr>
            <w:tcW w:w="850" w:type="dxa"/>
            <w:shd w:val="clear" w:color="auto" w:fill="auto"/>
            <w:vAlign w:val="center"/>
          </w:tcPr>
          <w:p w:rsidR="00CB06CE" w:rsidRPr="00D417DA" w:rsidRDefault="00CB06CE" w:rsidP="00235864">
            <w:pPr>
              <w:spacing w:after="0"/>
              <w:jc w:val="center"/>
              <w:rPr>
                <w:rFonts w:ascii="Times New Roman" w:hAnsi="Times New Roman"/>
                <w:sz w:val="18"/>
                <w:szCs w:val="18"/>
              </w:rPr>
            </w:pPr>
          </w:p>
        </w:tc>
        <w:tc>
          <w:tcPr>
            <w:tcW w:w="851" w:type="dxa"/>
            <w:shd w:val="clear" w:color="auto" w:fill="FFFFFF" w:themeFill="background1"/>
            <w:vAlign w:val="center"/>
          </w:tcPr>
          <w:p w:rsidR="00CB06CE" w:rsidRPr="00D417DA" w:rsidRDefault="00CB06CE" w:rsidP="00F61680">
            <w:pPr>
              <w:spacing w:after="0"/>
              <w:jc w:val="center"/>
              <w:rPr>
                <w:rFonts w:ascii="Times New Roman" w:hAnsi="Times New Roman"/>
                <w:sz w:val="18"/>
                <w:szCs w:val="18"/>
              </w:rPr>
            </w:pPr>
          </w:p>
        </w:tc>
        <w:tc>
          <w:tcPr>
            <w:tcW w:w="709" w:type="dxa"/>
            <w:shd w:val="clear" w:color="auto" w:fill="D9D9D9" w:themeFill="background1" w:themeFillShade="D9"/>
            <w:vAlign w:val="center"/>
          </w:tcPr>
          <w:p w:rsidR="00CB06CE" w:rsidRPr="00D417DA" w:rsidRDefault="00CB06CE" w:rsidP="0076191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bl>
    <w:p w:rsidR="00B22071" w:rsidRPr="00D417DA" w:rsidRDefault="00B22071" w:rsidP="00B22071">
      <w:pPr>
        <w:spacing w:after="0"/>
        <w:ind w:firstLine="567"/>
        <w:rPr>
          <w:rFonts w:ascii="Times New Roman" w:eastAsia="Calibri" w:hAnsi="Times New Roman" w:cs="Times New Roman"/>
          <w:szCs w:val="26"/>
          <w:lang w:val="en-US"/>
        </w:rPr>
      </w:pPr>
    </w:p>
    <w:p w:rsidR="00B22071" w:rsidRPr="00D417DA" w:rsidRDefault="00B22071" w:rsidP="00B22071">
      <w:pPr>
        <w:spacing w:after="0" w:line="240" w:lineRule="auto"/>
        <w:ind w:firstLine="567"/>
        <w:jc w:val="both"/>
        <w:rPr>
          <w:rFonts w:ascii="Times New Roman" w:eastAsia="Calibri" w:hAnsi="Times New Roman" w:cs="Times New Roman"/>
          <w:i/>
          <w:sz w:val="26"/>
          <w:szCs w:val="26"/>
          <w:u w:val="single"/>
        </w:rPr>
      </w:pPr>
      <w:r w:rsidRPr="00D417DA">
        <w:rPr>
          <w:rFonts w:ascii="Times New Roman" w:eastAsia="Calibri" w:hAnsi="Times New Roman" w:cs="Times New Roman"/>
          <w:i/>
          <w:sz w:val="26"/>
          <w:szCs w:val="26"/>
          <w:u w:val="single"/>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p w:rsidR="00B22071" w:rsidRPr="00D417DA" w:rsidRDefault="00B22071" w:rsidP="00B22071">
      <w:pPr>
        <w:spacing w:after="0" w:line="240" w:lineRule="auto"/>
        <w:ind w:firstLine="567"/>
        <w:jc w:val="both"/>
        <w:rPr>
          <w:rFonts w:ascii="Times New Roman" w:eastAsia="Calibri" w:hAnsi="Times New Roman" w:cs="Times New Roman"/>
          <w:i/>
          <w:sz w:val="26"/>
          <w:szCs w:val="26"/>
          <w:u w:val="single"/>
        </w:rPr>
      </w:pP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2"/>
        <w:gridCol w:w="961"/>
        <w:gridCol w:w="1143"/>
        <w:gridCol w:w="1145"/>
        <w:gridCol w:w="1143"/>
        <w:gridCol w:w="1270"/>
        <w:gridCol w:w="1270"/>
      </w:tblGrid>
      <w:tr w:rsidR="000373E1" w:rsidRPr="00D417DA" w:rsidTr="00B55295">
        <w:trPr>
          <w:trHeight w:val="543"/>
          <w:jc w:val="center"/>
        </w:trPr>
        <w:tc>
          <w:tcPr>
            <w:tcW w:w="1380" w:type="pct"/>
            <w:shd w:val="clear" w:color="auto" w:fill="D9D9D9" w:themeFill="background1" w:themeFillShade="D9"/>
            <w:vAlign w:val="center"/>
          </w:tcPr>
          <w:p w:rsidR="00B22071" w:rsidRPr="00D417DA" w:rsidRDefault="00B22071"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Пункты ППРФ № 539</w:t>
            </w:r>
          </w:p>
        </w:tc>
        <w:tc>
          <w:tcPr>
            <w:tcW w:w="502" w:type="pct"/>
            <w:shd w:val="clear" w:color="auto" w:fill="D9D9D9" w:themeFill="background1" w:themeFillShade="D9"/>
            <w:vAlign w:val="center"/>
          </w:tcPr>
          <w:p w:rsidR="00B22071" w:rsidRPr="00D417DA" w:rsidRDefault="00B22071"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п.12а)</w:t>
            </w:r>
          </w:p>
        </w:tc>
        <w:tc>
          <w:tcPr>
            <w:tcW w:w="597" w:type="pct"/>
            <w:shd w:val="clear" w:color="auto" w:fill="D9D9D9" w:themeFill="background1" w:themeFillShade="D9"/>
            <w:vAlign w:val="center"/>
          </w:tcPr>
          <w:p w:rsidR="00B22071" w:rsidRPr="00D417DA" w:rsidRDefault="00B22071"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п.12б)</w:t>
            </w:r>
          </w:p>
        </w:tc>
        <w:tc>
          <w:tcPr>
            <w:tcW w:w="598" w:type="pct"/>
            <w:shd w:val="clear" w:color="auto" w:fill="D9D9D9" w:themeFill="background1" w:themeFillShade="D9"/>
            <w:vAlign w:val="center"/>
          </w:tcPr>
          <w:p w:rsidR="00B22071" w:rsidRPr="00D417DA" w:rsidRDefault="00B22071"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п.12в)</w:t>
            </w:r>
          </w:p>
        </w:tc>
        <w:tc>
          <w:tcPr>
            <w:tcW w:w="597" w:type="pct"/>
            <w:shd w:val="clear" w:color="auto" w:fill="D9D9D9" w:themeFill="background1" w:themeFillShade="D9"/>
            <w:vAlign w:val="center"/>
          </w:tcPr>
          <w:p w:rsidR="00B22071" w:rsidRPr="00D417DA" w:rsidRDefault="00B22071"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п.12г)</w:t>
            </w:r>
          </w:p>
        </w:tc>
        <w:tc>
          <w:tcPr>
            <w:tcW w:w="663" w:type="pct"/>
            <w:shd w:val="clear" w:color="auto" w:fill="D9D9D9" w:themeFill="background1" w:themeFillShade="D9"/>
            <w:vAlign w:val="center"/>
          </w:tcPr>
          <w:p w:rsidR="00B22071" w:rsidRPr="00D417DA" w:rsidRDefault="00B22071"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п.12д)</w:t>
            </w:r>
          </w:p>
        </w:tc>
        <w:tc>
          <w:tcPr>
            <w:tcW w:w="663" w:type="pct"/>
            <w:shd w:val="clear" w:color="auto" w:fill="D9D9D9" w:themeFill="background1" w:themeFillShade="D9"/>
            <w:vAlign w:val="center"/>
          </w:tcPr>
          <w:p w:rsidR="00B22071" w:rsidRPr="00D417DA" w:rsidRDefault="00B22071"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Итого</w:t>
            </w:r>
          </w:p>
        </w:tc>
      </w:tr>
      <w:tr w:rsidR="000373E1" w:rsidRPr="00D417DA" w:rsidTr="00B55295">
        <w:trPr>
          <w:trHeight w:val="441"/>
          <w:jc w:val="center"/>
        </w:trPr>
        <w:tc>
          <w:tcPr>
            <w:tcW w:w="1380" w:type="pct"/>
            <w:vAlign w:val="center"/>
          </w:tcPr>
          <w:p w:rsidR="000373E1" w:rsidRPr="00D417DA" w:rsidRDefault="000373E1"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 года</w:t>
            </w:r>
          </w:p>
        </w:tc>
        <w:tc>
          <w:tcPr>
            <w:tcW w:w="502" w:type="pct"/>
            <w:vAlign w:val="center"/>
          </w:tcPr>
          <w:p w:rsidR="000373E1" w:rsidRPr="00D417DA" w:rsidRDefault="000373E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597" w:type="pct"/>
            <w:vAlign w:val="center"/>
          </w:tcPr>
          <w:p w:rsidR="000373E1" w:rsidRPr="00D417DA" w:rsidRDefault="000373E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598" w:type="pct"/>
            <w:vAlign w:val="center"/>
          </w:tcPr>
          <w:p w:rsidR="000373E1" w:rsidRPr="00D417DA" w:rsidRDefault="000373E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14</w:t>
            </w:r>
          </w:p>
        </w:tc>
        <w:tc>
          <w:tcPr>
            <w:tcW w:w="597" w:type="pct"/>
            <w:vAlign w:val="center"/>
          </w:tcPr>
          <w:p w:rsidR="000373E1" w:rsidRPr="00D417DA" w:rsidRDefault="000373E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218</w:t>
            </w:r>
          </w:p>
        </w:tc>
        <w:tc>
          <w:tcPr>
            <w:tcW w:w="663" w:type="pct"/>
            <w:vAlign w:val="center"/>
          </w:tcPr>
          <w:p w:rsidR="000373E1" w:rsidRPr="00D417DA" w:rsidRDefault="000373E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663" w:type="pct"/>
            <w:vAlign w:val="center"/>
          </w:tcPr>
          <w:p w:rsidR="000373E1" w:rsidRPr="00D417DA" w:rsidRDefault="000373E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232</w:t>
            </w:r>
          </w:p>
        </w:tc>
      </w:tr>
      <w:tr w:rsidR="000373E1" w:rsidRPr="00D417DA" w:rsidTr="00B55295">
        <w:trPr>
          <w:trHeight w:val="441"/>
          <w:jc w:val="center"/>
        </w:trPr>
        <w:tc>
          <w:tcPr>
            <w:tcW w:w="1380" w:type="pct"/>
            <w:vAlign w:val="center"/>
          </w:tcPr>
          <w:p w:rsidR="00FD695E" w:rsidRPr="00D417DA" w:rsidRDefault="000373E1"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r w:rsidR="00FD695E" w:rsidRPr="00D417DA">
              <w:rPr>
                <w:rFonts w:ascii="Times New Roman" w:eastAsia="Calibri" w:hAnsi="Times New Roman" w:cs="Times New Roman"/>
                <w:sz w:val="18"/>
                <w:szCs w:val="18"/>
              </w:rPr>
              <w:t xml:space="preserve"> года</w:t>
            </w:r>
          </w:p>
        </w:tc>
        <w:tc>
          <w:tcPr>
            <w:tcW w:w="502" w:type="pct"/>
            <w:vAlign w:val="center"/>
          </w:tcPr>
          <w:p w:rsidR="00FD695E" w:rsidRPr="00D417DA" w:rsidRDefault="00FD695E" w:rsidP="001211D8">
            <w:pPr>
              <w:spacing w:after="0" w:line="240" w:lineRule="auto"/>
              <w:jc w:val="center"/>
              <w:rPr>
                <w:rFonts w:ascii="Times New Roman" w:hAnsi="Times New Roman"/>
                <w:sz w:val="18"/>
                <w:szCs w:val="18"/>
                <w:lang w:val="en-US"/>
              </w:rPr>
            </w:pPr>
          </w:p>
        </w:tc>
        <w:tc>
          <w:tcPr>
            <w:tcW w:w="597" w:type="pct"/>
            <w:vAlign w:val="center"/>
          </w:tcPr>
          <w:p w:rsidR="00FD695E" w:rsidRPr="00D417DA" w:rsidRDefault="00FD695E" w:rsidP="001211D8">
            <w:pPr>
              <w:spacing w:after="0" w:line="240" w:lineRule="auto"/>
              <w:jc w:val="center"/>
              <w:rPr>
                <w:rFonts w:ascii="Times New Roman" w:hAnsi="Times New Roman"/>
                <w:sz w:val="18"/>
                <w:szCs w:val="18"/>
                <w:lang w:val="en-US"/>
              </w:rPr>
            </w:pPr>
          </w:p>
        </w:tc>
        <w:tc>
          <w:tcPr>
            <w:tcW w:w="598" w:type="pct"/>
            <w:vAlign w:val="center"/>
          </w:tcPr>
          <w:p w:rsidR="00FD695E" w:rsidRPr="00D417DA" w:rsidRDefault="00FD695E" w:rsidP="001211D8">
            <w:pPr>
              <w:spacing w:after="0" w:line="240" w:lineRule="auto"/>
              <w:jc w:val="center"/>
              <w:rPr>
                <w:rFonts w:ascii="Times New Roman" w:hAnsi="Times New Roman"/>
                <w:sz w:val="18"/>
                <w:szCs w:val="18"/>
                <w:lang w:val="en-US"/>
              </w:rPr>
            </w:pPr>
          </w:p>
        </w:tc>
        <w:tc>
          <w:tcPr>
            <w:tcW w:w="597" w:type="pct"/>
            <w:vAlign w:val="center"/>
          </w:tcPr>
          <w:p w:rsidR="00FD695E" w:rsidRPr="00D417DA" w:rsidRDefault="00FD695E" w:rsidP="001211D8">
            <w:pPr>
              <w:spacing w:after="0" w:line="240" w:lineRule="auto"/>
              <w:jc w:val="center"/>
              <w:rPr>
                <w:rFonts w:ascii="Times New Roman" w:hAnsi="Times New Roman"/>
                <w:sz w:val="18"/>
                <w:szCs w:val="18"/>
              </w:rPr>
            </w:pPr>
          </w:p>
        </w:tc>
        <w:tc>
          <w:tcPr>
            <w:tcW w:w="663" w:type="pct"/>
            <w:vAlign w:val="center"/>
          </w:tcPr>
          <w:p w:rsidR="00FD695E" w:rsidRPr="00D417DA" w:rsidRDefault="00FD695E" w:rsidP="001211D8">
            <w:pPr>
              <w:spacing w:after="0" w:line="240" w:lineRule="auto"/>
              <w:jc w:val="center"/>
              <w:rPr>
                <w:rFonts w:ascii="Times New Roman" w:hAnsi="Times New Roman"/>
                <w:sz w:val="18"/>
                <w:szCs w:val="18"/>
                <w:lang w:val="en-US"/>
              </w:rPr>
            </w:pPr>
          </w:p>
        </w:tc>
        <w:tc>
          <w:tcPr>
            <w:tcW w:w="663" w:type="pct"/>
            <w:vAlign w:val="center"/>
          </w:tcPr>
          <w:p w:rsidR="00FD695E" w:rsidRPr="00D417DA" w:rsidRDefault="00FD695E" w:rsidP="001211D8">
            <w:pPr>
              <w:spacing w:after="0" w:line="240" w:lineRule="auto"/>
              <w:jc w:val="center"/>
              <w:rPr>
                <w:rFonts w:ascii="Times New Roman" w:hAnsi="Times New Roman"/>
                <w:b/>
                <w:sz w:val="18"/>
                <w:szCs w:val="18"/>
              </w:rPr>
            </w:pPr>
          </w:p>
        </w:tc>
      </w:tr>
      <w:tr w:rsidR="000373E1" w:rsidRPr="00D417DA" w:rsidTr="00B55295">
        <w:trPr>
          <w:trHeight w:val="441"/>
          <w:jc w:val="center"/>
        </w:trPr>
        <w:tc>
          <w:tcPr>
            <w:tcW w:w="1380" w:type="pct"/>
            <w:vAlign w:val="center"/>
          </w:tcPr>
          <w:p w:rsidR="00261809" w:rsidRPr="00D417DA" w:rsidRDefault="00261809" w:rsidP="000373E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w:t>
            </w:r>
            <w:r w:rsidR="000373E1" w:rsidRPr="00D417DA">
              <w:rPr>
                <w:rFonts w:ascii="Times New Roman" w:eastAsia="Calibri" w:hAnsi="Times New Roman" w:cs="Times New Roman"/>
                <w:sz w:val="18"/>
                <w:szCs w:val="18"/>
              </w:rPr>
              <w:t>3</w:t>
            </w:r>
            <w:r w:rsidRPr="00D417DA">
              <w:rPr>
                <w:rFonts w:ascii="Times New Roman" w:eastAsia="Calibri" w:hAnsi="Times New Roman" w:cs="Times New Roman"/>
                <w:sz w:val="18"/>
                <w:szCs w:val="18"/>
              </w:rPr>
              <w:t xml:space="preserve"> года</w:t>
            </w:r>
          </w:p>
        </w:tc>
        <w:tc>
          <w:tcPr>
            <w:tcW w:w="502" w:type="pct"/>
            <w:vAlign w:val="center"/>
          </w:tcPr>
          <w:p w:rsidR="00261809" w:rsidRPr="00D417DA" w:rsidRDefault="00261809" w:rsidP="00235864">
            <w:pPr>
              <w:spacing w:after="0" w:line="240" w:lineRule="auto"/>
              <w:jc w:val="center"/>
              <w:rPr>
                <w:rFonts w:ascii="Times New Roman" w:hAnsi="Times New Roman"/>
                <w:sz w:val="18"/>
                <w:szCs w:val="18"/>
              </w:rPr>
            </w:pPr>
          </w:p>
        </w:tc>
        <w:tc>
          <w:tcPr>
            <w:tcW w:w="597" w:type="pct"/>
            <w:vAlign w:val="center"/>
          </w:tcPr>
          <w:p w:rsidR="00261809" w:rsidRPr="00D417DA" w:rsidRDefault="00261809" w:rsidP="00235864">
            <w:pPr>
              <w:spacing w:after="0" w:line="240" w:lineRule="auto"/>
              <w:jc w:val="center"/>
              <w:rPr>
                <w:rFonts w:ascii="Times New Roman" w:hAnsi="Times New Roman"/>
                <w:sz w:val="18"/>
                <w:szCs w:val="18"/>
              </w:rPr>
            </w:pPr>
          </w:p>
        </w:tc>
        <w:tc>
          <w:tcPr>
            <w:tcW w:w="598" w:type="pct"/>
            <w:vAlign w:val="center"/>
          </w:tcPr>
          <w:p w:rsidR="00261809" w:rsidRPr="00D417DA" w:rsidRDefault="00261809" w:rsidP="00235864">
            <w:pPr>
              <w:spacing w:after="0" w:line="240" w:lineRule="auto"/>
              <w:jc w:val="center"/>
              <w:rPr>
                <w:rFonts w:ascii="Times New Roman" w:hAnsi="Times New Roman"/>
                <w:sz w:val="18"/>
                <w:szCs w:val="18"/>
              </w:rPr>
            </w:pPr>
          </w:p>
        </w:tc>
        <w:tc>
          <w:tcPr>
            <w:tcW w:w="597" w:type="pct"/>
            <w:vAlign w:val="center"/>
          </w:tcPr>
          <w:p w:rsidR="00261809" w:rsidRPr="00D417DA" w:rsidRDefault="00261809" w:rsidP="00235864">
            <w:pPr>
              <w:spacing w:after="0" w:line="240" w:lineRule="auto"/>
              <w:jc w:val="center"/>
              <w:rPr>
                <w:rFonts w:ascii="Times New Roman" w:hAnsi="Times New Roman"/>
                <w:sz w:val="18"/>
                <w:szCs w:val="18"/>
              </w:rPr>
            </w:pPr>
          </w:p>
        </w:tc>
        <w:tc>
          <w:tcPr>
            <w:tcW w:w="663" w:type="pct"/>
            <w:vAlign w:val="center"/>
          </w:tcPr>
          <w:p w:rsidR="00261809" w:rsidRPr="00D417DA" w:rsidRDefault="00261809" w:rsidP="00235864">
            <w:pPr>
              <w:spacing w:after="0" w:line="240" w:lineRule="auto"/>
              <w:jc w:val="center"/>
              <w:rPr>
                <w:rFonts w:ascii="Times New Roman" w:hAnsi="Times New Roman"/>
                <w:sz w:val="18"/>
                <w:szCs w:val="18"/>
              </w:rPr>
            </w:pPr>
          </w:p>
        </w:tc>
        <w:tc>
          <w:tcPr>
            <w:tcW w:w="663" w:type="pct"/>
            <w:vAlign w:val="center"/>
          </w:tcPr>
          <w:p w:rsidR="00261809" w:rsidRPr="00D417DA" w:rsidRDefault="00261809" w:rsidP="00235864">
            <w:pPr>
              <w:spacing w:after="0" w:line="240" w:lineRule="auto"/>
              <w:jc w:val="center"/>
              <w:rPr>
                <w:rFonts w:ascii="Times New Roman" w:hAnsi="Times New Roman"/>
                <w:b/>
                <w:sz w:val="18"/>
                <w:szCs w:val="18"/>
              </w:rPr>
            </w:pPr>
          </w:p>
        </w:tc>
      </w:tr>
      <w:tr w:rsidR="000373E1" w:rsidRPr="00D417DA" w:rsidTr="00B55295">
        <w:trPr>
          <w:trHeight w:val="441"/>
          <w:jc w:val="center"/>
        </w:trPr>
        <w:tc>
          <w:tcPr>
            <w:tcW w:w="1380" w:type="pct"/>
            <w:shd w:val="clear" w:color="auto" w:fill="D9D9D9" w:themeFill="background1" w:themeFillShade="D9"/>
            <w:vAlign w:val="center"/>
          </w:tcPr>
          <w:p w:rsidR="00EC4053" w:rsidRPr="00D417DA" w:rsidRDefault="000373E1"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r w:rsidR="00EC4053" w:rsidRPr="00D417DA">
              <w:rPr>
                <w:rFonts w:ascii="Times New Roman" w:eastAsia="Calibri" w:hAnsi="Times New Roman" w:cs="Times New Roman"/>
                <w:sz w:val="18"/>
                <w:szCs w:val="18"/>
              </w:rPr>
              <w:t xml:space="preserve"> года</w:t>
            </w:r>
          </w:p>
        </w:tc>
        <w:tc>
          <w:tcPr>
            <w:tcW w:w="502" w:type="pct"/>
            <w:shd w:val="clear" w:color="auto" w:fill="D9D9D9" w:themeFill="background1" w:themeFillShade="D9"/>
            <w:vAlign w:val="center"/>
          </w:tcPr>
          <w:p w:rsidR="00EC4053" w:rsidRPr="00D417DA" w:rsidRDefault="00EC4053" w:rsidP="00F61680">
            <w:pPr>
              <w:spacing w:after="0" w:line="240" w:lineRule="auto"/>
              <w:jc w:val="center"/>
              <w:rPr>
                <w:rFonts w:ascii="Times New Roman" w:hAnsi="Times New Roman"/>
                <w:sz w:val="18"/>
                <w:szCs w:val="18"/>
              </w:rPr>
            </w:pPr>
          </w:p>
        </w:tc>
        <w:tc>
          <w:tcPr>
            <w:tcW w:w="597" w:type="pct"/>
            <w:shd w:val="clear" w:color="auto" w:fill="D9D9D9" w:themeFill="background1" w:themeFillShade="D9"/>
            <w:vAlign w:val="center"/>
          </w:tcPr>
          <w:p w:rsidR="00EC4053" w:rsidRPr="00D417DA" w:rsidRDefault="00EC4053" w:rsidP="00F61680">
            <w:pPr>
              <w:spacing w:after="0" w:line="240" w:lineRule="auto"/>
              <w:jc w:val="center"/>
              <w:rPr>
                <w:rFonts w:ascii="Times New Roman" w:hAnsi="Times New Roman"/>
                <w:sz w:val="18"/>
                <w:szCs w:val="18"/>
              </w:rPr>
            </w:pPr>
          </w:p>
        </w:tc>
        <w:tc>
          <w:tcPr>
            <w:tcW w:w="598" w:type="pct"/>
            <w:shd w:val="clear" w:color="auto" w:fill="D9D9D9" w:themeFill="background1" w:themeFillShade="D9"/>
            <w:vAlign w:val="center"/>
          </w:tcPr>
          <w:p w:rsidR="00EC4053" w:rsidRPr="00D417DA" w:rsidRDefault="00EC4053" w:rsidP="00F61680">
            <w:pPr>
              <w:spacing w:after="0" w:line="240" w:lineRule="auto"/>
              <w:jc w:val="center"/>
              <w:rPr>
                <w:rFonts w:ascii="Times New Roman" w:hAnsi="Times New Roman"/>
                <w:sz w:val="18"/>
                <w:szCs w:val="18"/>
              </w:rPr>
            </w:pPr>
          </w:p>
        </w:tc>
        <w:tc>
          <w:tcPr>
            <w:tcW w:w="597" w:type="pct"/>
            <w:shd w:val="clear" w:color="auto" w:fill="D9D9D9" w:themeFill="background1" w:themeFillShade="D9"/>
            <w:vAlign w:val="center"/>
          </w:tcPr>
          <w:p w:rsidR="00EC4053" w:rsidRPr="00D417DA" w:rsidRDefault="00EC4053" w:rsidP="00F61680">
            <w:pPr>
              <w:spacing w:after="0" w:line="240" w:lineRule="auto"/>
              <w:jc w:val="center"/>
              <w:rPr>
                <w:rFonts w:ascii="Times New Roman" w:hAnsi="Times New Roman"/>
                <w:sz w:val="18"/>
                <w:szCs w:val="18"/>
              </w:rPr>
            </w:pPr>
          </w:p>
        </w:tc>
        <w:tc>
          <w:tcPr>
            <w:tcW w:w="663" w:type="pct"/>
            <w:shd w:val="clear" w:color="auto" w:fill="D9D9D9" w:themeFill="background1" w:themeFillShade="D9"/>
            <w:vAlign w:val="center"/>
          </w:tcPr>
          <w:p w:rsidR="00EC4053" w:rsidRPr="00D417DA" w:rsidRDefault="00EC4053" w:rsidP="00F61680">
            <w:pPr>
              <w:spacing w:after="0" w:line="240" w:lineRule="auto"/>
              <w:jc w:val="center"/>
              <w:rPr>
                <w:rFonts w:ascii="Times New Roman" w:hAnsi="Times New Roman"/>
                <w:sz w:val="18"/>
                <w:szCs w:val="18"/>
              </w:rPr>
            </w:pPr>
          </w:p>
        </w:tc>
        <w:tc>
          <w:tcPr>
            <w:tcW w:w="663" w:type="pct"/>
            <w:shd w:val="clear" w:color="auto" w:fill="D9D9D9" w:themeFill="background1" w:themeFillShade="D9"/>
            <w:vAlign w:val="center"/>
          </w:tcPr>
          <w:p w:rsidR="00EC4053" w:rsidRPr="00D417DA" w:rsidRDefault="00EC4053" w:rsidP="00F61680">
            <w:pPr>
              <w:spacing w:after="0" w:line="240" w:lineRule="auto"/>
              <w:jc w:val="center"/>
              <w:rPr>
                <w:rFonts w:ascii="Times New Roman" w:hAnsi="Times New Roman"/>
                <w:b/>
                <w:sz w:val="18"/>
                <w:szCs w:val="18"/>
              </w:rPr>
            </w:pPr>
          </w:p>
        </w:tc>
      </w:tr>
    </w:tbl>
    <w:p w:rsidR="00B22071" w:rsidRPr="00D417DA" w:rsidRDefault="00B22071" w:rsidP="00B22071">
      <w:pPr>
        <w:autoSpaceDE w:val="0"/>
        <w:autoSpaceDN w:val="0"/>
        <w:adjustRightInd w:val="0"/>
        <w:spacing w:after="0"/>
        <w:ind w:firstLine="540"/>
        <w:rPr>
          <w:rFonts w:ascii="Times New Roman" w:eastAsia="Calibri" w:hAnsi="Times New Roman" w:cs="Times New Roman"/>
          <w:szCs w:val="26"/>
        </w:rPr>
      </w:pPr>
    </w:p>
    <w:p w:rsidR="00B22071" w:rsidRPr="00D417DA" w:rsidRDefault="00B22071" w:rsidP="00B22071">
      <w:pPr>
        <w:autoSpaceDE w:val="0"/>
        <w:autoSpaceDN w:val="0"/>
        <w:adjustRightInd w:val="0"/>
        <w:spacing w:after="0" w:line="360" w:lineRule="auto"/>
        <w:ind w:firstLine="53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Основанием для отказа в регистрации радиоэлектронных средств и высокочастотных устройств является:</w:t>
      </w:r>
    </w:p>
    <w:p w:rsidR="00B22071" w:rsidRPr="00D417DA" w:rsidRDefault="00B22071" w:rsidP="00B22071">
      <w:pPr>
        <w:autoSpaceDE w:val="0"/>
        <w:autoSpaceDN w:val="0"/>
        <w:adjustRightInd w:val="0"/>
        <w:spacing w:after="0" w:line="360" w:lineRule="auto"/>
        <w:ind w:firstLine="53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а) несоответствие представляемых документов требованиям, установленным  Правилами регистрации РЭС и ВЧУ;</w:t>
      </w:r>
    </w:p>
    <w:p w:rsidR="00B22071" w:rsidRPr="00D417DA" w:rsidRDefault="00B22071" w:rsidP="00B22071">
      <w:pPr>
        <w:autoSpaceDE w:val="0"/>
        <w:autoSpaceDN w:val="0"/>
        <w:adjustRightInd w:val="0"/>
        <w:spacing w:after="0" w:line="360" w:lineRule="auto"/>
        <w:ind w:firstLine="53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lastRenderedPageBreak/>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w:t>
      </w:r>
    </w:p>
    <w:p w:rsidR="00B22071" w:rsidRPr="00D417DA" w:rsidRDefault="00B22071" w:rsidP="00B22071">
      <w:pPr>
        <w:autoSpaceDE w:val="0"/>
        <w:autoSpaceDN w:val="0"/>
        <w:adjustRightInd w:val="0"/>
        <w:spacing w:after="0" w:line="360" w:lineRule="auto"/>
        <w:ind w:firstLine="53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в) наличие в документах, представленных заявителем, недостоверной или искаженной информации;</w:t>
      </w:r>
    </w:p>
    <w:p w:rsidR="00B22071" w:rsidRPr="00D417DA" w:rsidRDefault="00B22071" w:rsidP="00B22071">
      <w:pPr>
        <w:autoSpaceDE w:val="0"/>
        <w:autoSpaceDN w:val="0"/>
        <w:adjustRightInd w:val="0"/>
        <w:spacing w:after="0" w:line="360" w:lineRule="auto"/>
        <w:ind w:firstLine="53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w:t>
      </w:r>
    </w:p>
    <w:p w:rsidR="00B22071" w:rsidRPr="00D417DA" w:rsidRDefault="00B22071" w:rsidP="00B22071">
      <w:pPr>
        <w:autoSpaceDE w:val="0"/>
        <w:autoSpaceDN w:val="0"/>
        <w:adjustRightInd w:val="0"/>
        <w:spacing w:after="0" w:line="360" w:lineRule="auto"/>
        <w:ind w:firstLine="53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B22071" w:rsidRPr="00D417DA" w:rsidRDefault="00B22071" w:rsidP="00B22071">
      <w:pPr>
        <w:autoSpaceDE w:val="0"/>
        <w:autoSpaceDN w:val="0"/>
        <w:adjustRightInd w:val="0"/>
        <w:spacing w:after="0" w:line="360" w:lineRule="auto"/>
        <w:ind w:firstLine="539"/>
        <w:jc w:val="both"/>
        <w:rPr>
          <w:rFonts w:ascii="Times New Roman" w:eastAsia="Calibri" w:hAnsi="Times New Roman" w:cs="Times New Roman"/>
          <w:sz w:val="26"/>
          <w:szCs w:val="26"/>
          <w:highlight w:val="yellow"/>
        </w:rPr>
      </w:pPr>
    </w:p>
    <w:p w:rsidR="00B22071" w:rsidRPr="00D417DA" w:rsidRDefault="00B22071" w:rsidP="00B22071">
      <w:pPr>
        <w:spacing w:after="0" w:line="360" w:lineRule="auto"/>
        <w:ind w:firstLine="709"/>
        <w:jc w:val="both"/>
        <w:rPr>
          <w:rFonts w:ascii="Times New Roman" w:eastAsia="Calibri" w:hAnsi="Times New Roman" w:cs="Times New Roman"/>
          <w:i/>
          <w:sz w:val="26"/>
          <w:szCs w:val="26"/>
          <w:u w:val="single"/>
        </w:rPr>
      </w:pPr>
      <w:r w:rsidRPr="00D417DA">
        <w:rPr>
          <w:rFonts w:ascii="Times New Roman" w:eastAsia="Calibri" w:hAnsi="Times New Roman" w:cs="Times New Roman"/>
          <w:i/>
          <w:sz w:val="26"/>
          <w:szCs w:val="26"/>
          <w:u w:val="single"/>
        </w:rPr>
        <w:t>Участие в работе приемочных комиссий по вводу в эксплуатацию сооружений связи</w:t>
      </w:r>
    </w:p>
    <w:p w:rsidR="00B22071" w:rsidRPr="00D417DA" w:rsidRDefault="00B22071" w:rsidP="00B22071">
      <w:pPr>
        <w:spacing w:after="0" w:line="24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Полномочие выполняют –12,</w:t>
      </w:r>
      <w:r w:rsidR="00EB1795" w:rsidRPr="00D417DA">
        <w:rPr>
          <w:rFonts w:ascii="Times New Roman" w:eastAsia="Calibri" w:hAnsi="Times New Roman" w:cs="Times New Roman"/>
          <w:sz w:val="26"/>
          <w:szCs w:val="26"/>
        </w:rPr>
        <w:t>6</w:t>
      </w:r>
      <w:r w:rsidRPr="00D417DA">
        <w:rPr>
          <w:rFonts w:ascii="Times New Roman" w:eastAsia="Calibri" w:hAnsi="Times New Roman" w:cs="Times New Roman"/>
          <w:sz w:val="26"/>
          <w:szCs w:val="26"/>
        </w:rPr>
        <w:t xml:space="preserve"> единиц (с учетом вакантных должностей)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A34A05" w:rsidRPr="00D417DA" w:rsidTr="00B55295">
        <w:tc>
          <w:tcPr>
            <w:tcW w:w="1809" w:type="dxa"/>
          </w:tcPr>
          <w:p w:rsidR="00A34A05" w:rsidRPr="00D417DA" w:rsidRDefault="00A34A05" w:rsidP="00B22071">
            <w:pPr>
              <w:spacing w:after="0"/>
              <w:rPr>
                <w:rFonts w:ascii="Times New Roman" w:eastAsia="Calibri" w:hAnsi="Times New Roman" w:cs="Times New Roman"/>
                <w:sz w:val="20"/>
                <w:szCs w:val="20"/>
              </w:rPr>
            </w:pPr>
          </w:p>
        </w:tc>
        <w:tc>
          <w:tcPr>
            <w:tcW w:w="851" w:type="dxa"/>
          </w:tcPr>
          <w:p w:rsidR="00A34A05" w:rsidRPr="00D417DA" w:rsidRDefault="00A34A05"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850" w:type="dxa"/>
          </w:tcPr>
          <w:p w:rsidR="00A34A05" w:rsidRPr="00D417DA" w:rsidRDefault="00A34A05"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851" w:type="dxa"/>
          </w:tcPr>
          <w:p w:rsidR="00A34A05" w:rsidRPr="00D417DA" w:rsidRDefault="00A34A05"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850" w:type="dxa"/>
            <w:shd w:val="clear" w:color="auto" w:fill="FFFFFF" w:themeFill="background1"/>
          </w:tcPr>
          <w:p w:rsidR="00A34A05" w:rsidRPr="00D417DA" w:rsidRDefault="00A34A05"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851" w:type="dxa"/>
            <w:shd w:val="clear" w:color="auto" w:fill="D9D9D9" w:themeFill="background1" w:themeFillShade="D9"/>
            <w:vAlign w:val="center"/>
          </w:tcPr>
          <w:p w:rsidR="00A34A05" w:rsidRPr="00D417DA" w:rsidRDefault="00A34A05" w:rsidP="00A34A0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850" w:type="dxa"/>
          </w:tcPr>
          <w:p w:rsidR="00A34A05" w:rsidRPr="00D417DA" w:rsidRDefault="00A34A05"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851" w:type="dxa"/>
          </w:tcPr>
          <w:p w:rsidR="00A34A05" w:rsidRPr="00D417DA" w:rsidRDefault="00A34A05"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850" w:type="dxa"/>
          </w:tcPr>
          <w:p w:rsidR="00A34A05" w:rsidRPr="00D417DA" w:rsidRDefault="00A34A05"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851" w:type="dxa"/>
            <w:shd w:val="clear" w:color="auto" w:fill="FFFFFF" w:themeFill="background1"/>
          </w:tcPr>
          <w:p w:rsidR="00A34A05" w:rsidRPr="00D417DA" w:rsidRDefault="00A34A05" w:rsidP="00A34A05">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709" w:type="dxa"/>
            <w:shd w:val="clear" w:color="auto" w:fill="D9D9D9" w:themeFill="background1" w:themeFillShade="D9"/>
            <w:vAlign w:val="center"/>
          </w:tcPr>
          <w:p w:rsidR="00A34A05" w:rsidRPr="00D417DA" w:rsidRDefault="00A34A05" w:rsidP="00A34A05">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A34A05" w:rsidRPr="00D417DA" w:rsidTr="00B55295">
        <w:tc>
          <w:tcPr>
            <w:tcW w:w="1809" w:type="dxa"/>
          </w:tcPr>
          <w:p w:rsidR="00A34A05" w:rsidRPr="00D417DA" w:rsidRDefault="00A34A05" w:rsidP="00B22071">
            <w:pPr>
              <w:spacing w:after="0"/>
              <w:rPr>
                <w:rFonts w:ascii="Times New Roman" w:eastAsia="Calibri" w:hAnsi="Times New Roman" w:cs="Times New Roman"/>
                <w:sz w:val="18"/>
                <w:szCs w:val="18"/>
              </w:rPr>
            </w:pPr>
            <w:r w:rsidRPr="00D417DA">
              <w:rPr>
                <w:rFonts w:ascii="Times New Roman" w:eastAsia="Calibri" w:hAnsi="Times New Roman" w:cs="Times New Roman"/>
                <w:sz w:val="18"/>
                <w:szCs w:val="18"/>
              </w:rPr>
              <w:t>Количество приемочных комиссий</w:t>
            </w:r>
          </w:p>
        </w:tc>
        <w:tc>
          <w:tcPr>
            <w:tcW w:w="851" w:type="dxa"/>
            <w:vAlign w:val="center"/>
          </w:tcPr>
          <w:p w:rsidR="00A34A05" w:rsidRPr="00D417DA" w:rsidRDefault="00A34A05"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6</w:t>
            </w:r>
          </w:p>
        </w:tc>
        <w:tc>
          <w:tcPr>
            <w:tcW w:w="850" w:type="dxa"/>
            <w:vAlign w:val="center"/>
          </w:tcPr>
          <w:p w:rsidR="00A34A05" w:rsidRPr="00D417DA" w:rsidRDefault="00A34A05"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w:t>
            </w:r>
          </w:p>
        </w:tc>
        <w:tc>
          <w:tcPr>
            <w:tcW w:w="851" w:type="dxa"/>
            <w:vAlign w:val="center"/>
          </w:tcPr>
          <w:p w:rsidR="00A34A05" w:rsidRPr="00D417DA" w:rsidRDefault="00A34A05"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w:t>
            </w:r>
          </w:p>
        </w:tc>
        <w:tc>
          <w:tcPr>
            <w:tcW w:w="850" w:type="dxa"/>
            <w:shd w:val="clear" w:color="auto" w:fill="FFFFFF" w:themeFill="background1"/>
            <w:vAlign w:val="center"/>
          </w:tcPr>
          <w:p w:rsidR="00A34A05" w:rsidRPr="00D417DA" w:rsidRDefault="00A34A05" w:rsidP="00A34A05">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7</w:t>
            </w:r>
          </w:p>
        </w:tc>
        <w:tc>
          <w:tcPr>
            <w:tcW w:w="851" w:type="dxa"/>
            <w:shd w:val="clear" w:color="auto" w:fill="D9D9D9" w:themeFill="background1" w:themeFillShade="D9"/>
            <w:vAlign w:val="center"/>
          </w:tcPr>
          <w:p w:rsidR="00A34A05" w:rsidRPr="00D417DA" w:rsidRDefault="00A34A05" w:rsidP="00A34A05">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19</w:t>
            </w:r>
          </w:p>
        </w:tc>
        <w:tc>
          <w:tcPr>
            <w:tcW w:w="850" w:type="dxa"/>
            <w:vAlign w:val="center"/>
          </w:tcPr>
          <w:p w:rsidR="00A34A05" w:rsidRPr="00D417DA" w:rsidRDefault="002923DE"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7</w:t>
            </w:r>
          </w:p>
        </w:tc>
        <w:tc>
          <w:tcPr>
            <w:tcW w:w="851" w:type="dxa"/>
            <w:vAlign w:val="center"/>
          </w:tcPr>
          <w:p w:rsidR="00A34A05" w:rsidRPr="00D417DA" w:rsidRDefault="00A34A05" w:rsidP="00B22071">
            <w:pPr>
              <w:spacing w:after="0"/>
              <w:jc w:val="center"/>
              <w:rPr>
                <w:rFonts w:ascii="Times New Roman" w:eastAsia="Calibri" w:hAnsi="Times New Roman" w:cs="Times New Roman"/>
                <w:sz w:val="18"/>
                <w:szCs w:val="18"/>
              </w:rPr>
            </w:pPr>
          </w:p>
        </w:tc>
        <w:tc>
          <w:tcPr>
            <w:tcW w:w="850" w:type="dxa"/>
            <w:vAlign w:val="center"/>
          </w:tcPr>
          <w:p w:rsidR="00A34A05" w:rsidRPr="00D417DA" w:rsidRDefault="00A34A05"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A34A05" w:rsidRPr="00D417DA" w:rsidRDefault="00A34A05" w:rsidP="00B22071">
            <w:pPr>
              <w:spacing w:after="0"/>
              <w:jc w:val="center"/>
              <w:rPr>
                <w:rFonts w:ascii="Times New Roman" w:eastAsia="Calibri" w:hAnsi="Times New Roman" w:cs="Times New Roman"/>
                <w:b/>
                <w:sz w:val="18"/>
                <w:szCs w:val="18"/>
              </w:rPr>
            </w:pPr>
          </w:p>
        </w:tc>
        <w:tc>
          <w:tcPr>
            <w:tcW w:w="709" w:type="dxa"/>
            <w:shd w:val="clear" w:color="auto" w:fill="D9D9D9" w:themeFill="background1" w:themeFillShade="D9"/>
            <w:vAlign w:val="center"/>
          </w:tcPr>
          <w:p w:rsidR="00A34A05" w:rsidRPr="00D417DA" w:rsidRDefault="00CB06CE"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7</w:t>
            </w:r>
          </w:p>
        </w:tc>
      </w:tr>
      <w:tr w:rsidR="00A34A05" w:rsidRPr="00D417DA" w:rsidTr="00B10DF8">
        <w:tc>
          <w:tcPr>
            <w:tcW w:w="1809" w:type="dxa"/>
          </w:tcPr>
          <w:p w:rsidR="00A34A05" w:rsidRPr="00D417DA" w:rsidRDefault="00A34A05" w:rsidP="00B22071">
            <w:pPr>
              <w:spacing w:after="0"/>
              <w:rPr>
                <w:rFonts w:ascii="Times New Roman" w:eastAsia="Calibri" w:hAnsi="Times New Roman" w:cs="Times New Roman"/>
                <w:sz w:val="18"/>
                <w:szCs w:val="18"/>
              </w:rPr>
            </w:pPr>
            <w:r w:rsidRPr="00D417DA">
              <w:rPr>
                <w:rFonts w:ascii="Times New Roman" w:eastAsia="Calibri" w:hAnsi="Times New Roman" w:cs="Times New Roman"/>
                <w:sz w:val="18"/>
                <w:szCs w:val="18"/>
              </w:rPr>
              <w:t>Количество сооружений связи, введенных в эксплуатацию</w:t>
            </w:r>
          </w:p>
        </w:tc>
        <w:tc>
          <w:tcPr>
            <w:tcW w:w="851" w:type="dxa"/>
            <w:vAlign w:val="center"/>
          </w:tcPr>
          <w:p w:rsidR="00A34A05" w:rsidRPr="00D417DA" w:rsidRDefault="00A34A05"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9</w:t>
            </w:r>
          </w:p>
        </w:tc>
        <w:tc>
          <w:tcPr>
            <w:tcW w:w="850" w:type="dxa"/>
            <w:vAlign w:val="center"/>
          </w:tcPr>
          <w:p w:rsidR="00A34A05" w:rsidRPr="00D417DA" w:rsidRDefault="00A34A05"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47</w:t>
            </w:r>
          </w:p>
        </w:tc>
        <w:tc>
          <w:tcPr>
            <w:tcW w:w="851" w:type="dxa"/>
            <w:vAlign w:val="center"/>
          </w:tcPr>
          <w:p w:rsidR="00A34A05" w:rsidRPr="00D417DA" w:rsidRDefault="00A34A05"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27</w:t>
            </w:r>
          </w:p>
        </w:tc>
        <w:tc>
          <w:tcPr>
            <w:tcW w:w="850" w:type="dxa"/>
            <w:shd w:val="clear" w:color="auto" w:fill="FFFFFF" w:themeFill="background1"/>
            <w:vAlign w:val="center"/>
          </w:tcPr>
          <w:p w:rsidR="00A34A05" w:rsidRPr="00D417DA" w:rsidRDefault="00A34A05" w:rsidP="00A34A05">
            <w:pPr>
              <w:spacing w:after="0"/>
              <w:jc w:val="center"/>
              <w:rPr>
                <w:rFonts w:ascii="Times New Roman" w:hAnsi="Times New Roman"/>
                <w:b/>
                <w:sz w:val="18"/>
                <w:szCs w:val="18"/>
              </w:rPr>
            </w:pPr>
            <w:r w:rsidRPr="00D417DA">
              <w:rPr>
                <w:rFonts w:ascii="Times New Roman" w:hAnsi="Times New Roman"/>
                <w:b/>
                <w:sz w:val="18"/>
                <w:szCs w:val="18"/>
              </w:rPr>
              <w:t>57</w:t>
            </w:r>
          </w:p>
        </w:tc>
        <w:tc>
          <w:tcPr>
            <w:tcW w:w="851" w:type="dxa"/>
            <w:shd w:val="clear" w:color="auto" w:fill="D9D9D9" w:themeFill="background1" w:themeFillShade="D9"/>
            <w:vAlign w:val="center"/>
          </w:tcPr>
          <w:p w:rsidR="00A34A05" w:rsidRPr="00D417DA" w:rsidRDefault="00A34A05" w:rsidP="00A34A05">
            <w:pPr>
              <w:spacing w:after="0"/>
              <w:jc w:val="center"/>
              <w:rPr>
                <w:rFonts w:ascii="Times New Roman" w:hAnsi="Times New Roman"/>
                <w:b/>
                <w:sz w:val="18"/>
                <w:szCs w:val="18"/>
              </w:rPr>
            </w:pPr>
            <w:r w:rsidRPr="00D417DA">
              <w:rPr>
                <w:rFonts w:ascii="Times New Roman" w:hAnsi="Times New Roman"/>
                <w:b/>
                <w:sz w:val="18"/>
                <w:szCs w:val="18"/>
              </w:rPr>
              <w:t>140</w:t>
            </w:r>
          </w:p>
        </w:tc>
        <w:tc>
          <w:tcPr>
            <w:tcW w:w="850" w:type="dxa"/>
            <w:vAlign w:val="center"/>
          </w:tcPr>
          <w:p w:rsidR="00A34A05" w:rsidRPr="00D417DA" w:rsidRDefault="002923DE" w:rsidP="009B22D3">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22</w:t>
            </w:r>
          </w:p>
        </w:tc>
        <w:tc>
          <w:tcPr>
            <w:tcW w:w="851" w:type="dxa"/>
            <w:vAlign w:val="center"/>
          </w:tcPr>
          <w:p w:rsidR="00A34A05" w:rsidRPr="00D417DA" w:rsidRDefault="00A34A05" w:rsidP="00B22071">
            <w:pPr>
              <w:spacing w:after="0"/>
              <w:jc w:val="center"/>
              <w:rPr>
                <w:rFonts w:ascii="Times New Roman" w:eastAsia="Calibri" w:hAnsi="Times New Roman" w:cs="Times New Roman"/>
                <w:sz w:val="18"/>
                <w:szCs w:val="18"/>
              </w:rPr>
            </w:pPr>
          </w:p>
        </w:tc>
        <w:tc>
          <w:tcPr>
            <w:tcW w:w="850" w:type="dxa"/>
            <w:shd w:val="clear" w:color="auto" w:fill="auto"/>
            <w:vAlign w:val="center"/>
          </w:tcPr>
          <w:p w:rsidR="00A34A05" w:rsidRPr="00D417DA" w:rsidRDefault="00A34A05" w:rsidP="00B22071">
            <w:pPr>
              <w:spacing w:after="0"/>
              <w:jc w:val="center"/>
              <w:rPr>
                <w:rFonts w:ascii="Times New Roman" w:eastAsia="Calibri" w:hAnsi="Times New Roman" w:cs="Times New Roman"/>
                <w:sz w:val="18"/>
                <w:szCs w:val="18"/>
              </w:rPr>
            </w:pPr>
          </w:p>
        </w:tc>
        <w:tc>
          <w:tcPr>
            <w:tcW w:w="851" w:type="dxa"/>
            <w:shd w:val="clear" w:color="auto" w:fill="auto"/>
            <w:vAlign w:val="center"/>
          </w:tcPr>
          <w:p w:rsidR="00A34A05" w:rsidRPr="00D417DA" w:rsidRDefault="00A34A05" w:rsidP="00F61680">
            <w:pPr>
              <w:spacing w:after="0"/>
              <w:jc w:val="center"/>
              <w:rPr>
                <w:rFonts w:ascii="Times New Roman" w:hAnsi="Times New Roman"/>
                <w:b/>
                <w:sz w:val="18"/>
                <w:szCs w:val="18"/>
              </w:rPr>
            </w:pPr>
          </w:p>
        </w:tc>
        <w:tc>
          <w:tcPr>
            <w:tcW w:w="709" w:type="dxa"/>
            <w:shd w:val="clear" w:color="auto" w:fill="D9D9D9" w:themeFill="background1" w:themeFillShade="D9"/>
            <w:vAlign w:val="center"/>
          </w:tcPr>
          <w:p w:rsidR="00A34A05" w:rsidRPr="00D417DA" w:rsidRDefault="00CB06CE" w:rsidP="00F61680">
            <w:pPr>
              <w:spacing w:after="0"/>
              <w:jc w:val="center"/>
              <w:rPr>
                <w:rFonts w:ascii="Times New Roman" w:hAnsi="Times New Roman"/>
                <w:b/>
                <w:sz w:val="18"/>
                <w:szCs w:val="18"/>
              </w:rPr>
            </w:pPr>
            <w:r w:rsidRPr="00D417DA">
              <w:rPr>
                <w:rFonts w:ascii="Times New Roman" w:hAnsi="Times New Roman"/>
                <w:b/>
                <w:sz w:val="18"/>
                <w:szCs w:val="18"/>
              </w:rPr>
              <w:t>22</w:t>
            </w:r>
          </w:p>
        </w:tc>
      </w:tr>
      <w:tr w:rsidR="00A34A05" w:rsidRPr="00D417DA" w:rsidTr="00B10DF8">
        <w:tc>
          <w:tcPr>
            <w:tcW w:w="1809" w:type="dxa"/>
          </w:tcPr>
          <w:p w:rsidR="00A34A05" w:rsidRPr="00D417DA" w:rsidRDefault="00A34A05" w:rsidP="00B22071">
            <w:pPr>
              <w:spacing w:after="0"/>
              <w:rPr>
                <w:rFonts w:ascii="Times New Roman" w:eastAsia="Calibri" w:hAnsi="Times New Roman" w:cs="Times New Roman"/>
                <w:sz w:val="18"/>
                <w:szCs w:val="18"/>
              </w:rPr>
            </w:pPr>
            <w:r w:rsidRPr="00D417DA">
              <w:rPr>
                <w:rFonts w:ascii="Times New Roman" w:eastAsia="Calibri" w:hAnsi="Times New Roman" w:cs="Times New Roman"/>
                <w:sz w:val="18"/>
                <w:szCs w:val="18"/>
              </w:rPr>
              <w:t>Количество выданных писем-уведомлений о возможности эксплуатации сооружений связи</w:t>
            </w:r>
          </w:p>
        </w:tc>
        <w:tc>
          <w:tcPr>
            <w:tcW w:w="851" w:type="dxa"/>
            <w:vAlign w:val="center"/>
          </w:tcPr>
          <w:p w:rsidR="00A34A05" w:rsidRPr="00D417DA" w:rsidRDefault="00A34A05"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9</w:t>
            </w:r>
          </w:p>
        </w:tc>
        <w:tc>
          <w:tcPr>
            <w:tcW w:w="850" w:type="dxa"/>
            <w:vAlign w:val="center"/>
          </w:tcPr>
          <w:p w:rsidR="00A34A05" w:rsidRPr="00D417DA" w:rsidRDefault="00A34A05"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47</w:t>
            </w:r>
          </w:p>
        </w:tc>
        <w:tc>
          <w:tcPr>
            <w:tcW w:w="851" w:type="dxa"/>
            <w:vAlign w:val="center"/>
          </w:tcPr>
          <w:p w:rsidR="00A34A05" w:rsidRPr="00D417DA" w:rsidRDefault="00A34A05" w:rsidP="00A34A05">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27</w:t>
            </w:r>
          </w:p>
        </w:tc>
        <w:tc>
          <w:tcPr>
            <w:tcW w:w="850" w:type="dxa"/>
            <w:shd w:val="clear" w:color="auto" w:fill="FFFFFF" w:themeFill="background1"/>
            <w:vAlign w:val="center"/>
          </w:tcPr>
          <w:p w:rsidR="00A34A05" w:rsidRPr="00D417DA" w:rsidRDefault="00A34A05" w:rsidP="00A34A05">
            <w:pPr>
              <w:spacing w:after="0"/>
              <w:jc w:val="center"/>
              <w:rPr>
                <w:rFonts w:ascii="Times New Roman" w:hAnsi="Times New Roman"/>
                <w:b/>
                <w:sz w:val="18"/>
                <w:szCs w:val="18"/>
              </w:rPr>
            </w:pPr>
            <w:r w:rsidRPr="00D417DA">
              <w:rPr>
                <w:rFonts w:ascii="Times New Roman" w:hAnsi="Times New Roman"/>
                <w:b/>
                <w:sz w:val="18"/>
                <w:szCs w:val="18"/>
              </w:rPr>
              <w:t>57</w:t>
            </w:r>
          </w:p>
        </w:tc>
        <w:tc>
          <w:tcPr>
            <w:tcW w:w="851" w:type="dxa"/>
            <w:shd w:val="clear" w:color="auto" w:fill="D9D9D9" w:themeFill="background1" w:themeFillShade="D9"/>
            <w:vAlign w:val="center"/>
          </w:tcPr>
          <w:p w:rsidR="00A34A05" w:rsidRPr="00D417DA" w:rsidRDefault="00A34A05" w:rsidP="00A34A05">
            <w:pPr>
              <w:spacing w:after="0"/>
              <w:jc w:val="center"/>
              <w:rPr>
                <w:rFonts w:ascii="Times New Roman" w:hAnsi="Times New Roman"/>
                <w:b/>
                <w:sz w:val="18"/>
                <w:szCs w:val="18"/>
              </w:rPr>
            </w:pPr>
            <w:r w:rsidRPr="00D417DA">
              <w:rPr>
                <w:rFonts w:ascii="Times New Roman" w:hAnsi="Times New Roman"/>
                <w:b/>
                <w:sz w:val="18"/>
                <w:szCs w:val="18"/>
              </w:rPr>
              <w:t>140</w:t>
            </w:r>
          </w:p>
        </w:tc>
        <w:tc>
          <w:tcPr>
            <w:tcW w:w="850" w:type="dxa"/>
            <w:vAlign w:val="center"/>
          </w:tcPr>
          <w:p w:rsidR="00A34A05" w:rsidRPr="00D417DA" w:rsidRDefault="002923DE" w:rsidP="009B22D3">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22</w:t>
            </w:r>
          </w:p>
        </w:tc>
        <w:tc>
          <w:tcPr>
            <w:tcW w:w="851" w:type="dxa"/>
            <w:vAlign w:val="center"/>
          </w:tcPr>
          <w:p w:rsidR="00A34A05" w:rsidRPr="00D417DA" w:rsidRDefault="00A34A05" w:rsidP="00B22071">
            <w:pPr>
              <w:spacing w:after="0"/>
              <w:jc w:val="center"/>
              <w:rPr>
                <w:rFonts w:ascii="Times New Roman" w:eastAsia="Calibri" w:hAnsi="Times New Roman" w:cs="Times New Roman"/>
                <w:sz w:val="18"/>
                <w:szCs w:val="18"/>
              </w:rPr>
            </w:pPr>
          </w:p>
        </w:tc>
        <w:tc>
          <w:tcPr>
            <w:tcW w:w="850" w:type="dxa"/>
            <w:shd w:val="clear" w:color="auto" w:fill="auto"/>
            <w:vAlign w:val="center"/>
          </w:tcPr>
          <w:p w:rsidR="00A34A05" w:rsidRPr="00D417DA" w:rsidRDefault="00A34A05" w:rsidP="00B22071">
            <w:pPr>
              <w:spacing w:after="0"/>
              <w:jc w:val="center"/>
              <w:rPr>
                <w:rFonts w:ascii="Times New Roman" w:eastAsia="Calibri" w:hAnsi="Times New Roman" w:cs="Times New Roman"/>
                <w:sz w:val="18"/>
                <w:szCs w:val="18"/>
              </w:rPr>
            </w:pPr>
          </w:p>
        </w:tc>
        <w:tc>
          <w:tcPr>
            <w:tcW w:w="851" w:type="dxa"/>
            <w:shd w:val="clear" w:color="auto" w:fill="auto"/>
            <w:vAlign w:val="center"/>
          </w:tcPr>
          <w:p w:rsidR="00A34A05" w:rsidRPr="00D417DA" w:rsidRDefault="00A34A05" w:rsidP="00F61680">
            <w:pPr>
              <w:spacing w:after="0"/>
              <w:jc w:val="center"/>
              <w:rPr>
                <w:rFonts w:ascii="Times New Roman" w:hAnsi="Times New Roman"/>
                <w:b/>
                <w:sz w:val="18"/>
                <w:szCs w:val="18"/>
              </w:rPr>
            </w:pPr>
          </w:p>
        </w:tc>
        <w:tc>
          <w:tcPr>
            <w:tcW w:w="709" w:type="dxa"/>
            <w:shd w:val="clear" w:color="auto" w:fill="D9D9D9" w:themeFill="background1" w:themeFillShade="D9"/>
            <w:vAlign w:val="center"/>
          </w:tcPr>
          <w:p w:rsidR="00A34A05" w:rsidRPr="00D417DA" w:rsidRDefault="00CB06CE" w:rsidP="00F61680">
            <w:pPr>
              <w:spacing w:after="0"/>
              <w:jc w:val="center"/>
              <w:rPr>
                <w:rFonts w:ascii="Times New Roman" w:hAnsi="Times New Roman"/>
                <w:b/>
                <w:sz w:val="18"/>
                <w:szCs w:val="18"/>
              </w:rPr>
            </w:pPr>
            <w:r w:rsidRPr="00D417DA">
              <w:rPr>
                <w:rFonts w:ascii="Times New Roman" w:hAnsi="Times New Roman"/>
                <w:b/>
                <w:sz w:val="18"/>
                <w:szCs w:val="18"/>
              </w:rPr>
              <w:t>22</w:t>
            </w:r>
          </w:p>
        </w:tc>
      </w:tr>
    </w:tbl>
    <w:p w:rsidR="00B22071" w:rsidRPr="00D417DA" w:rsidRDefault="00B22071" w:rsidP="00B22071">
      <w:pPr>
        <w:spacing w:after="0" w:line="360" w:lineRule="auto"/>
        <w:ind w:firstLine="709"/>
        <w:jc w:val="both"/>
        <w:rPr>
          <w:rFonts w:ascii="Times New Roman" w:eastAsia="Times New Roman" w:hAnsi="Times New Roman" w:cs="Times New Roman"/>
          <w:sz w:val="26"/>
          <w:szCs w:val="26"/>
          <w:lang w:eastAsia="ru-RU"/>
        </w:rPr>
      </w:pPr>
      <w:bookmarkStart w:id="26" w:name="_Toc369087110"/>
      <w:r w:rsidRPr="00D417DA">
        <w:rPr>
          <w:rFonts w:ascii="Times New Roman" w:eastAsia="Times New Roman" w:hAnsi="Times New Roman" w:cs="Times New Roman"/>
          <w:sz w:val="26"/>
          <w:szCs w:val="26"/>
          <w:lang w:eastAsia="ru-RU"/>
        </w:rPr>
        <w:t>Основными недостатками, выявленными при обследовании сооружений связи, являются:</w:t>
      </w:r>
    </w:p>
    <w:p w:rsidR="00F075F1" w:rsidRPr="00D417DA" w:rsidRDefault="00B22071" w:rsidP="00794863">
      <w:pPr>
        <w:spacing w:after="0" w:line="360" w:lineRule="auto"/>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отсутствие документов, подтверждающих организацию мероприятий по внедрению СОРМ на сооружении связи.</w:t>
      </w:r>
    </w:p>
    <w:p w:rsidR="00A235C7" w:rsidRPr="00D417DA" w:rsidRDefault="00A235C7" w:rsidP="00794863">
      <w:pPr>
        <w:spacing w:after="0" w:line="360" w:lineRule="auto"/>
        <w:jc w:val="both"/>
        <w:rPr>
          <w:rFonts w:ascii="Times New Roman" w:eastAsia="Times New Roman" w:hAnsi="Times New Roman" w:cs="Times New Roman"/>
          <w:sz w:val="26"/>
          <w:szCs w:val="26"/>
          <w:lang w:eastAsia="ru-RU"/>
        </w:rPr>
      </w:pPr>
    </w:p>
    <w:p w:rsidR="00B22071" w:rsidRPr="00D417DA" w:rsidRDefault="00B22071" w:rsidP="00794863">
      <w:pPr>
        <w:spacing w:after="0" w:line="360" w:lineRule="auto"/>
        <w:jc w:val="both"/>
        <w:rPr>
          <w:rFonts w:ascii="Times New Roman" w:eastAsia="Times New Roman" w:hAnsi="Times New Roman" w:cs="Times New Roman"/>
          <w:b/>
          <w:sz w:val="26"/>
          <w:szCs w:val="26"/>
          <w:lang w:eastAsia="ru-RU"/>
        </w:rPr>
      </w:pPr>
      <w:r w:rsidRPr="00D417DA">
        <w:rPr>
          <w:rFonts w:ascii="Times New Roman" w:eastAsia="Times New Roman" w:hAnsi="Times New Roman" w:cs="Times New Roman"/>
          <w:b/>
          <w:sz w:val="26"/>
          <w:szCs w:val="26"/>
          <w:lang w:eastAsia="ru-RU"/>
        </w:rPr>
        <w:t>В сфере защиты персональных данных:</w:t>
      </w: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D417DA">
        <w:rPr>
          <w:rFonts w:ascii="Times New Roman" w:eastAsia="Times New Roman" w:hAnsi="Times New Roman" w:cs="Times New Roman"/>
          <w:i/>
          <w:sz w:val="26"/>
          <w:szCs w:val="26"/>
          <w:u w:val="single"/>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p w:rsidR="00B22071" w:rsidRPr="00D417DA" w:rsidRDefault="00B22071" w:rsidP="00B22071">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lastRenderedPageBreak/>
        <w:t xml:space="preserve">Полномочия выполняют – </w:t>
      </w:r>
      <w:r w:rsidR="00F61680" w:rsidRPr="00D417DA">
        <w:rPr>
          <w:rFonts w:ascii="Times New Roman" w:eastAsia="Calibri" w:hAnsi="Times New Roman" w:cs="Times New Roman"/>
          <w:sz w:val="26"/>
          <w:szCs w:val="26"/>
        </w:rPr>
        <w:t>5,9</w:t>
      </w:r>
      <w:r w:rsidRPr="00D417DA">
        <w:rPr>
          <w:rFonts w:ascii="Times New Roman" w:eastAsia="Calibri" w:hAnsi="Times New Roman" w:cs="Times New Roman"/>
          <w:sz w:val="26"/>
          <w:szCs w:val="26"/>
        </w:rPr>
        <w:t xml:space="preserve">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2358"/>
        <w:gridCol w:w="2518"/>
      </w:tblGrid>
      <w:tr w:rsidR="00755EF0" w:rsidRPr="00D417DA" w:rsidTr="00B55295">
        <w:tc>
          <w:tcPr>
            <w:tcW w:w="5000" w:type="pct"/>
            <w:gridSpan w:val="3"/>
            <w:tcBorders>
              <w:top w:val="single" w:sz="4" w:space="0" w:color="auto"/>
              <w:left w:val="single" w:sz="4" w:space="0" w:color="auto"/>
              <w:bottom w:val="single" w:sz="4" w:space="0" w:color="auto"/>
              <w:right w:val="single" w:sz="4" w:space="0" w:color="auto"/>
            </w:tcBorders>
          </w:tcPr>
          <w:p w:rsidR="00B22071" w:rsidRPr="00D417DA" w:rsidRDefault="00B22071" w:rsidP="00B22071">
            <w:pPr>
              <w:spacing w:after="0" w:line="240" w:lineRule="auto"/>
              <w:jc w:val="center"/>
              <w:rPr>
                <w:rFonts w:ascii="Times New Roman" w:eastAsia="Times New Roman" w:hAnsi="Times New Roman" w:cs="Times New Roman"/>
                <w:b/>
                <w:i/>
                <w:sz w:val="20"/>
                <w:szCs w:val="20"/>
                <w:lang w:eastAsia="ru-RU"/>
              </w:rPr>
            </w:pPr>
            <w:r w:rsidRPr="00D417DA">
              <w:rPr>
                <w:rFonts w:ascii="Times New Roman" w:eastAsia="Times New Roman" w:hAnsi="Times New Roman" w:cs="Times New Roman"/>
                <w:b/>
                <w:i/>
                <w:sz w:val="20"/>
                <w:szCs w:val="20"/>
                <w:lang w:eastAsia="ru-RU"/>
              </w:rPr>
              <w:t>Предметы надзора</w:t>
            </w:r>
          </w:p>
        </w:tc>
      </w:tr>
      <w:tr w:rsidR="00755EF0" w:rsidRPr="00D417DA" w:rsidTr="00B55295">
        <w:tc>
          <w:tcPr>
            <w:tcW w:w="2595" w:type="pct"/>
          </w:tcPr>
          <w:p w:rsidR="00755EF0" w:rsidRPr="00D417DA" w:rsidRDefault="00755EF0" w:rsidP="00B22071">
            <w:pPr>
              <w:spacing w:after="0" w:line="240" w:lineRule="auto"/>
              <w:jc w:val="both"/>
              <w:rPr>
                <w:rFonts w:ascii="Times New Roman" w:eastAsia="Times New Roman" w:hAnsi="Times New Roman" w:cs="Times New Roman"/>
                <w:sz w:val="20"/>
                <w:szCs w:val="20"/>
                <w:lang w:eastAsia="ru-RU"/>
              </w:rPr>
            </w:pPr>
          </w:p>
        </w:tc>
        <w:tc>
          <w:tcPr>
            <w:tcW w:w="1163" w:type="pct"/>
            <w:shd w:val="clear" w:color="auto" w:fill="D9D9D9" w:themeFill="background1" w:themeFillShade="D9"/>
          </w:tcPr>
          <w:p w:rsidR="00755EF0" w:rsidRPr="00D417DA" w:rsidRDefault="00755EF0" w:rsidP="004F46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31.03.2022</w:t>
            </w:r>
          </w:p>
        </w:tc>
        <w:tc>
          <w:tcPr>
            <w:tcW w:w="1242" w:type="pct"/>
            <w:shd w:val="clear" w:color="auto" w:fill="D9D9D9" w:themeFill="background1" w:themeFillShade="D9"/>
          </w:tcPr>
          <w:p w:rsidR="00755EF0" w:rsidRPr="00D417DA" w:rsidRDefault="00755EF0" w:rsidP="00A235C7">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31.03.2023</w:t>
            </w:r>
          </w:p>
        </w:tc>
      </w:tr>
      <w:tr w:rsidR="00755EF0" w:rsidRPr="00D417DA" w:rsidTr="00B55295">
        <w:tc>
          <w:tcPr>
            <w:tcW w:w="2595" w:type="pct"/>
          </w:tcPr>
          <w:p w:rsidR="00755EF0" w:rsidRPr="00D417DA" w:rsidRDefault="00755EF0" w:rsidP="00B22071">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Количество операторов, осуществляющих обработку персональных данных / на 1 сотрудника</w:t>
            </w:r>
          </w:p>
        </w:tc>
        <w:tc>
          <w:tcPr>
            <w:tcW w:w="1163" w:type="pct"/>
            <w:shd w:val="clear" w:color="auto" w:fill="D9D9D9" w:themeFill="background1" w:themeFillShade="D9"/>
          </w:tcPr>
          <w:p w:rsidR="00755EF0" w:rsidRPr="00D417DA" w:rsidRDefault="00755EF0" w:rsidP="004F46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10041/2091,8</w:t>
            </w:r>
          </w:p>
        </w:tc>
        <w:tc>
          <w:tcPr>
            <w:tcW w:w="1242" w:type="pct"/>
            <w:shd w:val="clear" w:color="auto" w:fill="D9D9D9" w:themeFill="background1" w:themeFillShade="D9"/>
          </w:tcPr>
          <w:p w:rsidR="00755EF0" w:rsidRPr="00D417DA" w:rsidRDefault="00294451" w:rsidP="00F61680">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16712/2833</w:t>
            </w:r>
          </w:p>
        </w:tc>
      </w:tr>
      <w:tr w:rsidR="00755EF0" w:rsidRPr="00D417DA" w:rsidTr="00B55295">
        <w:tc>
          <w:tcPr>
            <w:tcW w:w="2595" w:type="pct"/>
          </w:tcPr>
          <w:p w:rsidR="00755EF0" w:rsidRPr="00D417DA" w:rsidRDefault="00755EF0" w:rsidP="00B22071">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Проведено мероприятий / на 1 сотрудника</w:t>
            </w:r>
          </w:p>
        </w:tc>
        <w:tc>
          <w:tcPr>
            <w:tcW w:w="1163" w:type="pct"/>
            <w:shd w:val="clear" w:color="auto" w:fill="D9D9D9" w:themeFill="background1" w:themeFillShade="D9"/>
          </w:tcPr>
          <w:p w:rsidR="00755EF0" w:rsidRPr="00D417DA" w:rsidRDefault="00755EF0" w:rsidP="004F46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3/0,6</w:t>
            </w:r>
          </w:p>
        </w:tc>
        <w:tc>
          <w:tcPr>
            <w:tcW w:w="1242" w:type="pct"/>
            <w:shd w:val="clear" w:color="auto" w:fill="D9D9D9" w:themeFill="background1" w:themeFillShade="D9"/>
          </w:tcPr>
          <w:p w:rsidR="00755EF0" w:rsidRPr="00D417DA" w:rsidRDefault="00294451" w:rsidP="00D62F6D">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39/6,6</w:t>
            </w:r>
          </w:p>
        </w:tc>
      </w:tr>
    </w:tbl>
    <w:p w:rsidR="00B22071" w:rsidRPr="00D417DA" w:rsidRDefault="00B22071" w:rsidP="00B22071">
      <w:pPr>
        <w:spacing w:after="0" w:line="240" w:lineRule="auto"/>
        <w:jc w:val="both"/>
        <w:rPr>
          <w:rFonts w:ascii="Times New Roman" w:eastAsia="Times New Roman" w:hAnsi="Times New Roman" w:cs="Times New Roman"/>
          <w:sz w:val="20"/>
          <w:szCs w:val="20"/>
          <w:lang w:eastAsia="ru-RU"/>
        </w:rPr>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185"/>
        <w:gridCol w:w="855"/>
        <w:gridCol w:w="849"/>
        <w:gridCol w:w="54"/>
        <w:gridCol w:w="926"/>
        <w:gridCol w:w="864"/>
        <w:gridCol w:w="10"/>
        <w:gridCol w:w="711"/>
        <w:gridCol w:w="10"/>
        <w:gridCol w:w="52"/>
        <w:gridCol w:w="928"/>
        <w:gridCol w:w="862"/>
        <w:gridCol w:w="40"/>
        <w:gridCol w:w="778"/>
        <w:gridCol w:w="27"/>
        <w:gridCol w:w="140"/>
        <w:gridCol w:w="688"/>
        <w:gridCol w:w="25"/>
        <w:gridCol w:w="136"/>
        <w:gridCol w:w="642"/>
      </w:tblGrid>
      <w:tr w:rsidR="00206969" w:rsidRPr="00D417DA" w:rsidTr="00B55295">
        <w:tc>
          <w:tcPr>
            <w:tcW w:w="5000" w:type="pct"/>
            <w:gridSpan w:val="21"/>
          </w:tcPr>
          <w:p w:rsidR="00B22071" w:rsidRPr="00D417DA" w:rsidRDefault="00B22071" w:rsidP="00B22071">
            <w:pPr>
              <w:spacing w:after="0" w:line="240" w:lineRule="auto"/>
              <w:jc w:val="center"/>
              <w:rPr>
                <w:rFonts w:ascii="Times New Roman" w:eastAsia="Times New Roman" w:hAnsi="Times New Roman" w:cs="Times New Roman"/>
                <w:i/>
                <w:sz w:val="20"/>
                <w:szCs w:val="20"/>
                <w:lang w:eastAsia="ru-RU"/>
              </w:rPr>
            </w:pPr>
            <w:r w:rsidRPr="00D417DA">
              <w:rPr>
                <w:rFonts w:ascii="Times New Roman" w:eastAsia="Times New Roman" w:hAnsi="Times New Roman" w:cs="Times New Roman"/>
                <w:i/>
                <w:sz w:val="20"/>
                <w:szCs w:val="20"/>
                <w:lang w:eastAsia="ru-RU"/>
              </w:rPr>
              <w:t>Плановые мероприятия</w:t>
            </w:r>
          </w:p>
        </w:tc>
      </w:tr>
      <w:tr w:rsidR="00206969" w:rsidRPr="00D417DA" w:rsidTr="002C3BD7">
        <w:trPr>
          <w:trHeight w:val="1036"/>
        </w:trPr>
        <w:tc>
          <w:tcPr>
            <w:tcW w:w="800" w:type="pct"/>
          </w:tcPr>
          <w:p w:rsidR="00206969" w:rsidRPr="00D417DA" w:rsidRDefault="00206969" w:rsidP="00B22071">
            <w:pPr>
              <w:spacing w:after="0" w:line="240" w:lineRule="auto"/>
              <w:jc w:val="center"/>
              <w:rPr>
                <w:rFonts w:ascii="Times New Roman" w:eastAsia="Times New Roman" w:hAnsi="Times New Roman" w:cs="Times New Roman"/>
                <w:sz w:val="20"/>
                <w:szCs w:val="20"/>
                <w:lang w:eastAsia="ru-RU"/>
              </w:rPr>
            </w:pPr>
          </w:p>
        </w:tc>
        <w:tc>
          <w:tcPr>
            <w:tcW w:w="496" w:type="pct"/>
            <w:gridSpan w:val="2"/>
          </w:tcPr>
          <w:p w:rsidR="00206969" w:rsidRPr="00D417DA" w:rsidRDefault="00206969"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432" w:type="pct"/>
            <w:gridSpan w:val="2"/>
          </w:tcPr>
          <w:p w:rsidR="00206969" w:rsidRPr="00D417DA" w:rsidRDefault="00206969"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443" w:type="pct"/>
          </w:tcPr>
          <w:p w:rsidR="00206969" w:rsidRPr="00D417DA" w:rsidRDefault="00206969"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3 </w:t>
            </w:r>
          </w:p>
          <w:p w:rsidR="00206969" w:rsidRPr="00D417DA" w:rsidRDefault="00206969"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2022</w:t>
            </w:r>
          </w:p>
        </w:tc>
        <w:tc>
          <w:tcPr>
            <w:tcW w:w="418" w:type="pct"/>
            <w:gridSpan w:val="2"/>
            <w:shd w:val="clear" w:color="auto" w:fill="D9D9D9" w:themeFill="background1" w:themeFillShade="D9"/>
          </w:tcPr>
          <w:p w:rsidR="00206969" w:rsidRPr="00D417DA" w:rsidRDefault="00206969"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370" w:type="pct"/>
            <w:gridSpan w:val="3"/>
            <w:shd w:val="clear" w:color="auto" w:fill="D9D9D9" w:themeFill="background1" w:themeFillShade="D9"/>
            <w:vAlign w:val="center"/>
          </w:tcPr>
          <w:p w:rsidR="00206969" w:rsidRPr="00D417DA" w:rsidRDefault="00206969" w:rsidP="004F46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444" w:type="pct"/>
            <w:shd w:val="clear" w:color="auto" w:fill="FFFFFF" w:themeFill="background1"/>
          </w:tcPr>
          <w:p w:rsidR="00206969" w:rsidRPr="00D417DA" w:rsidRDefault="00206969"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2023</w:t>
            </w:r>
          </w:p>
        </w:tc>
        <w:tc>
          <w:tcPr>
            <w:tcW w:w="431" w:type="pct"/>
            <w:gridSpan w:val="2"/>
            <w:shd w:val="clear" w:color="auto" w:fill="FFFFFF" w:themeFill="background1"/>
          </w:tcPr>
          <w:p w:rsidR="00206969" w:rsidRPr="00D417DA" w:rsidRDefault="00206969"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52" w:type="pct"/>
            <w:gridSpan w:val="3"/>
            <w:shd w:val="clear" w:color="auto" w:fill="FFFFFF" w:themeFill="background1"/>
          </w:tcPr>
          <w:p w:rsidR="00206969" w:rsidRPr="00D417DA" w:rsidRDefault="00206969"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06" w:type="pct"/>
            <w:gridSpan w:val="3"/>
            <w:shd w:val="clear" w:color="auto" w:fill="D9D9D9" w:themeFill="background1" w:themeFillShade="D9"/>
          </w:tcPr>
          <w:p w:rsidR="00206969" w:rsidRPr="00D417DA" w:rsidRDefault="00206969"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08" w:type="pct"/>
            <w:shd w:val="clear" w:color="auto" w:fill="D9D9D9" w:themeFill="background1" w:themeFillShade="D9"/>
            <w:vAlign w:val="center"/>
          </w:tcPr>
          <w:p w:rsidR="00206969" w:rsidRPr="00D417DA" w:rsidRDefault="00206969" w:rsidP="004F46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2C3BD7" w:rsidRPr="00D417DA" w:rsidTr="002C3BD7">
        <w:tc>
          <w:tcPr>
            <w:tcW w:w="800" w:type="pct"/>
          </w:tcPr>
          <w:p w:rsidR="002C3BD7" w:rsidRPr="00D417DA" w:rsidRDefault="002C3BD7" w:rsidP="00B22071">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Запланировано</w:t>
            </w:r>
          </w:p>
        </w:tc>
        <w:tc>
          <w:tcPr>
            <w:tcW w:w="496" w:type="pct"/>
            <w:gridSpan w:val="2"/>
          </w:tcPr>
          <w:p w:rsidR="002C3BD7" w:rsidRPr="00D417DA" w:rsidRDefault="002C3BD7" w:rsidP="004F46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4</w:t>
            </w:r>
          </w:p>
        </w:tc>
        <w:tc>
          <w:tcPr>
            <w:tcW w:w="432" w:type="pct"/>
            <w:gridSpan w:val="2"/>
          </w:tcPr>
          <w:p w:rsidR="002C3BD7" w:rsidRPr="00D417DA" w:rsidRDefault="002C3BD7" w:rsidP="004F46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3</w:t>
            </w:r>
          </w:p>
        </w:tc>
        <w:tc>
          <w:tcPr>
            <w:tcW w:w="443" w:type="pct"/>
          </w:tcPr>
          <w:p w:rsidR="002C3BD7" w:rsidRPr="00D417DA" w:rsidRDefault="002C3BD7"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4</w:t>
            </w:r>
          </w:p>
        </w:tc>
        <w:tc>
          <w:tcPr>
            <w:tcW w:w="418" w:type="pct"/>
            <w:gridSpan w:val="2"/>
            <w:shd w:val="clear" w:color="auto" w:fill="D9D9D9" w:themeFill="background1" w:themeFillShade="D9"/>
          </w:tcPr>
          <w:p w:rsidR="002C3BD7" w:rsidRPr="00D417DA" w:rsidRDefault="002C3BD7"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2</w:t>
            </w:r>
          </w:p>
        </w:tc>
        <w:tc>
          <w:tcPr>
            <w:tcW w:w="370" w:type="pct"/>
            <w:gridSpan w:val="3"/>
            <w:shd w:val="clear" w:color="auto" w:fill="D9D9D9" w:themeFill="background1" w:themeFillShade="D9"/>
          </w:tcPr>
          <w:p w:rsidR="002C3BD7" w:rsidRPr="00D417DA" w:rsidRDefault="002C3BD7"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13</w:t>
            </w:r>
          </w:p>
        </w:tc>
        <w:tc>
          <w:tcPr>
            <w:tcW w:w="444" w:type="pct"/>
            <w:shd w:val="clear" w:color="auto" w:fill="FFFFFF" w:themeFill="background1"/>
          </w:tcPr>
          <w:p w:rsidR="002C3BD7" w:rsidRPr="00D417DA" w:rsidRDefault="002C3BD7" w:rsidP="00B2207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31" w:type="pct"/>
            <w:gridSpan w:val="2"/>
            <w:shd w:val="clear" w:color="auto" w:fill="FFFFFF" w:themeFill="background1"/>
          </w:tcPr>
          <w:p w:rsidR="002C3BD7" w:rsidRPr="00D417DA" w:rsidRDefault="002C3BD7" w:rsidP="00B22071">
            <w:pPr>
              <w:spacing w:after="0" w:line="240" w:lineRule="auto"/>
              <w:jc w:val="center"/>
              <w:rPr>
                <w:rFonts w:ascii="Times New Roman" w:eastAsia="Times New Roman" w:hAnsi="Times New Roman" w:cs="Times New Roman"/>
                <w:sz w:val="18"/>
                <w:szCs w:val="18"/>
                <w:lang w:eastAsia="ru-RU"/>
              </w:rPr>
            </w:pPr>
          </w:p>
        </w:tc>
        <w:tc>
          <w:tcPr>
            <w:tcW w:w="452" w:type="pct"/>
            <w:gridSpan w:val="3"/>
            <w:shd w:val="clear" w:color="auto" w:fill="FFFFFF" w:themeFill="background1"/>
          </w:tcPr>
          <w:p w:rsidR="002C3BD7" w:rsidRPr="00D417DA" w:rsidRDefault="002C3BD7" w:rsidP="00B22071">
            <w:pPr>
              <w:spacing w:after="0" w:line="240" w:lineRule="auto"/>
              <w:jc w:val="center"/>
              <w:rPr>
                <w:rFonts w:ascii="Times New Roman" w:eastAsia="Times New Roman" w:hAnsi="Times New Roman" w:cs="Times New Roman"/>
                <w:sz w:val="20"/>
                <w:szCs w:val="20"/>
                <w:lang w:eastAsia="ru-RU"/>
              </w:rPr>
            </w:pPr>
          </w:p>
        </w:tc>
        <w:tc>
          <w:tcPr>
            <w:tcW w:w="406" w:type="pct"/>
            <w:gridSpan w:val="3"/>
            <w:shd w:val="clear" w:color="auto" w:fill="D9D9D9" w:themeFill="background1" w:themeFillShade="D9"/>
          </w:tcPr>
          <w:p w:rsidR="002C3BD7" w:rsidRPr="00D417DA" w:rsidRDefault="002C3BD7" w:rsidP="00B22071">
            <w:pPr>
              <w:spacing w:after="0" w:line="240" w:lineRule="auto"/>
              <w:jc w:val="center"/>
              <w:rPr>
                <w:rFonts w:ascii="Times New Roman" w:eastAsia="Times New Roman" w:hAnsi="Times New Roman" w:cs="Times New Roman"/>
                <w:sz w:val="20"/>
                <w:szCs w:val="20"/>
                <w:lang w:eastAsia="ru-RU"/>
              </w:rPr>
            </w:pPr>
          </w:p>
        </w:tc>
        <w:tc>
          <w:tcPr>
            <w:tcW w:w="308" w:type="pct"/>
            <w:shd w:val="clear" w:color="auto" w:fill="D9D9D9" w:themeFill="background1" w:themeFillShade="D9"/>
          </w:tcPr>
          <w:p w:rsidR="002C3BD7" w:rsidRPr="00D417DA" w:rsidRDefault="002C3BD7" w:rsidP="00761915">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r>
      <w:tr w:rsidR="002C3BD7" w:rsidRPr="00D417DA" w:rsidTr="002C3BD7">
        <w:tc>
          <w:tcPr>
            <w:tcW w:w="800" w:type="pct"/>
          </w:tcPr>
          <w:p w:rsidR="002C3BD7" w:rsidRPr="00D417DA" w:rsidRDefault="002C3BD7" w:rsidP="00B22071">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Проведено</w:t>
            </w:r>
          </w:p>
        </w:tc>
        <w:tc>
          <w:tcPr>
            <w:tcW w:w="496" w:type="pct"/>
            <w:gridSpan w:val="2"/>
          </w:tcPr>
          <w:p w:rsidR="002C3BD7" w:rsidRPr="00D417DA" w:rsidRDefault="002C3BD7" w:rsidP="004F46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3</w:t>
            </w:r>
          </w:p>
        </w:tc>
        <w:tc>
          <w:tcPr>
            <w:tcW w:w="432" w:type="pct"/>
            <w:gridSpan w:val="2"/>
          </w:tcPr>
          <w:p w:rsidR="002C3BD7" w:rsidRPr="00D417DA" w:rsidRDefault="002C3BD7" w:rsidP="004F46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43" w:type="pct"/>
          </w:tcPr>
          <w:p w:rsidR="002C3BD7" w:rsidRPr="00D417DA" w:rsidRDefault="002C3BD7"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c>
          <w:tcPr>
            <w:tcW w:w="418" w:type="pct"/>
            <w:gridSpan w:val="2"/>
            <w:shd w:val="clear" w:color="auto" w:fill="D9D9D9" w:themeFill="background1" w:themeFillShade="D9"/>
          </w:tcPr>
          <w:p w:rsidR="002C3BD7" w:rsidRPr="00D417DA" w:rsidRDefault="002C3BD7"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c>
          <w:tcPr>
            <w:tcW w:w="370" w:type="pct"/>
            <w:gridSpan w:val="3"/>
            <w:shd w:val="clear" w:color="auto" w:fill="D9D9D9" w:themeFill="background1" w:themeFillShade="D9"/>
          </w:tcPr>
          <w:p w:rsidR="002C3BD7" w:rsidRPr="00D417DA" w:rsidRDefault="002C3BD7"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3</w:t>
            </w:r>
          </w:p>
        </w:tc>
        <w:tc>
          <w:tcPr>
            <w:tcW w:w="444" w:type="pct"/>
            <w:shd w:val="clear" w:color="auto" w:fill="FFFFFF" w:themeFill="background1"/>
          </w:tcPr>
          <w:p w:rsidR="002C3BD7" w:rsidRPr="00D417DA" w:rsidRDefault="002C3BD7" w:rsidP="00B2207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31" w:type="pct"/>
            <w:gridSpan w:val="2"/>
            <w:shd w:val="clear" w:color="auto" w:fill="FFFFFF" w:themeFill="background1"/>
          </w:tcPr>
          <w:p w:rsidR="002C3BD7" w:rsidRPr="00D417DA" w:rsidRDefault="002C3BD7" w:rsidP="00B22071">
            <w:pPr>
              <w:spacing w:after="0" w:line="240" w:lineRule="auto"/>
              <w:jc w:val="center"/>
              <w:rPr>
                <w:rFonts w:ascii="Times New Roman" w:eastAsia="Times New Roman" w:hAnsi="Times New Roman" w:cs="Times New Roman"/>
                <w:sz w:val="18"/>
                <w:szCs w:val="18"/>
                <w:lang w:eastAsia="ru-RU"/>
              </w:rPr>
            </w:pPr>
          </w:p>
        </w:tc>
        <w:tc>
          <w:tcPr>
            <w:tcW w:w="452" w:type="pct"/>
            <w:gridSpan w:val="3"/>
            <w:shd w:val="clear" w:color="auto" w:fill="FFFFFF" w:themeFill="background1"/>
          </w:tcPr>
          <w:p w:rsidR="002C3BD7" w:rsidRPr="00D417DA" w:rsidRDefault="002C3BD7" w:rsidP="00B22071">
            <w:pPr>
              <w:spacing w:after="0" w:line="240" w:lineRule="auto"/>
              <w:jc w:val="center"/>
              <w:rPr>
                <w:rFonts w:ascii="Times New Roman" w:eastAsia="Times New Roman" w:hAnsi="Times New Roman" w:cs="Times New Roman"/>
                <w:sz w:val="20"/>
                <w:szCs w:val="20"/>
                <w:lang w:eastAsia="ru-RU"/>
              </w:rPr>
            </w:pPr>
          </w:p>
        </w:tc>
        <w:tc>
          <w:tcPr>
            <w:tcW w:w="406" w:type="pct"/>
            <w:gridSpan w:val="3"/>
            <w:shd w:val="clear" w:color="auto" w:fill="D9D9D9" w:themeFill="background1" w:themeFillShade="D9"/>
          </w:tcPr>
          <w:p w:rsidR="002C3BD7" w:rsidRPr="00D417DA" w:rsidRDefault="002C3BD7" w:rsidP="00B22071">
            <w:pPr>
              <w:spacing w:after="0" w:line="240" w:lineRule="auto"/>
              <w:jc w:val="center"/>
              <w:rPr>
                <w:rFonts w:ascii="Times New Roman" w:eastAsia="Times New Roman" w:hAnsi="Times New Roman" w:cs="Times New Roman"/>
                <w:sz w:val="20"/>
                <w:szCs w:val="20"/>
                <w:lang w:eastAsia="ru-RU"/>
              </w:rPr>
            </w:pPr>
          </w:p>
        </w:tc>
        <w:tc>
          <w:tcPr>
            <w:tcW w:w="308" w:type="pct"/>
            <w:shd w:val="clear" w:color="auto" w:fill="D9D9D9" w:themeFill="background1" w:themeFillShade="D9"/>
          </w:tcPr>
          <w:p w:rsidR="002C3BD7" w:rsidRPr="00D417DA" w:rsidRDefault="002C3BD7" w:rsidP="00761915">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r>
      <w:tr w:rsidR="002C3BD7" w:rsidRPr="00D417DA" w:rsidTr="002C3BD7">
        <w:tc>
          <w:tcPr>
            <w:tcW w:w="800" w:type="pct"/>
          </w:tcPr>
          <w:p w:rsidR="002C3BD7" w:rsidRPr="00D417DA" w:rsidRDefault="002C3BD7" w:rsidP="00B22071">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Выявлено нарушений</w:t>
            </w:r>
          </w:p>
        </w:tc>
        <w:tc>
          <w:tcPr>
            <w:tcW w:w="496" w:type="pct"/>
            <w:gridSpan w:val="2"/>
          </w:tcPr>
          <w:p w:rsidR="002C3BD7" w:rsidRPr="00D417DA" w:rsidRDefault="002C3BD7" w:rsidP="004F46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32" w:type="pct"/>
            <w:gridSpan w:val="2"/>
          </w:tcPr>
          <w:p w:rsidR="002C3BD7" w:rsidRPr="00D417DA" w:rsidRDefault="002C3BD7" w:rsidP="004F46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43" w:type="pct"/>
          </w:tcPr>
          <w:p w:rsidR="002C3BD7" w:rsidRPr="00D417DA" w:rsidRDefault="002C3BD7"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c>
          <w:tcPr>
            <w:tcW w:w="418" w:type="pct"/>
            <w:gridSpan w:val="2"/>
            <w:shd w:val="clear" w:color="auto" w:fill="D9D9D9" w:themeFill="background1" w:themeFillShade="D9"/>
          </w:tcPr>
          <w:p w:rsidR="002C3BD7" w:rsidRPr="00D417DA" w:rsidRDefault="002C3BD7"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c>
          <w:tcPr>
            <w:tcW w:w="370" w:type="pct"/>
            <w:gridSpan w:val="3"/>
            <w:shd w:val="clear" w:color="auto" w:fill="D9D9D9" w:themeFill="background1" w:themeFillShade="D9"/>
          </w:tcPr>
          <w:p w:rsidR="002C3BD7" w:rsidRPr="00D417DA" w:rsidRDefault="002C3BD7"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c>
          <w:tcPr>
            <w:tcW w:w="444" w:type="pct"/>
            <w:shd w:val="clear" w:color="auto" w:fill="FFFFFF" w:themeFill="background1"/>
          </w:tcPr>
          <w:p w:rsidR="002C3BD7" w:rsidRPr="00D417DA" w:rsidRDefault="002C3BD7" w:rsidP="00B2207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31" w:type="pct"/>
            <w:gridSpan w:val="2"/>
            <w:shd w:val="clear" w:color="auto" w:fill="FFFFFF" w:themeFill="background1"/>
          </w:tcPr>
          <w:p w:rsidR="002C3BD7" w:rsidRPr="00D417DA" w:rsidRDefault="002C3BD7" w:rsidP="00B22071">
            <w:pPr>
              <w:spacing w:after="0" w:line="240" w:lineRule="auto"/>
              <w:jc w:val="center"/>
              <w:rPr>
                <w:rFonts w:ascii="Times New Roman" w:eastAsia="Times New Roman" w:hAnsi="Times New Roman" w:cs="Times New Roman"/>
                <w:sz w:val="18"/>
                <w:szCs w:val="18"/>
                <w:lang w:eastAsia="ru-RU"/>
              </w:rPr>
            </w:pPr>
          </w:p>
        </w:tc>
        <w:tc>
          <w:tcPr>
            <w:tcW w:w="452" w:type="pct"/>
            <w:gridSpan w:val="3"/>
            <w:shd w:val="clear" w:color="auto" w:fill="FFFFFF" w:themeFill="background1"/>
          </w:tcPr>
          <w:p w:rsidR="002C3BD7" w:rsidRPr="00D417DA" w:rsidRDefault="002C3BD7" w:rsidP="00B22071">
            <w:pPr>
              <w:spacing w:after="0" w:line="240" w:lineRule="auto"/>
              <w:jc w:val="center"/>
              <w:rPr>
                <w:rFonts w:ascii="Times New Roman" w:eastAsia="Times New Roman" w:hAnsi="Times New Roman" w:cs="Times New Roman"/>
                <w:sz w:val="20"/>
                <w:szCs w:val="20"/>
                <w:lang w:eastAsia="ru-RU"/>
              </w:rPr>
            </w:pPr>
          </w:p>
        </w:tc>
        <w:tc>
          <w:tcPr>
            <w:tcW w:w="406" w:type="pct"/>
            <w:gridSpan w:val="3"/>
            <w:shd w:val="clear" w:color="auto" w:fill="D9D9D9" w:themeFill="background1" w:themeFillShade="D9"/>
          </w:tcPr>
          <w:p w:rsidR="002C3BD7" w:rsidRPr="00D417DA" w:rsidRDefault="002C3BD7" w:rsidP="00B22071">
            <w:pPr>
              <w:spacing w:after="0" w:line="240" w:lineRule="auto"/>
              <w:jc w:val="center"/>
              <w:rPr>
                <w:rFonts w:ascii="Times New Roman" w:eastAsia="Times New Roman" w:hAnsi="Times New Roman" w:cs="Times New Roman"/>
                <w:sz w:val="20"/>
                <w:szCs w:val="20"/>
                <w:lang w:eastAsia="ru-RU"/>
              </w:rPr>
            </w:pPr>
          </w:p>
        </w:tc>
        <w:tc>
          <w:tcPr>
            <w:tcW w:w="308" w:type="pct"/>
            <w:shd w:val="clear" w:color="auto" w:fill="D9D9D9" w:themeFill="background1" w:themeFillShade="D9"/>
          </w:tcPr>
          <w:p w:rsidR="002C3BD7" w:rsidRPr="00D417DA" w:rsidRDefault="002C3BD7" w:rsidP="00761915">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r>
      <w:tr w:rsidR="002C3BD7" w:rsidRPr="00D417DA" w:rsidTr="002C3BD7">
        <w:tc>
          <w:tcPr>
            <w:tcW w:w="800" w:type="pct"/>
          </w:tcPr>
          <w:p w:rsidR="002C3BD7" w:rsidRPr="00D417DA" w:rsidRDefault="002C3BD7" w:rsidP="00B22071">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Выдано предписаний</w:t>
            </w:r>
          </w:p>
        </w:tc>
        <w:tc>
          <w:tcPr>
            <w:tcW w:w="496" w:type="pct"/>
            <w:gridSpan w:val="2"/>
          </w:tcPr>
          <w:p w:rsidR="002C3BD7" w:rsidRPr="00D417DA" w:rsidRDefault="002C3BD7" w:rsidP="004F46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32" w:type="pct"/>
            <w:gridSpan w:val="2"/>
          </w:tcPr>
          <w:p w:rsidR="002C3BD7" w:rsidRPr="00D417DA" w:rsidRDefault="002C3BD7" w:rsidP="004F46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43" w:type="pct"/>
          </w:tcPr>
          <w:p w:rsidR="002C3BD7" w:rsidRPr="00D417DA" w:rsidRDefault="002C3BD7"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c>
          <w:tcPr>
            <w:tcW w:w="418" w:type="pct"/>
            <w:gridSpan w:val="2"/>
            <w:shd w:val="clear" w:color="auto" w:fill="D9D9D9" w:themeFill="background1" w:themeFillShade="D9"/>
          </w:tcPr>
          <w:p w:rsidR="002C3BD7" w:rsidRPr="00D417DA" w:rsidRDefault="002C3BD7"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c>
          <w:tcPr>
            <w:tcW w:w="370" w:type="pct"/>
            <w:gridSpan w:val="3"/>
            <w:shd w:val="clear" w:color="auto" w:fill="D9D9D9" w:themeFill="background1" w:themeFillShade="D9"/>
          </w:tcPr>
          <w:p w:rsidR="002C3BD7" w:rsidRPr="00D417DA" w:rsidRDefault="002C3BD7"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c>
          <w:tcPr>
            <w:tcW w:w="444" w:type="pct"/>
            <w:shd w:val="clear" w:color="auto" w:fill="FFFFFF" w:themeFill="background1"/>
          </w:tcPr>
          <w:p w:rsidR="002C3BD7" w:rsidRPr="00D417DA" w:rsidRDefault="002C3BD7" w:rsidP="00B2207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31" w:type="pct"/>
            <w:gridSpan w:val="2"/>
            <w:shd w:val="clear" w:color="auto" w:fill="FFFFFF" w:themeFill="background1"/>
          </w:tcPr>
          <w:p w:rsidR="002C3BD7" w:rsidRPr="00D417DA" w:rsidRDefault="002C3BD7" w:rsidP="00B22071">
            <w:pPr>
              <w:spacing w:after="0" w:line="240" w:lineRule="auto"/>
              <w:jc w:val="center"/>
              <w:rPr>
                <w:rFonts w:ascii="Times New Roman" w:eastAsia="Times New Roman" w:hAnsi="Times New Roman" w:cs="Times New Roman"/>
                <w:sz w:val="18"/>
                <w:szCs w:val="18"/>
                <w:lang w:eastAsia="ru-RU"/>
              </w:rPr>
            </w:pPr>
          </w:p>
        </w:tc>
        <w:tc>
          <w:tcPr>
            <w:tcW w:w="452" w:type="pct"/>
            <w:gridSpan w:val="3"/>
            <w:shd w:val="clear" w:color="auto" w:fill="FFFFFF" w:themeFill="background1"/>
          </w:tcPr>
          <w:p w:rsidR="002C3BD7" w:rsidRPr="00D417DA" w:rsidRDefault="002C3BD7" w:rsidP="00B22071">
            <w:pPr>
              <w:spacing w:after="0" w:line="240" w:lineRule="auto"/>
              <w:jc w:val="center"/>
              <w:rPr>
                <w:rFonts w:ascii="Times New Roman" w:eastAsia="Times New Roman" w:hAnsi="Times New Roman" w:cs="Times New Roman"/>
                <w:sz w:val="20"/>
                <w:szCs w:val="20"/>
                <w:lang w:eastAsia="ru-RU"/>
              </w:rPr>
            </w:pPr>
          </w:p>
        </w:tc>
        <w:tc>
          <w:tcPr>
            <w:tcW w:w="406" w:type="pct"/>
            <w:gridSpan w:val="3"/>
            <w:shd w:val="clear" w:color="auto" w:fill="D9D9D9" w:themeFill="background1" w:themeFillShade="D9"/>
          </w:tcPr>
          <w:p w:rsidR="002C3BD7" w:rsidRPr="00D417DA" w:rsidRDefault="002C3BD7" w:rsidP="00B22071">
            <w:pPr>
              <w:spacing w:after="0" w:line="240" w:lineRule="auto"/>
              <w:jc w:val="center"/>
              <w:rPr>
                <w:rFonts w:ascii="Times New Roman" w:eastAsia="Times New Roman" w:hAnsi="Times New Roman" w:cs="Times New Roman"/>
                <w:sz w:val="20"/>
                <w:szCs w:val="20"/>
                <w:lang w:eastAsia="ru-RU"/>
              </w:rPr>
            </w:pPr>
          </w:p>
        </w:tc>
        <w:tc>
          <w:tcPr>
            <w:tcW w:w="308" w:type="pct"/>
            <w:shd w:val="clear" w:color="auto" w:fill="D9D9D9" w:themeFill="background1" w:themeFillShade="D9"/>
          </w:tcPr>
          <w:p w:rsidR="002C3BD7" w:rsidRPr="00D417DA" w:rsidRDefault="002C3BD7" w:rsidP="00761915">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r>
      <w:tr w:rsidR="002C3BD7" w:rsidRPr="00D417DA" w:rsidTr="002C3BD7">
        <w:tc>
          <w:tcPr>
            <w:tcW w:w="800" w:type="pct"/>
          </w:tcPr>
          <w:p w:rsidR="002C3BD7" w:rsidRPr="00D417DA" w:rsidRDefault="002C3BD7" w:rsidP="00B22071">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Составлено протоколов об АПН</w:t>
            </w:r>
          </w:p>
        </w:tc>
        <w:tc>
          <w:tcPr>
            <w:tcW w:w="496" w:type="pct"/>
            <w:gridSpan w:val="2"/>
          </w:tcPr>
          <w:p w:rsidR="002C3BD7" w:rsidRPr="00D417DA" w:rsidRDefault="002C3BD7" w:rsidP="004F46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32" w:type="pct"/>
            <w:gridSpan w:val="2"/>
          </w:tcPr>
          <w:p w:rsidR="002C3BD7" w:rsidRPr="00D417DA" w:rsidRDefault="002C3BD7" w:rsidP="004F46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43" w:type="pct"/>
          </w:tcPr>
          <w:p w:rsidR="002C3BD7" w:rsidRPr="00D417DA" w:rsidRDefault="002C3BD7"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c>
          <w:tcPr>
            <w:tcW w:w="418" w:type="pct"/>
            <w:gridSpan w:val="2"/>
            <w:shd w:val="clear" w:color="auto" w:fill="D9D9D9" w:themeFill="background1" w:themeFillShade="D9"/>
          </w:tcPr>
          <w:p w:rsidR="002C3BD7" w:rsidRPr="00D417DA" w:rsidRDefault="002C3BD7"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c>
          <w:tcPr>
            <w:tcW w:w="370" w:type="pct"/>
            <w:gridSpan w:val="3"/>
            <w:shd w:val="clear" w:color="auto" w:fill="D9D9D9" w:themeFill="background1" w:themeFillShade="D9"/>
          </w:tcPr>
          <w:p w:rsidR="002C3BD7" w:rsidRPr="00D417DA" w:rsidRDefault="002C3BD7"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c>
          <w:tcPr>
            <w:tcW w:w="444" w:type="pct"/>
            <w:shd w:val="clear" w:color="auto" w:fill="FFFFFF" w:themeFill="background1"/>
          </w:tcPr>
          <w:p w:rsidR="002C3BD7" w:rsidRPr="00D417DA" w:rsidRDefault="002C3BD7" w:rsidP="00B2207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31" w:type="pct"/>
            <w:gridSpan w:val="2"/>
            <w:shd w:val="clear" w:color="auto" w:fill="FFFFFF" w:themeFill="background1"/>
          </w:tcPr>
          <w:p w:rsidR="002C3BD7" w:rsidRPr="00D417DA" w:rsidRDefault="002C3BD7" w:rsidP="00B22071">
            <w:pPr>
              <w:spacing w:after="0" w:line="240" w:lineRule="auto"/>
              <w:jc w:val="center"/>
              <w:rPr>
                <w:rFonts w:ascii="Times New Roman" w:eastAsia="Times New Roman" w:hAnsi="Times New Roman" w:cs="Times New Roman"/>
                <w:sz w:val="18"/>
                <w:szCs w:val="18"/>
                <w:lang w:eastAsia="ru-RU"/>
              </w:rPr>
            </w:pPr>
          </w:p>
        </w:tc>
        <w:tc>
          <w:tcPr>
            <w:tcW w:w="452" w:type="pct"/>
            <w:gridSpan w:val="3"/>
            <w:shd w:val="clear" w:color="auto" w:fill="FFFFFF" w:themeFill="background1"/>
          </w:tcPr>
          <w:p w:rsidR="002C3BD7" w:rsidRPr="00D417DA" w:rsidRDefault="002C3BD7" w:rsidP="00B22071">
            <w:pPr>
              <w:spacing w:after="0" w:line="240" w:lineRule="auto"/>
              <w:jc w:val="center"/>
              <w:rPr>
                <w:rFonts w:ascii="Times New Roman" w:eastAsia="Times New Roman" w:hAnsi="Times New Roman" w:cs="Times New Roman"/>
                <w:sz w:val="20"/>
                <w:szCs w:val="20"/>
                <w:lang w:eastAsia="ru-RU"/>
              </w:rPr>
            </w:pPr>
          </w:p>
        </w:tc>
        <w:tc>
          <w:tcPr>
            <w:tcW w:w="406" w:type="pct"/>
            <w:gridSpan w:val="3"/>
            <w:shd w:val="clear" w:color="auto" w:fill="D9D9D9" w:themeFill="background1" w:themeFillShade="D9"/>
          </w:tcPr>
          <w:p w:rsidR="002C3BD7" w:rsidRPr="00D417DA" w:rsidRDefault="002C3BD7" w:rsidP="00B22071">
            <w:pPr>
              <w:spacing w:after="0" w:line="240" w:lineRule="auto"/>
              <w:jc w:val="center"/>
              <w:rPr>
                <w:rFonts w:ascii="Times New Roman" w:eastAsia="Times New Roman" w:hAnsi="Times New Roman" w:cs="Times New Roman"/>
                <w:sz w:val="20"/>
                <w:szCs w:val="20"/>
                <w:lang w:eastAsia="ru-RU"/>
              </w:rPr>
            </w:pPr>
          </w:p>
        </w:tc>
        <w:tc>
          <w:tcPr>
            <w:tcW w:w="308" w:type="pct"/>
            <w:shd w:val="clear" w:color="auto" w:fill="D9D9D9" w:themeFill="background1" w:themeFillShade="D9"/>
          </w:tcPr>
          <w:p w:rsidR="002C3BD7" w:rsidRPr="00D417DA" w:rsidRDefault="002C3BD7" w:rsidP="00761915">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r>
      <w:tr w:rsidR="00294451" w:rsidRPr="00D417DA" w:rsidTr="00B55295">
        <w:tc>
          <w:tcPr>
            <w:tcW w:w="5000" w:type="pct"/>
            <w:gridSpan w:val="21"/>
          </w:tcPr>
          <w:p w:rsidR="00B22071" w:rsidRPr="00D417DA" w:rsidRDefault="00B22071" w:rsidP="00B22071">
            <w:pPr>
              <w:spacing w:after="0" w:line="240" w:lineRule="auto"/>
              <w:jc w:val="center"/>
              <w:rPr>
                <w:rFonts w:ascii="Times New Roman" w:eastAsia="Times New Roman" w:hAnsi="Times New Roman" w:cs="Times New Roman"/>
                <w:i/>
                <w:sz w:val="20"/>
                <w:szCs w:val="20"/>
                <w:lang w:eastAsia="ru-RU"/>
              </w:rPr>
            </w:pPr>
            <w:r w:rsidRPr="00D417DA">
              <w:rPr>
                <w:rFonts w:ascii="Times New Roman" w:eastAsia="Times New Roman" w:hAnsi="Times New Roman" w:cs="Times New Roman"/>
                <w:i/>
                <w:sz w:val="20"/>
                <w:szCs w:val="20"/>
                <w:lang w:eastAsia="ru-RU"/>
              </w:rPr>
              <w:t>Внеплановые мероприятия</w:t>
            </w:r>
          </w:p>
        </w:tc>
      </w:tr>
      <w:tr w:rsidR="00294451" w:rsidRPr="00D417DA" w:rsidTr="002C3BD7">
        <w:tc>
          <w:tcPr>
            <w:tcW w:w="888" w:type="pct"/>
            <w:gridSpan w:val="2"/>
          </w:tcPr>
          <w:p w:rsidR="00206969" w:rsidRPr="00D417DA" w:rsidRDefault="00206969" w:rsidP="00B22071">
            <w:pPr>
              <w:spacing w:after="0" w:line="240" w:lineRule="auto"/>
              <w:jc w:val="both"/>
              <w:rPr>
                <w:rFonts w:ascii="Times New Roman" w:eastAsia="Times New Roman" w:hAnsi="Times New Roman" w:cs="Times New Roman"/>
                <w:sz w:val="20"/>
                <w:szCs w:val="20"/>
                <w:lang w:eastAsia="ru-RU"/>
              </w:rPr>
            </w:pPr>
          </w:p>
        </w:tc>
        <w:tc>
          <w:tcPr>
            <w:tcW w:w="409" w:type="pct"/>
          </w:tcPr>
          <w:p w:rsidR="00206969" w:rsidRPr="00D417DA" w:rsidRDefault="00206969" w:rsidP="004F4698">
            <w:pPr>
              <w:spacing w:after="0" w:line="240" w:lineRule="auto"/>
              <w:jc w:val="center"/>
              <w:rPr>
                <w:rFonts w:ascii="Times New Roman" w:hAnsi="Times New Roman" w:cs="Times New Roman"/>
                <w:sz w:val="18"/>
                <w:szCs w:val="18"/>
              </w:rPr>
            </w:pPr>
            <w:r w:rsidRPr="00D417DA">
              <w:rPr>
                <w:rFonts w:ascii="Times New Roman" w:hAnsi="Times New Roman" w:cs="Times New Roman"/>
                <w:sz w:val="18"/>
                <w:szCs w:val="18"/>
              </w:rPr>
              <w:t>1 квартал 2022</w:t>
            </w:r>
          </w:p>
        </w:tc>
        <w:tc>
          <w:tcPr>
            <w:tcW w:w="406" w:type="pct"/>
          </w:tcPr>
          <w:p w:rsidR="00206969" w:rsidRPr="00D417DA" w:rsidRDefault="00206969" w:rsidP="004F4698">
            <w:pPr>
              <w:spacing w:after="0" w:line="240" w:lineRule="auto"/>
              <w:jc w:val="center"/>
              <w:rPr>
                <w:rFonts w:ascii="Times New Roman" w:hAnsi="Times New Roman" w:cs="Times New Roman"/>
                <w:sz w:val="18"/>
                <w:szCs w:val="18"/>
              </w:rPr>
            </w:pPr>
            <w:r w:rsidRPr="00D417DA">
              <w:rPr>
                <w:rFonts w:ascii="Times New Roman" w:hAnsi="Times New Roman" w:cs="Times New Roman"/>
                <w:sz w:val="18"/>
                <w:szCs w:val="18"/>
              </w:rPr>
              <w:t>2 квартал 2022</w:t>
            </w:r>
          </w:p>
        </w:tc>
        <w:tc>
          <w:tcPr>
            <w:tcW w:w="469" w:type="pct"/>
            <w:gridSpan w:val="2"/>
          </w:tcPr>
          <w:p w:rsidR="00206969" w:rsidRPr="00D417DA" w:rsidRDefault="00206969" w:rsidP="004F4698">
            <w:pPr>
              <w:spacing w:after="0" w:line="240" w:lineRule="auto"/>
              <w:jc w:val="center"/>
              <w:rPr>
                <w:rFonts w:ascii="Times New Roman" w:hAnsi="Times New Roman" w:cs="Times New Roman"/>
                <w:sz w:val="18"/>
                <w:szCs w:val="18"/>
              </w:rPr>
            </w:pPr>
            <w:r w:rsidRPr="00D417DA">
              <w:rPr>
                <w:rFonts w:ascii="Times New Roman" w:hAnsi="Times New Roman" w:cs="Times New Roman"/>
                <w:sz w:val="18"/>
                <w:szCs w:val="18"/>
              </w:rPr>
              <w:t xml:space="preserve">3 </w:t>
            </w:r>
          </w:p>
          <w:p w:rsidR="00206969" w:rsidRPr="00D417DA" w:rsidRDefault="00206969" w:rsidP="004F4698">
            <w:pPr>
              <w:spacing w:after="0" w:line="240" w:lineRule="auto"/>
              <w:jc w:val="center"/>
              <w:rPr>
                <w:rFonts w:ascii="Times New Roman" w:hAnsi="Times New Roman" w:cs="Times New Roman"/>
                <w:sz w:val="18"/>
                <w:szCs w:val="18"/>
              </w:rPr>
            </w:pPr>
            <w:r w:rsidRPr="00D417DA">
              <w:rPr>
                <w:rFonts w:ascii="Times New Roman" w:hAnsi="Times New Roman" w:cs="Times New Roman"/>
                <w:sz w:val="18"/>
                <w:szCs w:val="18"/>
              </w:rPr>
              <w:t>квартал 2022</w:t>
            </w:r>
          </w:p>
        </w:tc>
        <w:tc>
          <w:tcPr>
            <w:tcW w:w="418" w:type="pct"/>
            <w:gridSpan w:val="2"/>
            <w:shd w:val="clear" w:color="auto" w:fill="D9D9D9" w:themeFill="background1" w:themeFillShade="D9"/>
          </w:tcPr>
          <w:p w:rsidR="00206969" w:rsidRPr="00D417DA" w:rsidRDefault="00206969" w:rsidP="004F4698">
            <w:pPr>
              <w:spacing w:after="0" w:line="240" w:lineRule="auto"/>
              <w:jc w:val="center"/>
              <w:rPr>
                <w:rFonts w:ascii="Times New Roman" w:hAnsi="Times New Roman" w:cs="Times New Roman"/>
                <w:sz w:val="18"/>
                <w:szCs w:val="18"/>
              </w:rPr>
            </w:pPr>
            <w:r w:rsidRPr="00D417DA">
              <w:rPr>
                <w:rFonts w:ascii="Times New Roman" w:hAnsi="Times New Roman" w:cs="Times New Roman"/>
                <w:sz w:val="18"/>
                <w:szCs w:val="18"/>
              </w:rPr>
              <w:t>4 квартал 2022</w:t>
            </w:r>
          </w:p>
        </w:tc>
        <w:tc>
          <w:tcPr>
            <w:tcW w:w="345" w:type="pct"/>
            <w:gridSpan w:val="2"/>
            <w:shd w:val="clear" w:color="auto" w:fill="D9D9D9" w:themeFill="background1" w:themeFillShade="D9"/>
          </w:tcPr>
          <w:p w:rsidR="00206969" w:rsidRPr="00D417DA" w:rsidRDefault="00206969" w:rsidP="004F4698">
            <w:pPr>
              <w:rPr>
                <w:rFonts w:ascii="Times New Roman" w:hAnsi="Times New Roman" w:cs="Times New Roman"/>
                <w:sz w:val="18"/>
                <w:szCs w:val="18"/>
              </w:rPr>
            </w:pPr>
            <w:r w:rsidRPr="00D417DA">
              <w:rPr>
                <w:rFonts w:ascii="Times New Roman" w:hAnsi="Times New Roman" w:cs="Times New Roman"/>
                <w:sz w:val="18"/>
                <w:szCs w:val="18"/>
              </w:rPr>
              <w:t>2022</w:t>
            </w:r>
          </w:p>
        </w:tc>
        <w:tc>
          <w:tcPr>
            <w:tcW w:w="469" w:type="pct"/>
            <w:gridSpan w:val="2"/>
            <w:shd w:val="clear" w:color="auto" w:fill="FFFFFF" w:themeFill="background1"/>
          </w:tcPr>
          <w:p w:rsidR="00206969" w:rsidRPr="00D417DA" w:rsidRDefault="00206969"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p>
          <w:p w:rsidR="00206969" w:rsidRPr="00D417DA" w:rsidRDefault="00206969"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412" w:type="pct"/>
            <w:shd w:val="clear" w:color="auto" w:fill="FFFFFF" w:themeFill="background1"/>
          </w:tcPr>
          <w:p w:rsidR="00206969" w:rsidRPr="00D417DA" w:rsidRDefault="00206969"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04" w:type="pct"/>
            <w:gridSpan w:val="3"/>
            <w:shd w:val="clear" w:color="auto" w:fill="FFFFFF" w:themeFill="background1"/>
          </w:tcPr>
          <w:p w:rsidR="00206969" w:rsidRPr="00D417DA" w:rsidRDefault="00206969"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08" w:type="pct"/>
            <w:gridSpan w:val="3"/>
            <w:shd w:val="clear" w:color="auto" w:fill="D9D9D9" w:themeFill="background1" w:themeFillShade="D9"/>
          </w:tcPr>
          <w:p w:rsidR="00206969" w:rsidRPr="00D417DA" w:rsidRDefault="00206969"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373" w:type="pct"/>
            <w:gridSpan w:val="2"/>
            <w:shd w:val="clear" w:color="auto" w:fill="D9D9D9" w:themeFill="background1" w:themeFillShade="D9"/>
            <w:vAlign w:val="center"/>
          </w:tcPr>
          <w:p w:rsidR="00206969" w:rsidRPr="00D417DA" w:rsidRDefault="00206969" w:rsidP="004F46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2C3BD7" w:rsidRPr="00D417DA" w:rsidTr="002C3BD7">
        <w:tc>
          <w:tcPr>
            <w:tcW w:w="888" w:type="pct"/>
            <w:gridSpan w:val="2"/>
          </w:tcPr>
          <w:p w:rsidR="002C3BD7" w:rsidRPr="00D417DA" w:rsidRDefault="002C3BD7" w:rsidP="00B22071">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Проведено</w:t>
            </w:r>
          </w:p>
        </w:tc>
        <w:tc>
          <w:tcPr>
            <w:tcW w:w="409" w:type="pct"/>
          </w:tcPr>
          <w:p w:rsidR="002C3BD7" w:rsidRPr="00D417DA" w:rsidRDefault="002C3BD7" w:rsidP="00B2207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06" w:type="pct"/>
          </w:tcPr>
          <w:p w:rsidR="002C3BD7" w:rsidRPr="00D417DA" w:rsidRDefault="002C3BD7" w:rsidP="00B2207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69" w:type="pct"/>
            <w:gridSpan w:val="2"/>
          </w:tcPr>
          <w:p w:rsidR="002C3BD7" w:rsidRPr="00D417DA" w:rsidRDefault="002C3BD7" w:rsidP="00B22071">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c>
          <w:tcPr>
            <w:tcW w:w="418" w:type="pct"/>
            <w:gridSpan w:val="2"/>
            <w:shd w:val="clear" w:color="auto" w:fill="D9D9D9" w:themeFill="background1" w:themeFillShade="D9"/>
          </w:tcPr>
          <w:p w:rsidR="002C3BD7" w:rsidRPr="00D417DA" w:rsidRDefault="002C3BD7" w:rsidP="00B22071">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c>
          <w:tcPr>
            <w:tcW w:w="345" w:type="pct"/>
            <w:gridSpan w:val="2"/>
            <w:shd w:val="clear" w:color="auto" w:fill="D9D9D9" w:themeFill="background1" w:themeFillShade="D9"/>
          </w:tcPr>
          <w:p w:rsidR="002C3BD7" w:rsidRPr="00D417DA" w:rsidRDefault="002C3BD7" w:rsidP="00B22071">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c>
          <w:tcPr>
            <w:tcW w:w="469" w:type="pct"/>
            <w:gridSpan w:val="2"/>
            <w:shd w:val="clear" w:color="auto" w:fill="FFFFFF" w:themeFill="background1"/>
          </w:tcPr>
          <w:p w:rsidR="002C3BD7" w:rsidRPr="00D417DA" w:rsidRDefault="002C3BD7" w:rsidP="00B2207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12" w:type="pct"/>
            <w:shd w:val="clear" w:color="auto" w:fill="FFFFFF" w:themeFill="background1"/>
          </w:tcPr>
          <w:p w:rsidR="002C3BD7" w:rsidRPr="00D417DA" w:rsidRDefault="002C3BD7" w:rsidP="00F16A5A">
            <w:pPr>
              <w:spacing w:after="0" w:line="240" w:lineRule="auto"/>
              <w:jc w:val="center"/>
              <w:rPr>
                <w:rFonts w:ascii="Times New Roman" w:eastAsia="Times New Roman" w:hAnsi="Times New Roman" w:cs="Times New Roman"/>
                <w:sz w:val="18"/>
                <w:szCs w:val="18"/>
                <w:lang w:eastAsia="ru-RU"/>
              </w:rPr>
            </w:pPr>
          </w:p>
        </w:tc>
        <w:tc>
          <w:tcPr>
            <w:tcW w:w="404" w:type="pct"/>
            <w:gridSpan w:val="3"/>
            <w:shd w:val="clear" w:color="auto" w:fill="FFFFFF" w:themeFill="background1"/>
          </w:tcPr>
          <w:p w:rsidR="002C3BD7" w:rsidRPr="00D417DA" w:rsidRDefault="002C3BD7" w:rsidP="00F16A5A">
            <w:pPr>
              <w:spacing w:after="0" w:line="240" w:lineRule="auto"/>
              <w:jc w:val="center"/>
              <w:rPr>
                <w:rFonts w:ascii="Times New Roman" w:eastAsia="Times New Roman" w:hAnsi="Times New Roman" w:cs="Times New Roman"/>
                <w:sz w:val="18"/>
                <w:szCs w:val="18"/>
                <w:lang w:eastAsia="ru-RU"/>
              </w:rPr>
            </w:pPr>
          </w:p>
        </w:tc>
        <w:tc>
          <w:tcPr>
            <w:tcW w:w="408" w:type="pct"/>
            <w:gridSpan w:val="3"/>
            <w:shd w:val="clear" w:color="auto" w:fill="D9D9D9" w:themeFill="background1" w:themeFillShade="D9"/>
          </w:tcPr>
          <w:p w:rsidR="002C3BD7" w:rsidRPr="00D417DA" w:rsidRDefault="002C3BD7" w:rsidP="00F61680">
            <w:pPr>
              <w:spacing w:after="0" w:line="240" w:lineRule="auto"/>
              <w:jc w:val="center"/>
              <w:rPr>
                <w:rFonts w:ascii="Times New Roman" w:eastAsia="Times New Roman" w:hAnsi="Times New Roman" w:cs="Times New Roman"/>
                <w:sz w:val="18"/>
                <w:szCs w:val="18"/>
                <w:lang w:eastAsia="ru-RU"/>
              </w:rPr>
            </w:pPr>
          </w:p>
        </w:tc>
        <w:tc>
          <w:tcPr>
            <w:tcW w:w="373" w:type="pct"/>
            <w:gridSpan w:val="2"/>
            <w:shd w:val="clear" w:color="auto" w:fill="D9D9D9" w:themeFill="background1" w:themeFillShade="D9"/>
          </w:tcPr>
          <w:p w:rsidR="002C3BD7" w:rsidRPr="00D417DA" w:rsidRDefault="002C3BD7" w:rsidP="00761915">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r>
      <w:tr w:rsidR="002C3BD7" w:rsidRPr="00D417DA" w:rsidTr="002C3BD7">
        <w:tc>
          <w:tcPr>
            <w:tcW w:w="888" w:type="pct"/>
            <w:gridSpan w:val="2"/>
          </w:tcPr>
          <w:p w:rsidR="002C3BD7" w:rsidRPr="00D417DA" w:rsidRDefault="002C3BD7" w:rsidP="00B22071">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Выявлено нарушений</w:t>
            </w:r>
          </w:p>
        </w:tc>
        <w:tc>
          <w:tcPr>
            <w:tcW w:w="409" w:type="pct"/>
            <w:shd w:val="clear" w:color="auto" w:fill="auto"/>
          </w:tcPr>
          <w:p w:rsidR="002C3BD7" w:rsidRPr="00D417DA" w:rsidRDefault="002C3BD7" w:rsidP="00B2207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06" w:type="pct"/>
            <w:shd w:val="clear" w:color="auto" w:fill="auto"/>
          </w:tcPr>
          <w:p w:rsidR="002C3BD7" w:rsidRPr="00D417DA" w:rsidRDefault="002C3BD7" w:rsidP="00B2207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69" w:type="pct"/>
            <w:gridSpan w:val="2"/>
          </w:tcPr>
          <w:p w:rsidR="002C3BD7" w:rsidRPr="00D417DA" w:rsidRDefault="002C3BD7" w:rsidP="00B22071">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c>
          <w:tcPr>
            <w:tcW w:w="418" w:type="pct"/>
            <w:gridSpan w:val="2"/>
            <w:shd w:val="clear" w:color="auto" w:fill="D9D9D9" w:themeFill="background1" w:themeFillShade="D9"/>
          </w:tcPr>
          <w:p w:rsidR="002C3BD7" w:rsidRPr="00D417DA" w:rsidRDefault="002C3BD7" w:rsidP="00B22071">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c>
          <w:tcPr>
            <w:tcW w:w="345" w:type="pct"/>
            <w:gridSpan w:val="2"/>
            <w:shd w:val="clear" w:color="auto" w:fill="D9D9D9" w:themeFill="background1" w:themeFillShade="D9"/>
          </w:tcPr>
          <w:p w:rsidR="002C3BD7" w:rsidRPr="00D417DA" w:rsidRDefault="002C3BD7" w:rsidP="00B22071">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c>
          <w:tcPr>
            <w:tcW w:w="469" w:type="pct"/>
            <w:gridSpan w:val="2"/>
            <w:shd w:val="clear" w:color="auto" w:fill="FFFFFF" w:themeFill="background1"/>
          </w:tcPr>
          <w:p w:rsidR="002C3BD7" w:rsidRPr="00D417DA" w:rsidRDefault="002C3BD7" w:rsidP="00B2207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12" w:type="pct"/>
            <w:shd w:val="clear" w:color="auto" w:fill="FFFFFF" w:themeFill="background1"/>
          </w:tcPr>
          <w:p w:rsidR="002C3BD7" w:rsidRPr="00D417DA" w:rsidRDefault="002C3BD7" w:rsidP="00F16A5A">
            <w:pPr>
              <w:spacing w:after="0" w:line="240" w:lineRule="auto"/>
              <w:jc w:val="center"/>
              <w:rPr>
                <w:rFonts w:ascii="Times New Roman" w:eastAsia="Times New Roman" w:hAnsi="Times New Roman" w:cs="Times New Roman"/>
                <w:sz w:val="18"/>
                <w:szCs w:val="18"/>
                <w:lang w:eastAsia="ru-RU"/>
              </w:rPr>
            </w:pPr>
          </w:p>
        </w:tc>
        <w:tc>
          <w:tcPr>
            <w:tcW w:w="404" w:type="pct"/>
            <w:gridSpan w:val="3"/>
            <w:shd w:val="clear" w:color="auto" w:fill="FFFFFF" w:themeFill="background1"/>
          </w:tcPr>
          <w:p w:rsidR="002C3BD7" w:rsidRPr="00D417DA" w:rsidRDefault="002C3BD7" w:rsidP="00F16A5A">
            <w:pPr>
              <w:spacing w:after="0" w:line="240" w:lineRule="auto"/>
              <w:jc w:val="center"/>
              <w:rPr>
                <w:rFonts w:ascii="Times New Roman" w:eastAsia="Times New Roman" w:hAnsi="Times New Roman" w:cs="Times New Roman"/>
                <w:sz w:val="18"/>
                <w:szCs w:val="18"/>
                <w:lang w:eastAsia="ru-RU"/>
              </w:rPr>
            </w:pPr>
          </w:p>
        </w:tc>
        <w:tc>
          <w:tcPr>
            <w:tcW w:w="408" w:type="pct"/>
            <w:gridSpan w:val="3"/>
            <w:shd w:val="clear" w:color="auto" w:fill="D9D9D9" w:themeFill="background1" w:themeFillShade="D9"/>
          </w:tcPr>
          <w:p w:rsidR="002C3BD7" w:rsidRPr="00D417DA" w:rsidRDefault="002C3BD7" w:rsidP="00F61680">
            <w:pPr>
              <w:spacing w:after="0" w:line="240" w:lineRule="auto"/>
              <w:jc w:val="center"/>
              <w:rPr>
                <w:rFonts w:ascii="Times New Roman" w:eastAsia="Times New Roman" w:hAnsi="Times New Roman" w:cs="Times New Roman"/>
                <w:sz w:val="18"/>
                <w:szCs w:val="18"/>
                <w:lang w:eastAsia="ru-RU"/>
              </w:rPr>
            </w:pPr>
          </w:p>
        </w:tc>
        <w:tc>
          <w:tcPr>
            <w:tcW w:w="373" w:type="pct"/>
            <w:gridSpan w:val="2"/>
            <w:shd w:val="clear" w:color="auto" w:fill="D9D9D9" w:themeFill="background1" w:themeFillShade="D9"/>
          </w:tcPr>
          <w:p w:rsidR="002C3BD7" w:rsidRPr="00D417DA" w:rsidRDefault="002C3BD7" w:rsidP="00761915">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r>
      <w:tr w:rsidR="002C3BD7" w:rsidRPr="00D417DA" w:rsidTr="002C3BD7">
        <w:tc>
          <w:tcPr>
            <w:tcW w:w="888" w:type="pct"/>
            <w:gridSpan w:val="2"/>
          </w:tcPr>
          <w:p w:rsidR="002C3BD7" w:rsidRPr="00D417DA" w:rsidRDefault="002C3BD7" w:rsidP="00B22071">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Выдано предписаний</w:t>
            </w:r>
          </w:p>
        </w:tc>
        <w:tc>
          <w:tcPr>
            <w:tcW w:w="409" w:type="pct"/>
          </w:tcPr>
          <w:p w:rsidR="002C3BD7" w:rsidRPr="00D417DA" w:rsidRDefault="002C3BD7" w:rsidP="00B2207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06" w:type="pct"/>
          </w:tcPr>
          <w:p w:rsidR="002C3BD7" w:rsidRPr="00D417DA" w:rsidRDefault="002C3BD7" w:rsidP="00B2207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69" w:type="pct"/>
            <w:gridSpan w:val="2"/>
          </w:tcPr>
          <w:p w:rsidR="002C3BD7" w:rsidRPr="00D417DA" w:rsidRDefault="002C3BD7" w:rsidP="00B22071">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c>
          <w:tcPr>
            <w:tcW w:w="418" w:type="pct"/>
            <w:gridSpan w:val="2"/>
            <w:shd w:val="clear" w:color="auto" w:fill="D9D9D9" w:themeFill="background1" w:themeFillShade="D9"/>
          </w:tcPr>
          <w:p w:rsidR="002C3BD7" w:rsidRPr="00D417DA" w:rsidRDefault="002C3BD7" w:rsidP="00B22071">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c>
          <w:tcPr>
            <w:tcW w:w="345" w:type="pct"/>
            <w:gridSpan w:val="2"/>
            <w:shd w:val="clear" w:color="auto" w:fill="D9D9D9" w:themeFill="background1" w:themeFillShade="D9"/>
          </w:tcPr>
          <w:p w:rsidR="002C3BD7" w:rsidRPr="00D417DA" w:rsidRDefault="002C3BD7" w:rsidP="00B22071">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c>
          <w:tcPr>
            <w:tcW w:w="469" w:type="pct"/>
            <w:gridSpan w:val="2"/>
            <w:shd w:val="clear" w:color="auto" w:fill="FFFFFF" w:themeFill="background1"/>
          </w:tcPr>
          <w:p w:rsidR="002C3BD7" w:rsidRPr="00D417DA" w:rsidRDefault="002C3BD7" w:rsidP="00B2207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12" w:type="pct"/>
            <w:shd w:val="clear" w:color="auto" w:fill="FFFFFF" w:themeFill="background1"/>
          </w:tcPr>
          <w:p w:rsidR="002C3BD7" w:rsidRPr="00D417DA" w:rsidRDefault="002C3BD7" w:rsidP="00F16A5A">
            <w:pPr>
              <w:spacing w:after="0" w:line="240" w:lineRule="auto"/>
              <w:jc w:val="center"/>
              <w:rPr>
                <w:rFonts w:ascii="Times New Roman" w:eastAsia="Times New Roman" w:hAnsi="Times New Roman" w:cs="Times New Roman"/>
                <w:sz w:val="18"/>
                <w:szCs w:val="18"/>
                <w:lang w:eastAsia="ru-RU"/>
              </w:rPr>
            </w:pPr>
          </w:p>
        </w:tc>
        <w:tc>
          <w:tcPr>
            <w:tcW w:w="404" w:type="pct"/>
            <w:gridSpan w:val="3"/>
            <w:shd w:val="clear" w:color="auto" w:fill="FFFFFF" w:themeFill="background1"/>
          </w:tcPr>
          <w:p w:rsidR="002C3BD7" w:rsidRPr="00D417DA" w:rsidRDefault="002C3BD7" w:rsidP="00F16A5A">
            <w:pPr>
              <w:spacing w:after="0" w:line="240" w:lineRule="auto"/>
              <w:jc w:val="center"/>
              <w:rPr>
                <w:rFonts w:ascii="Times New Roman" w:eastAsia="Times New Roman" w:hAnsi="Times New Roman" w:cs="Times New Roman"/>
                <w:sz w:val="18"/>
                <w:szCs w:val="18"/>
                <w:lang w:eastAsia="ru-RU"/>
              </w:rPr>
            </w:pPr>
          </w:p>
        </w:tc>
        <w:tc>
          <w:tcPr>
            <w:tcW w:w="408" w:type="pct"/>
            <w:gridSpan w:val="3"/>
            <w:shd w:val="clear" w:color="auto" w:fill="D9D9D9" w:themeFill="background1" w:themeFillShade="D9"/>
          </w:tcPr>
          <w:p w:rsidR="002C3BD7" w:rsidRPr="00D417DA" w:rsidRDefault="002C3BD7" w:rsidP="00F61680">
            <w:pPr>
              <w:spacing w:after="0" w:line="240" w:lineRule="auto"/>
              <w:jc w:val="center"/>
              <w:rPr>
                <w:rFonts w:ascii="Times New Roman" w:eastAsia="Times New Roman" w:hAnsi="Times New Roman" w:cs="Times New Roman"/>
                <w:sz w:val="18"/>
                <w:szCs w:val="18"/>
                <w:lang w:eastAsia="ru-RU"/>
              </w:rPr>
            </w:pPr>
          </w:p>
        </w:tc>
        <w:tc>
          <w:tcPr>
            <w:tcW w:w="373" w:type="pct"/>
            <w:gridSpan w:val="2"/>
            <w:shd w:val="clear" w:color="auto" w:fill="D9D9D9" w:themeFill="background1" w:themeFillShade="D9"/>
          </w:tcPr>
          <w:p w:rsidR="002C3BD7" w:rsidRPr="00D417DA" w:rsidRDefault="002C3BD7" w:rsidP="00761915">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r>
      <w:tr w:rsidR="002C3BD7" w:rsidRPr="00D417DA" w:rsidTr="002C3BD7">
        <w:tc>
          <w:tcPr>
            <w:tcW w:w="888" w:type="pct"/>
            <w:gridSpan w:val="2"/>
          </w:tcPr>
          <w:p w:rsidR="002C3BD7" w:rsidRPr="00D417DA" w:rsidRDefault="002C3BD7" w:rsidP="00B22071">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Составлено протоколов об АПН</w:t>
            </w:r>
          </w:p>
        </w:tc>
        <w:tc>
          <w:tcPr>
            <w:tcW w:w="409" w:type="pct"/>
          </w:tcPr>
          <w:p w:rsidR="002C3BD7" w:rsidRPr="00D417DA" w:rsidRDefault="002C3BD7" w:rsidP="00B2207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06" w:type="pct"/>
          </w:tcPr>
          <w:p w:rsidR="002C3BD7" w:rsidRPr="00D417DA" w:rsidRDefault="002C3BD7" w:rsidP="00B2207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69" w:type="pct"/>
            <w:gridSpan w:val="2"/>
          </w:tcPr>
          <w:p w:rsidR="002C3BD7" w:rsidRPr="00D417DA" w:rsidRDefault="002C3BD7" w:rsidP="00B22071">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c>
          <w:tcPr>
            <w:tcW w:w="413" w:type="pct"/>
            <w:shd w:val="clear" w:color="auto" w:fill="D9D9D9" w:themeFill="background1" w:themeFillShade="D9"/>
          </w:tcPr>
          <w:p w:rsidR="002C3BD7" w:rsidRPr="00D417DA" w:rsidRDefault="002C3BD7" w:rsidP="00B22071">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c>
          <w:tcPr>
            <w:tcW w:w="345" w:type="pct"/>
            <w:gridSpan w:val="2"/>
            <w:shd w:val="clear" w:color="auto" w:fill="D9D9D9" w:themeFill="background1" w:themeFillShade="D9"/>
          </w:tcPr>
          <w:p w:rsidR="002C3BD7" w:rsidRPr="00D417DA" w:rsidRDefault="002C3BD7" w:rsidP="00B22071">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c>
          <w:tcPr>
            <w:tcW w:w="473" w:type="pct"/>
            <w:gridSpan w:val="3"/>
            <w:shd w:val="clear" w:color="auto" w:fill="FFFFFF" w:themeFill="background1"/>
          </w:tcPr>
          <w:p w:rsidR="002C3BD7" w:rsidRPr="00D417DA" w:rsidRDefault="002C3BD7" w:rsidP="00B22071">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412" w:type="pct"/>
            <w:shd w:val="clear" w:color="auto" w:fill="FFFFFF" w:themeFill="background1"/>
          </w:tcPr>
          <w:p w:rsidR="002C3BD7" w:rsidRPr="00D417DA" w:rsidRDefault="002C3BD7" w:rsidP="00F16A5A">
            <w:pPr>
              <w:spacing w:after="0" w:line="240" w:lineRule="auto"/>
              <w:jc w:val="center"/>
              <w:rPr>
                <w:rFonts w:ascii="Times New Roman" w:eastAsia="Times New Roman" w:hAnsi="Times New Roman" w:cs="Times New Roman"/>
                <w:sz w:val="18"/>
                <w:szCs w:val="18"/>
                <w:lang w:eastAsia="ru-RU"/>
              </w:rPr>
            </w:pPr>
          </w:p>
        </w:tc>
        <w:tc>
          <w:tcPr>
            <w:tcW w:w="391" w:type="pct"/>
            <w:gridSpan w:val="2"/>
            <w:shd w:val="clear" w:color="auto" w:fill="FFFFFF" w:themeFill="background1"/>
          </w:tcPr>
          <w:p w:rsidR="002C3BD7" w:rsidRPr="00D417DA" w:rsidRDefault="002C3BD7" w:rsidP="00F16A5A">
            <w:pPr>
              <w:spacing w:after="0" w:line="240" w:lineRule="auto"/>
              <w:jc w:val="center"/>
              <w:rPr>
                <w:rFonts w:ascii="Times New Roman" w:eastAsia="Times New Roman" w:hAnsi="Times New Roman" w:cs="Times New Roman"/>
                <w:sz w:val="18"/>
                <w:szCs w:val="18"/>
                <w:lang w:eastAsia="ru-RU"/>
              </w:rPr>
            </w:pPr>
          </w:p>
        </w:tc>
        <w:tc>
          <w:tcPr>
            <w:tcW w:w="409" w:type="pct"/>
            <w:gridSpan w:val="3"/>
            <w:shd w:val="clear" w:color="auto" w:fill="D9D9D9" w:themeFill="background1" w:themeFillShade="D9"/>
          </w:tcPr>
          <w:p w:rsidR="002C3BD7" w:rsidRPr="00D417DA" w:rsidRDefault="002C3BD7" w:rsidP="00F61680">
            <w:pPr>
              <w:spacing w:after="0" w:line="240" w:lineRule="auto"/>
              <w:jc w:val="center"/>
              <w:rPr>
                <w:rFonts w:ascii="Times New Roman" w:eastAsia="Times New Roman" w:hAnsi="Times New Roman" w:cs="Times New Roman"/>
                <w:sz w:val="18"/>
                <w:szCs w:val="18"/>
                <w:lang w:eastAsia="ru-RU"/>
              </w:rPr>
            </w:pPr>
          </w:p>
        </w:tc>
        <w:tc>
          <w:tcPr>
            <w:tcW w:w="385" w:type="pct"/>
            <w:gridSpan w:val="3"/>
            <w:shd w:val="clear" w:color="auto" w:fill="D9D9D9" w:themeFill="background1" w:themeFillShade="D9"/>
          </w:tcPr>
          <w:p w:rsidR="002C3BD7" w:rsidRPr="00D417DA" w:rsidRDefault="002C3BD7" w:rsidP="00761915">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r>
    </w:tbl>
    <w:p w:rsidR="003062B7" w:rsidRPr="00D417DA" w:rsidRDefault="003062B7" w:rsidP="003062B7">
      <w:pPr>
        <w:spacing w:after="0" w:line="360" w:lineRule="auto"/>
        <w:ind w:firstLine="709"/>
        <w:jc w:val="center"/>
        <w:rPr>
          <w:rFonts w:ascii="Times New Roman" w:eastAsia="Times New Roman" w:hAnsi="Times New Roman" w:cs="Times New Roman"/>
          <w:i/>
          <w:sz w:val="20"/>
          <w:szCs w:val="20"/>
          <w:lang w:eastAsia="ru-RU"/>
        </w:rPr>
      </w:pPr>
      <w:r w:rsidRPr="00D417DA">
        <w:rPr>
          <w:rFonts w:ascii="Times New Roman" w:eastAsia="Times New Roman" w:hAnsi="Times New Roman" w:cs="Times New Roman"/>
          <w:i/>
          <w:sz w:val="20"/>
          <w:szCs w:val="20"/>
          <w:lang w:eastAsia="ru-RU"/>
        </w:rPr>
        <w:t>Мероприятия без взаимодействия с контролируемым лицом</w:t>
      </w: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970"/>
        <w:gridCol w:w="849"/>
        <w:gridCol w:w="981"/>
        <w:gridCol w:w="876"/>
        <w:gridCol w:w="721"/>
        <w:gridCol w:w="981"/>
        <w:gridCol w:w="862"/>
        <w:gridCol w:w="843"/>
        <w:gridCol w:w="853"/>
        <w:gridCol w:w="849"/>
      </w:tblGrid>
      <w:tr w:rsidR="00294451" w:rsidRPr="00D417DA" w:rsidTr="004F4698">
        <w:tc>
          <w:tcPr>
            <w:tcW w:w="799" w:type="pct"/>
          </w:tcPr>
          <w:p w:rsidR="00206969" w:rsidRPr="00D417DA" w:rsidRDefault="00206969" w:rsidP="00C210A2">
            <w:pPr>
              <w:spacing w:after="0" w:line="240" w:lineRule="auto"/>
              <w:jc w:val="both"/>
              <w:rPr>
                <w:rFonts w:ascii="Times New Roman" w:eastAsia="Times New Roman" w:hAnsi="Times New Roman" w:cs="Times New Roman"/>
                <w:sz w:val="20"/>
                <w:szCs w:val="20"/>
                <w:lang w:eastAsia="ru-RU"/>
              </w:rPr>
            </w:pPr>
          </w:p>
        </w:tc>
        <w:tc>
          <w:tcPr>
            <w:tcW w:w="464" w:type="pct"/>
          </w:tcPr>
          <w:p w:rsidR="00206969" w:rsidRPr="00D417DA" w:rsidRDefault="00206969" w:rsidP="004F4698">
            <w:pPr>
              <w:spacing w:after="0" w:line="240" w:lineRule="auto"/>
              <w:jc w:val="center"/>
              <w:rPr>
                <w:rFonts w:ascii="Times New Roman" w:hAnsi="Times New Roman" w:cs="Times New Roman"/>
                <w:sz w:val="18"/>
                <w:szCs w:val="18"/>
              </w:rPr>
            </w:pPr>
            <w:r w:rsidRPr="00D417DA">
              <w:rPr>
                <w:rFonts w:ascii="Times New Roman" w:hAnsi="Times New Roman" w:cs="Times New Roman"/>
                <w:sz w:val="18"/>
                <w:szCs w:val="18"/>
              </w:rPr>
              <w:t xml:space="preserve">1 </w:t>
            </w:r>
          </w:p>
          <w:p w:rsidR="00206969" w:rsidRPr="00D417DA" w:rsidRDefault="00206969" w:rsidP="004F4698">
            <w:pPr>
              <w:spacing w:after="0" w:line="240" w:lineRule="auto"/>
              <w:jc w:val="center"/>
              <w:rPr>
                <w:rFonts w:ascii="Times New Roman" w:hAnsi="Times New Roman" w:cs="Times New Roman"/>
                <w:sz w:val="18"/>
                <w:szCs w:val="18"/>
              </w:rPr>
            </w:pPr>
            <w:r w:rsidRPr="00D417DA">
              <w:rPr>
                <w:rFonts w:ascii="Times New Roman" w:hAnsi="Times New Roman" w:cs="Times New Roman"/>
                <w:sz w:val="18"/>
                <w:szCs w:val="18"/>
              </w:rPr>
              <w:t>квартал 2022</w:t>
            </w:r>
          </w:p>
        </w:tc>
        <w:tc>
          <w:tcPr>
            <w:tcW w:w="406" w:type="pct"/>
          </w:tcPr>
          <w:p w:rsidR="00206969" w:rsidRPr="00D417DA" w:rsidRDefault="00206969" w:rsidP="004F4698">
            <w:pPr>
              <w:spacing w:after="0" w:line="240" w:lineRule="auto"/>
              <w:jc w:val="center"/>
              <w:rPr>
                <w:rFonts w:ascii="Times New Roman" w:hAnsi="Times New Roman" w:cs="Times New Roman"/>
                <w:sz w:val="18"/>
                <w:szCs w:val="18"/>
              </w:rPr>
            </w:pPr>
            <w:r w:rsidRPr="00D417DA">
              <w:rPr>
                <w:rFonts w:ascii="Times New Roman" w:hAnsi="Times New Roman" w:cs="Times New Roman"/>
                <w:sz w:val="18"/>
                <w:szCs w:val="18"/>
              </w:rPr>
              <w:t>2 квартал 2022</w:t>
            </w:r>
          </w:p>
        </w:tc>
        <w:tc>
          <w:tcPr>
            <w:tcW w:w="469" w:type="pct"/>
          </w:tcPr>
          <w:p w:rsidR="00206969" w:rsidRPr="00D417DA" w:rsidRDefault="00206969" w:rsidP="004F4698">
            <w:pPr>
              <w:spacing w:after="0" w:line="240" w:lineRule="auto"/>
              <w:jc w:val="center"/>
              <w:rPr>
                <w:rFonts w:ascii="Times New Roman" w:hAnsi="Times New Roman" w:cs="Times New Roman"/>
                <w:sz w:val="18"/>
                <w:szCs w:val="18"/>
              </w:rPr>
            </w:pPr>
            <w:r w:rsidRPr="00D417DA">
              <w:rPr>
                <w:rFonts w:ascii="Times New Roman" w:hAnsi="Times New Roman" w:cs="Times New Roman"/>
                <w:sz w:val="18"/>
                <w:szCs w:val="18"/>
              </w:rPr>
              <w:t xml:space="preserve">3 </w:t>
            </w:r>
          </w:p>
          <w:p w:rsidR="00206969" w:rsidRPr="00D417DA" w:rsidRDefault="00206969" w:rsidP="004F4698">
            <w:pPr>
              <w:spacing w:after="0" w:line="240" w:lineRule="auto"/>
              <w:jc w:val="center"/>
              <w:rPr>
                <w:rFonts w:ascii="Times New Roman" w:hAnsi="Times New Roman" w:cs="Times New Roman"/>
                <w:sz w:val="18"/>
                <w:szCs w:val="18"/>
              </w:rPr>
            </w:pPr>
            <w:r w:rsidRPr="00D417DA">
              <w:rPr>
                <w:rFonts w:ascii="Times New Roman" w:hAnsi="Times New Roman" w:cs="Times New Roman"/>
                <w:sz w:val="18"/>
                <w:szCs w:val="18"/>
              </w:rPr>
              <w:t>квартал 2022</w:t>
            </w:r>
          </w:p>
        </w:tc>
        <w:tc>
          <w:tcPr>
            <w:tcW w:w="419" w:type="pct"/>
            <w:shd w:val="clear" w:color="auto" w:fill="D9D9D9" w:themeFill="background1" w:themeFillShade="D9"/>
          </w:tcPr>
          <w:p w:rsidR="00206969" w:rsidRPr="00D417DA" w:rsidRDefault="00206969" w:rsidP="004F4698">
            <w:pPr>
              <w:spacing w:after="0" w:line="240" w:lineRule="auto"/>
              <w:jc w:val="center"/>
              <w:rPr>
                <w:rFonts w:ascii="Times New Roman" w:hAnsi="Times New Roman" w:cs="Times New Roman"/>
                <w:sz w:val="18"/>
                <w:szCs w:val="18"/>
              </w:rPr>
            </w:pPr>
            <w:r w:rsidRPr="00D417DA">
              <w:rPr>
                <w:rFonts w:ascii="Times New Roman" w:hAnsi="Times New Roman" w:cs="Times New Roman"/>
                <w:sz w:val="18"/>
                <w:szCs w:val="18"/>
              </w:rPr>
              <w:t>4 квартал 2022</w:t>
            </w:r>
          </w:p>
        </w:tc>
        <w:tc>
          <w:tcPr>
            <w:tcW w:w="345" w:type="pct"/>
            <w:shd w:val="clear" w:color="auto" w:fill="D9D9D9" w:themeFill="background1" w:themeFillShade="D9"/>
          </w:tcPr>
          <w:p w:rsidR="00206969" w:rsidRPr="00D417DA" w:rsidRDefault="00206969" w:rsidP="004F4698">
            <w:pPr>
              <w:rPr>
                <w:rFonts w:ascii="Times New Roman" w:hAnsi="Times New Roman" w:cs="Times New Roman"/>
                <w:sz w:val="18"/>
                <w:szCs w:val="18"/>
              </w:rPr>
            </w:pPr>
            <w:r w:rsidRPr="00D417DA">
              <w:rPr>
                <w:rFonts w:ascii="Times New Roman" w:hAnsi="Times New Roman" w:cs="Times New Roman"/>
                <w:sz w:val="18"/>
                <w:szCs w:val="18"/>
              </w:rPr>
              <w:t xml:space="preserve">2022 </w:t>
            </w:r>
          </w:p>
        </w:tc>
        <w:tc>
          <w:tcPr>
            <w:tcW w:w="469" w:type="pct"/>
            <w:shd w:val="clear" w:color="auto" w:fill="FFFFFF" w:themeFill="background1"/>
          </w:tcPr>
          <w:p w:rsidR="00206969" w:rsidRPr="00D417DA" w:rsidRDefault="00206969"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p>
          <w:p w:rsidR="00206969" w:rsidRPr="00D417DA" w:rsidRDefault="00206969"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412" w:type="pct"/>
            <w:shd w:val="clear" w:color="auto" w:fill="FFFFFF" w:themeFill="background1"/>
          </w:tcPr>
          <w:p w:rsidR="00206969" w:rsidRPr="00D417DA" w:rsidRDefault="00206969"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03" w:type="pct"/>
            <w:shd w:val="clear" w:color="auto" w:fill="FFFFFF" w:themeFill="background1"/>
          </w:tcPr>
          <w:p w:rsidR="00206969" w:rsidRPr="00D417DA" w:rsidRDefault="00206969"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08" w:type="pct"/>
            <w:shd w:val="clear" w:color="auto" w:fill="D9D9D9" w:themeFill="background1" w:themeFillShade="D9"/>
          </w:tcPr>
          <w:p w:rsidR="00206969" w:rsidRPr="00D417DA" w:rsidRDefault="00206969"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406" w:type="pct"/>
            <w:shd w:val="clear" w:color="auto" w:fill="D9D9D9" w:themeFill="background1" w:themeFillShade="D9"/>
            <w:vAlign w:val="center"/>
          </w:tcPr>
          <w:p w:rsidR="00206969" w:rsidRPr="00D417DA" w:rsidRDefault="00206969" w:rsidP="004F46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2C3BD7" w:rsidRPr="00D417DA" w:rsidTr="00CB6236">
        <w:tc>
          <w:tcPr>
            <w:tcW w:w="799" w:type="pct"/>
          </w:tcPr>
          <w:p w:rsidR="002C3BD7" w:rsidRPr="00D417DA" w:rsidRDefault="002C3BD7" w:rsidP="00C210A2">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Запланировано</w:t>
            </w:r>
          </w:p>
        </w:tc>
        <w:tc>
          <w:tcPr>
            <w:tcW w:w="464" w:type="pct"/>
          </w:tcPr>
          <w:p w:rsidR="002C3BD7" w:rsidRPr="00D417DA" w:rsidRDefault="002C3BD7"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5</w:t>
            </w:r>
          </w:p>
        </w:tc>
        <w:tc>
          <w:tcPr>
            <w:tcW w:w="406" w:type="pct"/>
          </w:tcPr>
          <w:p w:rsidR="002C3BD7" w:rsidRPr="00D417DA" w:rsidRDefault="002C3BD7"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18</w:t>
            </w:r>
          </w:p>
        </w:tc>
        <w:tc>
          <w:tcPr>
            <w:tcW w:w="469" w:type="pct"/>
          </w:tcPr>
          <w:p w:rsidR="002C3BD7" w:rsidRPr="00D417DA" w:rsidRDefault="002C3BD7"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18</w:t>
            </w:r>
          </w:p>
        </w:tc>
        <w:tc>
          <w:tcPr>
            <w:tcW w:w="419" w:type="pct"/>
            <w:shd w:val="clear" w:color="auto" w:fill="D9D9D9" w:themeFill="background1" w:themeFillShade="D9"/>
          </w:tcPr>
          <w:p w:rsidR="002C3BD7" w:rsidRPr="00D417DA" w:rsidRDefault="002C3BD7"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18</w:t>
            </w:r>
          </w:p>
        </w:tc>
        <w:tc>
          <w:tcPr>
            <w:tcW w:w="345" w:type="pct"/>
            <w:shd w:val="clear" w:color="auto" w:fill="D9D9D9" w:themeFill="background1" w:themeFillShade="D9"/>
          </w:tcPr>
          <w:p w:rsidR="002C3BD7" w:rsidRPr="00D417DA" w:rsidRDefault="002C3BD7"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59</w:t>
            </w:r>
          </w:p>
        </w:tc>
        <w:tc>
          <w:tcPr>
            <w:tcW w:w="469" w:type="pct"/>
            <w:shd w:val="clear" w:color="auto" w:fill="FFFFFF" w:themeFill="background1"/>
          </w:tcPr>
          <w:p w:rsidR="002C3BD7" w:rsidRPr="00D417DA" w:rsidRDefault="002C3BD7" w:rsidP="00F16A5A">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39</w:t>
            </w:r>
          </w:p>
        </w:tc>
        <w:tc>
          <w:tcPr>
            <w:tcW w:w="412" w:type="pct"/>
            <w:shd w:val="clear" w:color="auto" w:fill="FFFFFF" w:themeFill="background1"/>
          </w:tcPr>
          <w:p w:rsidR="002C3BD7" w:rsidRPr="00D417DA" w:rsidRDefault="002C3BD7" w:rsidP="00F16A5A">
            <w:pPr>
              <w:spacing w:after="0" w:line="240" w:lineRule="auto"/>
              <w:jc w:val="center"/>
              <w:rPr>
                <w:rFonts w:ascii="Times New Roman" w:eastAsia="Times New Roman" w:hAnsi="Times New Roman" w:cs="Times New Roman"/>
                <w:sz w:val="20"/>
                <w:szCs w:val="20"/>
                <w:lang w:eastAsia="ru-RU"/>
              </w:rPr>
            </w:pPr>
          </w:p>
        </w:tc>
        <w:tc>
          <w:tcPr>
            <w:tcW w:w="403" w:type="pct"/>
            <w:shd w:val="clear" w:color="auto" w:fill="FFFFFF" w:themeFill="background1"/>
          </w:tcPr>
          <w:p w:rsidR="002C3BD7" w:rsidRPr="00D417DA" w:rsidRDefault="002C3BD7" w:rsidP="00F16A5A">
            <w:pPr>
              <w:spacing w:after="0" w:line="240" w:lineRule="auto"/>
              <w:jc w:val="center"/>
              <w:rPr>
                <w:rFonts w:ascii="Times New Roman" w:eastAsia="Times New Roman" w:hAnsi="Times New Roman" w:cs="Times New Roman"/>
                <w:sz w:val="20"/>
                <w:szCs w:val="20"/>
                <w:lang w:eastAsia="ru-RU"/>
              </w:rPr>
            </w:pPr>
          </w:p>
        </w:tc>
        <w:tc>
          <w:tcPr>
            <w:tcW w:w="408" w:type="pct"/>
            <w:shd w:val="clear" w:color="auto" w:fill="D9D9D9" w:themeFill="background1" w:themeFillShade="D9"/>
          </w:tcPr>
          <w:p w:rsidR="002C3BD7" w:rsidRPr="00D417DA" w:rsidRDefault="002C3BD7" w:rsidP="00C210A2">
            <w:pPr>
              <w:spacing w:after="0" w:line="240" w:lineRule="auto"/>
              <w:jc w:val="center"/>
              <w:rPr>
                <w:rFonts w:ascii="Times New Roman" w:eastAsia="Times New Roman" w:hAnsi="Times New Roman" w:cs="Times New Roman"/>
                <w:sz w:val="20"/>
                <w:szCs w:val="20"/>
                <w:lang w:eastAsia="ru-RU"/>
              </w:rPr>
            </w:pPr>
          </w:p>
        </w:tc>
        <w:tc>
          <w:tcPr>
            <w:tcW w:w="406" w:type="pct"/>
            <w:shd w:val="clear" w:color="auto" w:fill="D9D9D9" w:themeFill="background1" w:themeFillShade="D9"/>
          </w:tcPr>
          <w:p w:rsidR="002C3BD7" w:rsidRPr="00D417DA" w:rsidRDefault="002C3BD7" w:rsidP="00761915">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39</w:t>
            </w:r>
          </w:p>
        </w:tc>
      </w:tr>
      <w:tr w:rsidR="002C3BD7" w:rsidRPr="00D417DA" w:rsidTr="00CB6236">
        <w:tc>
          <w:tcPr>
            <w:tcW w:w="799" w:type="pct"/>
          </w:tcPr>
          <w:p w:rsidR="002C3BD7" w:rsidRPr="00D417DA" w:rsidRDefault="002C3BD7" w:rsidP="00C210A2">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Проведено</w:t>
            </w:r>
          </w:p>
        </w:tc>
        <w:tc>
          <w:tcPr>
            <w:tcW w:w="464" w:type="pct"/>
            <w:shd w:val="clear" w:color="auto" w:fill="auto"/>
          </w:tcPr>
          <w:p w:rsidR="002C3BD7" w:rsidRPr="00D417DA" w:rsidRDefault="002C3BD7"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5</w:t>
            </w:r>
          </w:p>
        </w:tc>
        <w:tc>
          <w:tcPr>
            <w:tcW w:w="406" w:type="pct"/>
            <w:shd w:val="clear" w:color="auto" w:fill="auto"/>
          </w:tcPr>
          <w:p w:rsidR="002C3BD7" w:rsidRPr="00D417DA" w:rsidRDefault="002C3BD7"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18</w:t>
            </w:r>
          </w:p>
        </w:tc>
        <w:tc>
          <w:tcPr>
            <w:tcW w:w="469" w:type="pct"/>
          </w:tcPr>
          <w:p w:rsidR="002C3BD7" w:rsidRPr="00D417DA" w:rsidRDefault="002C3BD7"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18</w:t>
            </w:r>
          </w:p>
        </w:tc>
        <w:tc>
          <w:tcPr>
            <w:tcW w:w="419" w:type="pct"/>
            <w:shd w:val="clear" w:color="auto" w:fill="D9D9D9" w:themeFill="background1" w:themeFillShade="D9"/>
          </w:tcPr>
          <w:p w:rsidR="002C3BD7" w:rsidRPr="00D417DA" w:rsidRDefault="002C3BD7"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18</w:t>
            </w:r>
          </w:p>
        </w:tc>
        <w:tc>
          <w:tcPr>
            <w:tcW w:w="345" w:type="pct"/>
            <w:shd w:val="clear" w:color="auto" w:fill="D9D9D9" w:themeFill="background1" w:themeFillShade="D9"/>
          </w:tcPr>
          <w:p w:rsidR="002C3BD7" w:rsidRPr="00D417DA" w:rsidRDefault="002C3BD7"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59</w:t>
            </w:r>
          </w:p>
        </w:tc>
        <w:tc>
          <w:tcPr>
            <w:tcW w:w="469" w:type="pct"/>
            <w:shd w:val="clear" w:color="auto" w:fill="FFFFFF" w:themeFill="background1"/>
          </w:tcPr>
          <w:p w:rsidR="002C3BD7" w:rsidRPr="00D417DA" w:rsidRDefault="002C3BD7" w:rsidP="00F16A5A">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39</w:t>
            </w:r>
          </w:p>
        </w:tc>
        <w:tc>
          <w:tcPr>
            <w:tcW w:w="412" w:type="pct"/>
            <w:shd w:val="clear" w:color="auto" w:fill="FFFFFF" w:themeFill="background1"/>
          </w:tcPr>
          <w:p w:rsidR="002C3BD7" w:rsidRPr="00D417DA" w:rsidRDefault="002C3BD7" w:rsidP="00F16A5A">
            <w:pPr>
              <w:spacing w:after="0" w:line="240" w:lineRule="auto"/>
              <w:jc w:val="center"/>
              <w:rPr>
                <w:rFonts w:ascii="Times New Roman" w:eastAsia="Times New Roman" w:hAnsi="Times New Roman" w:cs="Times New Roman"/>
                <w:sz w:val="20"/>
                <w:szCs w:val="20"/>
                <w:lang w:eastAsia="ru-RU"/>
              </w:rPr>
            </w:pPr>
          </w:p>
        </w:tc>
        <w:tc>
          <w:tcPr>
            <w:tcW w:w="403" w:type="pct"/>
            <w:shd w:val="clear" w:color="auto" w:fill="FFFFFF" w:themeFill="background1"/>
          </w:tcPr>
          <w:p w:rsidR="002C3BD7" w:rsidRPr="00D417DA" w:rsidRDefault="002C3BD7" w:rsidP="00F16A5A">
            <w:pPr>
              <w:spacing w:after="0" w:line="240" w:lineRule="auto"/>
              <w:jc w:val="center"/>
              <w:rPr>
                <w:rFonts w:ascii="Times New Roman" w:eastAsia="Times New Roman" w:hAnsi="Times New Roman" w:cs="Times New Roman"/>
                <w:sz w:val="20"/>
                <w:szCs w:val="20"/>
                <w:lang w:eastAsia="ru-RU"/>
              </w:rPr>
            </w:pPr>
          </w:p>
        </w:tc>
        <w:tc>
          <w:tcPr>
            <w:tcW w:w="408" w:type="pct"/>
            <w:shd w:val="clear" w:color="auto" w:fill="D9D9D9" w:themeFill="background1" w:themeFillShade="D9"/>
          </w:tcPr>
          <w:p w:rsidR="002C3BD7" w:rsidRPr="00D417DA" w:rsidRDefault="002C3BD7" w:rsidP="00C210A2">
            <w:pPr>
              <w:spacing w:after="0" w:line="240" w:lineRule="auto"/>
              <w:jc w:val="center"/>
              <w:rPr>
                <w:rFonts w:ascii="Times New Roman" w:eastAsia="Times New Roman" w:hAnsi="Times New Roman" w:cs="Times New Roman"/>
                <w:sz w:val="20"/>
                <w:szCs w:val="20"/>
                <w:lang w:eastAsia="ru-RU"/>
              </w:rPr>
            </w:pPr>
          </w:p>
        </w:tc>
        <w:tc>
          <w:tcPr>
            <w:tcW w:w="406" w:type="pct"/>
            <w:shd w:val="clear" w:color="auto" w:fill="D9D9D9" w:themeFill="background1" w:themeFillShade="D9"/>
          </w:tcPr>
          <w:p w:rsidR="002C3BD7" w:rsidRPr="00D417DA" w:rsidRDefault="002C3BD7" w:rsidP="00761915">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39</w:t>
            </w:r>
          </w:p>
        </w:tc>
      </w:tr>
      <w:tr w:rsidR="002C3BD7" w:rsidRPr="00D417DA" w:rsidTr="00CB6236">
        <w:tc>
          <w:tcPr>
            <w:tcW w:w="799" w:type="pct"/>
          </w:tcPr>
          <w:p w:rsidR="002C3BD7" w:rsidRPr="00D417DA" w:rsidRDefault="002C3BD7" w:rsidP="00C210A2">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Выявлено нарушений</w:t>
            </w:r>
          </w:p>
        </w:tc>
        <w:tc>
          <w:tcPr>
            <w:tcW w:w="464" w:type="pct"/>
          </w:tcPr>
          <w:p w:rsidR="002C3BD7" w:rsidRPr="00D417DA" w:rsidRDefault="002C3BD7"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c>
          <w:tcPr>
            <w:tcW w:w="406" w:type="pct"/>
          </w:tcPr>
          <w:p w:rsidR="002C3BD7" w:rsidRPr="00D417DA" w:rsidRDefault="002C3BD7"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4</w:t>
            </w:r>
          </w:p>
        </w:tc>
        <w:tc>
          <w:tcPr>
            <w:tcW w:w="469" w:type="pct"/>
          </w:tcPr>
          <w:p w:rsidR="002C3BD7" w:rsidRPr="00D417DA" w:rsidRDefault="002C3BD7"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c>
          <w:tcPr>
            <w:tcW w:w="419" w:type="pct"/>
            <w:shd w:val="clear" w:color="auto" w:fill="D9D9D9" w:themeFill="background1" w:themeFillShade="D9"/>
          </w:tcPr>
          <w:p w:rsidR="002C3BD7" w:rsidRPr="00D417DA" w:rsidRDefault="002C3BD7"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4</w:t>
            </w:r>
          </w:p>
        </w:tc>
        <w:tc>
          <w:tcPr>
            <w:tcW w:w="345" w:type="pct"/>
            <w:shd w:val="clear" w:color="auto" w:fill="D9D9D9" w:themeFill="background1" w:themeFillShade="D9"/>
          </w:tcPr>
          <w:p w:rsidR="002C3BD7" w:rsidRPr="00D417DA" w:rsidRDefault="002C3BD7" w:rsidP="004F4698">
            <w:pPr>
              <w:spacing w:after="0" w:line="240" w:lineRule="auto"/>
              <w:jc w:val="center"/>
              <w:rPr>
                <w:rFonts w:ascii="Times New Roman" w:eastAsia="Times New Roman" w:hAnsi="Times New Roman" w:cs="Times New Roman"/>
                <w:sz w:val="20"/>
                <w:szCs w:val="20"/>
                <w:lang w:eastAsia="ru-RU"/>
              </w:rPr>
            </w:pPr>
          </w:p>
        </w:tc>
        <w:tc>
          <w:tcPr>
            <w:tcW w:w="469" w:type="pct"/>
            <w:shd w:val="clear" w:color="auto" w:fill="FFFFFF" w:themeFill="background1"/>
          </w:tcPr>
          <w:p w:rsidR="002C3BD7" w:rsidRPr="00D417DA" w:rsidRDefault="002C3BD7" w:rsidP="00F16A5A">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54</w:t>
            </w:r>
          </w:p>
        </w:tc>
        <w:tc>
          <w:tcPr>
            <w:tcW w:w="412" w:type="pct"/>
            <w:shd w:val="clear" w:color="auto" w:fill="FFFFFF" w:themeFill="background1"/>
          </w:tcPr>
          <w:p w:rsidR="002C3BD7" w:rsidRPr="00D417DA" w:rsidRDefault="002C3BD7" w:rsidP="00F16A5A">
            <w:pPr>
              <w:spacing w:after="0" w:line="240" w:lineRule="auto"/>
              <w:jc w:val="center"/>
              <w:rPr>
                <w:rFonts w:ascii="Times New Roman" w:eastAsia="Times New Roman" w:hAnsi="Times New Roman" w:cs="Times New Roman"/>
                <w:sz w:val="20"/>
                <w:szCs w:val="20"/>
                <w:lang w:eastAsia="ru-RU"/>
              </w:rPr>
            </w:pPr>
          </w:p>
        </w:tc>
        <w:tc>
          <w:tcPr>
            <w:tcW w:w="403" w:type="pct"/>
            <w:shd w:val="clear" w:color="auto" w:fill="FFFFFF" w:themeFill="background1"/>
          </w:tcPr>
          <w:p w:rsidR="002C3BD7" w:rsidRPr="00D417DA" w:rsidRDefault="002C3BD7" w:rsidP="00F16A5A">
            <w:pPr>
              <w:spacing w:after="0" w:line="240" w:lineRule="auto"/>
              <w:jc w:val="center"/>
              <w:rPr>
                <w:rFonts w:ascii="Times New Roman" w:eastAsia="Times New Roman" w:hAnsi="Times New Roman" w:cs="Times New Roman"/>
                <w:sz w:val="20"/>
                <w:szCs w:val="20"/>
                <w:lang w:eastAsia="ru-RU"/>
              </w:rPr>
            </w:pPr>
          </w:p>
        </w:tc>
        <w:tc>
          <w:tcPr>
            <w:tcW w:w="408" w:type="pct"/>
            <w:shd w:val="clear" w:color="auto" w:fill="D9D9D9" w:themeFill="background1" w:themeFillShade="D9"/>
          </w:tcPr>
          <w:p w:rsidR="002C3BD7" w:rsidRPr="00D417DA" w:rsidRDefault="002C3BD7" w:rsidP="00C210A2">
            <w:pPr>
              <w:spacing w:after="0" w:line="240" w:lineRule="auto"/>
              <w:jc w:val="center"/>
              <w:rPr>
                <w:rFonts w:ascii="Times New Roman" w:eastAsia="Times New Roman" w:hAnsi="Times New Roman" w:cs="Times New Roman"/>
                <w:sz w:val="20"/>
                <w:szCs w:val="20"/>
                <w:lang w:eastAsia="ru-RU"/>
              </w:rPr>
            </w:pPr>
          </w:p>
        </w:tc>
        <w:tc>
          <w:tcPr>
            <w:tcW w:w="406" w:type="pct"/>
            <w:shd w:val="clear" w:color="auto" w:fill="D9D9D9" w:themeFill="background1" w:themeFillShade="D9"/>
          </w:tcPr>
          <w:p w:rsidR="002C3BD7" w:rsidRPr="00D417DA" w:rsidRDefault="002C3BD7" w:rsidP="00761915">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54</w:t>
            </w:r>
          </w:p>
        </w:tc>
      </w:tr>
    </w:tbl>
    <w:p w:rsidR="003062B7" w:rsidRPr="00D417DA" w:rsidRDefault="003062B7" w:rsidP="003062B7">
      <w:pPr>
        <w:spacing w:after="0" w:line="360" w:lineRule="auto"/>
        <w:ind w:firstLine="709"/>
        <w:jc w:val="center"/>
        <w:rPr>
          <w:rFonts w:ascii="Times New Roman" w:eastAsia="Times New Roman" w:hAnsi="Times New Roman" w:cs="Times New Roman"/>
          <w:i/>
          <w:sz w:val="20"/>
          <w:szCs w:val="20"/>
          <w:lang w:eastAsia="ru-RU"/>
        </w:rPr>
      </w:pPr>
      <w:r w:rsidRPr="00D417DA">
        <w:rPr>
          <w:rFonts w:ascii="Times New Roman" w:eastAsia="Times New Roman" w:hAnsi="Times New Roman" w:cs="Times New Roman"/>
          <w:i/>
          <w:sz w:val="20"/>
          <w:szCs w:val="20"/>
          <w:lang w:eastAsia="ru-RU"/>
        </w:rPr>
        <w:t>Профилактические визиты</w:t>
      </w: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970"/>
        <w:gridCol w:w="849"/>
        <w:gridCol w:w="981"/>
        <w:gridCol w:w="876"/>
        <w:gridCol w:w="721"/>
        <w:gridCol w:w="981"/>
        <w:gridCol w:w="862"/>
        <w:gridCol w:w="843"/>
        <w:gridCol w:w="853"/>
        <w:gridCol w:w="849"/>
      </w:tblGrid>
      <w:tr w:rsidR="00294451" w:rsidRPr="00D417DA" w:rsidTr="004F4698">
        <w:tc>
          <w:tcPr>
            <w:tcW w:w="799" w:type="pct"/>
          </w:tcPr>
          <w:p w:rsidR="00206969" w:rsidRPr="00D417DA" w:rsidRDefault="00206969" w:rsidP="00C210A2">
            <w:pPr>
              <w:spacing w:after="0" w:line="240" w:lineRule="auto"/>
              <w:jc w:val="both"/>
              <w:rPr>
                <w:rFonts w:ascii="Times New Roman" w:eastAsia="Times New Roman" w:hAnsi="Times New Roman" w:cs="Times New Roman"/>
                <w:sz w:val="20"/>
                <w:szCs w:val="20"/>
                <w:lang w:eastAsia="ru-RU"/>
              </w:rPr>
            </w:pPr>
          </w:p>
        </w:tc>
        <w:tc>
          <w:tcPr>
            <w:tcW w:w="464" w:type="pct"/>
          </w:tcPr>
          <w:p w:rsidR="00206969" w:rsidRPr="00D417DA" w:rsidRDefault="00206969" w:rsidP="004F4698">
            <w:pPr>
              <w:spacing w:after="0" w:line="240" w:lineRule="auto"/>
              <w:jc w:val="center"/>
              <w:rPr>
                <w:rFonts w:ascii="Times New Roman" w:hAnsi="Times New Roman" w:cs="Times New Roman"/>
                <w:sz w:val="18"/>
                <w:szCs w:val="18"/>
              </w:rPr>
            </w:pPr>
            <w:r w:rsidRPr="00D417DA">
              <w:rPr>
                <w:rFonts w:ascii="Times New Roman" w:hAnsi="Times New Roman" w:cs="Times New Roman"/>
                <w:sz w:val="18"/>
                <w:szCs w:val="18"/>
              </w:rPr>
              <w:t>1 квартал 2022</w:t>
            </w:r>
          </w:p>
        </w:tc>
        <w:tc>
          <w:tcPr>
            <w:tcW w:w="406" w:type="pct"/>
          </w:tcPr>
          <w:p w:rsidR="00206969" w:rsidRPr="00D417DA" w:rsidRDefault="00206969" w:rsidP="004F4698">
            <w:pPr>
              <w:spacing w:after="0" w:line="240" w:lineRule="auto"/>
              <w:jc w:val="center"/>
              <w:rPr>
                <w:rFonts w:ascii="Times New Roman" w:hAnsi="Times New Roman" w:cs="Times New Roman"/>
                <w:sz w:val="18"/>
                <w:szCs w:val="18"/>
              </w:rPr>
            </w:pPr>
            <w:r w:rsidRPr="00D417DA">
              <w:rPr>
                <w:rFonts w:ascii="Times New Roman" w:hAnsi="Times New Roman" w:cs="Times New Roman"/>
                <w:sz w:val="18"/>
                <w:szCs w:val="18"/>
              </w:rPr>
              <w:t>2 квартал 2022</w:t>
            </w:r>
          </w:p>
        </w:tc>
        <w:tc>
          <w:tcPr>
            <w:tcW w:w="469" w:type="pct"/>
          </w:tcPr>
          <w:p w:rsidR="00206969" w:rsidRPr="00D417DA" w:rsidRDefault="00206969" w:rsidP="004F4698">
            <w:pPr>
              <w:spacing w:after="0" w:line="240" w:lineRule="auto"/>
              <w:jc w:val="center"/>
              <w:rPr>
                <w:rFonts w:ascii="Times New Roman" w:hAnsi="Times New Roman" w:cs="Times New Roman"/>
                <w:sz w:val="18"/>
                <w:szCs w:val="18"/>
              </w:rPr>
            </w:pPr>
            <w:r w:rsidRPr="00D417DA">
              <w:rPr>
                <w:rFonts w:ascii="Times New Roman" w:hAnsi="Times New Roman" w:cs="Times New Roman"/>
                <w:sz w:val="18"/>
                <w:szCs w:val="18"/>
              </w:rPr>
              <w:t>3</w:t>
            </w:r>
          </w:p>
          <w:p w:rsidR="00206969" w:rsidRPr="00D417DA" w:rsidRDefault="00206969" w:rsidP="004F4698">
            <w:pPr>
              <w:spacing w:after="0" w:line="240" w:lineRule="auto"/>
              <w:jc w:val="center"/>
              <w:rPr>
                <w:rFonts w:ascii="Times New Roman" w:hAnsi="Times New Roman" w:cs="Times New Roman"/>
                <w:sz w:val="18"/>
                <w:szCs w:val="18"/>
              </w:rPr>
            </w:pPr>
            <w:r w:rsidRPr="00D417DA">
              <w:rPr>
                <w:rFonts w:ascii="Times New Roman" w:hAnsi="Times New Roman" w:cs="Times New Roman"/>
                <w:sz w:val="18"/>
                <w:szCs w:val="18"/>
              </w:rPr>
              <w:t xml:space="preserve"> квартал 2022</w:t>
            </w:r>
          </w:p>
        </w:tc>
        <w:tc>
          <w:tcPr>
            <w:tcW w:w="419" w:type="pct"/>
            <w:shd w:val="clear" w:color="auto" w:fill="D9D9D9" w:themeFill="background1" w:themeFillShade="D9"/>
          </w:tcPr>
          <w:p w:rsidR="00206969" w:rsidRPr="00D417DA" w:rsidRDefault="00206969" w:rsidP="004F4698">
            <w:pPr>
              <w:spacing w:after="0" w:line="240" w:lineRule="auto"/>
              <w:jc w:val="center"/>
              <w:rPr>
                <w:rFonts w:ascii="Times New Roman" w:hAnsi="Times New Roman" w:cs="Times New Roman"/>
                <w:sz w:val="18"/>
                <w:szCs w:val="18"/>
              </w:rPr>
            </w:pPr>
            <w:r w:rsidRPr="00D417DA">
              <w:rPr>
                <w:rFonts w:ascii="Times New Roman" w:hAnsi="Times New Roman" w:cs="Times New Roman"/>
                <w:sz w:val="18"/>
                <w:szCs w:val="18"/>
              </w:rPr>
              <w:t>4 квартал 2022</w:t>
            </w:r>
          </w:p>
        </w:tc>
        <w:tc>
          <w:tcPr>
            <w:tcW w:w="345" w:type="pct"/>
            <w:shd w:val="clear" w:color="auto" w:fill="D9D9D9" w:themeFill="background1" w:themeFillShade="D9"/>
          </w:tcPr>
          <w:p w:rsidR="00206969" w:rsidRPr="00D417DA" w:rsidRDefault="00206969" w:rsidP="004F4698">
            <w:pPr>
              <w:rPr>
                <w:rFonts w:ascii="Times New Roman" w:hAnsi="Times New Roman" w:cs="Times New Roman"/>
                <w:sz w:val="18"/>
                <w:szCs w:val="18"/>
              </w:rPr>
            </w:pPr>
            <w:r w:rsidRPr="00D417DA">
              <w:rPr>
                <w:rFonts w:ascii="Times New Roman" w:hAnsi="Times New Roman" w:cs="Times New Roman"/>
                <w:sz w:val="18"/>
                <w:szCs w:val="18"/>
              </w:rPr>
              <w:t xml:space="preserve">2022 </w:t>
            </w:r>
          </w:p>
        </w:tc>
        <w:tc>
          <w:tcPr>
            <w:tcW w:w="469" w:type="pct"/>
            <w:shd w:val="clear" w:color="auto" w:fill="FFFFFF" w:themeFill="background1"/>
          </w:tcPr>
          <w:p w:rsidR="00206969" w:rsidRPr="00D417DA" w:rsidRDefault="00206969"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p>
          <w:p w:rsidR="00206969" w:rsidRPr="00D417DA" w:rsidRDefault="00206969"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412" w:type="pct"/>
            <w:shd w:val="clear" w:color="auto" w:fill="FFFFFF" w:themeFill="background1"/>
          </w:tcPr>
          <w:p w:rsidR="00206969" w:rsidRPr="00D417DA" w:rsidRDefault="00206969"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2023</w:t>
            </w:r>
          </w:p>
        </w:tc>
        <w:tc>
          <w:tcPr>
            <w:tcW w:w="403" w:type="pct"/>
            <w:shd w:val="clear" w:color="auto" w:fill="FFFFFF" w:themeFill="background1"/>
          </w:tcPr>
          <w:p w:rsidR="00206969" w:rsidRPr="00D417DA" w:rsidRDefault="00206969"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2023</w:t>
            </w:r>
          </w:p>
        </w:tc>
        <w:tc>
          <w:tcPr>
            <w:tcW w:w="408" w:type="pct"/>
            <w:shd w:val="clear" w:color="auto" w:fill="D9D9D9" w:themeFill="background1" w:themeFillShade="D9"/>
          </w:tcPr>
          <w:p w:rsidR="00206969" w:rsidRPr="00D417DA" w:rsidRDefault="00206969"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2023</w:t>
            </w:r>
          </w:p>
        </w:tc>
        <w:tc>
          <w:tcPr>
            <w:tcW w:w="406" w:type="pct"/>
            <w:shd w:val="clear" w:color="auto" w:fill="D9D9D9" w:themeFill="background1" w:themeFillShade="D9"/>
            <w:vAlign w:val="center"/>
          </w:tcPr>
          <w:p w:rsidR="00206969" w:rsidRPr="00D417DA" w:rsidRDefault="00206969" w:rsidP="004F46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294451" w:rsidRPr="00D417DA" w:rsidTr="00CB6236">
        <w:tc>
          <w:tcPr>
            <w:tcW w:w="799" w:type="pct"/>
          </w:tcPr>
          <w:p w:rsidR="00294451" w:rsidRPr="00D417DA" w:rsidRDefault="00294451" w:rsidP="00C210A2">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Запланировано</w:t>
            </w:r>
          </w:p>
        </w:tc>
        <w:tc>
          <w:tcPr>
            <w:tcW w:w="464" w:type="pct"/>
          </w:tcPr>
          <w:p w:rsidR="00294451" w:rsidRPr="00D417DA" w:rsidRDefault="00294451"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6</w:t>
            </w:r>
          </w:p>
        </w:tc>
        <w:tc>
          <w:tcPr>
            <w:tcW w:w="406" w:type="pct"/>
          </w:tcPr>
          <w:p w:rsidR="00294451" w:rsidRPr="00D417DA" w:rsidRDefault="00294451"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20</w:t>
            </w:r>
          </w:p>
        </w:tc>
        <w:tc>
          <w:tcPr>
            <w:tcW w:w="469" w:type="pct"/>
          </w:tcPr>
          <w:p w:rsidR="00294451" w:rsidRPr="00D417DA" w:rsidRDefault="00294451"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21</w:t>
            </w:r>
          </w:p>
        </w:tc>
        <w:tc>
          <w:tcPr>
            <w:tcW w:w="419" w:type="pct"/>
            <w:shd w:val="clear" w:color="auto" w:fill="D9D9D9" w:themeFill="background1" w:themeFillShade="D9"/>
          </w:tcPr>
          <w:p w:rsidR="00294451" w:rsidRPr="00D417DA" w:rsidRDefault="00294451"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40</w:t>
            </w:r>
          </w:p>
        </w:tc>
        <w:tc>
          <w:tcPr>
            <w:tcW w:w="345" w:type="pct"/>
            <w:shd w:val="clear" w:color="auto" w:fill="D9D9D9" w:themeFill="background1" w:themeFillShade="D9"/>
          </w:tcPr>
          <w:p w:rsidR="00294451" w:rsidRPr="00D417DA" w:rsidRDefault="00294451"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87</w:t>
            </w:r>
          </w:p>
        </w:tc>
        <w:tc>
          <w:tcPr>
            <w:tcW w:w="469" w:type="pct"/>
            <w:shd w:val="clear" w:color="auto" w:fill="FFFFFF" w:themeFill="background1"/>
          </w:tcPr>
          <w:p w:rsidR="00294451" w:rsidRPr="00D417DA" w:rsidRDefault="00294451" w:rsidP="00294451">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14</w:t>
            </w:r>
          </w:p>
        </w:tc>
        <w:tc>
          <w:tcPr>
            <w:tcW w:w="412" w:type="pct"/>
            <w:shd w:val="clear" w:color="auto" w:fill="FFFFFF" w:themeFill="background1"/>
          </w:tcPr>
          <w:p w:rsidR="00294451" w:rsidRPr="00D417DA" w:rsidRDefault="00294451" w:rsidP="00C210A2">
            <w:pPr>
              <w:spacing w:after="0" w:line="240" w:lineRule="auto"/>
              <w:jc w:val="center"/>
              <w:rPr>
                <w:rFonts w:ascii="Times New Roman" w:eastAsia="Times New Roman" w:hAnsi="Times New Roman" w:cs="Times New Roman"/>
                <w:sz w:val="20"/>
                <w:szCs w:val="20"/>
                <w:lang w:eastAsia="ru-RU"/>
              </w:rPr>
            </w:pPr>
          </w:p>
        </w:tc>
        <w:tc>
          <w:tcPr>
            <w:tcW w:w="403" w:type="pct"/>
            <w:shd w:val="clear" w:color="auto" w:fill="FFFFFF" w:themeFill="background1"/>
          </w:tcPr>
          <w:p w:rsidR="00294451" w:rsidRPr="00D417DA" w:rsidRDefault="00294451" w:rsidP="00F16A5A">
            <w:pPr>
              <w:spacing w:after="0" w:line="240" w:lineRule="auto"/>
              <w:jc w:val="center"/>
              <w:rPr>
                <w:rFonts w:ascii="Times New Roman" w:eastAsia="Times New Roman" w:hAnsi="Times New Roman" w:cs="Times New Roman"/>
                <w:sz w:val="20"/>
                <w:szCs w:val="20"/>
                <w:lang w:eastAsia="ru-RU"/>
              </w:rPr>
            </w:pPr>
          </w:p>
        </w:tc>
        <w:tc>
          <w:tcPr>
            <w:tcW w:w="408" w:type="pct"/>
            <w:shd w:val="clear" w:color="auto" w:fill="D9D9D9" w:themeFill="background1" w:themeFillShade="D9"/>
          </w:tcPr>
          <w:p w:rsidR="00294451" w:rsidRPr="00D417DA" w:rsidRDefault="00294451" w:rsidP="007D09B1">
            <w:pPr>
              <w:spacing w:after="0" w:line="240" w:lineRule="auto"/>
              <w:jc w:val="center"/>
              <w:rPr>
                <w:rFonts w:ascii="Times New Roman" w:eastAsia="Times New Roman" w:hAnsi="Times New Roman" w:cs="Times New Roman"/>
                <w:sz w:val="20"/>
                <w:szCs w:val="20"/>
                <w:lang w:eastAsia="ru-RU"/>
              </w:rPr>
            </w:pPr>
          </w:p>
        </w:tc>
        <w:tc>
          <w:tcPr>
            <w:tcW w:w="406" w:type="pct"/>
            <w:shd w:val="clear" w:color="auto" w:fill="D9D9D9" w:themeFill="background1" w:themeFillShade="D9"/>
          </w:tcPr>
          <w:p w:rsidR="00294451" w:rsidRPr="00D417DA" w:rsidRDefault="002C3BD7" w:rsidP="007D09B1">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14</w:t>
            </w:r>
          </w:p>
        </w:tc>
      </w:tr>
      <w:tr w:rsidR="00294451" w:rsidRPr="00D417DA" w:rsidTr="00CB6236">
        <w:trPr>
          <w:trHeight w:val="292"/>
        </w:trPr>
        <w:tc>
          <w:tcPr>
            <w:tcW w:w="799" w:type="pct"/>
          </w:tcPr>
          <w:p w:rsidR="00294451" w:rsidRPr="00D417DA" w:rsidRDefault="00294451" w:rsidP="00C210A2">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Проведено</w:t>
            </w:r>
          </w:p>
        </w:tc>
        <w:tc>
          <w:tcPr>
            <w:tcW w:w="464" w:type="pct"/>
            <w:shd w:val="clear" w:color="auto" w:fill="auto"/>
          </w:tcPr>
          <w:p w:rsidR="00294451" w:rsidRPr="00D417DA" w:rsidRDefault="00294451"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c>
          <w:tcPr>
            <w:tcW w:w="406" w:type="pct"/>
            <w:shd w:val="clear" w:color="auto" w:fill="auto"/>
          </w:tcPr>
          <w:p w:rsidR="00294451" w:rsidRPr="00D417DA" w:rsidRDefault="00294451"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c>
          <w:tcPr>
            <w:tcW w:w="469" w:type="pct"/>
          </w:tcPr>
          <w:p w:rsidR="00294451" w:rsidRPr="00D417DA" w:rsidRDefault="00294451"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c>
          <w:tcPr>
            <w:tcW w:w="419" w:type="pct"/>
            <w:shd w:val="clear" w:color="auto" w:fill="D9D9D9" w:themeFill="background1" w:themeFillShade="D9"/>
          </w:tcPr>
          <w:p w:rsidR="00294451" w:rsidRPr="00D417DA" w:rsidRDefault="00294451"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2</w:t>
            </w:r>
          </w:p>
        </w:tc>
        <w:tc>
          <w:tcPr>
            <w:tcW w:w="345" w:type="pct"/>
            <w:shd w:val="clear" w:color="auto" w:fill="D9D9D9" w:themeFill="background1" w:themeFillShade="D9"/>
          </w:tcPr>
          <w:p w:rsidR="00294451" w:rsidRPr="00D417DA" w:rsidRDefault="00294451"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2</w:t>
            </w:r>
          </w:p>
        </w:tc>
        <w:tc>
          <w:tcPr>
            <w:tcW w:w="469" w:type="pct"/>
            <w:shd w:val="clear" w:color="auto" w:fill="FFFFFF" w:themeFill="background1"/>
          </w:tcPr>
          <w:p w:rsidR="00294451" w:rsidRPr="00D417DA" w:rsidRDefault="00294451" w:rsidP="00294451">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3</w:t>
            </w:r>
          </w:p>
        </w:tc>
        <w:tc>
          <w:tcPr>
            <w:tcW w:w="412" w:type="pct"/>
            <w:shd w:val="clear" w:color="auto" w:fill="FFFFFF" w:themeFill="background1"/>
          </w:tcPr>
          <w:p w:rsidR="00294451" w:rsidRPr="00D417DA" w:rsidRDefault="00294451" w:rsidP="00C210A2">
            <w:pPr>
              <w:spacing w:after="0" w:line="240" w:lineRule="auto"/>
              <w:jc w:val="center"/>
              <w:rPr>
                <w:rFonts w:ascii="Times New Roman" w:eastAsia="Times New Roman" w:hAnsi="Times New Roman" w:cs="Times New Roman"/>
                <w:sz w:val="20"/>
                <w:szCs w:val="20"/>
                <w:lang w:eastAsia="ru-RU"/>
              </w:rPr>
            </w:pPr>
          </w:p>
        </w:tc>
        <w:tc>
          <w:tcPr>
            <w:tcW w:w="403" w:type="pct"/>
            <w:shd w:val="clear" w:color="auto" w:fill="FFFFFF" w:themeFill="background1"/>
          </w:tcPr>
          <w:p w:rsidR="00294451" w:rsidRPr="00D417DA" w:rsidRDefault="00294451" w:rsidP="00F16A5A">
            <w:pPr>
              <w:spacing w:after="0" w:line="240" w:lineRule="auto"/>
              <w:jc w:val="center"/>
              <w:rPr>
                <w:rFonts w:ascii="Times New Roman" w:eastAsia="Times New Roman" w:hAnsi="Times New Roman" w:cs="Times New Roman"/>
                <w:sz w:val="20"/>
                <w:szCs w:val="20"/>
                <w:lang w:eastAsia="ru-RU"/>
              </w:rPr>
            </w:pPr>
          </w:p>
        </w:tc>
        <w:tc>
          <w:tcPr>
            <w:tcW w:w="408" w:type="pct"/>
            <w:shd w:val="clear" w:color="auto" w:fill="D9D9D9" w:themeFill="background1" w:themeFillShade="D9"/>
          </w:tcPr>
          <w:p w:rsidR="00294451" w:rsidRPr="00D417DA" w:rsidRDefault="00294451" w:rsidP="007D09B1">
            <w:pPr>
              <w:spacing w:after="0" w:line="240" w:lineRule="auto"/>
              <w:jc w:val="center"/>
              <w:rPr>
                <w:rFonts w:ascii="Times New Roman" w:eastAsia="Times New Roman" w:hAnsi="Times New Roman" w:cs="Times New Roman"/>
                <w:sz w:val="20"/>
                <w:szCs w:val="20"/>
                <w:lang w:eastAsia="ru-RU"/>
              </w:rPr>
            </w:pPr>
          </w:p>
        </w:tc>
        <w:tc>
          <w:tcPr>
            <w:tcW w:w="406" w:type="pct"/>
            <w:shd w:val="clear" w:color="auto" w:fill="D9D9D9" w:themeFill="background1" w:themeFillShade="D9"/>
          </w:tcPr>
          <w:p w:rsidR="00294451" w:rsidRPr="00D417DA" w:rsidRDefault="002C3BD7" w:rsidP="007D09B1">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3</w:t>
            </w:r>
          </w:p>
        </w:tc>
      </w:tr>
      <w:tr w:rsidR="00294451" w:rsidRPr="00D417DA" w:rsidTr="00CB6236">
        <w:trPr>
          <w:trHeight w:val="426"/>
        </w:trPr>
        <w:tc>
          <w:tcPr>
            <w:tcW w:w="799" w:type="pct"/>
          </w:tcPr>
          <w:p w:rsidR="00294451" w:rsidRPr="00D417DA" w:rsidRDefault="00294451" w:rsidP="00C210A2">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Поступило отказов</w:t>
            </w:r>
          </w:p>
        </w:tc>
        <w:tc>
          <w:tcPr>
            <w:tcW w:w="464" w:type="pct"/>
            <w:shd w:val="clear" w:color="auto" w:fill="auto"/>
          </w:tcPr>
          <w:p w:rsidR="00294451" w:rsidRPr="00D417DA" w:rsidRDefault="00294451"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6</w:t>
            </w:r>
          </w:p>
        </w:tc>
        <w:tc>
          <w:tcPr>
            <w:tcW w:w="406" w:type="pct"/>
            <w:shd w:val="clear" w:color="auto" w:fill="auto"/>
          </w:tcPr>
          <w:p w:rsidR="00294451" w:rsidRPr="00D417DA" w:rsidRDefault="00294451"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20</w:t>
            </w:r>
          </w:p>
        </w:tc>
        <w:tc>
          <w:tcPr>
            <w:tcW w:w="469" w:type="pct"/>
          </w:tcPr>
          <w:p w:rsidR="00294451" w:rsidRPr="00D417DA" w:rsidRDefault="00294451"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21</w:t>
            </w:r>
          </w:p>
        </w:tc>
        <w:tc>
          <w:tcPr>
            <w:tcW w:w="419" w:type="pct"/>
            <w:shd w:val="clear" w:color="auto" w:fill="D9D9D9" w:themeFill="background1" w:themeFillShade="D9"/>
          </w:tcPr>
          <w:p w:rsidR="00294451" w:rsidRPr="00D417DA" w:rsidRDefault="00294451"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33</w:t>
            </w:r>
          </w:p>
        </w:tc>
        <w:tc>
          <w:tcPr>
            <w:tcW w:w="345" w:type="pct"/>
            <w:shd w:val="clear" w:color="auto" w:fill="D9D9D9" w:themeFill="background1" w:themeFillShade="D9"/>
          </w:tcPr>
          <w:p w:rsidR="00294451" w:rsidRPr="00D417DA" w:rsidRDefault="00294451"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80</w:t>
            </w:r>
          </w:p>
        </w:tc>
        <w:tc>
          <w:tcPr>
            <w:tcW w:w="469" w:type="pct"/>
            <w:shd w:val="clear" w:color="auto" w:fill="FFFFFF" w:themeFill="background1"/>
          </w:tcPr>
          <w:p w:rsidR="00294451" w:rsidRPr="00D417DA" w:rsidRDefault="00294451" w:rsidP="00294451">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11</w:t>
            </w:r>
          </w:p>
        </w:tc>
        <w:tc>
          <w:tcPr>
            <w:tcW w:w="412" w:type="pct"/>
            <w:shd w:val="clear" w:color="auto" w:fill="FFFFFF" w:themeFill="background1"/>
          </w:tcPr>
          <w:p w:rsidR="00294451" w:rsidRPr="00D417DA" w:rsidRDefault="00294451" w:rsidP="00C210A2">
            <w:pPr>
              <w:spacing w:after="0" w:line="240" w:lineRule="auto"/>
              <w:jc w:val="center"/>
              <w:rPr>
                <w:rFonts w:ascii="Times New Roman" w:eastAsia="Times New Roman" w:hAnsi="Times New Roman" w:cs="Times New Roman"/>
                <w:sz w:val="20"/>
                <w:szCs w:val="20"/>
                <w:lang w:eastAsia="ru-RU"/>
              </w:rPr>
            </w:pPr>
          </w:p>
        </w:tc>
        <w:tc>
          <w:tcPr>
            <w:tcW w:w="403" w:type="pct"/>
            <w:shd w:val="clear" w:color="auto" w:fill="FFFFFF" w:themeFill="background1"/>
          </w:tcPr>
          <w:p w:rsidR="00294451" w:rsidRPr="00D417DA" w:rsidRDefault="00294451" w:rsidP="00F16A5A">
            <w:pPr>
              <w:spacing w:after="0" w:line="240" w:lineRule="auto"/>
              <w:jc w:val="center"/>
              <w:rPr>
                <w:rFonts w:ascii="Times New Roman" w:eastAsia="Times New Roman" w:hAnsi="Times New Roman" w:cs="Times New Roman"/>
                <w:sz w:val="20"/>
                <w:szCs w:val="20"/>
                <w:lang w:eastAsia="ru-RU"/>
              </w:rPr>
            </w:pPr>
          </w:p>
        </w:tc>
        <w:tc>
          <w:tcPr>
            <w:tcW w:w="408" w:type="pct"/>
            <w:shd w:val="clear" w:color="auto" w:fill="D9D9D9" w:themeFill="background1" w:themeFillShade="D9"/>
          </w:tcPr>
          <w:p w:rsidR="00294451" w:rsidRPr="00D417DA" w:rsidRDefault="00294451" w:rsidP="007D09B1">
            <w:pPr>
              <w:spacing w:after="0" w:line="240" w:lineRule="auto"/>
              <w:jc w:val="center"/>
              <w:rPr>
                <w:rFonts w:ascii="Times New Roman" w:eastAsia="Times New Roman" w:hAnsi="Times New Roman" w:cs="Times New Roman"/>
                <w:sz w:val="20"/>
                <w:szCs w:val="20"/>
                <w:lang w:eastAsia="ru-RU"/>
              </w:rPr>
            </w:pPr>
          </w:p>
        </w:tc>
        <w:tc>
          <w:tcPr>
            <w:tcW w:w="406" w:type="pct"/>
            <w:shd w:val="clear" w:color="auto" w:fill="D9D9D9" w:themeFill="background1" w:themeFillShade="D9"/>
          </w:tcPr>
          <w:p w:rsidR="00294451" w:rsidRPr="00D417DA" w:rsidRDefault="002C3BD7" w:rsidP="007D09B1">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11</w:t>
            </w:r>
          </w:p>
        </w:tc>
      </w:tr>
      <w:tr w:rsidR="00294451" w:rsidRPr="00D417DA" w:rsidTr="00CB6236">
        <w:tc>
          <w:tcPr>
            <w:tcW w:w="799" w:type="pct"/>
          </w:tcPr>
          <w:p w:rsidR="00294451" w:rsidRPr="00D417DA" w:rsidRDefault="00294451" w:rsidP="00C210A2">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Выявлено нарушений</w:t>
            </w:r>
          </w:p>
        </w:tc>
        <w:tc>
          <w:tcPr>
            <w:tcW w:w="464" w:type="pct"/>
          </w:tcPr>
          <w:p w:rsidR="00294451" w:rsidRPr="00D417DA" w:rsidRDefault="00294451"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c>
          <w:tcPr>
            <w:tcW w:w="406" w:type="pct"/>
          </w:tcPr>
          <w:p w:rsidR="00294451" w:rsidRPr="00D417DA" w:rsidRDefault="00294451"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c>
          <w:tcPr>
            <w:tcW w:w="469" w:type="pct"/>
          </w:tcPr>
          <w:p w:rsidR="00294451" w:rsidRPr="00D417DA" w:rsidRDefault="00294451"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c>
          <w:tcPr>
            <w:tcW w:w="419" w:type="pct"/>
            <w:shd w:val="clear" w:color="auto" w:fill="D9D9D9" w:themeFill="background1" w:themeFillShade="D9"/>
          </w:tcPr>
          <w:p w:rsidR="00294451" w:rsidRPr="00D417DA" w:rsidRDefault="00294451"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5</w:t>
            </w:r>
          </w:p>
        </w:tc>
        <w:tc>
          <w:tcPr>
            <w:tcW w:w="345" w:type="pct"/>
            <w:shd w:val="clear" w:color="auto" w:fill="D9D9D9" w:themeFill="background1" w:themeFillShade="D9"/>
          </w:tcPr>
          <w:p w:rsidR="00294451" w:rsidRPr="00D417DA" w:rsidRDefault="00294451" w:rsidP="004F469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5</w:t>
            </w:r>
          </w:p>
        </w:tc>
        <w:tc>
          <w:tcPr>
            <w:tcW w:w="469" w:type="pct"/>
            <w:shd w:val="clear" w:color="auto" w:fill="FFFFFF" w:themeFill="background1"/>
          </w:tcPr>
          <w:p w:rsidR="00294451" w:rsidRPr="00D417DA" w:rsidRDefault="00294451" w:rsidP="00294451">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c>
          <w:tcPr>
            <w:tcW w:w="412" w:type="pct"/>
            <w:shd w:val="clear" w:color="auto" w:fill="FFFFFF" w:themeFill="background1"/>
          </w:tcPr>
          <w:p w:rsidR="00294451" w:rsidRPr="00D417DA" w:rsidRDefault="00294451" w:rsidP="00C210A2">
            <w:pPr>
              <w:spacing w:after="0" w:line="240" w:lineRule="auto"/>
              <w:jc w:val="center"/>
              <w:rPr>
                <w:rFonts w:ascii="Times New Roman" w:eastAsia="Times New Roman" w:hAnsi="Times New Roman" w:cs="Times New Roman"/>
                <w:sz w:val="20"/>
                <w:szCs w:val="20"/>
                <w:lang w:eastAsia="ru-RU"/>
              </w:rPr>
            </w:pPr>
          </w:p>
        </w:tc>
        <w:tc>
          <w:tcPr>
            <w:tcW w:w="403" w:type="pct"/>
            <w:shd w:val="clear" w:color="auto" w:fill="FFFFFF" w:themeFill="background1"/>
          </w:tcPr>
          <w:p w:rsidR="00294451" w:rsidRPr="00D417DA" w:rsidRDefault="00294451" w:rsidP="00F16A5A">
            <w:pPr>
              <w:spacing w:after="0" w:line="240" w:lineRule="auto"/>
              <w:jc w:val="center"/>
              <w:rPr>
                <w:rFonts w:ascii="Times New Roman" w:eastAsia="Times New Roman" w:hAnsi="Times New Roman" w:cs="Times New Roman"/>
                <w:sz w:val="20"/>
                <w:szCs w:val="20"/>
                <w:lang w:eastAsia="ru-RU"/>
              </w:rPr>
            </w:pPr>
          </w:p>
        </w:tc>
        <w:tc>
          <w:tcPr>
            <w:tcW w:w="408" w:type="pct"/>
            <w:shd w:val="clear" w:color="auto" w:fill="D9D9D9" w:themeFill="background1" w:themeFillShade="D9"/>
          </w:tcPr>
          <w:p w:rsidR="00294451" w:rsidRPr="00D417DA" w:rsidRDefault="00294451" w:rsidP="007D09B1">
            <w:pPr>
              <w:spacing w:after="0" w:line="240" w:lineRule="auto"/>
              <w:jc w:val="center"/>
              <w:rPr>
                <w:rFonts w:ascii="Times New Roman" w:eastAsia="Times New Roman" w:hAnsi="Times New Roman" w:cs="Times New Roman"/>
                <w:sz w:val="20"/>
                <w:szCs w:val="20"/>
                <w:lang w:eastAsia="ru-RU"/>
              </w:rPr>
            </w:pPr>
          </w:p>
        </w:tc>
        <w:tc>
          <w:tcPr>
            <w:tcW w:w="406" w:type="pct"/>
            <w:shd w:val="clear" w:color="auto" w:fill="D9D9D9" w:themeFill="background1" w:themeFillShade="D9"/>
          </w:tcPr>
          <w:p w:rsidR="00294451" w:rsidRPr="00D417DA" w:rsidRDefault="002C3BD7" w:rsidP="007D09B1">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r>
    </w:tbl>
    <w:p w:rsidR="003062B7" w:rsidRPr="00D417DA" w:rsidRDefault="003062B7" w:rsidP="003062B7">
      <w:pPr>
        <w:spacing w:after="0" w:line="360" w:lineRule="auto"/>
        <w:ind w:firstLine="709"/>
        <w:jc w:val="center"/>
        <w:rPr>
          <w:rFonts w:ascii="Times New Roman" w:eastAsia="Times New Roman" w:hAnsi="Times New Roman" w:cs="Times New Roman"/>
          <w:b/>
          <w:sz w:val="20"/>
          <w:szCs w:val="20"/>
          <w:lang w:eastAsia="ru-RU"/>
        </w:rPr>
      </w:pPr>
    </w:p>
    <w:p w:rsidR="00CB6236" w:rsidRPr="00D417DA" w:rsidRDefault="00CB6236" w:rsidP="00CB6236">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Основными нарушениями, выявленными в ходе проведения  мероприятий по контролю, являлись:</w:t>
      </w:r>
    </w:p>
    <w:p w:rsidR="00CB6236" w:rsidRPr="00D417DA" w:rsidRDefault="00410531" w:rsidP="00CB6236">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отсутствие согласия</w:t>
      </w:r>
      <w:r w:rsidR="00CB6236" w:rsidRPr="00D417DA">
        <w:rPr>
          <w:rFonts w:ascii="Times New Roman" w:eastAsia="Times New Roman" w:hAnsi="Times New Roman" w:cs="Times New Roman"/>
          <w:sz w:val="26"/>
          <w:szCs w:val="26"/>
          <w:lang w:eastAsia="ru-RU"/>
        </w:rPr>
        <w:t xml:space="preserve"> на обработку персональных данных, разрешенных субъектом персональных данных для распространения;</w:t>
      </w:r>
    </w:p>
    <w:p w:rsidR="00CB6236" w:rsidRPr="00D417DA" w:rsidRDefault="00CB6236" w:rsidP="00CB6236">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lastRenderedPageBreak/>
        <w:t>- несоответствие информации, содержащейся в Реестре операторов</w:t>
      </w:r>
      <w:r w:rsidR="00410531" w:rsidRPr="00D417DA">
        <w:rPr>
          <w:rFonts w:ascii="Times New Roman" w:eastAsia="Times New Roman" w:hAnsi="Times New Roman" w:cs="Times New Roman"/>
          <w:sz w:val="26"/>
          <w:szCs w:val="26"/>
          <w:lang w:eastAsia="ru-RU"/>
        </w:rPr>
        <w:t>,</w:t>
      </w:r>
      <w:r w:rsidRPr="00D417DA">
        <w:rPr>
          <w:rFonts w:ascii="Times New Roman" w:eastAsia="Times New Roman" w:hAnsi="Times New Roman" w:cs="Times New Roman"/>
          <w:sz w:val="26"/>
          <w:szCs w:val="26"/>
          <w:lang w:eastAsia="ru-RU"/>
        </w:rPr>
        <w:t xml:space="preserve"> и документе, определяющем политику в отношении обработки персональных данных;</w:t>
      </w:r>
    </w:p>
    <w:p w:rsidR="00CB6236" w:rsidRPr="00D417DA" w:rsidRDefault="00CB6236" w:rsidP="00CB6236">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отсутствие уведомления граждан об обработке их персональных данных с помощью метрических программ.</w:t>
      </w:r>
    </w:p>
    <w:p w:rsidR="00B22071" w:rsidRPr="00D417DA" w:rsidRDefault="00B22071" w:rsidP="00B22071">
      <w:pPr>
        <w:spacing w:after="0" w:line="360" w:lineRule="auto"/>
        <w:ind w:firstLine="709"/>
        <w:jc w:val="both"/>
        <w:rPr>
          <w:rFonts w:ascii="Times New Roman" w:eastAsia="Times New Roman" w:hAnsi="Times New Roman" w:cs="Times New Roman"/>
          <w:i/>
          <w:sz w:val="26"/>
          <w:szCs w:val="26"/>
          <w:u w:val="single"/>
          <w:lang w:eastAsia="ru-RU"/>
        </w:rPr>
      </w:pPr>
      <w:r w:rsidRPr="00D417DA">
        <w:rPr>
          <w:rFonts w:ascii="Times New Roman" w:eastAsia="Times New Roman" w:hAnsi="Times New Roman" w:cs="Times New Roman"/>
          <w:i/>
          <w:sz w:val="26"/>
          <w:szCs w:val="26"/>
          <w:u w:val="single"/>
          <w:lang w:eastAsia="ru-RU"/>
        </w:rPr>
        <w:t>Ведение реестра операторов, осуществляющих обработку персональных данных</w:t>
      </w:r>
    </w:p>
    <w:tbl>
      <w:tblPr>
        <w:tblStyle w:val="76"/>
        <w:tblW w:w="10186" w:type="dxa"/>
        <w:tblInd w:w="-318" w:type="dxa"/>
        <w:tblLayout w:type="fixed"/>
        <w:tblLook w:val="04A0" w:firstRow="1" w:lastRow="0" w:firstColumn="1" w:lastColumn="0" w:noHBand="0" w:noVBand="1"/>
      </w:tblPr>
      <w:tblGrid>
        <w:gridCol w:w="1560"/>
        <w:gridCol w:w="851"/>
        <w:gridCol w:w="850"/>
        <w:gridCol w:w="851"/>
        <w:gridCol w:w="850"/>
        <w:gridCol w:w="709"/>
        <w:gridCol w:w="851"/>
        <w:gridCol w:w="992"/>
        <w:gridCol w:w="992"/>
        <w:gridCol w:w="992"/>
        <w:gridCol w:w="688"/>
      </w:tblGrid>
      <w:tr w:rsidR="00294451" w:rsidRPr="00D417DA" w:rsidTr="00B55295">
        <w:tc>
          <w:tcPr>
            <w:tcW w:w="1560" w:type="dxa"/>
          </w:tcPr>
          <w:p w:rsidR="00206969" w:rsidRPr="00D417DA" w:rsidRDefault="00206969" w:rsidP="00B22071">
            <w:pPr>
              <w:rPr>
                <w:sz w:val="18"/>
                <w:szCs w:val="18"/>
              </w:rPr>
            </w:pPr>
          </w:p>
        </w:tc>
        <w:tc>
          <w:tcPr>
            <w:tcW w:w="851" w:type="dxa"/>
          </w:tcPr>
          <w:p w:rsidR="00206969" w:rsidRPr="00D417DA" w:rsidRDefault="00206969" w:rsidP="004F4698">
            <w:pPr>
              <w:jc w:val="center"/>
              <w:rPr>
                <w:rFonts w:eastAsia="Calibri"/>
                <w:sz w:val="18"/>
                <w:szCs w:val="18"/>
              </w:rPr>
            </w:pPr>
            <w:r w:rsidRPr="00D417DA">
              <w:rPr>
                <w:rFonts w:eastAsia="Calibri"/>
                <w:sz w:val="18"/>
                <w:szCs w:val="18"/>
              </w:rPr>
              <w:t>1 квартал 2022</w:t>
            </w:r>
          </w:p>
        </w:tc>
        <w:tc>
          <w:tcPr>
            <w:tcW w:w="850" w:type="dxa"/>
          </w:tcPr>
          <w:p w:rsidR="00206969" w:rsidRPr="00D417DA" w:rsidRDefault="00206969" w:rsidP="004F4698">
            <w:pPr>
              <w:jc w:val="center"/>
              <w:rPr>
                <w:rFonts w:eastAsia="Calibri"/>
                <w:sz w:val="18"/>
                <w:szCs w:val="18"/>
              </w:rPr>
            </w:pPr>
            <w:r w:rsidRPr="00D417DA">
              <w:rPr>
                <w:rFonts w:eastAsia="Calibri"/>
                <w:sz w:val="18"/>
                <w:szCs w:val="18"/>
              </w:rPr>
              <w:t xml:space="preserve">2 </w:t>
            </w:r>
          </w:p>
          <w:p w:rsidR="00206969" w:rsidRPr="00D417DA" w:rsidRDefault="00206969" w:rsidP="004F4698">
            <w:pPr>
              <w:jc w:val="center"/>
              <w:rPr>
                <w:rFonts w:eastAsia="Calibri"/>
                <w:sz w:val="18"/>
                <w:szCs w:val="18"/>
              </w:rPr>
            </w:pPr>
            <w:r w:rsidRPr="00D417DA">
              <w:rPr>
                <w:rFonts w:eastAsia="Calibri"/>
                <w:sz w:val="18"/>
                <w:szCs w:val="18"/>
              </w:rPr>
              <w:t>квартал 2022</w:t>
            </w:r>
          </w:p>
        </w:tc>
        <w:tc>
          <w:tcPr>
            <w:tcW w:w="851" w:type="dxa"/>
          </w:tcPr>
          <w:p w:rsidR="00206969" w:rsidRPr="00D417DA" w:rsidRDefault="00206969" w:rsidP="004F4698">
            <w:pPr>
              <w:jc w:val="center"/>
              <w:rPr>
                <w:rFonts w:eastAsia="Calibri"/>
                <w:sz w:val="18"/>
                <w:szCs w:val="18"/>
              </w:rPr>
            </w:pPr>
            <w:r w:rsidRPr="00D417DA">
              <w:rPr>
                <w:rFonts w:eastAsia="Calibri"/>
                <w:sz w:val="18"/>
                <w:szCs w:val="18"/>
              </w:rPr>
              <w:t xml:space="preserve">3 </w:t>
            </w:r>
          </w:p>
          <w:p w:rsidR="00206969" w:rsidRPr="00D417DA" w:rsidRDefault="00206969" w:rsidP="004F4698">
            <w:pPr>
              <w:jc w:val="center"/>
              <w:rPr>
                <w:rFonts w:eastAsia="Calibri"/>
                <w:sz w:val="18"/>
                <w:szCs w:val="18"/>
              </w:rPr>
            </w:pPr>
            <w:r w:rsidRPr="00D417DA">
              <w:rPr>
                <w:rFonts w:eastAsia="Calibri"/>
                <w:sz w:val="18"/>
                <w:szCs w:val="18"/>
              </w:rPr>
              <w:t>квартал 2022</w:t>
            </w:r>
          </w:p>
        </w:tc>
        <w:tc>
          <w:tcPr>
            <w:tcW w:w="850" w:type="dxa"/>
            <w:shd w:val="clear" w:color="auto" w:fill="FFFFFF" w:themeFill="background1"/>
          </w:tcPr>
          <w:p w:rsidR="00206969" w:rsidRPr="00D417DA" w:rsidRDefault="00206969" w:rsidP="004F4698">
            <w:pPr>
              <w:jc w:val="center"/>
              <w:rPr>
                <w:rFonts w:eastAsia="Calibri"/>
                <w:sz w:val="18"/>
                <w:szCs w:val="18"/>
              </w:rPr>
            </w:pPr>
            <w:r w:rsidRPr="00D417DA">
              <w:rPr>
                <w:rFonts w:eastAsia="Calibri"/>
                <w:sz w:val="18"/>
                <w:szCs w:val="18"/>
              </w:rPr>
              <w:t xml:space="preserve">4 </w:t>
            </w:r>
          </w:p>
          <w:p w:rsidR="00206969" w:rsidRPr="00D417DA" w:rsidRDefault="00206969" w:rsidP="004F4698">
            <w:pPr>
              <w:jc w:val="center"/>
              <w:rPr>
                <w:rFonts w:eastAsia="Calibri"/>
                <w:sz w:val="18"/>
                <w:szCs w:val="18"/>
              </w:rPr>
            </w:pPr>
            <w:r w:rsidRPr="00D417DA">
              <w:rPr>
                <w:rFonts w:eastAsia="Calibri"/>
                <w:sz w:val="18"/>
                <w:szCs w:val="18"/>
              </w:rPr>
              <w:t>квартал 2022</w:t>
            </w:r>
          </w:p>
        </w:tc>
        <w:tc>
          <w:tcPr>
            <w:tcW w:w="709" w:type="dxa"/>
            <w:shd w:val="clear" w:color="auto" w:fill="FFFFFF" w:themeFill="background1"/>
            <w:vAlign w:val="center"/>
          </w:tcPr>
          <w:p w:rsidR="00206969" w:rsidRPr="00D417DA" w:rsidRDefault="00206969" w:rsidP="004F4698">
            <w:pPr>
              <w:jc w:val="center"/>
              <w:rPr>
                <w:rFonts w:eastAsia="Calibri"/>
                <w:b/>
                <w:sz w:val="18"/>
                <w:szCs w:val="18"/>
              </w:rPr>
            </w:pPr>
            <w:r w:rsidRPr="00D417DA">
              <w:rPr>
                <w:rFonts w:eastAsia="Calibri"/>
                <w:b/>
                <w:sz w:val="18"/>
                <w:szCs w:val="18"/>
              </w:rPr>
              <w:t>2022</w:t>
            </w:r>
          </w:p>
        </w:tc>
        <w:tc>
          <w:tcPr>
            <w:tcW w:w="851" w:type="dxa"/>
            <w:shd w:val="clear" w:color="auto" w:fill="FFFFFF" w:themeFill="background1"/>
          </w:tcPr>
          <w:p w:rsidR="00206969" w:rsidRPr="00D417DA" w:rsidRDefault="00206969" w:rsidP="004F4698">
            <w:pPr>
              <w:jc w:val="center"/>
              <w:rPr>
                <w:rFonts w:eastAsia="Calibri"/>
                <w:sz w:val="18"/>
                <w:szCs w:val="18"/>
              </w:rPr>
            </w:pPr>
            <w:r w:rsidRPr="00D417DA">
              <w:rPr>
                <w:rFonts w:eastAsia="Calibri"/>
                <w:sz w:val="18"/>
                <w:szCs w:val="18"/>
              </w:rPr>
              <w:t xml:space="preserve">1 </w:t>
            </w:r>
          </w:p>
          <w:p w:rsidR="00206969" w:rsidRPr="00D417DA" w:rsidRDefault="00206969" w:rsidP="004F4698">
            <w:pPr>
              <w:jc w:val="center"/>
              <w:rPr>
                <w:rFonts w:eastAsia="Calibri"/>
                <w:sz w:val="18"/>
                <w:szCs w:val="18"/>
              </w:rPr>
            </w:pPr>
            <w:r w:rsidRPr="00D417DA">
              <w:rPr>
                <w:rFonts w:eastAsia="Calibri"/>
                <w:sz w:val="18"/>
                <w:szCs w:val="18"/>
              </w:rPr>
              <w:t>квартал 2023</w:t>
            </w:r>
          </w:p>
        </w:tc>
        <w:tc>
          <w:tcPr>
            <w:tcW w:w="992" w:type="dxa"/>
            <w:shd w:val="clear" w:color="auto" w:fill="FFFFFF" w:themeFill="background1"/>
          </w:tcPr>
          <w:p w:rsidR="00206969" w:rsidRPr="00D417DA" w:rsidRDefault="00206969" w:rsidP="004F4698">
            <w:pPr>
              <w:jc w:val="center"/>
              <w:rPr>
                <w:rFonts w:eastAsia="Calibri"/>
                <w:sz w:val="18"/>
                <w:szCs w:val="18"/>
              </w:rPr>
            </w:pPr>
            <w:r w:rsidRPr="00D417DA">
              <w:rPr>
                <w:rFonts w:eastAsia="Calibri"/>
                <w:sz w:val="18"/>
                <w:szCs w:val="18"/>
              </w:rPr>
              <w:t xml:space="preserve">2 </w:t>
            </w:r>
          </w:p>
          <w:p w:rsidR="00206969" w:rsidRPr="00D417DA" w:rsidRDefault="00206969" w:rsidP="004F4698">
            <w:pPr>
              <w:jc w:val="center"/>
              <w:rPr>
                <w:rFonts w:eastAsia="Calibri"/>
                <w:sz w:val="18"/>
                <w:szCs w:val="18"/>
              </w:rPr>
            </w:pPr>
            <w:r w:rsidRPr="00D417DA">
              <w:rPr>
                <w:rFonts w:eastAsia="Calibri"/>
                <w:sz w:val="18"/>
                <w:szCs w:val="18"/>
              </w:rPr>
              <w:t>квартал 2023</w:t>
            </w:r>
          </w:p>
        </w:tc>
        <w:tc>
          <w:tcPr>
            <w:tcW w:w="992" w:type="dxa"/>
            <w:shd w:val="clear" w:color="auto" w:fill="FFFFFF" w:themeFill="background1"/>
          </w:tcPr>
          <w:p w:rsidR="00206969" w:rsidRPr="00D417DA" w:rsidRDefault="00206969" w:rsidP="004F4698">
            <w:pPr>
              <w:jc w:val="center"/>
              <w:rPr>
                <w:rFonts w:eastAsia="Calibri"/>
                <w:sz w:val="18"/>
                <w:szCs w:val="18"/>
              </w:rPr>
            </w:pPr>
            <w:r w:rsidRPr="00D417DA">
              <w:rPr>
                <w:rFonts w:eastAsia="Calibri"/>
                <w:sz w:val="18"/>
                <w:szCs w:val="18"/>
              </w:rPr>
              <w:t xml:space="preserve">3 </w:t>
            </w:r>
          </w:p>
          <w:p w:rsidR="00206969" w:rsidRPr="00D417DA" w:rsidRDefault="00206969" w:rsidP="004F4698">
            <w:pPr>
              <w:jc w:val="center"/>
              <w:rPr>
                <w:rFonts w:eastAsia="Calibri"/>
                <w:sz w:val="18"/>
                <w:szCs w:val="18"/>
              </w:rPr>
            </w:pPr>
            <w:r w:rsidRPr="00D417DA">
              <w:rPr>
                <w:rFonts w:eastAsia="Calibri"/>
                <w:sz w:val="18"/>
                <w:szCs w:val="18"/>
              </w:rPr>
              <w:t>квартал 2023</w:t>
            </w:r>
          </w:p>
        </w:tc>
        <w:tc>
          <w:tcPr>
            <w:tcW w:w="992" w:type="dxa"/>
            <w:shd w:val="clear" w:color="auto" w:fill="FFFFFF" w:themeFill="background1"/>
          </w:tcPr>
          <w:p w:rsidR="00206969" w:rsidRPr="00D417DA" w:rsidRDefault="00206969" w:rsidP="004F4698">
            <w:pPr>
              <w:jc w:val="center"/>
              <w:rPr>
                <w:rFonts w:eastAsia="Calibri"/>
                <w:sz w:val="18"/>
                <w:szCs w:val="18"/>
              </w:rPr>
            </w:pPr>
            <w:r w:rsidRPr="00D417DA">
              <w:rPr>
                <w:rFonts w:eastAsia="Calibri"/>
                <w:sz w:val="18"/>
                <w:szCs w:val="18"/>
              </w:rPr>
              <w:t xml:space="preserve">4 </w:t>
            </w:r>
          </w:p>
          <w:p w:rsidR="00206969" w:rsidRPr="00D417DA" w:rsidRDefault="00206969" w:rsidP="004F4698">
            <w:pPr>
              <w:jc w:val="center"/>
              <w:rPr>
                <w:rFonts w:eastAsia="Calibri"/>
                <w:sz w:val="18"/>
                <w:szCs w:val="18"/>
              </w:rPr>
            </w:pPr>
            <w:r w:rsidRPr="00D417DA">
              <w:rPr>
                <w:rFonts w:eastAsia="Calibri"/>
                <w:sz w:val="18"/>
                <w:szCs w:val="18"/>
              </w:rPr>
              <w:t>квартал 2023</w:t>
            </w:r>
          </w:p>
        </w:tc>
        <w:tc>
          <w:tcPr>
            <w:tcW w:w="688" w:type="dxa"/>
            <w:shd w:val="clear" w:color="auto" w:fill="FFFFFF" w:themeFill="background1"/>
            <w:vAlign w:val="center"/>
          </w:tcPr>
          <w:p w:rsidR="00206969" w:rsidRPr="00D417DA" w:rsidRDefault="00206969" w:rsidP="004F4698">
            <w:pPr>
              <w:jc w:val="center"/>
              <w:rPr>
                <w:rFonts w:eastAsia="Calibri"/>
                <w:b/>
                <w:sz w:val="18"/>
                <w:szCs w:val="18"/>
              </w:rPr>
            </w:pPr>
            <w:r w:rsidRPr="00D417DA">
              <w:rPr>
                <w:rFonts w:eastAsia="Calibri"/>
                <w:b/>
                <w:sz w:val="18"/>
                <w:szCs w:val="18"/>
              </w:rPr>
              <w:t>2023</w:t>
            </w:r>
          </w:p>
        </w:tc>
      </w:tr>
      <w:tr w:rsidR="00294451" w:rsidRPr="00D417DA" w:rsidTr="00B55295">
        <w:tc>
          <w:tcPr>
            <w:tcW w:w="1560" w:type="dxa"/>
          </w:tcPr>
          <w:p w:rsidR="00294451" w:rsidRPr="00D417DA" w:rsidRDefault="00294451" w:rsidP="00B22071">
            <w:r w:rsidRPr="00D417DA">
              <w:t>Количество поступивших уведомлений</w:t>
            </w:r>
          </w:p>
        </w:tc>
        <w:tc>
          <w:tcPr>
            <w:tcW w:w="851" w:type="dxa"/>
          </w:tcPr>
          <w:p w:rsidR="00294451" w:rsidRPr="00D417DA" w:rsidRDefault="00294451" w:rsidP="004F4698">
            <w:pPr>
              <w:jc w:val="center"/>
            </w:pPr>
            <w:r w:rsidRPr="00D417DA">
              <w:t>53</w:t>
            </w:r>
          </w:p>
        </w:tc>
        <w:tc>
          <w:tcPr>
            <w:tcW w:w="850" w:type="dxa"/>
          </w:tcPr>
          <w:p w:rsidR="00294451" w:rsidRPr="00D417DA" w:rsidRDefault="00294451" w:rsidP="004F4698">
            <w:pPr>
              <w:jc w:val="center"/>
            </w:pPr>
            <w:r w:rsidRPr="00D417DA">
              <w:t>98</w:t>
            </w:r>
          </w:p>
        </w:tc>
        <w:tc>
          <w:tcPr>
            <w:tcW w:w="851" w:type="dxa"/>
          </w:tcPr>
          <w:p w:rsidR="00294451" w:rsidRPr="00D417DA" w:rsidRDefault="00294451" w:rsidP="004F4698">
            <w:pPr>
              <w:jc w:val="center"/>
            </w:pPr>
            <w:r w:rsidRPr="00D417DA">
              <w:t>4191</w:t>
            </w:r>
          </w:p>
        </w:tc>
        <w:tc>
          <w:tcPr>
            <w:tcW w:w="850" w:type="dxa"/>
            <w:shd w:val="clear" w:color="auto" w:fill="FFFFFF" w:themeFill="background1"/>
          </w:tcPr>
          <w:p w:rsidR="00294451" w:rsidRPr="00D417DA" w:rsidRDefault="00294451" w:rsidP="004F4698">
            <w:pPr>
              <w:jc w:val="center"/>
            </w:pPr>
            <w:r w:rsidRPr="00D417DA">
              <w:t>2373</w:t>
            </w:r>
          </w:p>
        </w:tc>
        <w:tc>
          <w:tcPr>
            <w:tcW w:w="709" w:type="dxa"/>
            <w:shd w:val="clear" w:color="auto" w:fill="FFFFFF" w:themeFill="background1"/>
          </w:tcPr>
          <w:p w:rsidR="00294451" w:rsidRPr="00D417DA" w:rsidRDefault="00294451" w:rsidP="004F4698">
            <w:pPr>
              <w:jc w:val="center"/>
            </w:pPr>
            <w:r w:rsidRPr="00D417DA">
              <w:t>6715</w:t>
            </w:r>
          </w:p>
        </w:tc>
        <w:tc>
          <w:tcPr>
            <w:tcW w:w="851" w:type="dxa"/>
            <w:shd w:val="clear" w:color="auto" w:fill="FFFFFF" w:themeFill="background1"/>
          </w:tcPr>
          <w:p w:rsidR="00294451" w:rsidRPr="00D417DA" w:rsidRDefault="00294451" w:rsidP="00294451">
            <w:pPr>
              <w:jc w:val="center"/>
            </w:pPr>
            <w:r w:rsidRPr="00D417DA">
              <w:t>428</w:t>
            </w:r>
          </w:p>
        </w:tc>
        <w:tc>
          <w:tcPr>
            <w:tcW w:w="992" w:type="dxa"/>
            <w:shd w:val="clear" w:color="auto" w:fill="FFFFFF" w:themeFill="background1"/>
          </w:tcPr>
          <w:p w:rsidR="00294451" w:rsidRPr="00D417DA" w:rsidRDefault="00294451" w:rsidP="007D09B1">
            <w:pPr>
              <w:jc w:val="center"/>
            </w:pPr>
          </w:p>
        </w:tc>
        <w:tc>
          <w:tcPr>
            <w:tcW w:w="992" w:type="dxa"/>
            <w:shd w:val="clear" w:color="auto" w:fill="FFFFFF" w:themeFill="background1"/>
          </w:tcPr>
          <w:p w:rsidR="00294451" w:rsidRPr="00D417DA" w:rsidRDefault="00294451" w:rsidP="007D09B1">
            <w:pPr>
              <w:jc w:val="center"/>
            </w:pPr>
          </w:p>
        </w:tc>
        <w:tc>
          <w:tcPr>
            <w:tcW w:w="992" w:type="dxa"/>
            <w:shd w:val="clear" w:color="auto" w:fill="FFFFFF" w:themeFill="background1"/>
          </w:tcPr>
          <w:p w:rsidR="00294451" w:rsidRPr="00D417DA" w:rsidRDefault="00294451" w:rsidP="007D09B1">
            <w:pPr>
              <w:jc w:val="center"/>
            </w:pPr>
          </w:p>
        </w:tc>
        <w:tc>
          <w:tcPr>
            <w:tcW w:w="688" w:type="dxa"/>
            <w:shd w:val="clear" w:color="auto" w:fill="FFFFFF" w:themeFill="background1"/>
          </w:tcPr>
          <w:p w:rsidR="00294451" w:rsidRPr="00D417DA" w:rsidRDefault="00350978" w:rsidP="007D09B1">
            <w:pPr>
              <w:jc w:val="center"/>
            </w:pPr>
            <w:r w:rsidRPr="00D417DA">
              <w:t>428</w:t>
            </w:r>
          </w:p>
        </w:tc>
      </w:tr>
      <w:tr w:rsidR="00294451" w:rsidRPr="00D417DA" w:rsidTr="00B55295">
        <w:tc>
          <w:tcPr>
            <w:tcW w:w="1560" w:type="dxa"/>
          </w:tcPr>
          <w:p w:rsidR="00294451" w:rsidRPr="00D417DA" w:rsidRDefault="00294451" w:rsidP="00B22071">
            <w:r w:rsidRPr="00D417DA">
              <w:t>Количество поступивших уведомлений по направленным письмам</w:t>
            </w:r>
          </w:p>
        </w:tc>
        <w:tc>
          <w:tcPr>
            <w:tcW w:w="851" w:type="dxa"/>
          </w:tcPr>
          <w:p w:rsidR="00294451" w:rsidRPr="00D417DA" w:rsidRDefault="00294451" w:rsidP="004F4698">
            <w:pPr>
              <w:jc w:val="center"/>
            </w:pPr>
            <w:r w:rsidRPr="00D417DA">
              <w:t>40</w:t>
            </w:r>
          </w:p>
        </w:tc>
        <w:tc>
          <w:tcPr>
            <w:tcW w:w="850" w:type="dxa"/>
          </w:tcPr>
          <w:p w:rsidR="00294451" w:rsidRPr="00D417DA" w:rsidRDefault="00294451" w:rsidP="004F4698">
            <w:pPr>
              <w:jc w:val="center"/>
            </w:pPr>
            <w:r w:rsidRPr="00D417DA">
              <w:t>75</w:t>
            </w:r>
          </w:p>
        </w:tc>
        <w:tc>
          <w:tcPr>
            <w:tcW w:w="851" w:type="dxa"/>
          </w:tcPr>
          <w:p w:rsidR="00294451" w:rsidRPr="00D417DA" w:rsidRDefault="00294451" w:rsidP="004F4698">
            <w:pPr>
              <w:jc w:val="center"/>
            </w:pPr>
            <w:r w:rsidRPr="00D417DA">
              <w:t>104</w:t>
            </w:r>
          </w:p>
        </w:tc>
        <w:tc>
          <w:tcPr>
            <w:tcW w:w="850" w:type="dxa"/>
            <w:shd w:val="clear" w:color="auto" w:fill="FFFFFF" w:themeFill="background1"/>
          </w:tcPr>
          <w:p w:rsidR="00294451" w:rsidRPr="00D417DA" w:rsidRDefault="00294451" w:rsidP="004F4698">
            <w:pPr>
              <w:jc w:val="center"/>
            </w:pPr>
            <w:r w:rsidRPr="00D417DA">
              <w:t>70</w:t>
            </w:r>
          </w:p>
        </w:tc>
        <w:tc>
          <w:tcPr>
            <w:tcW w:w="709" w:type="dxa"/>
            <w:shd w:val="clear" w:color="auto" w:fill="FFFFFF" w:themeFill="background1"/>
          </w:tcPr>
          <w:p w:rsidR="00294451" w:rsidRPr="00D417DA" w:rsidRDefault="00294451" w:rsidP="004F4698">
            <w:pPr>
              <w:jc w:val="center"/>
            </w:pPr>
            <w:r w:rsidRPr="00D417DA">
              <w:t>289</w:t>
            </w:r>
          </w:p>
        </w:tc>
        <w:tc>
          <w:tcPr>
            <w:tcW w:w="851" w:type="dxa"/>
            <w:shd w:val="clear" w:color="auto" w:fill="FFFFFF" w:themeFill="background1"/>
          </w:tcPr>
          <w:p w:rsidR="00294451" w:rsidRPr="00D417DA" w:rsidRDefault="00294451" w:rsidP="00294451">
            <w:pPr>
              <w:jc w:val="center"/>
            </w:pPr>
            <w:r w:rsidRPr="00D417DA">
              <w:t>12</w:t>
            </w:r>
          </w:p>
        </w:tc>
        <w:tc>
          <w:tcPr>
            <w:tcW w:w="992" w:type="dxa"/>
            <w:shd w:val="clear" w:color="auto" w:fill="FFFFFF" w:themeFill="background1"/>
          </w:tcPr>
          <w:p w:rsidR="00294451" w:rsidRPr="00D417DA" w:rsidRDefault="00294451" w:rsidP="007D09B1">
            <w:pPr>
              <w:jc w:val="center"/>
            </w:pPr>
          </w:p>
        </w:tc>
        <w:tc>
          <w:tcPr>
            <w:tcW w:w="992" w:type="dxa"/>
            <w:shd w:val="clear" w:color="auto" w:fill="FFFFFF" w:themeFill="background1"/>
          </w:tcPr>
          <w:p w:rsidR="00294451" w:rsidRPr="00D417DA" w:rsidRDefault="00294451" w:rsidP="007D09B1">
            <w:pPr>
              <w:jc w:val="center"/>
            </w:pPr>
          </w:p>
        </w:tc>
        <w:tc>
          <w:tcPr>
            <w:tcW w:w="992" w:type="dxa"/>
            <w:shd w:val="clear" w:color="auto" w:fill="FFFFFF" w:themeFill="background1"/>
          </w:tcPr>
          <w:p w:rsidR="00294451" w:rsidRPr="00D417DA" w:rsidRDefault="00294451" w:rsidP="007D09B1">
            <w:pPr>
              <w:jc w:val="center"/>
            </w:pPr>
          </w:p>
        </w:tc>
        <w:tc>
          <w:tcPr>
            <w:tcW w:w="688" w:type="dxa"/>
            <w:shd w:val="clear" w:color="auto" w:fill="FFFFFF" w:themeFill="background1"/>
          </w:tcPr>
          <w:p w:rsidR="00294451" w:rsidRPr="00D417DA" w:rsidRDefault="00350978" w:rsidP="007D09B1">
            <w:pPr>
              <w:jc w:val="center"/>
            </w:pPr>
            <w:r w:rsidRPr="00D417DA">
              <w:t>12</w:t>
            </w:r>
          </w:p>
        </w:tc>
      </w:tr>
      <w:tr w:rsidR="00294451" w:rsidRPr="00D417DA" w:rsidTr="00B55295">
        <w:tc>
          <w:tcPr>
            <w:tcW w:w="1560" w:type="dxa"/>
          </w:tcPr>
          <w:p w:rsidR="00294451" w:rsidRPr="00D417DA" w:rsidRDefault="00294451" w:rsidP="00B22071">
            <w:r w:rsidRPr="00D417DA">
              <w:t>Количество поступивших информационных писем о внесении изменений в Реестр</w:t>
            </w:r>
          </w:p>
        </w:tc>
        <w:tc>
          <w:tcPr>
            <w:tcW w:w="851" w:type="dxa"/>
          </w:tcPr>
          <w:p w:rsidR="00294451" w:rsidRPr="00D417DA" w:rsidRDefault="00294451" w:rsidP="004F4698">
            <w:pPr>
              <w:jc w:val="center"/>
            </w:pPr>
            <w:r w:rsidRPr="00D417DA">
              <w:t>40</w:t>
            </w:r>
          </w:p>
        </w:tc>
        <w:tc>
          <w:tcPr>
            <w:tcW w:w="850" w:type="dxa"/>
          </w:tcPr>
          <w:p w:rsidR="00294451" w:rsidRPr="00D417DA" w:rsidRDefault="00294451" w:rsidP="004F4698">
            <w:pPr>
              <w:jc w:val="center"/>
            </w:pPr>
            <w:r w:rsidRPr="00D417DA">
              <w:t>36</w:t>
            </w:r>
          </w:p>
        </w:tc>
        <w:tc>
          <w:tcPr>
            <w:tcW w:w="851" w:type="dxa"/>
          </w:tcPr>
          <w:p w:rsidR="00294451" w:rsidRPr="00D417DA" w:rsidRDefault="00294451" w:rsidP="004F4698">
            <w:pPr>
              <w:jc w:val="center"/>
            </w:pPr>
            <w:r w:rsidRPr="00D417DA">
              <w:t>290</w:t>
            </w:r>
          </w:p>
        </w:tc>
        <w:tc>
          <w:tcPr>
            <w:tcW w:w="850" w:type="dxa"/>
            <w:shd w:val="clear" w:color="auto" w:fill="FFFFFF" w:themeFill="background1"/>
          </w:tcPr>
          <w:p w:rsidR="00294451" w:rsidRPr="00D417DA" w:rsidRDefault="00294451" w:rsidP="004F4698">
            <w:pPr>
              <w:jc w:val="center"/>
            </w:pPr>
            <w:r w:rsidRPr="00D417DA">
              <w:t>319</w:t>
            </w:r>
          </w:p>
        </w:tc>
        <w:tc>
          <w:tcPr>
            <w:tcW w:w="709" w:type="dxa"/>
            <w:shd w:val="clear" w:color="auto" w:fill="FFFFFF" w:themeFill="background1"/>
          </w:tcPr>
          <w:p w:rsidR="00294451" w:rsidRPr="00D417DA" w:rsidRDefault="00294451" w:rsidP="004F4698">
            <w:pPr>
              <w:jc w:val="center"/>
            </w:pPr>
            <w:r w:rsidRPr="00D417DA">
              <w:t>685</w:t>
            </w:r>
          </w:p>
        </w:tc>
        <w:tc>
          <w:tcPr>
            <w:tcW w:w="851" w:type="dxa"/>
            <w:shd w:val="clear" w:color="auto" w:fill="FFFFFF" w:themeFill="background1"/>
          </w:tcPr>
          <w:p w:rsidR="00294451" w:rsidRPr="00D417DA" w:rsidRDefault="00294451" w:rsidP="00294451">
            <w:pPr>
              <w:jc w:val="center"/>
            </w:pPr>
            <w:r w:rsidRPr="00D417DA">
              <w:t>117</w:t>
            </w:r>
          </w:p>
        </w:tc>
        <w:tc>
          <w:tcPr>
            <w:tcW w:w="992" w:type="dxa"/>
            <w:shd w:val="clear" w:color="auto" w:fill="FFFFFF" w:themeFill="background1"/>
          </w:tcPr>
          <w:p w:rsidR="00294451" w:rsidRPr="00D417DA" w:rsidRDefault="00294451" w:rsidP="007D09B1">
            <w:pPr>
              <w:jc w:val="center"/>
            </w:pPr>
          </w:p>
        </w:tc>
        <w:tc>
          <w:tcPr>
            <w:tcW w:w="992" w:type="dxa"/>
            <w:shd w:val="clear" w:color="auto" w:fill="FFFFFF" w:themeFill="background1"/>
          </w:tcPr>
          <w:p w:rsidR="00294451" w:rsidRPr="00D417DA" w:rsidRDefault="00294451" w:rsidP="007D09B1">
            <w:pPr>
              <w:jc w:val="center"/>
            </w:pPr>
          </w:p>
        </w:tc>
        <w:tc>
          <w:tcPr>
            <w:tcW w:w="992" w:type="dxa"/>
            <w:shd w:val="clear" w:color="auto" w:fill="FFFFFF" w:themeFill="background1"/>
          </w:tcPr>
          <w:p w:rsidR="00294451" w:rsidRPr="00D417DA" w:rsidRDefault="00294451" w:rsidP="007D09B1">
            <w:pPr>
              <w:jc w:val="center"/>
            </w:pPr>
          </w:p>
        </w:tc>
        <w:tc>
          <w:tcPr>
            <w:tcW w:w="688" w:type="dxa"/>
            <w:shd w:val="clear" w:color="auto" w:fill="FFFFFF" w:themeFill="background1"/>
          </w:tcPr>
          <w:p w:rsidR="00294451" w:rsidRPr="00D417DA" w:rsidRDefault="00350978" w:rsidP="007D09B1">
            <w:pPr>
              <w:jc w:val="center"/>
            </w:pPr>
            <w:r w:rsidRPr="00D417DA">
              <w:t>117</w:t>
            </w:r>
          </w:p>
        </w:tc>
      </w:tr>
      <w:tr w:rsidR="00294451" w:rsidRPr="00D417DA" w:rsidTr="00B55295">
        <w:trPr>
          <w:trHeight w:val="1609"/>
        </w:trPr>
        <w:tc>
          <w:tcPr>
            <w:tcW w:w="1560" w:type="dxa"/>
          </w:tcPr>
          <w:p w:rsidR="00294451" w:rsidRPr="00D417DA" w:rsidRDefault="00294451" w:rsidP="00B22071">
            <w:r w:rsidRPr="00D417DA">
              <w:t xml:space="preserve">Количество писем, поступивших по направленным операторам запросам </w:t>
            </w:r>
          </w:p>
        </w:tc>
        <w:tc>
          <w:tcPr>
            <w:tcW w:w="851" w:type="dxa"/>
          </w:tcPr>
          <w:p w:rsidR="00294451" w:rsidRPr="00D417DA" w:rsidRDefault="00294451" w:rsidP="004F4698">
            <w:pPr>
              <w:jc w:val="center"/>
            </w:pPr>
            <w:r w:rsidRPr="00D417DA">
              <w:t>1</w:t>
            </w:r>
          </w:p>
        </w:tc>
        <w:tc>
          <w:tcPr>
            <w:tcW w:w="850" w:type="dxa"/>
          </w:tcPr>
          <w:p w:rsidR="00294451" w:rsidRPr="00D417DA" w:rsidRDefault="00294451" w:rsidP="004F4698">
            <w:pPr>
              <w:jc w:val="center"/>
            </w:pPr>
            <w:r w:rsidRPr="00D417DA">
              <w:t>10</w:t>
            </w:r>
          </w:p>
        </w:tc>
        <w:tc>
          <w:tcPr>
            <w:tcW w:w="851" w:type="dxa"/>
          </w:tcPr>
          <w:p w:rsidR="00294451" w:rsidRPr="00D417DA" w:rsidRDefault="00294451" w:rsidP="004F4698">
            <w:pPr>
              <w:jc w:val="center"/>
            </w:pPr>
            <w:r w:rsidRPr="00D417DA">
              <w:t>4</w:t>
            </w:r>
          </w:p>
        </w:tc>
        <w:tc>
          <w:tcPr>
            <w:tcW w:w="850" w:type="dxa"/>
            <w:shd w:val="clear" w:color="auto" w:fill="FFFFFF" w:themeFill="background1"/>
          </w:tcPr>
          <w:p w:rsidR="00294451" w:rsidRPr="00D417DA" w:rsidRDefault="00294451" w:rsidP="004F4698">
            <w:pPr>
              <w:jc w:val="center"/>
            </w:pPr>
            <w:r w:rsidRPr="00D417DA">
              <w:t>7</w:t>
            </w:r>
          </w:p>
        </w:tc>
        <w:tc>
          <w:tcPr>
            <w:tcW w:w="709" w:type="dxa"/>
            <w:shd w:val="clear" w:color="auto" w:fill="FFFFFF" w:themeFill="background1"/>
          </w:tcPr>
          <w:p w:rsidR="00294451" w:rsidRPr="00D417DA" w:rsidRDefault="00294451" w:rsidP="004F4698">
            <w:pPr>
              <w:jc w:val="center"/>
            </w:pPr>
            <w:r w:rsidRPr="00D417DA">
              <w:t>22</w:t>
            </w:r>
          </w:p>
        </w:tc>
        <w:tc>
          <w:tcPr>
            <w:tcW w:w="851" w:type="dxa"/>
            <w:shd w:val="clear" w:color="auto" w:fill="FFFFFF" w:themeFill="background1"/>
          </w:tcPr>
          <w:p w:rsidR="00294451" w:rsidRPr="00D417DA" w:rsidRDefault="00294451" w:rsidP="00294451">
            <w:pPr>
              <w:jc w:val="center"/>
            </w:pPr>
            <w:r w:rsidRPr="00D417DA">
              <w:t>1</w:t>
            </w:r>
          </w:p>
        </w:tc>
        <w:tc>
          <w:tcPr>
            <w:tcW w:w="992" w:type="dxa"/>
            <w:shd w:val="clear" w:color="auto" w:fill="FFFFFF" w:themeFill="background1"/>
          </w:tcPr>
          <w:p w:rsidR="00294451" w:rsidRPr="00D417DA" w:rsidRDefault="00294451" w:rsidP="007D09B1">
            <w:pPr>
              <w:jc w:val="center"/>
            </w:pPr>
          </w:p>
        </w:tc>
        <w:tc>
          <w:tcPr>
            <w:tcW w:w="992" w:type="dxa"/>
            <w:shd w:val="clear" w:color="auto" w:fill="FFFFFF" w:themeFill="background1"/>
          </w:tcPr>
          <w:p w:rsidR="00294451" w:rsidRPr="00D417DA" w:rsidRDefault="00294451" w:rsidP="007D09B1">
            <w:pPr>
              <w:jc w:val="center"/>
            </w:pPr>
          </w:p>
        </w:tc>
        <w:tc>
          <w:tcPr>
            <w:tcW w:w="992" w:type="dxa"/>
            <w:shd w:val="clear" w:color="auto" w:fill="FFFFFF" w:themeFill="background1"/>
          </w:tcPr>
          <w:p w:rsidR="00294451" w:rsidRPr="00D417DA" w:rsidRDefault="00294451" w:rsidP="007D09B1">
            <w:pPr>
              <w:jc w:val="center"/>
            </w:pPr>
          </w:p>
        </w:tc>
        <w:tc>
          <w:tcPr>
            <w:tcW w:w="688" w:type="dxa"/>
            <w:shd w:val="clear" w:color="auto" w:fill="FFFFFF" w:themeFill="background1"/>
          </w:tcPr>
          <w:p w:rsidR="00294451" w:rsidRPr="00D417DA" w:rsidRDefault="00350978" w:rsidP="007D09B1">
            <w:pPr>
              <w:jc w:val="center"/>
            </w:pPr>
            <w:r w:rsidRPr="00D417DA">
              <w:t>1</w:t>
            </w:r>
          </w:p>
        </w:tc>
      </w:tr>
      <w:tr w:rsidR="00294451" w:rsidRPr="00D417DA" w:rsidTr="00B55295">
        <w:trPr>
          <w:trHeight w:val="248"/>
        </w:trPr>
        <w:tc>
          <w:tcPr>
            <w:tcW w:w="1560" w:type="dxa"/>
          </w:tcPr>
          <w:p w:rsidR="00294451" w:rsidRPr="00D417DA" w:rsidRDefault="00294451" w:rsidP="00B22071">
            <w:r w:rsidRPr="00D417DA">
              <w:t>Кол-во писем, направленных, в организации</w:t>
            </w:r>
          </w:p>
        </w:tc>
        <w:tc>
          <w:tcPr>
            <w:tcW w:w="851" w:type="dxa"/>
          </w:tcPr>
          <w:p w:rsidR="00294451" w:rsidRPr="00D417DA" w:rsidRDefault="00294451" w:rsidP="004F4698">
            <w:pPr>
              <w:jc w:val="center"/>
            </w:pPr>
            <w:r w:rsidRPr="00D417DA">
              <w:t>555</w:t>
            </w:r>
          </w:p>
        </w:tc>
        <w:tc>
          <w:tcPr>
            <w:tcW w:w="850" w:type="dxa"/>
          </w:tcPr>
          <w:p w:rsidR="00294451" w:rsidRPr="00D417DA" w:rsidRDefault="00294451" w:rsidP="004F4698">
            <w:pPr>
              <w:jc w:val="center"/>
            </w:pPr>
            <w:r w:rsidRPr="00D417DA">
              <w:t>599</w:t>
            </w:r>
          </w:p>
        </w:tc>
        <w:tc>
          <w:tcPr>
            <w:tcW w:w="851" w:type="dxa"/>
          </w:tcPr>
          <w:p w:rsidR="00294451" w:rsidRPr="00D417DA" w:rsidRDefault="00294451" w:rsidP="004F4698">
            <w:pPr>
              <w:jc w:val="center"/>
            </w:pPr>
            <w:r w:rsidRPr="00D417DA">
              <w:t>323</w:t>
            </w:r>
          </w:p>
        </w:tc>
        <w:tc>
          <w:tcPr>
            <w:tcW w:w="850" w:type="dxa"/>
            <w:shd w:val="clear" w:color="auto" w:fill="FFFFFF" w:themeFill="background1"/>
          </w:tcPr>
          <w:p w:rsidR="00294451" w:rsidRPr="00D417DA" w:rsidRDefault="00294451" w:rsidP="004F4698">
            <w:pPr>
              <w:jc w:val="center"/>
            </w:pPr>
            <w:r w:rsidRPr="00D417DA">
              <w:t>94</w:t>
            </w:r>
          </w:p>
        </w:tc>
        <w:tc>
          <w:tcPr>
            <w:tcW w:w="709" w:type="dxa"/>
            <w:shd w:val="clear" w:color="auto" w:fill="FFFFFF" w:themeFill="background1"/>
          </w:tcPr>
          <w:p w:rsidR="00294451" w:rsidRPr="00D417DA" w:rsidRDefault="00294451" w:rsidP="004F4698">
            <w:pPr>
              <w:jc w:val="center"/>
            </w:pPr>
            <w:r w:rsidRPr="00D417DA">
              <w:t>1571</w:t>
            </w:r>
          </w:p>
        </w:tc>
        <w:tc>
          <w:tcPr>
            <w:tcW w:w="851" w:type="dxa"/>
            <w:shd w:val="clear" w:color="auto" w:fill="FFFFFF" w:themeFill="background1"/>
          </w:tcPr>
          <w:p w:rsidR="00294451" w:rsidRPr="00D417DA" w:rsidRDefault="00294451" w:rsidP="00294451">
            <w:pPr>
              <w:jc w:val="center"/>
            </w:pPr>
            <w:r w:rsidRPr="00D417DA">
              <w:t>152</w:t>
            </w:r>
          </w:p>
        </w:tc>
        <w:tc>
          <w:tcPr>
            <w:tcW w:w="992" w:type="dxa"/>
            <w:shd w:val="clear" w:color="auto" w:fill="FFFFFF" w:themeFill="background1"/>
          </w:tcPr>
          <w:p w:rsidR="00294451" w:rsidRPr="00D417DA" w:rsidRDefault="00294451" w:rsidP="007D09B1">
            <w:pPr>
              <w:jc w:val="center"/>
            </w:pPr>
          </w:p>
        </w:tc>
        <w:tc>
          <w:tcPr>
            <w:tcW w:w="992" w:type="dxa"/>
            <w:shd w:val="clear" w:color="auto" w:fill="FFFFFF" w:themeFill="background1"/>
          </w:tcPr>
          <w:p w:rsidR="00294451" w:rsidRPr="00D417DA" w:rsidRDefault="00294451" w:rsidP="007D09B1">
            <w:pPr>
              <w:jc w:val="center"/>
            </w:pPr>
          </w:p>
        </w:tc>
        <w:tc>
          <w:tcPr>
            <w:tcW w:w="992" w:type="dxa"/>
            <w:shd w:val="clear" w:color="auto" w:fill="FFFFFF" w:themeFill="background1"/>
          </w:tcPr>
          <w:p w:rsidR="00294451" w:rsidRPr="00D417DA" w:rsidRDefault="00294451" w:rsidP="007D09B1">
            <w:pPr>
              <w:jc w:val="center"/>
            </w:pPr>
          </w:p>
        </w:tc>
        <w:tc>
          <w:tcPr>
            <w:tcW w:w="688" w:type="dxa"/>
            <w:shd w:val="clear" w:color="auto" w:fill="FFFFFF" w:themeFill="background1"/>
          </w:tcPr>
          <w:p w:rsidR="00294451" w:rsidRPr="00D417DA" w:rsidRDefault="00350978" w:rsidP="007D09B1">
            <w:pPr>
              <w:jc w:val="center"/>
            </w:pPr>
            <w:r w:rsidRPr="00D417DA">
              <w:t>152</w:t>
            </w:r>
          </w:p>
        </w:tc>
      </w:tr>
      <w:tr w:rsidR="00294451" w:rsidRPr="00D417DA" w:rsidTr="00B55295">
        <w:trPr>
          <w:trHeight w:val="1172"/>
        </w:trPr>
        <w:tc>
          <w:tcPr>
            <w:tcW w:w="1560" w:type="dxa"/>
          </w:tcPr>
          <w:p w:rsidR="00294451" w:rsidRPr="00D417DA" w:rsidRDefault="00294451" w:rsidP="00B22071">
            <w:r w:rsidRPr="00D417DA">
              <w:t>Кол-во составленных протоколов об АПН по ст.19.7 КоАП РФ</w:t>
            </w:r>
          </w:p>
        </w:tc>
        <w:tc>
          <w:tcPr>
            <w:tcW w:w="851" w:type="dxa"/>
          </w:tcPr>
          <w:p w:rsidR="00294451" w:rsidRPr="00D417DA" w:rsidRDefault="00294451" w:rsidP="004F4698">
            <w:pPr>
              <w:jc w:val="center"/>
            </w:pPr>
            <w:r w:rsidRPr="00D417DA">
              <w:t>51</w:t>
            </w:r>
          </w:p>
        </w:tc>
        <w:tc>
          <w:tcPr>
            <w:tcW w:w="850" w:type="dxa"/>
          </w:tcPr>
          <w:p w:rsidR="00294451" w:rsidRPr="00D417DA" w:rsidRDefault="00294451" w:rsidP="004F4698">
            <w:pPr>
              <w:jc w:val="center"/>
            </w:pPr>
            <w:r w:rsidRPr="00D417DA">
              <w:t>0</w:t>
            </w:r>
          </w:p>
        </w:tc>
        <w:tc>
          <w:tcPr>
            <w:tcW w:w="851" w:type="dxa"/>
          </w:tcPr>
          <w:p w:rsidR="00294451" w:rsidRPr="00D417DA" w:rsidRDefault="00294451" w:rsidP="004F4698">
            <w:pPr>
              <w:jc w:val="center"/>
            </w:pPr>
            <w:r w:rsidRPr="00D417DA">
              <w:t>0</w:t>
            </w:r>
          </w:p>
        </w:tc>
        <w:tc>
          <w:tcPr>
            <w:tcW w:w="850" w:type="dxa"/>
            <w:shd w:val="clear" w:color="auto" w:fill="FFFFFF" w:themeFill="background1"/>
          </w:tcPr>
          <w:p w:rsidR="00294451" w:rsidRPr="00D417DA" w:rsidRDefault="00294451" w:rsidP="004F4698">
            <w:pPr>
              <w:jc w:val="center"/>
            </w:pPr>
            <w:r w:rsidRPr="00D417DA">
              <w:t>0</w:t>
            </w:r>
          </w:p>
        </w:tc>
        <w:tc>
          <w:tcPr>
            <w:tcW w:w="709" w:type="dxa"/>
            <w:shd w:val="clear" w:color="auto" w:fill="FFFFFF" w:themeFill="background1"/>
          </w:tcPr>
          <w:p w:rsidR="00294451" w:rsidRPr="00D417DA" w:rsidRDefault="00294451" w:rsidP="004F4698">
            <w:pPr>
              <w:jc w:val="center"/>
            </w:pPr>
            <w:r w:rsidRPr="00D417DA">
              <w:t>51</w:t>
            </w:r>
          </w:p>
        </w:tc>
        <w:tc>
          <w:tcPr>
            <w:tcW w:w="851" w:type="dxa"/>
            <w:shd w:val="clear" w:color="auto" w:fill="FFFFFF" w:themeFill="background1"/>
          </w:tcPr>
          <w:p w:rsidR="00294451" w:rsidRPr="00D417DA" w:rsidRDefault="00294451" w:rsidP="00294451">
            <w:pPr>
              <w:jc w:val="center"/>
            </w:pPr>
            <w:r w:rsidRPr="00D417DA">
              <w:t>0</w:t>
            </w:r>
          </w:p>
        </w:tc>
        <w:tc>
          <w:tcPr>
            <w:tcW w:w="992" w:type="dxa"/>
            <w:shd w:val="clear" w:color="auto" w:fill="FFFFFF" w:themeFill="background1"/>
          </w:tcPr>
          <w:p w:rsidR="00294451" w:rsidRPr="00D417DA" w:rsidRDefault="00294451" w:rsidP="007D09B1">
            <w:pPr>
              <w:jc w:val="center"/>
            </w:pPr>
          </w:p>
        </w:tc>
        <w:tc>
          <w:tcPr>
            <w:tcW w:w="992" w:type="dxa"/>
            <w:shd w:val="clear" w:color="auto" w:fill="FFFFFF" w:themeFill="background1"/>
          </w:tcPr>
          <w:p w:rsidR="00294451" w:rsidRPr="00D417DA" w:rsidRDefault="00294451" w:rsidP="007D09B1">
            <w:pPr>
              <w:jc w:val="center"/>
            </w:pPr>
          </w:p>
        </w:tc>
        <w:tc>
          <w:tcPr>
            <w:tcW w:w="992" w:type="dxa"/>
            <w:shd w:val="clear" w:color="auto" w:fill="FFFFFF" w:themeFill="background1"/>
          </w:tcPr>
          <w:p w:rsidR="00294451" w:rsidRPr="00D417DA" w:rsidRDefault="00294451" w:rsidP="007D09B1">
            <w:pPr>
              <w:jc w:val="center"/>
            </w:pPr>
          </w:p>
        </w:tc>
        <w:tc>
          <w:tcPr>
            <w:tcW w:w="688" w:type="dxa"/>
            <w:shd w:val="clear" w:color="auto" w:fill="FFFFFF" w:themeFill="background1"/>
          </w:tcPr>
          <w:p w:rsidR="00294451" w:rsidRPr="00D417DA" w:rsidRDefault="00350978" w:rsidP="007D09B1">
            <w:pPr>
              <w:jc w:val="center"/>
            </w:pPr>
            <w:r w:rsidRPr="00D417DA">
              <w:t>0</w:t>
            </w:r>
          </w:p>
        </w:tc>
      </w:tr>
      <w:tr w:rsidR="00294451" w:rsidRPr="00D417DA" w:rsidTr="00B55295">
        <w:tc>
          <w:tcPr>
            <w:tcW w:w="1560" w:type="dxa"/>
          </w:tcPr>
          <w:p w:rsidR="00294451" w:rsidRPr="00D417DA" w:rsidRDefault="00294451" w:rsidP="00B22071">
            <w:r w:rsidRPr="00D417DA">
              <w:t>Кол-во заявлений об исключении из Реестра</w:t>
            </w:r>
          </w:p>
        </w:tc>
        <w:tc>
          <w:tcPr>
            <w:tcW w:w="851" w:type="dxa"/>
          </w:tcPr>
          <w:p w:rsidR="00294451" w:rsidRPr="00D417DA" w:rsidRDefault="00294451" w:rsidP="004F4698">
            <w:pPr>
              <w:jc w:val="center"/>
            </w:pPr>
            <w:r w:rsidRPr="00D417DA">
              <w:t>42</w:t>
            </w:r>
          </w:p>
        </w:tc>
        <w:tc>
          <w:tcPr>
            <w:tcW w:w="850" w:type="dxa"/>
          </w:tcPr>
          <w:p w:rsidR="00294451" w:rsidRPr="00D417DA" w:rsidRDefault="00294451" w:rsidP="004F4698">
            <w:pPr>
              <w:jc w:val="center"/>
            </w:pPr>
            <w:r w:rsidRPr="00D417DA">
              <w:t>64</w:t>
            </w:r>
          </w:p>
        </w:tc>
        <w:tc>
          <w:tcPr>
            <w:tcW w:w="851" w:type="dxa"/>
          </w:tcPr>
          <w:p w:rsidR="00294451" w:rsidRPr="00D417DA" w:rsidRDefault="00294451" w:rsidP="004F4698">
            <w:pPr>
              <w:jc w:val="center"/>
            </w:pPr>
            <w:r w:rsidRPr="00D417DA">
              <w:t>26</w:t>
            </w:r>
          </w:p>
        </w:tc>
        <w:tc>
          <w:tcPr>
            <w:tcW w:w="850" w:type="dxa"/>
            <w:shd w:val="clear" w:color="auto" w:fill="FFFFFF" w:themeFill="background1"/>
          </w:tcPr>
          <w:p w:rsidR="00294451" w:rsidRPr="00D417DA" w:rsidRDefault="00294451" w:rsidP="004F4698">
            <w:pPr>
              <w:jc w:val="center"/>
            </w:pPr>
            <w:r w:rsidRPr="00D417DA">
              <w:t>224</w:t>
            </w:r>
          </w:p>
        </w:tc>
        <w:tc>
          <w:tcPr>
            <w:tcW w:w="709" w:type="dxa"/>
            <w:shd w:val="clear" w:color="auto" w:fill="FFFFFF" w:themeFill="background1"/>
          </w:tcPr>
          <w:p w:rsidR="00294451" w:rsidRPr="00D417DA" w:rsidRDefault="00294451" w:rsidP="004F4698">
            <w:pPr>
              <w:jc w:val="center"/>
            </w:pPr>
            <w:r w:rsidRPr="00D417DA">
              <w:t>356</w:t>
            </w:r>
          </w:p>
        </w:tc>
        <w:tc>
          <w:tcPr>
            <w:tcW w:w="851" w:type="dxa"/>
            <w:shd w:val="clear" w:color="auto" w:fill="FFFFFF" w:themeFill="background1"/>
          </w:tcPr>
          <w:p w:rsidR="00294451" w:rsidRPr="00D417DA" w:rsidRDefault="00294451" w:rsidP="00294451">
            <w:pPr>
              <w:jc w:val="center"/>
            </w:pPr>
            <w:r w:rsidRPr="00D417DA">
              <w:t>99</w:t>
            </w:r>
          </w:p>
        </w:tc>
        <w:tc>
          <w:tcPr>
            <w:tcW w:w="992" w:type="dxa"/>
            <w:shd w:val="clear" w:color="auto" w:fill="FFFFFF" w:themeFill="background1"/>
          </w:tcPr>
          <w:p w:rsidR="00294451" w:rsidRPr="00D417DA" w:rsidRDefault="00294451" w:rsidP="007D09B1">
            <w:pPr>
              <w:jc w:val="center"/>
            </w:pPr>
          </w:p>
        </w:tc>
        <w:tc>
          <w:tcPr>
            <w:tcW w:w="992" w:type="dxa"/>
            <w:shd w:val="clear" w:color="auto" w:fill="FFFFFF" w:themeFill="background1"/>
          </w:tcPr>
          <w:p w:rsidR="00294451" w:rsidRPr="00D417DA" w:rsidRDefault="00294451" w:rsidP="007D09B1">
            <w:pPr>
              <w:jc w:val="center"/>
            </w:pPr>
          </w:p>
        </w:tc>
        <w:tc>
          <w:tcPr>
            <w:tcW w:w="992" w:type="dxa"/>
            <w:shd w:val="clear" w:color="auto" w:fill="FFFFFF" w:themeFill="background1"/>
          </w:tcPr>
          <w:p w:rsidR="00294451" w:rsidRPr="00D417DA" w:rsidRDefault="00294451" w:rsidP="007D09B1">
            <w:pPr>
              <w:jc w:val="center"/>
            </w:pPr>
          </w:p>
        </w:tc>
        <w:tc>
          <w:tcPr>
            <w:tcW w:w="688" w:type="dxa"/>
            <w:shd w:val="clear" w:color="auto" w:fill="FFFFFF" w:themeFill="background1"/>
          </w:tcPr>
          <w:p w:rsidR="00294451" w:rsidRPr="00D417DA" w:rsidRDefault="00350978" w:rsidP="007D09B1">
            <w:pPr>
              <w:jc w:val="center"/>
            </w:pPr>
            <w:r w:rsidRPr="00D417DA">
              <w:t>99</w:t>
            </w:r>
          </w:p>
        </w:tc>
      </w:tr>
      <w:tr w:rsidR="00294451" w:rsidRPr="00D417DA" w:rsidTr="00B55295">
        <w:tc>
          <w:tcPr>
            <w:tcW w:w="1560" w:type="dxa"/>
          </w:tcPr>
          <w:p w:rsidR="00294451" w:rsidRPr="00D417DA" w:rsidRDefault="00294451" w:rsidP="00B22071">
            <w:r w:rsidRPr="00D417DA">
              <w:t>Кол-во исключенных сведений из Реестра</w:t>
            </w:r>
          </w:p>
        </w:tc>
        <w:tc>
          <w:tcPr>
            <w:tcW w:w="851" w:type="dxa"/>
          </w:tcPr>
          <w:p w:rsidR="00294451" w:rsidRPr="00D417DA" w:rsidRDefault="00294451" w:rsidP="004F4698">
            <w:pPr>
              <w:jc w:val="center"/>
            </w:pPr>
            <w:r w:rsidRPr="00D417DA">
              <w:t>42</w:t>
            </w:r>
          </w:p>
        </w:tc>
        <w:tc>
          <w:tcPr>
            <w:tcW w:w="850" w:type="dxa"/>
          </w:tcPr>
          <w:p w:rsidR="00294451" w:rsidRPr="00D417DA" w:rsidRDefault="00294451" w:rsidP="004F4698">
            <w:pPr>
              <w:jc w:val="center"/>
            </w:pPr>
            <w:r w:rsidRPr="00D417DA">
              <w:t>64</w:t>
            </w:r>
          </w:p>
        </w:tc>
        <w:tc>
          <w:tcPr>
            <w:tcW w:w="851" w:type="dxa"/>
          </w:tcPr>
          <w:p w:rsidR="00294451" w:rsidRPr="00D417DA" w:rsidRDefault="00294451" w:rsidP="004F4698">
            <w:pPr>
              <w:jc w:val="center"/>
            </w:pPr>
            <w:r w:rsidRPr="00D417DA">
              <w:t>26</w:t>
            </w:r>
          </w:p>
        </w:tc>
        <w:tc>
          <w:tcPr>
            <w:tcW w:w="850" w:type="dxa"/>
            <w:shd w:val="clear" w:color="auto" w:fill="FFFFFF" w:themeFill="background1"/>
          </w:tcPr>
          <w:p w:rsidR="00294451" w:rsidRPr="00D417DA" w:rsidRDefault="00294451" w:rsidP="004F4698">
            <w:pPr>
              <w:jc w:val="center"/>
            </w:pPr>
            <w:r w:rsidRPr="00D417DA">
              <w:t>224</w:t>
            </w:r>
          </w:p>
        </w:tc>
        <w:tc>
          <w:tcPr>
            <w:tcW w:w="709" w:type="dxa"/>
            <w:shd w:val="clear" w:color="auto" w:fill="FFFFFF" w:themeFill="background1"/>
          </w:tcPr>
          <w:p w:rsidR="00294451" w:rsidRPr="00D417DA" w:rsidRDefault="00294451" w:rsidP="004F4698">
            <w:pPr>
              <w:jc w:val="center"/>
            </w:pPr>
            <w:r w:rsidRPr="00D417DA">
              <w:t>356</w:t>
            </w:r>
          </w:p>
        </w:tc>
        <w:tc>
          <w:tcPr>
            <w:tcW w:w="851" w:type="dxa"/>
            <w:shd w:val="clear" w:color="auto" w:fill="FFFFFF" w:themeFill="background1"/>
          </w:tcPr>
          <w:p w:rsidR="00294451" w:rsidRPr="00D417DA" w:rsidRDefault="00294451" w:rsidP="00294451">
            <w:pPr>
              <w:jc w:val="center"/>
            </w:pPr>
            <w:r w:rsidRPr="00D417DA">
              <w:t>99</w:t>
            </w:r>
          </w:p>
        </w:tc>
        <w:tc>
          <w:tcPr>
            <w:tcW w:w="992" w:type="dxa"/>
            <w:shd w:val="clear" w:color="auto" w:fill="FFFFFF" w:themeFill="background1"/>
          </w:tcPr>
          <w:p w:rsidR="00294451" w:rsidRPr="00D417DA" w:rsidRDefault="00294451" w:rsidP="007D09B1">
            <w:pPr>
              <w:jc w:val="center"/>
            </w:pPr>
          </w:p>
        </w:tc>
        <w:tc>
          <w:tcPr>
            <w:tcW w:w="992" w:type="dxa"/>
            <w:shd w:val="clear" w:color="auto" w:fill="FFFFFF" w:themeFill="background1"/>
          </w:tcPr>
          <w:p w:rsidR="00294451" w:rsidRPr="00D417DA" w:rsidRDefault="00294451" w:rsidP="007D09B1">
            <w:pPr>
              <w:jc w:val="center"/>
            </w:pPr>
          </w:p>
        </w:tc>
        <w:tc>
          <w:tcPr>
            <w:tcW w:w="992" w:type="dxa"/>
            <w:shd w:val="clear" w:color="auto" w:fill="FFFFFF" w:themeFill="background1"/>
          </w:tcPr>
          <w:p w:rsidR="00294451" w:rsidRPr="00D417DA" w:rsidRDefault="00294451" w:rsidP="007D09B1">
            <w:pPr>
              <w:jc w:val="center"/>
            </w:pPr>
          </w:p>
        </w:tc>
        <w:tc>
          <w:tcPr>
            <w:tcW w:w="688" w:type="dxa"/>
            <w:shd w:val="clear" w:color="auto" w:fill="FFFFFF" w:themeFill="background1"/>
          </w:tcPr>
          <w:p w:rsidR="00294451" w:rsidRPr="00D417DA" w:rsidRDefault="00350978" w:rsidP="007D09B1">
            <w:pPr>
              <w:jc w:val="center"/>
            </w:pPr>
            <w:r w:rsidRPr="00D417DA">
              <w:t>99</w:t>
            </w:r>
          </w:p>
        </w:tc>
      </w:tr>
      <w:tr w:rsidR="00294451" w:rsidRPr="00D417DA" w:rsidTr="00B55295">
        <w:tc>
          <w:tcPr>
            <w:tcW w:w="1560" w:type="dxa"/>
          </w:tcPr>
          <w:p w:rsidR="00294451" w:rsidRPr="00D417DA" w:rsidRDefault="00294451" w:rsidP="00B22071">
            <w:r w:rsidRPr="00D417DA">
              <w:t>Кол-во заявлений о предоставлении выписок из Реестра</w:t>
            </w:r>
          </w:p>
        </w:tc>
        <w:tc>
          <w:tcPr>
            <w:tcW w:w="851" w:type="dxa"/>
          </w:tcPr>
          <w:p w:rsidR="00294451" w:rsidRPr="00D417DA" w:rsidRDefault="00294451" w:rsidP="004F4698">
            <w:pPr>
              <w:jc w:val="center"/>
            </w:pPr>
            <w:r w:rsidRPr="00D417DA">
              <w:t>0</w:t>
            </w:r>
          </w:p>
        </w:tc>
        <w:tc>
          <w:tcPr>
            <w:tcW w:w="850" w:type="dxa"/>
          </w:tcPr>
          <w:p w:rsidR="00294451" w:rsidRPr="00D417DA" w:rsidRDefault="00294451" w:rsidP="004F4698">
            <w:pPr>
              <w:jc w:val="center"/>
            </w:pPr>
            <w:r w:rsidRPr="00D417DA">
              <w:t>0</w:t>
            </w:r>
          </w:p>
        </w:tc>
        <w:tc>
          <w:tcPr>
            <w:tcW w:w="851" w:type="dxa"/>
          </w:tcPr>
          <w:p w:rsidR="00294451" w:rsidRPr="00D417DA" w:rsidRDefault="00294451" w:rsidP="004F4698">
            <w:pPr>
              <w:jc w:val="center"/>
            </w:pPr>
            <w:r w:rsidRPr="00D417DA">
              <w:t>3</w:t>
            </w:r>
          </w:p>
        </w:tc>
        <w:tc>
          <w:tcPr>
            <w:tcW w:w="850" w:type="dxa"/>
            <w:shd w:val="clear" w:color="auto" w:fill="FFFFFF" w:themeFill="background1"/>
          </w:tcPr>
          <w:p w:rsidR="00294451" w:rsidRPr="00D417DA" w:rsidRDefault="00294451" w:rsidP="004F4698">
            <w:pPr>
              <w:jc w:val="center"/>
            </w:pPr>
            <w:r w:rsidRPr="00D417DA">
              <w:t>2</w:t>
            </w:r>
          </w:p>
        </w:tc>
        <w:tc>
          <w:tcPr>
            <w:tcW w:w="709" w:type="dxa"/>
            <w:shd w:val="clear" w:color="auto" w:fill="FFFFFF" w:themeFill="background1"/>
          </w:tcPr>
          <w:p w:rsidR="00294451" w:rsidRPr="00D417DA" w:rsidRDefault="00294451" w:rsidP="004F4698">
            <w:pPr>
              <w:jc w:val="center"/>
            </w:pPr>
            <w:r w:rsidRPr="00D417DA">
              <w:t>5</w:t>
            </w:r>
          </w:p>
        </w:tc>
        <w:tc>
          <w:tcPr>
            <w:tcW w:w="851" w:type="dxa"/>
            <w:shd w:val="clear" w:color="auto" w:fill="FFFFFF" w:themeFill="background1"/>
          </w:tcPr>
          <w:p w:rsidR="00294451" w:rsidRPr="00D417DA" w:rsidRDefault="00294451" w:rsidP="00294451">
            <w:pPr>
              <w:jc w:val="center"/>
            </w:pPr>
            <w:r w:rsidRPr="00D417DA">
              <w:t>1</w:t>
            </w:r>
          </w:p>
        </w:tc>
        <w:tc>
          <w:tcPr>
            <w:tcW w:w="992" w:type="dxa"/>
            <w:shd w:val="clear" w:color="auto" w:fill="FFFFFF" w:themeFill="background1"/>
          </w:tcPr>
          <w:p w:rsidR="00294451" w:rsidRPr="00D417DA" w:rsidRDefault="00294451" w:rsidP="007D09B1">
            <w:pPr>
              <w:jc w:val="center"/>
            </w:pPr>
          </w:p>
        </w:tc>
        <w:tc>
          <w:tcPr>
            <w:tcW w:w="992" w:type="dxa"/>
            <w:shd w:val="clear" w:color="auto" w:fill="FFFFFF" w:themeFill="background1"/>
          </w:tcPr>
          <w:p w:rsidR="00294451" w:rsidRPr="00D417DA" w:rsidRDefault="00294451" w:rsidP="007D09B1">
            <w:pPr>
              <w:jc w:val="center"/>
            </w:pPr>
          </w:p>
        </w:tc>
        <w:tc>
          <w:tcPr>
            <w:tcW w:w="992" w:type="dxa"/>
            <w:shd w:val="clear" w:color="auto" w:fill="FFFFFF" w:themeFill="background1"/>
          </w:tcPr>
          <w:p w:rsidR="00294451" w:rsidRPr="00D417DA" w:rsidRDefault="00294451" w:rsidP="007D09B1">
            <w:pPr>
              <w:jc w:val="center"/>
            </w:pPr>
          </w:p>
        </w:tc>
        <w:tc>
          <w:tcPr>
            <w:tcW w:w="688" w:type="dxa"/>
            <w:shd w:val="clear" w:color="auto" w:fill="FFFFFF" w:themeFill="background1"/>
          </w:tcPr>
          <w:p w:rsidR="00294451" w:rsidRPr="00D417DA" w:rsidRDefault="00350978" w:rsidP="007D09B1">
            <w:pPr>
              <w:jc w:val="center"/>
            </w:pPr>
            <w:r w:rsidRPr="00D417DA">
              <w:t>1</w:t>
            </w:r>
          </w:p>
        </w:tc>
      </w:tr>
      <w:tr w:rsidR="00294451" w:rsidRPr="00D417DA" w:rsidTr="00B55295">
        <w:tc>
          <w:tcPr>
            <w:tcW w:w="1560" w:type="dxa"/>
          </w:tcPr>
          <w:p w:rsidR="00294451" w:rsidRPr="00D417DA" w:rsidRDefault="00294451" w:rsidP="00B22071">
            <w:r w:rsidRPr="00D417DA">
              <w:t>Кол-во предоставленных выписок из Реестра</w:t>
            </w:r>
          </w:p>
        </w:tc>
        <w:tc>
          <w:tcPr>
            <w:tcW w:w="851" w:type="dxa"/>
          </w:tcPr>
          <w:p w:rsidR="00294451" w:rsidRPr="00D417DA" w:rsidRDefault="00294451" w:rsidP="004F4698">
            <w:pPr>
              <w:jc w:val="center"/>
            </w:pPr>
            <w:r w:rsidRPr="00D417DA">
              <w:t>0</w:t>
            </w:r>
          </w:p>
        </w:tc>
        <w:tc>
          <w:tcPr>
            <w:tcW w:w="850" w:type="dxa"/>
          </w:tcPr>
          <w:p w:rsidR="00294451" w:rsidRPr="00D417DA" w:rsidRDefault="00294451" w:rsidP="004F4698">
            <w:pPr>
              <w:jc w:val="center"/>
            </w:pPr>
            <w:r w:rsidRPr="00D417DA">
              <w:t>0</w:t>
            </w:r>
          </w:p>
        </w:tc>
        <w:tc>
          <w:tcPr>
            <w:tcW w:w="851" w:type="dxa"/>
          </w:tcPr>
          <w:p w:rsidR="00294451" w:rsidRPr="00D417DA" w:rsidRDefault="00294451" w:rsidP="004F4698">
            <w:pPr>
              <w:jc w:val="center"/>
            </w:pPr>
            <w:r w:rsidRPr="00D417DA">
              <w:t>3</w:t>
            </w:r>
          </w:p>
        </w:tc>
        <w:tc>
          <w:tcPr>
            <w:tcW w:w="850" w:type="dxa"/>
            <w:shd w:val="clear" w:color="auto" w:fill="FFFFFF" w:themeFill="background1"/>
          </w:tcPr>
          <w:p w:rsidR="00294451" w:rsidRPr="00D417DA" w:rsidRDefault="00294451" w:rsidP="004F4698">
            <w:pPr>
              <w:jc w:val="center"/>
            </w:pPr>
            <w:r w:rsidRPr="00D417DA">
              <w:t>2</w:t>
            </w:r>
          </w:p>
        </w:tc>
        <w:tc>
          <w:tcPr>
            <w:tcW w:w="709" w:type="dxa"/>
            <w:shd w:val="clear" w:color="auto" w:fill="FFFFFF" w:themeFill="background1"/>
          </w:tcPr>
          <w:p w:rsidR="00294451" w:rsidRPr="00D417DA" w:rsidRDefault="00294451" w:rsidP="004F4698">
            <w:pPr>
              <w:jc w:val="center"/>
            </w:pPr>
            <w:r w:rsidRPr="00D417DA">
              <w:t>5</w:t>
            </w:r>
          </w:p>
        </w:tc>
        <w:tc>
          <w:tcPr>
            <w:tcW w:w="851" w:type="dxa"/>
            <w:shd w:val="clear" w:color="auto" w:fill="FFFFFF" w:themeFill="background1"/>
          </w:tcPr>
          <w:p w:rsidR="00294451" w:rsidRPr="00D417DA" w:rsidRDefault="00294451" w:rsidP="00294451">
            <w:pPr>
              <w:jc w:val="center"/>
            </w:pPr>
            <w:r w:rsidRPr="00D417DA">
              <w:t>1</w:t>
            </w:r>
          </w:p>
        </w:tc>
        <w:tc>
          <w:tcPr>
            <w:tcW w:w="992" w:type="dxa"/>
            <w:shd w:val="clear" w:color="auto" w:fill="FFFFFF" w:themeFill="background1"/>
          </w:tcPr>
          <w:p w:rsidR="00294451" w:rsidRPr="00D417DA" w:rsidRDefault="00294451" w:rsidP="007D09B1">
            <w:pPr>
              <w:jc w:val="center"/>
            </w:pPr>
          </w:p>
        </w:tc>
        <w:tc>
          <w:tcPr>
            <w:tcW w:w="992" w:type="dxa"/>
            <w:shd w:val="clear" w:color="auto" w:fill="FFFFFF" w:themeFill="background1"/>
          </w:tcPr>
          <w:p w:rsidR="00294451" w:rsidRPr="00D417DA" w:rsidRDefault="00294451" w:rsidP="007D09B1">
            <w:pPr>
              <w:jc w:val="center"/>
            </w:pPr>
          </w:p>
        </w:tc>
        <w:tc>
          <w:tcPr>
            <w:tcW w:w="992" w:type="dxa"/>
            <w:shd w:val="clear" w:color="auto" w:fill="FFFFFF" w:themeFill="background1"/>
          </w:tcPr>
          <w:p w:rsidR="00294451" w:rsidRPr="00D417DA" w:rsidRDefault="00294451" w:rsidP="007D09B1">
            <w:pPr>
              <w:jc w:val="center"/>
            </w:pPr>
          </w:p>
        </w:tc>
        <w:tc>
          <w:tcPr>
            <w:tcW w:w="688" w:type="dxa"/>
            <w:shd w:val="clear" w:color="auto" w:fill="FFFFFF" w:themeFill="background1"/>
          </w:tcPr>
          <w:p w:rsidR="00294451" w:rsidRPr="00D417DA" w:rsidRDefault="00350978" w:rsidP="007D09B1">
            <w:pPr>
              <w:jc w:val="center"/>
            </w:pPr>
            <w:r w:rsidRPr="00D417DA">
              <w:t>1</w:t>
            </w:r>
          </w:p>
        </w:tc>
      </w:tr>
      <w:tr w:rsidR="00294451" w:rsidRPr="00D417DA" w:rsidTr="00B55295">
        <w:tc>
          <w:tcPr>
            <w:tcW w:w="1560" w:type="dxa"/>
          </w:tcPr>
          <w:p w:rsidR="00294451" w:rsidRPr="00D417DA" w:rsidRDefault="00294451" w:rsidP="00B22071">
            <w:r w:rsidRPr="00D417DA">
              <w:t xml:space="preserve">Нарушения сроков </w:t>
            </w:r>
            <w:r w:rsidRPr="00D417DA">
              <w:lastRenderedPageBreak/>
              <w:t>обработки уведомлений</w:t>
            </w:r>
          </w:p>
        </w:tc>
        <w:tc>
          <w:tcPr>
            <w:tcW w:w="851" w:type="dxa"/>
          </w:tcPr>
          <w:p w:rsidR="00294451" w:rsidRPr="00D417DA" w:rsidRDefault="00294451" w:rsidP="004F4698">
            <w:pPr>
              <w:jc w:val="center"/>
            </w:pPr>
            <w:r w:rsidRPr="00D417DA">
              <w:lastRenderedPageBreak/>
              <w:t>0</w:t>
            </w:r>
          </w:p>
        </w:tc>
        <w:tc>
          <w:tcPr>
            <w:tcW w:w="850" w:type="dxa"/>
          </w:tcPr>
          <w:p w:rsidR="00294451" w:rsidRPr="00D417DA" w:rsidRDefault="00294451" w:rsidP="004F4698">
            <w:pPr>
              <w:jc w:val="center"/>
            </w:pPr>
            <w:r w:rsidRPr="00D417DA">
              <w:t>0</w:t>
            </w:r>
          </w:p>
        </w:tc>
        <w:tc>
          <w:tcPr>
            <w:tcW w:w="851" w:type="dxa"/>
          </w:tcPr>
          <w:p w:rsidR="00294451" w:rsidRPr="00D417DA" w:rsidRDefault="00294451" w:rsidP="004F4698">
            <w:pPr>
              <w:jc w:val="center"/>
            </w:pPr>
            <w:r w:rsidRPr="00D417DA">
              <w:t>0</w:t>
            </w:r>
          </w:p>
        </w:tc>
        <w:tc>
          <w:tcPr>
            <w:tcW w:w="850" w:type="dxa"/>
            <w:shd w:val="clear" w:color="auto" w:fill="FFFFFF" w:themeFill="background1"/>
          </w:tcPr>
          <w:p w:rsidR="00294451" w:rsidRPr="00D417DA" w:rsidRDefault="00294451" w:rsidP="004F4698">
            <w:pPr>
              <w:jc w:val="center"/>
            </w:pPr>
            <w:r w:rsidRPr="00D417DA">
              <w:t>0</w:t>
            </w:r>
          </w:p>
        </w:tc>
        <w:tc>
          <w:tcPr>
            <w:tcW w:w="709" w:type="dxa"/>
            <w:shd w:val="clear" w:color="auto" w:fill="FFFFFF" w:themeFill="background1"/>
          </w:tcPr>
          <w:p w:rsidR="00294451" w:rsidRPr="00D417DA" w:rsidRDefault="00294451" w:rsidP="004F4698">
            <w:pPr>
              <w:jc w:val="center"/>
            </w:pPr>
            <w:r w:rsidRPr="00D417DA">
              <w:t>0</w:t>
            </w:r>
          </w:p>
        </w:tc>
        <w:tc>
          <w:tcPr>
            <w:tcW w:w="851" w:type="dxa"/>
            <w:shd w:val="clear" w:color="auto" w:fill="FFFFFF" w:themeFill="background1"/>
          </w:tcPr>
          <w:p w:rsidR="00294451" w:rsidRPr="00D417DA" w:rsidRDefault="00294451" w:rsidP="00294451">
            <w:pPr>
              <w:jc w:val="center"/>
            </w:pPr>
            <w:r w:rsidRPr="00D417DA">
              <w:t>0</w:t>
            </w:r>
          </w:p>
        </w:tc>
        <w:tc>
          <w:tcPr>
            <w:tcW w:w="992" w:type="dxa"/>
            <w:shd w:val="clear" w:color="auto" w:fill="FFFFFF" w:themeFill="background1"/>
          </w:tcPr>
          <w:p w:rsidR="00294451" w:rsidRPr="00D417DA" w:rsidRDefault="00294451" w:rsidP="007D09B1">
            <w:pPr>
              <w:jc w:val="center"/>
            </w:pPr>
          </w:p>
        </w:tc>
        <w:tc>
          <w:tcPr>
            <w:tcW w:w="992" w:type="dxa"/>
            <w:shd w:val="clear" w:color="auto" w:fill="FFFFFF" w:themeFill="background1"/>
          </w:tcPr>
          <w:p w:rsidR="00294451" w:rsidRPr="00D417DA" w:rsidRDefault="00294451" w:rsidP="007D09B1">
            <w:pPr>
              <w:jc w:val="center"/>
            </w:pPr>
          </w:p>
        </w:tc>
        <w:tc>
          <w:tcPr>
            <w:tcW w:w="992" w:type="dxa"/>
            <w:shd w:val="clear" w:color="auto" w:fill="FFFFFF" w:themeFill="background1"/>
          </w:tcPr>
          <w:p w:rsidR="00294451" w:rsidRPr="00D417DA" w:rsidRDefault="00294451" w:rsidP="007D09B1">
            <w:pPr>
              <w:jc w:val="center"/>
            </w:pPr>
          </w:p>
        </w:tc>
        <w:tc>
          <w:tcPr>
            <w:tcW w:w="688" w:type="dxa"/>
            <w:shd w:val="clear" w:color="auto" w:fill="FFFFFF" w:themeFill="background1"/>
          </w:tcPr>
          <w:p w:rsidR="00294451" w:rsidRPr="00D417DA" w:rsidRDefault="00350978" w:rsidP="007D09B1">
            <w:pPr>
              <w:jc w:val="center"/>
            </w:pPr>
            <w:r w:rsidRPr="00D417DA">
              <w:t>0</w:t>
            </w:r>
          </w:p>
        </w:tc>
      </w:tr>
    </w:tbl>
    <w:p w:rsidR="00892046" w:rsidRPr="00D417DA" w:rsidRDefault="00892046" w:rsidP="00DC2410">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lastRenderedPageBreak/>
        <w:t xml:space="preserve">Внесение сведений об Операторах в Реестр </w:t>
      </w:r>
      <w:r w:rsidR="00294451" w:rsidRPr="00D417DA">
        <w:rPr>
          <w:rFonts w:ascii="Times New Roman" w:eastAsia="Times New Roman" w:hAnsi="Times New Roman" w:cs="Times New Roman"/>
          <w:sz w:val="26"/>
          <w:szCs w:val="26"/>
          <w:lang w:eastAsia="ru-RU"/>
        </w:rPr>
        <w:t>в 1 квартале</w:t>
      </w:r>
      <w:r w:rsidRPr="00D417DA">
        <w:rPr>
          <w:rFonts w:ascii="Times New Roman" w:eastAsia="Times New Roman" w:hAnsi="Times New Roman" w:cs="Times New Roman"/>
          <w:sz w:val="26"/>
          <w:szCs w:val="26"/>
          <w:lang w:eastAsia="ru-RU"/>
        </w:rPr>
        <w:t xml:space="preserve"> 202</w:t>
      </w:r>
      <w:r w:rsidR="00294451" w:rsidRPr="00D417DA">
        <w:rPr>
          <w:rFonts w:ascii="Times New Roman" w:eastAsia="Times New Roman" w:hAnsi="Times New Roman" w:cs="Times New Roman"/>
          <w:sz w:val="26"/>
          <w:szCs w:val="26"/>
          <w:lang w:eastAsia="ru-RU"/>
        </w:rPr>
        <w:t>3</w:t>
      </w:r>
      <w:r w:rsidRPr="00D417DA">
        <w:rPr>
          <w:rFonts w:ascii="Times New Roman" w:eastAsia="Times New Roman" w:hAnsi="Times New Roman" w:cs="Times New Roman"/>
          <w:sz w:val="26"/>
          <w:szCs w:val="26"/>
          <w:lang w:eastAsia="ru-RU"/>
        </w:rPr>
        <w:t xml:space="preserve"> года осуществлялось без нарушения сроков.</w:t>
      </w:r>
    </w:p>
    <w:p w:rsidR="00892046" w:rsidRPr="00D417DA" w:rsidRDefault="00892046" w:rsidP="00892046">
      <w:pPr>
        <w:tabs>
          <w:tab w:val="left" w:pos="0"/>
        </w:tabs>
        <w:spacing w:after="0" w:line="360" w:lineRule="auto"/>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ab/>
        <w:t>Количество поступивших уведомлений:</w:t>
      </w:r>
    </w:p>
    <w:tbl>
      <w:tblPr>
        <w:tblStyle w:val="76"/>
        <w:tblW w:w="10494" w:type="dxa"/>
        <w:tblInd w:w="-318" w:type="dxa"/>
        <w:tblLook w:val="04A0" w:firstRow="1" w:lastRow="0" w:firstColumn="1" w:lastColumn="0" w:noHBand="0" w:noVBand="1"/>
      </w:tblPr>
      <w:tblGrid>
        <w:gridCol w:w="1720"/>
        <w:gridCol w:w="873"/>
        <w:gridCol w:w="913"/>
        <w:gridCol w:w="890"/>
        <w:gridCol w:w="918"/>
        <w:gridCol w:w="616"/>
        <w:gridCol w:w="920"/>
        <w:gridCol w:w="951"/>
        <w:gridCol w:w="1063"/>
        <w:gridCol w:w="1014"/>
        <w:gridCol w:w="616"/>
      </w:tblGrid>
      <w:tr w:rsidR="00FF1649" w:rsidRPr="00D417DA" w:rsidTr="00B55295">
        <w:tc>
          <w:tcPr>
            <w:tcW w:w="1720" w:type="dxa"/>
            <w:vAlign w:val="bottom"/>
          </w:tcPr>
          <w:p w:rsidR="00FF1649" w:rsidRPr="00D417DA" w:rsidRDefault="00FF1649" w:rsidP="00B22071">
            <w:pPr>
              <w:spacing w:line="360" w:lineRule="auto"/>
              <w:jc w:val="center"/>
              <w:rPr>
                <w:b/>
                <w:bCs/>
              </w:rPr>
            </w:pPr>
            <w:r w:rsidRPr="00D417DA">
              <w:rPr>
                <w:b/>
                <w:bCs/>
              </w:rPr>
              <w:t>Тип оператора</w:t>
            </w:r>
          </w:p>
        </w:tc>
        <w:tc>
          <w:tcPr>
            <w:tcW w:w="873" w:type="dxa"/>
          </w:tcPr>
          <w:p w:rsidR="00FF1649" w:rsidRPr="00D417DA" w:rsidRDefault="00FF1649" w:rsidP="004F4698">
            <w:pPr>
              <w:jc w:val="center"/>
              <w:rPr>
                <w:rFonts w:eastAsia="Calibri"/>
                <w:sz w:val="18"/>
                <w:szCs w:val="18"/>
              </w:rPr>
            </w:pPr>
            <w:r w:rsidRPr="00D417DA">
              <w:rPr>
                <w:rFonts w:eastAsia="Calibri"/>
                <w:sz w:val="18"/>
                <w:szCs w:val="18"/>
              </w:rPr>
              <w:t>1 квартал 2022</w:t>
            </w:r>
          </w:p>
        </w:tc>
        <w:tc>
          <w:tcPr>
            <w:tcW w:w="913" w:type="dxa"/>
          </w:tcPr>
          <w:p w:rsidR="00FF1649" w:rsidRPr="00D417DA" w:rsidRDefault="00FF1649" w:rsidP="004F4698">
            <w:pPr>
              <w:jc w:val="center"/>
              <w:rPr>
                <w:rFonts w:eastAsia="Calibri"/>
                <w:sz w:val="18"/>
                <w:szCs w:val="18"/>
              </w:rPr>
            </w:pPr>
            <w:r w:rsidRPr="00D417DA">
              <w:rPr>
                <w:rFonts w:eastAsia="Calibri"/>
                <w:sz w:val="18"/>
                <w:szCs w:val="18"/>
              </w:rPr>
              <w:t xml:space="preserve">2 </w:t>
            </w:r>
          </w:p>
          <w:p w:rsidR="00FF1649" w:rsidRPr="00D417DA" w:rsidRDefault="00FF1649" w:rsidP="004F4698">
            <w:pPr>
              <w:jc w:val="center"/>
              <w:rPr>
                <w:rFonts w:eastAsia="Calibri"/>
                <w:sz w:val="18"/>
                <w:szCs w:val="18"/>
              </w:rPr>
            </w:pPr>
            <w:r w:rsidRPr="00D417DA">
              <w:rPr>
                <w:rFonts w:eastAsia="Calibri"/>
                <w:sz w:val="18"/>
                <w:szCs w:val="18"/>
              </w:rPr>
              <w:t>квартал 2022</w:t>
            </w:r>
          </w:p>
        </w:tc>
        <w:tc>
          <w:tcPr>
            <w:tcW w:w="890" w:type="dxa"/>
          </w:tcPr>
          <w:p w:rsidR="00FF1649" w:rsidRPr="00D417DA" w:rsidRDefault="00FF1649" w:rsidP="004F4698">
            <w:pPr>
              <w:jc w:val="center"/>
              <w:rPr>
                <w:rFonts w:eastAsia="Calibri"/>
                <w:sz w:val="18"/>
                <w:szCs w:val="18"/>
              </w:rPr>
            </w:pPr>
            <w:r w:rsidRPr="00D417DA">
              <w:rPr>
                <w:rFonts w:eastAsia="Calibri"/>
                <w:sz w:val="18"/>
                <w:szCs w:val="18"/>
              </w:rPr>
              <w:t xml:space="preserve">3 </w:t>
            </w:r>
          </w:p>
          <w:p w:rsidR="00FF1649" w:rsidRPr="00D417DA" w:rsidRDefault="00FF1649" w:rsidP="004F4698">
            <w:pPr>
              <w:jc w:val="center"/>
              <w:rPr>
                <w:rFonts w:eastAsia="Calibri"/>
                <w:sz w:val="18"/>
                <w:szCs w:val="18"/>
              </w:rPr>
            </w:pPr>
            <w:r w:rsidRPr="00D417DA">
              <w:rPr>
                <w:rFonts w:eastAsia="Calibri"/>
                <w:sz w:val="18"/>
                <w:szCs w:val="18"/>
              </w:rPr>
              <w:t>квартал 2022</w:t>
            </w:r>
          </w:p>
        </w:tc>
        <w:tc>
          <w:tcPr>
            <w:tcW w:w="918" w:type="dxa"/>
          </w:tcPr>
          <w:p w:rsidR="00FF1649" w:rsidRPr="00D417DA" w:rsidRDefault="00FF1649" w:rsidP="004F4698">
            <w:pPr>
              <w:jc w:val="center"/>
              <w:rPr>
                <w:rFonts w:eastAsia="Calibri"/>
                <w:sz w:val="18"/>
                <w:szCs w:val="18"/>
              </w:rPr>
            </w:pPr>
            <w:r w:rsidRPr="00D417DA">
              <w:rPr>
                <w:rFonts w:eastAsia="Calibri"/>
                <w:sz w:val="18"/>
                <w:szCs w:val="18"/>
              </w:rPr>
              <w:t xml:space="preserve">4 </w:t>
            </w:r>
          </w:p>
          <w:p w:rsidR="00FF1649" w:rsidRPr="00D417DA" w:rsidRDefault="00FF1649" w:rsidP="004F4698">
            <w:pPr>
              <w:jc w:val="center"/>
              <w:rPr>
                <w:rFonts w:eastAsia="Calibri"/>
                <w:sz w:val="18"/>
                <w:szCs w:val="18"/>
              </w:rPr>
            </w:pPr>
            <w:r w:rsidRPr="00D417DA">
              <w:rPr>
                <w:rFonts w:eastAsia="Calibri"/>
                <w:sz w:val="18"/>
                <w:szCs w:val="18"/>
              </w:rPr>
              <w:t>квартал 2022</w:t>
            </w:r>
          </w:p>
        </w:tc>
        <w:tc>
          <w:tcPr>
            <w:tcW w:w="616" w:type="dxa"/>
            <w:vAlign w:val="center"/>
          </w:tcPr>
          <w:p w:rsidR="00FF1649" w:rsidRPr="00D417DA" w:rsidRDefault="00FF1649" w:rsidP="004F4698">
            <w:pPr>
              <w:jc w:val="center"/>
              <w:rPr>
                <w:rFonts w:eastAsia="Calibri"/>
                <w:b/>
                <w:sz w:val="18"/>
                <w:szCs w:val="18"/>
              </w:rPr>
            </w:pPr>
            <w:r w:rsidRPr="00D417DA">
              <w:rPr>
                <w:rFonts w:eastAsia="Calibri"/>
                <w:b/>
                <w:sz w:val="18"/>
                <w:szCs w:val="18"/>
              </w:rPr>
              <w:t>2022</w:t>
            </w:r>
          </w:p>
        </w:tc>
        <w:tc>
          <w:tcPr>
            <w:tcW w:w="920" w:type="dxa"/>
          </w:tcPr>
          <w:p w:rsidR="00FF1649" w:rsidRPr="00D417DA" w:rsidRDefault="00FF1649" w:rsidP="004F4698">
            <w:pPr>
              <w:jc w:val="center"/>
              <w:rPr>
                <w:rFonts w:eastAsia="Calibri"/>
                <w:sz w:val="18"/>
                <w:szCs w:val="18"/>
              </w:rPr>
            </w:pPr>
            <w:r w:rsidRPr="00D417DA">
              <w:rPr>
                <w:rFonts w:eastAsia="Calibri"/>
                <w:sz w:val="18"/>
                <w:szCs w:val="18"/>
              </w:rPr>
              <w:t xml:space="preserve">1 </w:t>
            </w:r>
          </w:p>
          <w:p w:rsidR="00FF1649" w:rsidRPr="00D417DA" w:rsidRDefault="00FF1649" w:rsidP="004F4698">
            <w:pPr>
              <w:jc w:val="center"/>
              <w:rPr>
                <w:rFonts w:eastAsia="Calibri"/>
                <w:sz w:val="18"/>
                <w:szCs w:val="18"/>
              </w:rPr>
            </w:pPr>
            <w:r w:rsidRPr="00D417DA">
              <w:rPr>
                <w:rFonts w:eastAsia="Calibri"/>
                <w:sz w:val="18"/>
                <w:szCs w:val="18"/>
              </w:rPr>
              <w:t>квартал 2023</w:t>
            </w:r>
          </w:p>
        </w:tc>
        <w:tc>
          <w:tcPr>
            <w:tcW w:w="951" w:type="dxa"/>
          </w:tcPr>
          <w:p w:rsidR="00FF1649" w:rsidRPr="00D417DA" w:rsidRDefault="00FF1649" w:rsidP="004F4698">
            <w:pPr>
              <w:jc w:val="center"/>
              <w:rPr>
                <w:rFonts w:eastAsia="Calibri"/>
                <w:sz w:val="18"/>
                <w:szCs w:val="18"/>
              </w:rPr>
            </w:pPr>
            <w:r w:rsidRPr="00D417DA">
              <w:rPr>
                <w:rFonts w:eastAsia="Calibri"/>
                <w:sz w:val="18"/>
                <w:szCs w:val="18"/>
              </w:rPr>
              <w:t xml:space="preserve">2 </w:t>
            </w:r>
          </w:p>
          <w:p w:rsidR="00FF1649" w:rsidRPr="00D417DA" w:rsidRDefault="00FF1649" w:rsidP="004F4698">
            <w:pPr>
              <w:jc w:val="center"/>
              <w:rPr>
                <w:rFonts w:eastAsia="Calibri"/>
                <w:sz w:val="18"/>
                <w:szCs w:val="18"/>
              </w:rPr>
            </w:pPr>
            <w:r w:rsidRPr="00D417DA">
              <w:rPr>
                <w:rFonts w:eastAsia="Calibri"/>
                <w:sz w:val="18"/>
                <w:szCs w:val="18"/>
              </w:rPr>
              <w:t>квартал 2023</w:t>
            </w:r>
          </w:p>
        </w:tc>
        <w:tc>
          <w:tcPr>
            <w:tcW w:w="1063" w:type="dxa"/>
          </w:tcPr>
          <w:p w:rsidR="00FF1649" w:rsidRPr="00D417DA" w:rsidRDefault="00FF1649" w:rsidP="004F4698">
            <w:pPr>
              <w:jc w:val="center"/>
              <w:rPr>
                <w:rFonts w:eastAsia="Calibri"/>
                <w:sz w:val="18"/>
                <w:szCs w:val="18"/>
              </w:rPr>
            </w:pPr>
            <w:r w:rsidRPr="00D417DA">
              <w:rPr>
                <w:rFonts w:eastAsia="Calibri"/>
                <w:sz w:val="18"/>
                <w:szCs w:val="18"/>
              </w:rPr>
              <w:t xml:space="preserve">3 </w:t>
            </w:r>
          </w:p>
          <w:p w:rsidR="00FF1649" w:rsidRPr="00D417DA" w:rsidRDefault="00FF1649" w:rsidP="004F4698">
            <w:pPr>
              <w:jc w:val="center"/>
              <w:rPr>
                <w:rFonts w:eastAsia="Calibri"/>
                <w:sz w:val="18"/>
                <w:szCs w:val="18"/>
              </w:rPr>
            </w:pPr>
            <w:r w:rsidRPr="00D417DA">
              <w:rPr>
                <w:rFonts w:eastAsia="Calibri"/>
                <w:sz w:val="18"/>
                <w:szCs w:val="18"/>
              </w:rPr>
              <w:t>квартал 2023</w:t>
            </w:r>
          </w:p>
        </w:tc>
        <w:tc>
          <w:tcPr>
            <w:tcW w:w="1014" w:type="dxa"/>
          </w:tcPr>
          <w:p w:rsidR="00FF1649" w:rsidRPr="00D417DA" w:rsidRDefault="00FF1649" w:rsidP="004F4698">
            <w:pPr>
              <w:jc w:val="center"/>
              <w:rPr>
                <w:rFonts w:eastAsia="Calibri"/>
                <w:sz w:val="18"/>
                <w:szCs w:val="18"/>
              </w:rPr>
            </w:pPr>
            <w:r w:rsidRPr="00D417DA">
              <w:rPr>
                <w:rFonts w:eastAsia="Calibri"/>
                <w:sz w:val="18"/>
                <w:szCs w:val="18"/>
              </w:rPr>
              <w:t xml:space="preserve">4 </w:t>
            </w:r>
          </w:p>
          <w:p w:rsidR="00FF1649" w:rsidRPr="00D417DA" w:rsidRDefault="00FF1649" w:rsidP="004F4698">
            <w:pPr>
              <w:jc w:val="center"/>
              <w:rPr>
                <w:rFonts w:eastAsia="Calibri"/>
                <w:sz w:val="18"/>
                <w:szCs w:val="18"/>
              </w:rPr>
            </w:pPr>
            <w:r w:rsidRPr="00D417DA">
              <w:rPr>
                <w:rFonts w:eastAsia="Calibri"/>
                <w:sz w:val="18"/>
                <w:szCs w:val="18"/>
              </w:rPr>
              <w:t>квартал 2023</w:t>
            </w:r>
          </w:p>
        </w:tc>
        <w:tc>
          <w:tcPr>
            <w:tcW w:w="616" w:type="dxa"/>
            <w:vAlign w:val="center"/>
          </w:tcPr>
          <w:p w:rsidR="00FF1649" w:rsidRPr="00D417DA" w:rsidRDefault="00FF1649" w:rsidP="004F4698">
            <w:pPr>
              <w:jc w:val="center"/>
              <w:rPr>
                <w:rFonts w:eastAsia="Calibri"/>
                <w:b/>
                <w:sz w:val="18"/>
                <w:szCs w:val="18"/>
              </w:rPr>
            </w:pPr>
            <w:r w:rsidRPr="00D417DA">
              <w:rPr>
                <w:rFonts w:eastAsia="Calibri"/>
                <w:b/>
                <w:sz w:val="18"/>
                <w:szCs w:val="18"/>
              </w:rPr>
              <w:t>2023</w:t>
            </w:r>
          </w:p>
        </w:tc>
      </w:tr>
      <w:tr w:rsidR="00294451" w:rsidRPr="00D417DA" w:rsidTr="00B55295">
        <w:tc>
          <w:tcPr>
            <w:tcW w:w="1720" w:type="dxa"/>
            <w:vAlign w:val="bottom"/>
          </w:tcPr>
          <w:p w:rsidR="00294451" w:rsidRPr="00D417DA" w:rsidRDefault="00294451" w:rsidP="00B22071">
            <w:pPr>
              <w:spacing w:line="360" w:lineRule="auto"/>
              <w:jc w:val="both"/>
              <w:rPr>
                <w:bCs/>
              </w:rPr>
            </w:pPr>
            <w:r w:rsidRPr="00D417DA">
              <w:rPr>
                <w:bCs/>
              </w:rPr>
              <w:t>Физические лица</w:t>
            </w:r>
          </w:p>
        </w:tc>
        <w:tc>
          <w:tcPr>
            <w:tcW w:w="873" w:type="dxa"/>
            <w:vAlign w:val="bottom"/>
          </w:tcPr>
          <w:p w:rsidR="00294451" w:rsidRPr="00D417DA" w:rsidRDefault="00294451" w:rsidP="004F4698">
            <w:pPr>
              <w:spacing w:line="360" w:lineRule="auto"/>
              <w:jc w:val="center"/>
              <w:rPr>
                <w:bCs/>
              </w:rPr>
            </w:pPr>
            <w:r w:rsidRPr="00D417DA">
              <w:rPr>
                <w:bCs/>
              </w:rPr>
              <w:t>0</w:t>
            </w:r>
          </w:p>
        </w:tc>
        <w:tc>
          <w:tcPr>
            <w:tcW w:w="913" w:type="dxa"/>
            <w:vAlign w:val="bottom"/>
          </w:tcPr>
          <w:p w:rsidR="00294451" w:rsidRPr="00D417DA" w:rsidRDefault="00294451" w:rsidP="004F4698">
            <w:pPr>
              <w:spacing w:line="360" w:lineRule="auto"/>
              <w:jc w:val="center"/>
              <w:rPr>
                <w:bCs/>
              </w:rPr>
            </w:pPr>
            <w:r w:rsidRPr="00D417DA">
              <w:rPr>
                <w:bCs/>
              </w:rPr>
              <w:t>1</w:t>
            </w:r>
          </w:p>
        </w:tc>
        <w:tc>
          <w:tcPr>
            <w:tcW w:w="890" w:type="dxa"/>
            <w:vAlign w:val="bottom"/>
          </w:tcPr>
          <w:p w:rsidR="00294451" w:rsidRPr="00D417DA" w:rsidRDefault="00294451" w:rsidP="004F4698">
            <w:pPr>
              <w:spacing w:line="360" w:lineRule="auto"/>
              <w:jc w:val="center"/>
              <w:rPr>
                <w:bCs/>
              </w:rPr>
            </w:pPr>
            <w:r w:rsidRPr="00D417DA">
              <w:rPr>
                <w:bCs/>
              </w:rPr>
              <w:t>40</w:t>
            </w:r>
          </w:p>
        </w:tc>
        <w:tc>
          <w:tcPr>
            <w:tcW w:w="918" w:type="dxa"/>
            <w:vAlign w:val="bottom"/>
          </w:tcPr>
          <w:p w:rsidR="00294451" w:rsidRPr="00D417DA" w:rsidRDefault="00294451" w:rsidP="004F4698">
            <w:pPr>
              <w:spacing w:line="360" w:lineRule="auto"/>
              <w:jc w:val="center"/>
              <w:rPr>
                <w:bCs/>
              </w:rPr>
            </w:pPr>
            <w:r w:rsidRPr="00D417DA">
              <w:rPr>
                <w:bCs/>
              </w:rPr>
              <w:t>11</w:t>
            </w:r>
          </w:p>
        </w:tc>
        <w:tc>
          <w:tcPr>
            <w:tcW w:w="616" w:type="dxa"/>
            <w:vAlign w:val="bottom"/>
          </w:tcPr>
          <w:p w:rsidR="00294451" w:rsidRPr="00D417DA" w:rsidRDefault="00294451" w:rsidP="004F4698">
            <w:pPr>
              <w:spacing w:line="360" w:lineRule="auto"/>
              <w:jc w:val="center"/>
              <w:rPr>
                <w:bCs/>
              </w:rPr>
            </w:pPr>
            <w:r w:rsidRPr="00D417DA">
              <w:rPr>
                <w:bCs/>
              </w:rPr>
              <w:t>48</w:t>
            </w:r>
          </w:p>
        </w:tc>
        <w:tc>
          <w:tcPr>
            <w:tcW w:w="920" w:type="dxa"/>
            <w:vAlign w:val="bottom"/>
          </w:tcPr>
          <w:p w:rsidR="00294451" w:rsidRPr="00D417DA" w:rsidRDefault="00CA5DFC" w:rsidP="00294451">
            <w:pPr>
              <w:spacing w:line="360" w:lineRule="auto"/>
              <w:jc w:val="center"/>
              <w:rPr>
                <w:bCs/>
              </w:rPr>
            </w:pPr>
            <w:r w:rsidRPr="00D417DA">
              <w:rPr>
                <w:bCs/>
              </w:rPr>
              <w:t>6</w:t>
            </w:r>
          </w:p>
        </w:tc>
        <w:tc>
          <w:tcPr>
            <w:tcW w:w="951" w:type="dxa"/>
            <w:vAlign w:val="bottom"/>
          </w:tcPr>
          <w:p w:rsidR="00294451" w:rsidRPr="00D417DA" w:rsidRDefault="00294451" w:rsidP="00DC2410">
            <w:pPr>
              <w:spacing w:line="360" w:lineRule="auto"/>
              <w:jc w:val="center"/>
              <w:rPr>
                <w:bCs/>
              </w:rPr>
            </w:pPr>
          </w:p>
        </w:tc>
        <w:tc>
          <w:tcPr>
            <w:tcW w:w="1063" w:type="dxa"/>
            <w:vAlign w:val="bottom"/>
          </w:tcPr>
          <w:p w:rsidR="00294451" w:rsidRPr="00D417DA" w:rsidRDefault="00294451" w:rsidP="00F16A5A">
            <w:pPr>
              <w:spacing w:line="360" w:lineRule="auto"/>
              <w:jc w:val="center"/>
              <w:rPr>
                <w:bCs/>
              </w:rPr>
            </w:pPr>
          </w:p>
        </w:tc>
        <w:tc>
          <w:tcPr>
            <w:tcW w:w="1014" w:type="dxa"/>
            <w:vAlign w:val="bottom"/>
          </w:tcPr>
          <w:p w:rsidR="00294451" w:rsidRPr="00D417DA" w:rsidRDefault="00294451" w:rsidP="007D09B1">
            <w:pPr>
              <w:spacing w:line="360" w:lineRule="auto"/>
              <w:jc w:val="center"/>
              <w:rPr>
                <w:bCs/>
              </w:rPr>
            </w:pPr>
          </w:p>
        </w:tc>
        <w:tc>
          <w:tcPr>
            <w:tcW w:w="616" w:type="dxa"/>
            <w:vAlign w:val="bottom"/>
          </w:tcPr>
          <w:p w:rsidR="00294451" w:rsidRPr="00D417DA" w:rsidRDefault="00350978" w:rsidP="007D09B1">
            <w:pPr>
              <w:spacing w:line="360" w:lineRule="auto"/>
              <w:jc w:val="center"/>
              <w:rPr>
                <w:bCs/>
              </w:rPr>
            </w:pPr>
            <w:r w:rsidRPr="00D417DA">
              <w:rPr>
                <w:bCs/>
              </w:rPr>
              <w:t>6</w:t>
            </w:r>
          </w:p>
        </w:tc>
      </w:tr>
      <w:tr w:rsidR="00294451" w:rsidRPr="00D417DA" w:rsidTr="00B55295">
        <w:tc>
          <w:tcPr>
            <w:tcW w:w="1720" w:type="dxa"/>
            <w:vAlign w:val="bottom"/>
          </w:tcPr>
          <w:p w:rsidR="00294451" w:rsidRPr="00D417DA" w:rsidRDefault="00294451" w:rsidP="00B22071">
            <w:pPr>
              <w:spacing w:line="360" w:lineRule="auto"/>
              <w:jc w:val="both"/>
              <w:rPr>
                <w:bCs/>
              </w:rPr>
            </w:pPr>
            <w:r w:rsidRPr="00D417DA">
              <w:rPr>
                <w:bCs/>
              </w:rPr>
              <w:t>ИП</w:t>
            </w:r>
          </w:p>
        </w:tc>
        <w:tc>
          <w:tcPr>
            <w:tcW w:w="873" w:type="dxa"/>
            <w:vAlign w:val="bottom"/>
          </w:tcPr>
          <w:p w:rsidR="00294451" w:rsidRPr="00D417DA" w:rsidRDefault="00294451" w:rsidP="004F4698">
            <w:pPr>
              <w:spacing w:line="360" w:lineRule="auto"/>
              <w:jc w:val="center"/>
              <w:rPr>
                <w:bCs/>
              </w:rPr>
            </w:pPr>
            <w:r w:rsidRPr="00D417DA">
              <w:rPr>
                <w:bCs/>
              </w:rPr>
              <w:t>4</w:t>
            </w:r>
          </w:p>
        </w:tc>
        <w:tc>
          <w:tcPr>
            <w:tcW w:w="913" w:type="dxa"/>
            <w:vAlign w:val="bottom"/>
          </w:tcPr>
          <w:p w:rsidR="00294451" w:rsidRPr="00D417DA" w:rsidRDefault="00294451" w:rsidP="004F4698">
            <w:pPr>
              <w:spacing w:line="360" w:lineRule="auto"/>
              <w:jc w:val="center"/>
              <w:rPr>
                <w:bCs/>
              </w:rPr>
            </w:pPr>
            <w:r w:rsidRPr="00D417DA">
              <w:rPr>
                <w:bCs/>
              </w:rPr>
              <w:t>8</w:t>
            </w:r>
          </w:p>
        </w:tc>
        <w:tc>
          <w:tcPr>
            <w:tcW w:w="890" w:type="dxa"/>
            <w:vAlign w:val="bottom"/>
          </w:tcPr>
          <w:p w:rsidR="00294451" w:rsidRPr="00D417DA" w:rsidRDefault="00294451" w:rsidP="004F4698">
            <w:pPr>
              <w:spacing w:line="360" w:lineRule="auto"/>
              <w:jc w:val="center"/>
              <w:rPr>
                <w:bCs/>
              </w:rPr>
            </w:pPr>
            <w:r w:rsidRPr="00D417DA">
              <w:rPr>
                <w:bCs/>
              </w:rPr>
              <w:t>1539</w:t>
            </w:r>
          </w:p>
        </w:tc>
        <w:tc>
          <w:tcPr>
            <w:tcW w:w="918" w:type="dxa"/>
            <w:vAlign w:val="bottom"/>
          </w:tcPr>
          <w:p w:rsidR="00294451" w:rsidRPr="00D417DA" w:rsidRDefault="00294451" w:rsidP="004F4698">
            <w:pPr>
              <w:spacing w:line="360" w:lineRule="auto"/>
              <w:jc w:val="center"/>
              <w:rPr>
                <w:bCs/>
              </w:rPr>
            </w:pPr>
            <w:r w:rsidRPr="00D417DA">
              <w:rPr>
                <w:bCs/>
              </w:rPr>
              <w:t>807</w:t>
            </w:r>
          </w:p>
        </w:tc>
        <w:tc>
          <w:tcPr>
            <w:tcW w:w="616" w:type="dxa"/>
            <w:vAlign w:val="bottom"/>
          </w:tcPr>
          <w:p w:rsidR="00294451" w:rsidRPr="00D417DA" w:rsidRDefault="00294451" w:rsidP="004F4698">
            <w:pPr>
              <w:spacing w:line="360" w:lineRule="auto"/>
              <w:jc w:val="center"/>
              <w:rPr>
                <w:bCs/>
              </w:rPr>
            </w:pPr>
            <w:r w:rsidRPr="00D417DA">
              <w:rPr>
                <w:bCs/>
              </w:rPr>
              <w:t>2370</w:t>
            </w:r>
          </w:p>
        </w:tc>
        <w:tc>
          <w:tcPr>
            <w:tcW w:w="920" w:type="dxa"/>
            <w:vAlign w:val="bottom"/>
          </w:tcPr>
          <w:p w:rsidR="00294451" w:rsidRPr="00D417DA" w:rsidRDefault="00CA5DFC" w:rsidP="00294451">
            <w:pPr>
              <w:spacing w:line="360" w:lineRule="auto"/>
              <w:jc w:val="center"/>
              <w:rPr>
                <w:bCs/>
              </w:rPr>
            </w:pPr>
            <w:r w:rsidRPr="00D417DA">
              <w:rPr>
                <w:bCs/>
              </w:rPr>
              <w:t>173</w:t>
            </w:r>
          </w:p>
        </w:tc>
        <w:tc>
          <w:tcPr>
            <w:tcW w:w="951" w:type="dxa"/>
            <w:vAlign w:val="bottom"/>
          </w:tcPr>
          <w:p w:rsidR="00294451" w:rsidRPr="00D417DA" w:rsidRDefault="00294451" w:rsidP="00DC2410">
            <w:pPr>
              <w:spacing w:line="360" w:lineRule="auto"/>
              <w:jc w:val="center"/>
              <w:rPr>
                <w:bCs/>
              </w:rPr>
            </w:pPr>
          </w:p>
        </w:tc>
        <w:tc>
          <w:tcPr>
            <w:tcW w:w="1063" w:type="dxa"/>
            <w:vAlign w:val="bottom"/>
          </w:tcPr>
          <w:p w:rsidR="00294451" w:rsidRPr="00D417DA" w:rsidRDefault="00294451" w:rsidP="00F16A5A">
            <w:pPr>
              <w:spacing w:line="360" w:lineRule="auto"/>
              <w:jc w:val="center"/>
              <w:rPr>
                <w:bCs/>
              </w:rPr>
            </w:pPr>
          </w:p>
        </w:tc>
        <w:tc>
          <w:tcPr>
            <w:tcW w:w="1014" w:type="dxa"/>
            <w:vAlign w:val="bottom"/>
          </w:tcPr>
          <w:p w:rsidR="00294451" w:rsidRPr="00D417DA" w:rsidRDefault="00294451" w:rsidP="007D09B1">
            <w:pPr>
              <w:spacing w:line="360" w:lineRule="auto"/>
              <w:jc w:val="center"/>
              <w:rPr>
                <w:bCs/>
              </w:rPr>
            </w:pPr>
          </w:p>
        </w:tc>
        <w:tc>
          <w:tcPr>
            <w:tcW w:w="616" w:type="dxa"/>
            <w:vAlign w:val="bottom"/>
          </w:tcPr>
          <w:p w:rsidR="00294451" w:rsidRPr="00D417DA" w:rsidRDefault="00350978" w:rsidP="007D09B1">
            <w:pPr>
              <w:spacing w:line="360" w:lineRule="auto"/>
              <w:jc w:val="center"/>
              <w:rPr>
                <w:bCs/>
              </w:rPr>
            </w:pPr>
            <w:r w:rsidRPr="00D417DA">
              <w:rPr>
                <w:bCs/>
              </w:rPr>
              <w:t>173</w:t>
            </w:r>
          </w:p>
        </w:tc>
      </w:tr>
      <w:tr w:rsidR="00294451" w:rsidRPr="00D417DA" w:rsidTr="00B55295">
        <w:tc>
          <w:tcPr>
            <w:tcW w:w="1720" w:type="dxa"/>
            <w:vAlign w:val="bottom"/>
          </w:tcPr>
          <w:p w:rsidR="00294451" w:rsidRPr="00D417DA" w:rsidRDefault="00294451" w:rsidP="00B22071">
            <w:pPr>
              <w:spacing w:line="360" w:lineRule="auto"/>
              <w:jc w:val="both"/>
              <w:rPr>
                <w:bCs/>
              </w:rPr>
            </w:pPr>
            <w:r w:rsidRPr="00D417DA">
              <w:rPr>
                <w:bCs/>
              </w:rPr>
              <w:t>Государственные органы</w:t>
            </w:r>
          </w:p>
        </w:tc>
        <w:tc>
          <w:tcPr>
            <w:tcW w:w="873" w:type="dxa"/>
            <w:vAlign w:val="bottom"/>
          </w:tcPr>
          <w:p w:rsidR="00294451" w:rsidRPr="00D417DA" w:rsidRDefault="00294451" w:rsidP="004F4698">
            <w:pPr>
              <w:spacing w:line="360" w:lineRule="auto"/>
              <w:jc w:val="center"/>
              <w:rPr>
                <w:bCs/>
              </w:rPr>
            </w:pPr>
            <w:r w:rsidRPr="00D417DA">
              <w:rPr>
                <w:bCs/>
              </w:rPr>
              <w:t>0</w:t>
            </w:r>
          </w:p>
        </w:tc>
        <w:tc>
          <w:tcPr>
            <w:tcW w:w="913" w:type="dxa"/>
            <w:vAlign w:val="bottom"/>
          </w:tcPr>
          <w:p w:rsidR="00294451" w:rsidRPr="00D417DA" w:rsidRDefault="00294451" w:rsidP="004F4698">
            <w:pPr>
              <w:spacing w:line="360" w:lineRule="auto"/>
              <w:jc w:val="center"/>
              <w:rPr>
                <w:bCs/>
              </w:rPr>
            </w:pPr>
            <w:r w:rsidRPr="00D417DA">
              <w:rPr>
                <w:bCs/>
              </w:rPr>
              <w:t>0</w:t>
            </w:r>
          </w:p>
        </w:tc>
        <w:tc>
          <w:tcPr>
            <w:tcW w:w="890" w:type="dxa"/>
            <w:vAlign w:val="bottom"/>
          </w:tcPr>
          <w:p w:rsidR="00294451" w:rsidRPr="00D417DA" w:rsidRDefault="00294451" w:rsidP="004F4698">
            <w:pPr>
              <w:spacing w:line="360" w:lineRule="auto"/>
              <w:jc w:val="center"/>
              <w:rPr>
                <w:bCs/>
              </w:rPr>
            </w:pPr>
            <w:r w:rsidRPr="00D417DA">
              <w:rPr>
                <w:bCs/>
              </w:rPr>
              <w:t>2</w:t>
            </w:r>
          </w:p>
        </w:tc>
        <w:tc>
          <w:tcPr>
            <w:tcW w:w="918" w:type="dxa"/>
            <w:vAlign w:val="bottom"/>
          </w:tcPr>
          <w:p w:rsidR="00294451" w:rsidRPr="00D417DA" w:rsidRDefault="00294451" w:rsidP="004F4698">
            <w:pPr>
              <w:spacing w:line="360" w:lineRule="auto"/>
              <w:jc w:val="center"/>
              <w:rPr>
                <w:bCs/>
              </w:rPr>
            </w:pPr>
            <w:r w:rsidRPr="00D417DA">
              <w:rPr>
                <w:bCs/>
              </w:rPr>
              <w:t>2</w:t>
            </w:r>
          </w:p>
        </w:tc>
        <w:tc>
          <w:tcPr>
            <w:tcW w:w="616" w:type="dxa"/>
            <w:vAlign w:val="bottom"/>
          </w:tcPr>
          <w:p w:rsidR="00294451" w:rsidRPr="00D417DA" w:rsidRDefault="00294451" w:rsidP="004F4698">
            <w:pPr>
              <w:spacing w:line="360" w:lineRule="auto"/>
              <w:jc w:val="center"/>
              <w:rPr>
                <w:bCs/>
              </w:rPr>
            </w:pPr>
            <w:r w:rsidRPr="00D417DA">
              <w:rPr>
                <w:bCs/>
              </w:rPr>
              <w:t>5</w:t>
            </w:r>
          </w:p>
        </w:tc>
        <w:tc>
          <w:tcPr>
            <w:tcW w:w="920" w:type="dxa"/>
            <w:vAlign w:val="bottom"/>
          </w:tcPr>
          <w:p w:rsidR="00294451" w:rsidRPr="00D417DA" w:rsidRDefault="00CA5DFC" w:rsidP="00294451">
            <w:pPr>
              <w:spacing w:line="360" w:lineRule="auto"/>
              <w:jc w:val="center"/>
              <w:rPr>
                <w:bCs/>
              </w:rPr>
            </w:pPr>
            <w:r w:rsidRPr="00D417DA">
              <w:rPr>
                <w:bCs/>
              </w:rPr>
              <w:t>0</w:t>
            </w:r>
          </w:p>
        </w:tc>
        <w:tc>
          <w:tcPr>
            <w:tcW w:w="951" w:type="dxa"/>
            <w:vAlign w:val="bottom"/>
          </w:tcPr>
          <w:p w:rsidR="00294451" w:rsidRPr="00D417DA" w:rsidRDefault="00294451" w:rsidP="00DC2410">
            <w:pPr>
              <w:spacing w:line="360" w:lineRule="auto"/>
              <w:jc w:val="center"/>
              <w:rPr>
                <w:bCs/>
              </w:rPr>
            </w:pPr>
          </w:p>
        </w:tc>
        <w:tc>
          <w:tcPr>
            <w:tcW w:w="1063" w:type="dxa"/>
            <w:vAlign w:val="bottom"/>
          </w:tcPr>
          <w:p w:rsidR="00294451" w:rsidRPr="00D417DA" w:rsidRDefault="00294451" w:rsidP="00F16A5A">
            <w:pPr>
              <w:spacing w:line="360" w:lineRule="auto"/>
              <w:jc w:val="center"/>
              <w:rPr>
                <w:bCs/>
              </w:rPr>
            </w:pPr>
          </w:p>
        </w:tc>
        <w:tc>
          <w:tcPr>
            <w:tcW w:w="1014" w:type="dxa"/>
            <w:vAlign w:val="bottom"/>
          </w:tcPr>
          <w:p w:rsidR="00294451" w:rsidRPr="00D417DA" w:rsidRDefault="00294451" w:rsidP="007D09B1">
            <w:pPr>
              <w:spacing w:line="360" w:lineRule="auto"/>
              <w:jc w:val="center"/>
              <w:rPr>
                <w:bCs/>
              </w:rPr>
            </w:pPr>
          </w:p>
        </w:tc>
        <w:tc>
          <w:tcPr>
            <w:tcW w:w="616" w:type="dxa"/>
            <w:vAlign w:val="bottom"/>
          </w:tcPr>
          <w:p w:rsidR="00294451" w:rsidRPr="00D417DA" w:rsidRDefault="00350978" w:rsidP="007D09B1">
            <w:pPr>
              <w:spacing w:line="360" w:lineRule="auto"/>
              <w:jc w:val="center"/>
              <w:rPr>
                <w:bCs/>
              </w:rPr>
            </w:pPr>
            <w:r w:rsidRPr="00D417DA">
              <w:rPr>
                <w:bCs/>
              </w:rPr>
              <w:t>0</w:t>
            </w:r>
          </w:p>
        </w:tc>
      </w:tr>
      <w:tr w:rsidR="00294451" w:rsidRPr="00D417DA" w:rsidTr="00B55295">
        <w:tc>
          <w:tcPr>
            <w:tcW w:w="1720" w:type="dxa"/>
            <w:vAlign w:val="bottom"/>
          </w:tcPr>
          <w:p w:rsidR="00294451" w:rsidRPr="00D417DA" w:rsidRDefault="00294451" w:rsidP="00B22071">
            <w:pPr>
              <w:spacing w:line="360" w:lineRule="auto"/>
              <w:jc w:val="both"/>
              <w:rPr>
                <w:bCs/>
              </w:rPr>
            </w:pPr>
            <w:r w:rsidRPr="00D417DA">
              <w:rPr>
                <w:bCs/>
              </w:rPr>
              <w:t>Муниципальные органы</w:t>
            </w:r>
          </w:p>
        </w:tc>
        <w:tc>
          <w:tcPr>
            <w:tcW w:w="873" w:type="dxa"/>
            <w:vAlign w:val="bottom"/>
          </w:tcPr>
          <w:p w:rsidR="00294451" w:rsidRPr="00D417DA" w:rsidRDefault="00294451" w:rsidP="004F4698">
            <w:pPr>
              <w:spacing w:line="360" w:lineRule="auto"/>
              <w:jc w:val="center"/>
              <w:rPr>
                <w:bCs/>
              </w:rPr>
            </w:pPr>
            <w:r w:rsidRPr="00D417DA">
              <w:rPr>
                <w:bCs/>
              </w:rPr>
              <w:t>0</w:t>
            </w:r>
          </w:p>
        </w:tc>
        <w:tc>
          <w:tcPr>
            <w:tcW w:w="913" w:type="dxa"/>
            <w:vAlign w:val="bottom"/>
          </w:tcPr>
          <w:p w:rsidR="00294451" w:rsidRPr="00D417DA" w:rsidRDefault="00294451" w:rsidP="004F4698">
            <w:pPr>
              <w:spacing w:line="360" w:lineRule="auto"/>
              <w:jc w:val="center"/>
              <w:rPr>
                <w:bCs/>
              </w:rPr>
            </w:pPr>
            <w:r w:rsidRPr="00D417DA">
              <w:rPr>
                <w:bCs/>
              </w:rPr>
              <w:t>0</w:t>
            </w:r>
          </w:p>
        </w:tc>
        <w:tc>
          <w:tcPr>
            <w:tcW w:w="890" w:type="dxa"/>
            <w:vAlign w:val="bottom"/>
          </w:tcPr>
          <w:p w:rsidR="00294451" w:rsidRPr="00D417DA" w:rsidRDefault="00294451" w:rsidP="004F4698">
            <w:pPr>
              <w:spacing w:line="360" w:lineRule="auto"/>
              <w:jc w:val="center"/>
              <w:rPr>
                <w:bCs/>
              </w:rPr>
            </w:pPr>
            <w:r w:rsidRPr="00D417DA">
              <w:rPr>
                <w:bCs/>
              </w:rPr>
              <w:t>2</w:t>
            </w:r>
          </w:p>
        </w:tc>
        <w:tc>
          <w:tcPr>
            <w:tcW w:w="918" w:type="dxa"/>
            <w:vAlign w:val="bottom"/>
          </w:tcPr>
          <w:p w:rsidR="00294451" w:rsidRPr="00D417DA" w:rsidRDefault="00294451" w:rsidP="004F4698">
            <w:pPr>
              <w:spacing w:line="360" w:lineRule="auto"/>
              <w:jc w:val="center"/>
              <w:rPr>
                <w:bCs/>
              </w:rPr>
            </w:pPr>
            <w:r w:rsidRPr="00D417DA">
              <w:rPr>
                <w:bCs/>
              </w:rPr>
              <w:t>1</w:t>
            </w:r>
          </w:p>
        </w:tc>
        <w:tc>
          <w:tcPr>
            <w:tcW w:w="616" w:type="dxa"/>
            <w:vAlign w:val="bottom"/>
          </w:tcPr>
          <w:p w:rsidR="00294451" w:rsidRPr="00D417DA" w:rsidRDefault="00294451" w:rsidP="004F4698">
            <w:pPr>
              <w:spacing w:line="360" w:lineRule="auto"/>
              <w:jc w:val="center"/>
              <w:rPr>
                <w:bCs/>
              </w:rPr>
            </w:pPr>
            <w:r w:rsidRPr="00D417DA">
              <w:rPr>
                <w:bCs/>
              </w:rPr>
              <w:t>3</w:t>
            </w:r>
          </w:p>
        </w:tc>
        <w:tc>
          <w:tcPr>
            <w:tcW w:w="920" w:type="dxa"/>
            <w:vAlign w:val="bottom"/>
          </w:tcPr>
          <w:p w:rsidR="00294451" w:rsidRPr="00D417DA" w:rsidRDefault="00CA5DFC" w:rsidP="00294451">
            <w:pPr>
              <w:spacing w:line="360" w:lineRule="auto"/>
              <w:jc w:val="center"/>
              <w:rPr>
                <w:bCs/>
              </w:rPr>
            </w:pPr>
            <w:r w:rsidRPr="00D417DA">
              <w:rPr>
                <w:bCs/>
              </w:rPr>
              <w:t>1</w:t>
            </w:r>
          </w:p>
        </w:tc>
        <w:tc>
          <w:tcPr>
            <w:tcW w:w="951" w:type="dxa"/>
            <w:vAlign w:val="bottom"/>
          </w:tcPr>
          <w:p w:rsidR="00294451" w:rsidRPr="00D417DA" w:rsidRDefault="00294451" w:rsidP="00DC2410">
            <w:pPr>
              <w:spacing w:line="360" w:lineRule="auto"/>
              <w:jc w:val="center"/>
              <w:rPr>
                <w:bCs/>
              </w:rPr>
            </w:pPr>
          </w:p>
        </w:tc>
        <w:tc>
          <w:tcPr>
            <w:tcW w:w="1063" w:type="dxa"/>
            <w:vAlign w:val="bottom"/>
          </w:tcPr>
          <w:p w:rsidR="00294451" w:rsidRPr="00D417DA" w:rsidRDefault="00294451" w:rsidP="00F16A5A">
            <w:pPr>
              <w:spacing w:line="360" w:lineRule="auto"/>
              <w:jc w:val="center"/>
              <w:rPr>
                <w:bCs/>
              </w:rPr>
            </w:pPr>
          </w:p>
        </w:tc>
        <w:tc>
          <w:tcPr>
            <w:tcW w:w="1014" w:type="dxa"/>
            <w:vAlign w:val="bottom"/>
          </w:tcPr>
          <w:p w:rsidR="00294451" w:rsidRPr="00D417DA" w:rsidRDefault="00294451" w:rsidP="007D09B1">
            <w:pPr>
              <w:spacing w:line="360" w:lineRule="auto"/>
              <w:jc w:val="center"/>
              <w:rPr>
                <w:bCs/>
              </w:rPr>
            </w:pPr>
          </w:p>
        </w:tc>
        <w:tc>
          <w:tcPr>
            <w:tcW w:w="616" w:type="dxa"/>
            <w:vAlign w:val="bottom"/>
          </w:tcPr>
          <w:p w:rsidR="00294451" w:rsidRPr="00D417DA" w:rsidRDefault="00350978" w:rsidP="007D09B1">
            <w:pPr>
              <w:spacing w:line="360" w:lineRule="auto"/>
              <w:jc w:val="center"/>
              <w:rPr>
                <w:bCs/>
              </w:rPr>
            </w:pPr>
            <w:r w:rsidRPr="00D417DA">
              <w:rPr>
                <w:bCs/>
              </w:rPr>
              <w:t>1</w:t>
            </w:r>
          </w:p>
        </w:tc>
      </w:tr>
      <w:tr w:rsidR="00CA5DFC" w:rsidRPr="00D417DA" w:rsidTr="00B55295">
        <w:tc>
          <w:tcPr>
            <w:tcW w:w="1720" w:type="dxa"/>
            <w:vAlign w:val="bottom"/>
          </w:tcPr>
          <w:p w:rsidR="00294451" w:rsidRPr="00D417DA" w:rsidRDefault="00294451" w:rsidP="00B22071">
            <w:pPr>
              <w:spacing w:line="360" w:lineRule="auto"/>
              <w:jc w:val="both"/>
              <w:rPr>
                <w:bCs/>
              </w:rPr>
            </w:pPr>
            <w:r w:rsidRPr="00D417DA">
              <w:rPr>
                <w:bCs/>
              </w:rPr>
              <w:t>Юридические лица</w:t>
            </w:r>
          </w:p>
        </w:tc>
        <w:tc>
          <w:tcPr>
            <w:tcW w:w="873" w:type="dxa"/>
            <w:vAlign w:val="bottom"/>
          </w:tcPr>
          <w:p w:rsidR="00294451" w:rsidRPr="00D417DA" w:rsidRDefault="00294451" w:rsidP="004F4698">
            <w:pPr>
              <w:spacing w:line="360" w:lineRule="auto"/>
              <w:jc w:val="center"/>
              <w:rPr>
                <w:bCs/>
              </w:rPr>
            </w:pPr>
            <w:r w:rsidRPr="00D417DA">
              <w:rPr>
                <w:bCs/>
              </w:rPr>
              <w:t>49</w:t>
            </w:r>
          </w:p>
        </w:tc>
        <w:tc>
          <w:tcPr>
            <w:tcW w:w="913" w:type="dxa"/>
            <w:vAlign w:val="bottom"/>
          </w:tcPr>
          <w:p w:rsidR="00294451" w:rsidRPr="00D417DA" w:rsidRDefault="00294451" w:rsidP="004F4698">
            <w:pPr>
              <w:spacing w:line="360" w:lineRule="auto"/>
              <w:jc w:val="center"/>
              <w:rPr>
                <w:bCs/>
              </w:rPr>
            </w:pPr>
            <w:r w:rsidRPr="00D417DA">
              <w:rPr>
                <w:bCs/>
              </w:rPr>
              <w:t>89</w:t>
            </w:r>
          </w:p>
        </w:tc>
        <w:tc>
          <w:tcPr>
            <w:tcW w:w="890" w:type="dxa"/>
            <w:vAlign w:val="bottom"/>
          </w:tcPr>
          <w:p w:rsidR="00294451" w:rsidRPr="00D417DA" w:rsidRDefault="00294451" w:rsidP="004F4698">
            <w:pPr>
              <w:spacing w:line="360" w:lineRule="auto"/>
              <w:jc w:val="center"/>
              <w:rPr>
                <w:bCs/>
              </w:rPr>
            </w:pPr>
            <w:r w:rsidRPr="00D417DA">
              <w:rPr>
                <w:bCs/>
              </w:rPr>
              <w:t>2575</w:t>
            </w:r>
          </w:p>
        </w:tc>
        <w:tc>
          <w:tcPr>
            <w:tcW w:w="918" w:type="dxa"/>
            <w:vAlign w:val="bottom"/>
          </w:tcPr>
          <w:p w:rsidR="00294451" w:rsidRPr="00D417DA" w:rsidRDefault="00294451" w:rsidP="004F4698">
            <w:pPr>
              <w:spacing w:line="360" w:lineRule="auto"/>
              <w:jc w:val="center"/>
              <w:rPr>
                <w:bCs/>
              </w:rPr>
            </w:pPr>
            <w:r w:rsidRPr="00D417DA">
              <w:rPr>
                <w:bCs/>
              </w:rPr>
              <w:t>1552</w:t>
            </w:r>
          </w:p>
        </w:tc>
        <w:tc>
          <w:tcPr>
            <w:tcW w:w="616" w:type="dxa"/>
            <w:vAlign w:val="bottom"/>
          </w:tcPr>
          <w:p w:rsidR="00294451" w:rsidRPr="00D417DA" w:rsidRDefault="00294451" w:rsidP="004F4698">
            <w:pPr>
              <w:spacing w:line="360" w:lineRule="auto"/>
              <w:jc w:val="center"/>
              <w:rPr>
                <w:bCs/>
              </w:rPr>
            </w:pPr>
            <w:r w:rsidRPr="00D417DA">
              <w:rPr>
                <w:bCs/>
              </w:rPr>
              <w:t>4289</w:t>
            </w:r>
          </w:p>
        </w:tc>
        <w:tc>
          <w:tcPr>
            <w:tcW w:w="920" w:type="dxa"/>
            <w:vAlign w:val="bottom"/>
          </w:tcPr>
          <w:p w:rsidR="00294451" w:rsidRPr="00D417DA" w:rsidRDefault="00CA5DFC" w:rsidP="00294451">
            <w:pPr>
              <w:spacing w:line="360" w:lineRule="auto"/>
              <w:jc w:val="center"/>
              <w:rPr>
                <w:bCs/>
              </w:rPr>
            </w:pPr>
            <w:r w:rsidRPr="00D417DA">
              <w:rPr>
                <w:bCs/>
              </w:rPr>
              <w:t>248</w:t>
            </w:r>
          </w:p>
        </w:tc>
        <w:tc>
          <w:tcPr>
            <w:tcW w:w="951" w:type="dxa"/>
            <w:vAlign w:val="bottom"/>
          </w:tcPr>
          <w:p w:rsidR="00294451" w:rsidRPr="00D417DA" w:rsidRDefault="00294451" w:rsidP="00DC2410">
            <w:pPr>
              <w:spacing w:line="360" w:lineRule="auto"/>
              <w:jc w:val="center"/>
              <w:rPr>
                <w:bCs/>
              </w:rPr>
            </w:pPr>
          </w:p>
        </w:tc>
        <w:tc>
          <w:tcPr>
            <w:tcW w:w="1063" w:type="dxa"/>
            <w:vAlign w:val="bottom"/>
          </w:tcPr>
          <w:p w:rsidR="00294451" w:rsidRPr="00D417DA" w:rsidRDefault="00294451" w:rsidP="00F16A5A">
            <w:pPr>
              <w:spacing w:line="360" w:lineRule="auto"/>
              <w:jc w:val="center"/>
              <w:rPr>
                <w:bCs/>
              </w:rPr>
            </w:pPr>
          </w:p>
        </w:tc>
        <w:tc>
          <w:tcPr>
            <w:tcW w:w="1014" w:type="dxa"/>
            <w:vAlign w:val="bottom"/>
          </w:tcPr>
          <w:p w:rsidR="00294451" w:rsidRPr="00D417DA" w:rsidRDefault="00294451" w:rsidP="007D09B1">
            <w:pPr>
              <w:spacing w:line="360" w:lineRule="auto"/>
              <w:jc w:val="center"/>
              <w:rPr>
                <w:bCs/>
              </w:rPr>
            </w:pPr>
          </w:p>
        </w:tc>
        <w:tc>
          <w:tcPr>
            <w:tcW w:w="616" w:type="dxa"/>
            <w:vAlign w:val="bottom"/>
          </w:tcPr>
          <w:p w:rsidR="00294451" w:rsidRPr="00D417DA" w:rsidRDefault="00350978" w:rsidP="007D09B1">
            <w:pPr>
              <w:spacing w:line="360" w:lineRule="auto"/>
              <w:jc w:val="center"/>
              <w:rPr>
                <w:bCs/>
              </w:rPr>
            </w:pPr>
            <w:r w:rsidRPr="00D417DA">
              <w:rPr>
                <w:bCs/>
              </w:rPr>
              <w:t>248</w:t>
            </w:r>
          </w:p>
        </w:tc>
      </w:tr>
      <w:tr w:rsidR="00FF1649" w:rsidRPr="00D417DA" w:rsidTr="00B55295">
        <w:tc>
          <w:tcPr>
            <w:tcW w:w="1720" w:type="dxa"/>
            <w:vAlign w:val="bottom"/>
          </w:tcPr>
          <w:p w:rsidR="00FF1649" w:rsidRPr="00D417DA" w:rsidRDefault="00FF1649" w:rsidP="00B22071">
            <w:pPr>
              <w:spacing w:line="360" w:lineRule="auto"/>
              <w:jc w:val="both"/>
              <w:rPr>
                <w:bCs/>
              </w:rPr>
            </w:pPr>
            <w:r w:rsidRPr="00D417DA">
              <w:rPr>
                <w:bCs/>
              </w:rPr>
              <w:t>Итого</w:t>
            </w:r>
          </w:p>
        </w:tc>
        <w:tc>
          <w:tcPr>
            <w:tcW w:w="873" w:type="dxa"/>
            <w:vAlign w:val="bottom"/>
          </w:tcPr>
          <w:p w:rsidR="00FF1649" w:rsidRPr="00D417DA" w:rsidRDefault="00FF1649" w:rsidP="004F4698">
            <w:pPr>
              <w:spacing w:line="360" w:lineRule="auto"/>
              <w:jc w:val="center"/>
              <w:rPr>
                <w:bCs/>
              </w:rPr>
            </w:pPr>
            <w:r w:rsidRPr="00D417DA">
              <w:rPr>
                <w:bCs/>
              </w:rPr>
              <w:t>53</w:t>
            </w:r>
          </w:p>
        </w:tc>
        <w:tc>
          <w:tcPr>
            <w:tcW w:w="913" w:type="dxa"/>
            <w:vAlign w:val="bottom"/>
          </w:tcPr>
          <w:p w:rsidR="00FF1649" w:rsidRPr="00D417DA" w:rsidRDefault="00FF1649" w:rsidP="004F4698">
            <w:pPr>
              <w:spacing w:line="360" w:lineRule="auto"/>
              <w:jc w:val="center"/>
              <w:rPr>
                <w:bCs/>
              </w:rPr>
            </w:pPr>
            <w:r w:rsidRPr="00D417DA">
              <w:rPr>
                <w:bCs/>
              </w:rPr>
              <w:t>98</w:t>
            </w:r>
          </w:p>
        </w:tc>
        <w:tc>
          <w:tcPr>
            <w:tcW w:w="890" w:type="dxa"/>
            <w:vAlign w:val="bottom"/>
          </w:tcPr>
          <w:p w:rsidR="00FF1649" w:rsidRPr="00D417DA" w:rsidRDefault="00FF1649" w:rsidP="004F4698">
            <w:pPr>
              <w:spacing w:line="360" w:lineRule="auto"/>
              <w:jc w:val="center"/>
              <w:rPr>
                <w:bCs/>
              </w:rPr>
            </w:pPr>
            <w:r w:rsidRPr="00D417DA">
              <w:rPr>
                <w:bCs/>
              </w:rPr>
              <w:t>4158</w:t>
            </w:r>
          </w:p>
        </w:tc>
        <w:tc>
          <w:tcPr>
            <w:tcW w:w="918" w:type="dxa"/>
            <w:vAlign w:val="bottom"/>
          </w:tcPr>
          <w:p w:rsidR="00FF1649" w:rsidRPr="00D417DA" w:rsidRDefault="00FF1649" w:rsidP="004F4698">
            <w:pPr>
              <w:spacing w:line="360" w:lineRule="auto"/>
              <w:jc w:val="center"/>
              <w:rPr>
                <w:bCs/>
              </w:rPr>
            </w:pPr>
            <w:r w:rsidRPr="00D417DA">
              <w:rPr>
                <w:bCs/>
              </w:rPr>
              <w:t>2373</w:t>
            </w:r>
          </w:p>
        </w:tc>
        <w:tc>
          <w:tcPr>
            <w:tcW w:w="616" w:type="dxa"/>
            <w:vAlign w:val="bottom"/>
          </w:tcPr>
          <w:p w:rsidR="00FF1649" w:rsidRPr="00D417DA" w:rsidRDefault="00FF1649" w:rsidP="004F4698">
            <w:pPr>
              <w:spacing w:line="360" w:lineRule="auto"/>
              <w:jc w:val="center"/>
              <w:rPr>
                <w:bCs/>
              </w:rPr>
            </w:pPr>
            <w:r w:rsidRPr="00D417DA">
              <w:rPr>
                <w:bCs/>
              </w:rPr>
              <w:t>6715</w:t>
            </w:r>
          </w:p>
        </w:tc>
        <w:tc>
          <w:tcPr>
            <w:tcW w:w="920" w:type="dxa"/>
            <w:vAlign w:val="bottom"/>
          </w:tcPr>
          <w:p w:rsidR="00FF1649" w:rsidRPr="00D417DA" w:rsidRDefault="00CA5DFC" w:rsidP="00C210A2">
            <w:pPr>
              <w:spacing w:line="360" w:lineRule="auto"/>
              <w:jc w:val="center"/>
              <w:rPr>
                <w:bCs/>
              </w:rPr>
            </w:pPr>
            <w:r w:rsidRPr="00D417DA">
              <w:rPr>
                <w:bCs/>
              </w:rPr>
              <w:t>428</w:t>
            </w:r>
          </w:p>
        </w:tc>
        <w:tc>
          <w:tcPr>
            <w:tcW w:w="951" w:type="dxa"/>
            <w:vAlign w:val="bottom"/>
          </w:tcPr>
          <w:p w:rsidR="00FF1649" w:rsidRPr="00D417DA" w:rsidRDefault="00FF1649" w:rsidP="00DC2410">
            <w:pPr>
              <w:spacing w:line="360" w:lineRule="auto"/>
              <w:jc w:val="center"/>
              <w:rPr>
                <w:bCs/>
              </w:rPr>
            </w:pPr>
          </w:p>
        </w:tc>
        <w:tc>
          <w:tcPr>
            <w:tcW w:w="1063" w:type="dxa"/>
            <w:vAlign w:val="bottom"/>
          </w:tcPr>
          <w:p w:rsidR="00FF1649" w:rsidRPr="00D417DA" w:rsidRDefault="00FF1649" w:rsidP="00F16A5A">
            <w:pPr>
              <w:spacing w:line="360" w:lineRule="auto"/>
              <w:jc w:val="center"/>
              <w:rPr>
                <w:bCs/>
              </w:rPr>
            </w:pPr>
          </w:p>
        </w:tc>
        <w:tc>
          <w:tcPr>
            <w:tcW w:w="1014" w:type="dxa"/>
            <w:vAlign w:val="bottom"/>
          </w:tcPr>
          <w:p w:rsidR="00FF1649" w:rsidRPr="00D417DA" w:rsidRDefault="00FF1649" w:rsidP="007D09B1">
            <w:pPr>
              <w:spacing w:line="360" w:lineRule="auto"/>
              <w:jc w:val="center"/>
              <w:rPr>
                <w:bCs/>
              </w:rPr>
            </w:pPr>
          </w:p>
        </w:tc>
        <w:tc>
          <w:tcPr>
            <w:tcW w:w="616" w:type="dxa"/>
            <w:vAlign w:val="bottom"/>
          </w:tcPr>
          <w:p w:rsidR="00FF1649" w:rsidRPr="00D417DA" w:rsidRDefault="00350978" w:rsidP="007D09B1">
            <w:pPr>
              <w:spacing w:line="360" w:lineRule="auto"/>
              <w:jc w:val="center"/>
              <w:rPr>
                <w:bCs/>
              </w:rPr>
            </w:pPr>
            <w:r w:rsidRPr="00D417DA">
              <w:rPr>
                <w:bCs/>
              </w:rPr>
              <w:t>428</w:t>
            </w:r>
          </w:p>
        </w:tc>
      </w:tr>
    </w:tbl>
    <w:p w:rsidR="006625D7" w:rsidRPr="00D417DA" w:rsidRDefault="006625D7" w:rsidP="006625D7">
      <w:pPr>
        <w:spacing w:after="0" w:line="360" w:lineRule="auto"/>
        <w:ind w:firstLine="708"/>
        <w:jc w:val="both"/>
        <w:rPr>
          <w:rFonts w:ascii="Times New Roman" w:eastAsia="Times New Roman" w:hAnsi="Times New Roman" w:cs="Times New Roman"/>
          <w:sz w:val="26"/>
          <w:szCs w:val="26"/>
          <w:lang w:eastAsia="ru-RU"/>
        </w:rPr>
      </w:pPr>
    </w:p>
    <w:p w:rsidR="00892046" w:rsidRPr="00D417DA" w:rsidRDefault="000447DE" w:rsidP="00892046">
      <w:pPr>
        <w:spacing w:after="0" w:line="360" w:lineRule="auto"/>
        <w:ind w:firstLine="708"/>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По состоянию на </w:t>
      </w:r>
      <w:r w:rsidR="007146C7" w:rsidRPr="00D417DA">
        <w:rPr>
          <w:rFonts w:ascii="Times New Roman" w:eastAsia="Times New Roman" w:hAnsi="Times New Roman" w:cs="Times New Roman"/>
          <w:sz w:val="26"/>
          <w:szCs w:val="26"/>
          <w:lang w:eastAsia="ru-RU"/>
        </w:rPr>
        <w:t>31.03.2023</w:t>
      </w:r>
      <w:r w:rsidR="00892046" w:rsidRPr="00D417DA">
        <w:rPr>
          <w:rFonts w:ascii="Times New Roman" w:eastAsia="Times New Roman" w:hAnsi="Times New Roman" w:cs="Times New Roman"/>
          <w:sz w:val="26"/>
          <w:szCs w:val="26"/>
          <w:lang w:eastAsia="ru-RU"/>
        </w:rPr>
        <w:t xml:space="preserve"> в </w:t>
      </w:r>
      <w:r w:rsidR="00892046" w:rsidRPr="00D417DA">
        <w:rPr>
          <w:rFonts w:ascii="Times New Roman" w:eastAsia="Times New Roman" w:hAnsi="Times New Roman" w:cs="Times New Roman"/>
          <w:b/>
          <w:sz w:val="26"/>
          <w:szCs w:val="26"/>
          <w:lang w:eastAsia="ru-RU"/>
        </w:rPr>
        <w:t>Реестр</w:t>
      </w:r>
      <w:r w:rsidR="00892046" w:rsidRPr="00D417DA">
        <w:rPr>
          <w:rFonts w:ascii="Times New Roman" w:eastAsia="Times New Roman" w:hAnsi="Times New Roman" w:cs="Times New Roman"/>
          <w:sz w:val="26"/>
          <w:szCs w:val="26"/>
          <w:lang w:eastAsia="ru-RU"/>
        </w:rPr>
        <w:t xml:space="preserve"> </w:t>
      </w:r>
      <w:r w:rsidR="00892046" w:rsidRPr="00D417DA">
        <w:rPr>
          <w:rFonts w:ascii="Times New Roman" w:eastAsia="Times New Roman" w:hAnsi="Times New Roman" w:cs="Times New Roman"/>
          <w:b/>
          <w:sz w:val="26"/>
          <w:szCs w:val="26"/>
          <w:lang w:eastAsia="ru-RU"/>
        </w:rPr>
        <w:t>включено</w:t>
      </w:r>
      <w:r w:rsidR="00892046" w:rsidRPr="00D417DA">
        <w:rPr>
          <w:rFonts w:ascii="Times New Roman" w:eastAsia="Times New Roman" w:hAnsi="Times New Roman" w:cs="Times New Roman"/>
          <w:sz w:val="26"/>
          <w:szCs w:val="26"/>
          <w:lang w:eastAsia="ru-RU"/>
        </w:rPr>
        <w:t xml:space="preserve"> </w:t>
      </w:r>
      <w:r w:rsidR="007146C7" w:rsidRPr="00D417DA">
        <w:rPr>
          <w:rFonts w:ascii="Times New Roman" w:eastAsia="Times New Roman" w:hAnsi="Times New Roman" w:cs="Times New Roman"/>
          <w:b/>
          <w:sz w:val="26"/>
          <w:szCs w:val="26"/>
          <w:lang w:eastAsia="ru-RU"/>
        </w:rPr>
        <w:t>16712</w:t>
      </w:r>
      <w:r w:rsidR="00892046" w:rsidRPr="00D417DA">
        <w:rPr>
          <w:rFonts w:ascii="Times New Roman" w:eastAsia="Times New Roman" w:hAnsi="Times New Roman" w:cs="Times New Roman"/>
          <w:sz w:val="26"/>
          <w:szCs w:val="26"/>
          <w:lang w:eastAsia="ru-RU"/>
        </w:rPr>
        <w:t xml:space="preserve"> операторов, осуществляющих обработку персональных данных.</w:t>
      </w:r>
    </w:p>
    <w:tbl>
      <w:tblPr>
        <w:tblStyle w:val="76"/>
        <w:tblW w:w="9781" w:type="dxa"/>
        <w:tblInd w:w="5" w:type="dxa"/>
        <w:tblLayout w:type="fixed"/>
        <w:tblCellMar>
          <w:left w:w="0" w:type="dxa"/>
          <w:right w:w="0" w:type="dxa"/>
        </w:tblCellMar>
        <w:tblLook w:val="04A0" w:firstRow="1" w:lastRow="0" w:firstColumn="1" w:lastColumn="0" w:noHBand="0" w:noVBand="1"/>
      </w:tblPr>
      <w:tblGrid>
        <w:gridCol w:w="992"/>
        <w:gridCol w:w="732"/>
        <w:gridCol w:w="732"/>
        <w:gridCol w:w="733"/>
        <w:gridCol w:w="732"/>
        <w:gridCol w:w="733"/>
        <w:gridCol w:w="732"/>
        <w:gridCol w:w="732"/>
        <w:gridCol w:w="733"/>
        <w:gridCol w:w="732"/>
        <w:gridCol w:w="733"/>
        <w:gridCol w:w="732"/>
        <w:gridCol w:w="733"/>
      </w:tblGrid>
      <w:tr w:rsidR="009C7BCE" w:rsidRPr="00D417DA" w:rsidTr="0039683F">
        <w:tc>
          <w:tcPr>
            <w:tcW w:w="992" w:type="dxa"/>
          </w:tcPr>
          <w:p w:rsidR="00B22071" w:rsidRPr="00D417DA" w:rsidRDefault="00B22071" w:rsidP="00B22071">
            <w:pPr>
              <w:spacing w:line="360" w:lineRule="auto"/>
              <w:jc w:val="both"/>
              <w:rPr>
                <w:sz w:val="26"/>
                <w:szCs w:val="26"/>
              </w:rPr>
            </w:pPr>
          </w:p>
        </w:tc>
        <w:tc>
          <w:tcPr>
            <w:tcW w:w="732" w:type="dxa"/>
          </w:tcPr>
          <w:p w:rsidR="00B22071" w:rsidRPr="00D417DA" w:rsidRDefault="00B22071" w:rsidP="00B22071">
            <w:pPr>
              <w:spacing w:line="360" w:lineRule="auto"/>
              <w:ind w:firstLine="39"/>
              <w:jc w:val="center"/>
              <w:rPr>
                <w:sz w:val="18"/>
                <w:szCs w:val="18"/>
              </w:rPr>
            </w:pPr>
            <w:r w:rsidRPr="00D417DA">
              <w:rPr>
                <w:sz w:val="18"/>
                <w:szCs w:val="18"/>
              </w:rPr>
              <w:t>январь</w:t>
            </w:r>
          </w:p>
        </w:tc>
        <w:tc>
          <w:tcPr>
            <w:tcW w:w="732" w:type="dxa"/>
          </w:tcPr>
          <w:p w:rsidR="00B22071" w:rsidRPr="00D417DA" w:rsidRDefault="00B22071" w:rsidP="00B22071">
            <w:pPr>
              <w:spacing w:line="360" w:lineRule="auto"/>
              <w:jc w:val="center"/>
              <w:rPr>
                <w:sz w:val="18"/>
                <w:szCs w:val="18"/>
              </w:rPr>
            </w:pPr>
            <w:r w:rsidRPr="00D417DA">
              <w:rPr>
                <w:sz w:val="18"/>
                <w:szCs w:val="18"/>
              </w:rPr>
              <w:t>февраль</w:t>
            </w:r>
          </w:p>
        </w:tc>
        <w:tc>
          <w:tcPr>
            <w:tcW w:w="733" w:type="dxa"/>
          </w:tcPr>
          <w:p w:rsidR="00B22071" w:rsidRPr="00D417DA" w:rsidRDefault="00B22071" w:rsidP="00B22071">
            <w:pPr>
              <w:spacing w:line="360" w:lineRule="auto"/>
              <w:jc w:val="center"/>
              <w:rPr>
                <w:sz w:val="18"/>
                <w:szCs w:val="18"/>
              </w:rPr>
            </w:pPr>
            <w:r w:rsidRPr="00D417DA">
              <w:rPr>
                <w:sz w:val="18"/>
                <w:szCs w:val="18"/>
              </w:rPr>
              <w:t>март</w:t>
            </w:r>
          </w:p>
        </w:tc>
        <w:tc>
          <w:tcPr>
            <w:tcW w:w="732" w:type="dxa"/>
          </w:tcPr>
          <w:p w:rsidR="00B22071" w:rsidRPr="00D417DA" w:rsidRDefault="00B22071" w:rsidP="00B22071">
            <w:pPr>
              <w:spacing w:line="360" w:lineRule="auto"/>
              <w:jc w:val="center"/>
              <w:rPr>
                <w:sz w:val="18"/>
                <w:szCs w:val="18"/>
              </w:rPr>
            </w:pPr>
            <w:r w:rsidRPr="00D417DA">
              <w:rPr>
                <w:sz w:val="18"/>
                <w:szCs w:val="18"/>
              </w:rPr>
              <w:t>апрель</w:t>
            </w:r>
          </w:p>
        </w:tc>
        <w:tc>
          <w:tcPr>
            <w:tcW w:w="733" w:type="dxa"/>
          </w:tcPr>
          <w:p w:rsidR="00B22071" w:rsidRPr="00D417DA" w:rsidRDefault="00B22071" w:rsidP="00B22071">
            <w:pPr>
              <w:spacing w:line="360" w:lineRule="auto"/>
              <w:jc w:val="center"/>
              <w:rPr>
                <w:sz w:val="18"/>
                <w:szCs w:val="18"/>
              </w:rPr>
            </w:pPr>
            <w:r w:rsidRPr="00D417DA">
              <w:rPr>
                <w:sz w:val="18"/>
                <w:szCs w:val="18"/>
              </w:rPr>
              <w:t>май</w:t>
            </w:r>
          </w:p>
        </w:tc>
        <w:tc>
          <w:tcPr>
            <w:tcW w:w="732" w:type="dxa"/>
          </w:tcPr>
          <w:p w:rsidR="00B22071" w:rsidRPr="00D417DA" w:rsidRDefault="00B22071" w:rsidP="00B22071">
            <w:pPr>
              <w:spacing w:line="360" w:lineRule="auto"/>
              <w:jc w:val="center"/>
              <w:rPr>
                <w:sz w:val="18"/>
                <w:szCs w:val="18"/>
              </w:rPr>
            </w:pPr>
            <w:r w:rsidRPr="00D417DA">
              <w:rPr>
                <w:sz w:val="18"/>
                <w:szCs w:val="18"/>
              </w:rPr>
              <w:t>июнь</w:t>
            </w:r>
          </w:p>
        </w:tc>
        <w:tc>
          <w:tcPr>
            <w:tcW w:w="732" w:type="dxa"/>
          </w:tcPr>
          <w:p w:rsidR="00B22071" w:rsidRPr="00D417DA" w:rsidRDefault="00B22071" w:rsidP="00B22071">
            <w:pPr>
              <w:spacing w:line="360" w:lineRule="auto"/>
              <w:jc w:val="center"/>
              <w:rPr>
                <w:sz w:val="18"/>
                <w:szCs w:val="18"/>
              </w:rPr>
            </w:pPr>
            <w:r w:rsidRPr="00D417DA">
              <w:rPr>
                <w:sz w:val="18"/>
                <w:szCs w:val="18"/>
              </w:rPr>
              <w:t>июль</w:t>
            </w:r>
          </w:p>
        </w:tc>
        <w:tc>
          <w:tcPr>
            <w:tcW w:w="733" w:type="dxa"/>
          </w:tcPr>
          <w:p w:rsidR="00B22071" w:rsidRPr="00D417DA" w:rsidRDefault="000447DE" w:rsidP="00B22071">
            <w:pPr>
              <w:spacing w:line="360" w:lineRule="auto"/>
              <w:jc w:val="center"/>
              <w:rPr>
                <w:sz w:val="18"/>
                <w:szCs w:val="18"/>
              </w:rPr>
            </w:pPr>
            <w:r w:rsidRPr="00D417DA">
              <w:rPr>
                <w:sz w:val="18"/>
                <w:szCs w:val="18"/>
              </w:rPr>
              <w:t>а</w:t>
            </w:r>
            <w:r w:rsidR="00B22071" w:rsidRPr="00D417DA">
              <w:rPr>
                <w:sz w:val="18"/>
                <w:szCs w:val="18"/>
              </w:rPr>
              <w:t xml:space="preserve">вгуст </w:t>
            </w:r>
          </w:p>
        </w:tc>
        <w:tc>
          <w:tcPr>
            <w:tcW w:w="732" w:type="dxa"/>
          </w:tcPr>
          <w:p w:rsidR="00B22071" w:rsidRPr="00D417DA" w:rsidRDefault="00B22071" w:rsidP="00B22071">
            <w:pPr>
              <w:spacing w:line="360" w:lineRule="auto"/>
              <w:jc w:val="center"/>
              <w:rPr>
                <w:sz w:val="18"/>
                <w:szCs w:val="18"/>
              </w:rPr>
            </w:pPr>
            <w:r w:rsidRPr="00D417DA">
              <w:rPr>
                <w:sz w:val="18"/>
                <w:szCs w:val="18"/>
              </w:rPr>
              <w:t>сентябрь</w:t>
            </w:r>
          </w:p>
        </w:tc>
        <w:tc>
          <w:tcPr>
            <w:tcW w:w="733" w:type="dxa"/>
          </w:tcPr>
          <w:p w:rsidR="00B22071" w:rsidRPr="00D417DA" w:rsidRDefault="00B22071" w:rsidP="00B22071">
            <w:pPr>
              <w:spacing w:line="360" w:lineRule="auto"/>
              <w:jc w:val="center"/>
              <w:rPr>
                <w:sz w:val="18"/>
                <w:szCs w:val="18"/>
              </w:rPr>
            </w:pPr>
            <w:r w:rsidRPr="00D417DA">
              <w:rPr>
                <w:sz w:val="18"/>
                <w:szCs w:val="18"/>
              </w:rPr>
              <w:t>октябрь</w:t>
            </w:r>
          </w:p>
        </w:tc>
        <w:tc>
          <w:tcPr>
            <w:tcW w:w="732" w:type="dxa"/>
          </w:tcPr>
          <w:p w:rsidR="00B22071" w:rsidRPr="00D417DA" w:rsidRDefault="00B22071" w:rsidP="00B22071">
            <w:pPr>
              <w:spacing w:line="360" w:lineRule="auto"/>
              <w:jc w:val="center"/>
              <w:rPr>
                <w:sz w:val="18"/>
                <w:szCs w:val="18"/>
              </w:rPr>
            </w:pPr>
            <w:r w:rsidRPr="00D417DA">
              <w:rPr>
                <w:sz w:val="18"/>
                <w:szCs w:val="18"/>
              </w:rPr>
              <w:t>ноябрь</w:t>
            </w:r>
          </w:p>
        </w:tc>
        <w:tc>
          <w:tcPr>
            <w:tcW w:w="733" w:type="dxa"/>
          </w:tcPr>
          <w:p w:rsidR="00B22071" w:rsidRPr="00D417DA" w:rsidRDefault="00B22071" w:rsidP="00B22071">
            <w:pPr>
              <w:spacing w:line="360" w:lineRule="auto"/>
              <w:jc w:val="center"/>
              <w:rPr>
                <w:sz w:val="18"/>
                <w:szCs w:val="18"/>
              </w:rPr>
            </w:pPr>
            <w:r w:rsidRPr="00D417DA">
              <w:rPr>
                <w:sz w:val="18"/>
                <w:szCs w:val="18"/>
              </w:rPr>
              <w:t>декабрь</w:t>
            </w:r>
          </w:p>
        </w:tc>
      </w:tr>
      <w:tr w:rsidR="009C7BCE" w:rsidRPr="00D417DA" w:rsidTr="0039683F">
        <w:tc>
          <w:tcPr>
            <w:tcW w:w="992" w:type="dxa"/>
          </w:tcPr>
          <w:p w:rsidR="009C7BCE" w:rsidRPr="00D417DA" w:rsidRDefault="009C7BCE" w:rsidP="00C210A2">
            <w:pPr>
              <w:spacing w:line="360" w:lineRule="auto"/>
              <w:jc w:val="both"/>
            </w:pPr>
            <w:r w:rsidRPr="00D417DA">
              <w:t>Кол-во операторов в реестре</w:t>
            </w:r>
          </w:p>
        </w:tc>
        <w:tc>
          <w:tcPr>
            <w:tcW w:w="732" w:type="dxa"/>
            <w:vAlign w:val="center"/>
          </w:tcPr>
          <w:p w:rsidR="009C7BCE" w:rsidRPr="00D417DA" w:rsidRDefault="007146C7" w:rsidP="00C210A2">
            <w:pPr>
              <w:spacing w:line="360" w:lineRule="auto"/>
              <w:jc w:val="center"/>
            </w:pPr>
            <w:r w:rsidRPr="00D417DA">
              <w:t>16402</w:t>
            </w:r>
          </w:p>
        </w:tc>
        <w:tc>
          <w:tcPr>
            <w:tcW w:w="732" w:type="dxa"/>
            <w:vAlign w:val="center"/>
          </w:tcPr>
          <w:p w:rsidR="009C7BCE" w:rsidRPr="00D417DA" w:rsidRDefault="007146C7" w:rsidP="00C210A2">
            <w:pPr>
              <w:spacing w:line="360" w:lineRule="auto"/>
              <w:jc w:val="center"/>
            </w:pPr>
            <w:r w:rsidRPr="00D417DA">
              <w:t>16495</w:t>
            </w:r>
          </w:p>
        </w:tc>
        <w:tc>
          <w:tcPr>
            <w:tcW w:w="733" w:type="dxa"/>
            <w:vAlign w:val="center"/>
          </w:tcPr>
          <w:p w:rsidR="009C7BCE" w:rsidRPr="00D417DA" w:rsidRDefault="007146C7" w:rsidP="00C210A2">
            <w:pPr>
              <w:spacing w:line="360" w:lineRule="auto"/>
              <w:jc w:val="center"/>
            </w:pPr>
            <w:r w:rsidRPr="00D417DA">
              <w:t>16712</w:t>
            </w:r>
          </w:p>
        </w:tc>
        <w:tc>
          <w:tcPr>
            <w:tcW w:w="732" w:type="dxa"/>
            <w:vAlign w:val="center"/>
          </w:tcPr>
          <w:p w:rsidR="009C7BCE" w:rsidRPr="00D417DA" w:rsidRDefault="009C7BCE" w:rsidP="00DC2410">
            <w:pPr>
              <w:spacing w:line="360" w:lineRule="auto"/>
              <w:jc w:val="center"/>
            </w:pPr>
          </w:p>
        </w:tc>
        <w:tc>
          <w:tcPr>
            <w:tcW w:w="733" w:type="dxa"/>
            <w:vAlign w:val="center"/>
          </w:tcPr>
          <w:p w:rsidR="009C7BCE" w:rsidRPr="00D417DA" w:rsidRDefault="009C7BCE" w:rsidP="00DC2410">
            <w:pPr>
              <w:spacing w:line="360" w:lineRule="auto"/>
              <w:jc w:val="center"/>
            </w:pPr>
          </w:p>
        </w:tc>
        <w:tc>
          <w:tcPr>
            <w:tcW w:w="732" w:type="dxa"/>
            <w:vAlign w:val="center"/>
          </w:tcPr>
          <w:p w:rsidR="009C7BCE" w:rsidRPr="00D417DA" w:rsidRDefault="009C7BCE" w:rsidP="00DC2410">
            <w:pPr>
              <w:spacing w:line="360" w:lineRule="auto"/>
              <w:jc w:val="center"/>
            </w:pPr>
          </w:p>
        </w:tc>
        <w:tc>
          <w:tcPr>
            <w:tcW w:w="732" w:type="dxa"/>
            <w:vAlign w:val="center"/>
          </w:tcPr>
          <w:p w:rsidR="009C7BCE" w:rsidRPr="00D417DA" w:rsidRDefault="009C7BCE" w:rsidP="00F16A5A">
            <w:pPr>
              <w:spacing w:line="360" w:lineRule="auto"/>
              <w:jc w:val="center"/>
            </w:pPr>
          </w:p>
        </w:tc>
        <w:tc>
          <w:tcPr>
            <w:tcW w:w="733" w:type="dxa"/>
            <w:vAlign w:val="center"/>
          </w:tcPr>
          <w:p w:rsidR="009C7BCE" w:rsidRPr="00D417DA" w:rsidRDefault="009C7BCE" w:rsidP="00F16A5A">
            <w:pPr>
              <w:spacing w:line="360" w:lineRule="auto"/>
              <w:jc w:val="center"/>
            </w:pPr>
          </w:p>
        </w:tc>
        <w:tc>
          <w:tcPr>
            <w:tcW w:w="732" w:type="dxa"/>
            <w:vAlign w:val="center"/>
          </w:tcPr>
          <w:p w:rsidR="009C7BCE" w:rsidRPr="00D417DA" w:rsidRDefault="009C7BCE" w:rsidP="00F16A5A">
            <w:pPr>
              <w:spacing w:line="360" w:lineRule="auto"/>
              <w:jc w:val="center"/>
            </w:pPr>
          </w:p>
        </w:tc>
        <w:tc>
          <w:tcPr>
            <w:tcW w:w="733" w:type="dxa"/>
            <w:vAlign w:val="center"/>
          </w:tcPr>
          <w:p w:rsidR="009C7BCE" w:rsidRPr="00D417DA" w:rsidRDefault="009C7BCE" w:rsidP="007D09B1">
            <w:pPr>
              <w:spacing w:line="360" w:lineRule="auto"/>
              <w:jc w:val="center"/>
            </w:pPr>
          </w:p>
        </w:tc>
        <w:tc>
          <w:tcPr>
            <w:tcW w:w="732" w:type="dxa"/>
            <w:vAlign w:val="center"/>
          </w:tcPr>
          <w:p w:rsidR="009C7BCE" w:rsidRPr="00D417DA" w:rsidRDefault="009C7BCE" w:rsidP="007D09B1">
            <w:pPr>
              <w:spacing w:line="360" w:lineRule="auto"/>
              <w:jc w:val="center"/>
            </w:pPr>
          </w:p>
        </w:tc>
        <w:tc>
          <w:tcPr>
            <w:tcW w:w="733" w:type="dxa"/>
            <w:vAlign w:val="center"/>
          </w:tcPr>
          <w:p w:rsidR="009C7BCE" w:rsidRPr="00D417DA" w:rsidRDefault="009C7BCE" w:rsidP="007D09B1">
            <w:pPr>
              <w:spacing w:line="360" w:lineRule="auto"/>
              <w:jc w:val="center"/>
            </w:pPr>
          </w:p>
        </w:tc>
      </w:tr>
    </w:tbl>
    <w:p w:rsidR="0039683F" w:rsidRPr="00D417DA" w:rsidRDefault="0039683F" w:rsidP="0039683F">
      <w:pPr>
        <w:tabs>
          <w:tab w:val="left" w:pos="0"/>
        </w:tabs>
        <w:spacing w:after="0" w:line="360" w:lineRule="auto"/>
        <w:ind w:firstLine="709"/>
        <w:jc w:val="both"/>
        <w:rPr>
          <w:rFonts w:ascii="Times New Roman" w:eastAsia="Times New Roman" w:hAnsi="Times New Roman" w:cs="Times New Roman"/>
          <w:sz w:val="26"/>
          <w:szCs w:val="26"/>
          <w:lang w:eastAsia="ru-RU"/>
        </w:rPr>
      </w:pPr>
    </w:p>
    <w:p w:rsidR="007146C7" w:rsidRPr="00D417DA" w:rsidRDefault="007146C7" w:rsidP="007146C7">
      <w:pPr>
        <w:tabs>
          <w:tab w:val="left" w:pos="0"/>
        </w:tabs>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В целях формирования Реестра за 1 квартал 2023 года продолжена практика направления операторам писем-запросов о необходимости представления в Уполномоченный орган по защите прав субъектов персональных данных уведомления об обработке персональных данных и информационных писем о внесении изменений в ранее представленное уведомление. Так, в 1 квартале 2023 года в адрес операторов, осуществляющих деятельность на территории Волгоградской области и Республики Калмыкия, было направлено 152</w:t>
      </w:r>
      <w:r w:rsidRPr="00D417DA">
        <w:rPr>
          <w:rFonts w:ascii="Times New Roman" w:eastAsia="Times New Roman" w:hAnsi="Times New Roman" w:cs="Times New Roman"/>
          <w:b/>
          <w:sz w:val="26"/>
          <w:szCs w:val="26"/>
          <w:lang w:eastAsia="ru-RU"/>
        </w:rPr>
        <w:t xml:space="preserve"> </w:t>
      </w:r>
      <w:r w:rsidRPr="00D417DA">
        <w:rPr>
          <w:rFonts w:ascii="Times New Roman" w:eastAsia="Times New Roman" w:hAnsi="Times New Roman" w:cs="Times New Roman"/>
          <w:sz w:val="26"/>
          <w:szCs w:val="26"/>
          <w:lang w:eastAsia="ru-RU"/>
        </w:rPr>
        <w:t>запроса,</w:t>
      </w:r>
      <w:r w:rsidRPr="00D417DA">
        <w:rPr>
          <w:rFonts w:ascii="Times New Roman" w:eastAsia="Times New Roman" w:hAnsi="Times New Roman" w:cs="Times New Roman"/>
          <w:b/>
          <w:sz w:val="26"/>
          <w:szCs w:val="26"/>
          <w:lang w:eastAsia="ru-RU"/>
        </w:rPr>
        <w:t xml:space="preserve"> </w:t>
      </w:r>
      <w:r w:rsidRPr="00D417DA">
        <w:rPr>
          <w:rFonts w:ascii="Times New Roman" w:eastAsia="Times New Roman" w:hAnsi="Times New Roman" w:cs="Times New Roman"/>
          <w:sz w:val="26"/>
          <w:szCs w:val="26"/>
          <w:lang w:eastAsia="ru-RU"/>
        </w:rPr>
        <w:t xml:space="preserve">из них о необходимости предоставления уведомлений об обработке персональных данных – 14 запросов, информационных писем </w:t>
      </w:r>
      <w:r w:rsidRPr="00D417DA">
        <w:rPr>
          <w:rFonts w:ascii="Times New Roman" w:hAnsi="Times New Roman" w:cs="Times New Roman"/>
          <w:sz w:val="26"/>
          <w:szCs w:val="26"/>
        </w:rPr>
        <w:t>о внесении изменений в сведения в реестре операторов, осуществляющих обработку персональных данных</w:t>
      </w:r>
      <w:r w:rsidRPr="00D417DA">
        <w:rPr>
          <w:rFonts w:ascii="Times New Roman" w:eastAsia="Times New Roman" w:hAnsi="Times New Roman" w:cs="Times New Roman"/>
          <w:sz w:val="26"/>
          <w:szCs w:val="26"/>
          <w:lang w:eastAsia="ru-RU"/>
        </w:rPr>
        <w:t xml:space="preserve"> – 138 запросов. </w:t>
      </w:r>
    </w:p>
    <w:p w:rsidR="007146C7" w:rsidRPr="00D417DA" w:rsidRDefault="007146C7" w:rsidP="007146C7">
      <w:pPr>
        <w:spacing w:after="0" w:line="360" w:lineRule="auto"/>
        <w:ind w:firstLine="714"/>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Управлением подготавливались и издавались приказы по внесению операторов в реестр операторов, осуществляющих обработку персональных данных (далее - Реестр), </w:t>
      </w:r>
      <w:r w:rsidRPr="00D417DA">
        <w:rPr>
          <w:rFonts w:ascii="Times New Roman" w:eastAsia="Calibri" w:hAnsi="Times New Roman" w:cs="Times New Roman"/>
          <w:sz w:val="26"/>
          <w:szCs w:val="26"/>
        </w:rPr>
        <w:lastRenderedPageBreak/>
        <w:t xml:space="preserve">по исключению операторов из Реестра, а также по внесению изменений в сведения в Реестре. Так, </w:t>
      </w:r>
      <w:r w:rsidRPr="00D417DA">
        <w:rPr>
          <w:rFonts w:ascii="Times New Roman" w:eastAsia="Times New Roman" w:hAnsi="Times New Roman" w:cs="Times New Roman"/>
          <w:sz w:val="26"/>
          <w:szCs w:val="26"/>
          <w:lang w:eastAsia="ru-RU"/>
        </w:rPr>
        <w:t xml:space="preserve">в 1 квартале 2023 года </w:t>
      </w:r>
      <w:r w:rsidRPr="00D417DA">
        <w:rPr>
          <w:rFonts w:ascii="Times New Roman" w:eastAsia="Calibri" w:hAnsi="Times New Roman" w:cs="Times New Roman"/>
          <w:sz w:val="26"/>
          <w:szCs w:val="26"/>
        </w:rPr>
        <w:t xml:space="preserve">Управлением было издано 40 приказов, из них: </w:t>
      </w:r>
    </w:p>
    <w:p w:rsidR="007146C7" w:rsidRPr="00D417DA" w:rsidRDefault="007146C7" w:rsidP="007146C7">
      <w:pPr>
        <w:spacing w:after="0" w:line="360" w:lineRule="auto"/>
        <w:ind w:firstLine="714"/>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- 18 приказов о внесении свед</w:t>
      </w:r>
      <w:r w:rsidRPr="00D417DA">
        <w:rPr>
          <w:rFonts w:ascii="Times New Roman" w:hAnsi="Times New Roman" w:cs="Times New Roman"/>
          <w:sz w:val="26"/>
          <w:szCs w:val="26"/>
        </w:rPr>
        <w:t xml:space="preserve">ений об </w:t>
      </w:r>
      <w:r w:rsidRPr="00D417DA">
        <w:rPr>
          <w:rFonts w:ascii="Times New Roman" w:eastAsia="Calibri" w:hAnsi="Times New Roman" w:cs="Times New Roman"/>
          <w:sz w:val="26"/>
          <w:szCs w:val="26"/>
        </w:rPr>
        <w:t>Операторах в Реестр;</w:t>
      </w:r>
    </w:p>
    <w:p w:rsidR="007146C7" w:rsidRPr="00D417DA" w:rsidRDefault="007146C7" w:rsidP="007146C7">
      <w:pPr>
        <w:spacing w:after="0" w:line="360" w:lineRule="auto"/>
        <w:ind w:firstLine="714"/>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- 18 приказов о внесении изменений в записи об Операторах в Реестре;</w:t>
      </w:r>
    </w:p>
    <w:p w:rsidR="007146C7" w:rsidRPr="00D417DA" w:rsidRDefault="007146C7" w:rsidP="007146C7">
      <w:pPr>
        <w:spacing w:after="0" w:line="360" w:lineRule="auto"/>
        <w:ind w:firstLine="714"/>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- 4 приказа об исключении сведений из Реестра.</w:t>
      </w:r>
    </w:p>
    <w:p w:rsidR="00060912" w:rsidRPr="00D417DA" w:rsidRDefault="00060912" w:rsidP="00060912">
      <w:pPr>
        <w:tabs>
          <w:tab w:val="left" w:pos="0"/>
        </w:tabs>
        <w:spacing w:after="0" w:line="360" w:lineRule="auto"/>
        <w:ind w:firstLine="709"/>
        <w:jc w:val="both"/>
        <w:rPr>
          <w:rFonts w:ascii="Times New Roman" w:eastAsia="Times New Roman" w:hAnsi="Times New Roman" w:cs="Times New Roman"/>
          <w:sz w:val="26"/>
          <w:szCs w:val="26"/>
          <w:highlight w:val="yellow"/>
          <w:lang w:eastAsia="ru-RU"/>
        </w:rPr>
      </w:pPr>
    </w:p>
    <w:p w:rsidR="00764C0B" w:rsidRPr="00D417DA" w:rsidRDefault="00EE70C8" w:rsidP="00764C0B">
      <w:pPr>
        <w:spacing w:after="0" w:line="360" w:lineRule="auto"/>
        <w:ind w:firstLine="708"/>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b/>
          <w:sz w:val="26"/>
          <w:szCs w:val="26"/>
          <w:lang w:eastAsia="ru-RU"/>
        </w:rPr>
        <w:t>В</w:t>
      </w:r>
      <w:r w:rsidRPr="00D417DA">
        <w:rPr>
          <w:rFonts w:ascii="Times New Roman" w:eastAsia="Times New Roman" w:hAnsi="Times New Roman" w:cs="Times New Roman"/>
          <w:sz w:val="26"/>
          <w:szCs w:val="26"/>
          <w:lang w:eastAsia="ru-RU"/>
        </w:rPr>
        <w:t xml:space="preserve"> </w:t>
      </w:r>
      <w:r w:rsidRPr="00D417DA">
        <w:rPr>
          <w:rFonts w:ascii="Times New Roman" w:eastAsia="Times New Roman" w:hAnsi="Times New Roman" w:cs="Times New Roman"/>
          <w:b/>
          <w:sz w:val="26"/>
          <w:szCs w:val="26"/>
          <w:lang w:eastAsia="ru-RU"/>
        </w:rPr>
        <w:t>сфере защиты персональных данных</w:t>
      </w:r>
      <w:r w:rsidRPr="00D417DA">
        <w:rPr>
          <w:rFonts w:ascii="Times New Roman" w:eastAsia="Times New Roman" w:hAnsi="Times New Roman" w:cs="Times New Roman"/>
          <w:sz w:val="26"/>
          <w:szCs w:val="26"/>
          <w:lang w:eastAsia="ru-RU"/>
        </w:rPr>
        <w:t xml:space="preserve"> </w:t>
      </w:r>
      <w:r w:rsidR="00764C0B" w:rsidRPr="00D417DA">
        <w:rPr>
          <w:rFonts w:ascii="Times New Roman" w:eastAsia="Times New Roman" w:hAnsi="Times New Roman" w:cs="Times New Roman"/>
          <w:sz w:val="26"/>
          <w:szCs w:val="26"/>
          <w:lang w:eastAsia="ru-RU"/>
        </w:rPr>
        <w:t>в 1 квартале 2023</w:t>
      </w:r>
      <w:r w:rsidRPr="00D417DA">
        <w:rPr>
          <w:rFonts w:ascii="Times New Roman" w:eastAsia="Times New Roman" w:hAnsi="Times New Roman" w:cs="Times New Roman"/>
          <w:sz w:val="26"/>
          <w:szCs w:val="26"/>
          <w:lang w:eastAsia="ru-RU"/>
        </w:rPr>
        <w:t xml:space="preserve"> года </w:t>
      </w:r>
      <w:r w:rsidR="00764C0B" w:rsidRPr="00D417DA">
        <w:rPr>
          <w:rFonts w:ascii="Times New Roman" w:eastAsia="Times New Roman" w:hAnsi="Times New Roman" w:cs="Times New Roman"/>
          <w:sz w:val="26"/>
          <w:szCs w:val="26"/>
          <w:lang w:eastAsia="ru-RU"/>
        </w:rPr>
        <w:t>было составлено 2 протокола об административном правонарушении по ст. 19.7 КоАП РФ.</w:t>
      </w:r>
    </w:p>
    <w:p w:rsidR="00EE70C8" w:rsidRPr="00D417DA" w:rsidRDefault="00EE70C8" w:rsidP="00EE70C8">
      <w:pPr>
        <w:spacing w:after="0" w:line="360" w:lineRule="auto"/>
        <w:ind w:firstLine="708"/>
        <w:jc w:val="both"/>
        <w:rPr>
          <w:rFonts w:ascii="Times New Roman" w:eastAsia="Times New Roman" w:hAnsi="Times New Roman" w:cs="Times New Roman"/>
          <w:sz w:val="26"/>
          <w:szCs w:val="26"/>
          <w:lang w:eastAsia="ru-RU"/>
        </w:rPr>
      </w:pPr>
    </w:p>
    <w:p w:rsidR="00764C0B" w:rsidRPr="00D417DA" w:rsidRDefault="00764C0B" w:rsidP="00764C0B">
      <w:pPr>
        <w:spacing w:after="0" w:line="360" w:lineRule="auto"/>
        <w:jc w:val="center"/>
        <w:rPr>
          <w:rFonts w:ascii="Times New Roman" w:eastAsia="Times New Roman" w:hAnsi="Times New Roman" w:cs="Times New Roman"/>
          <w:sz w:val="28"/>
          <w:szCs w:val="28"/>
          <w:lang w:eastAsia="ru-RU"/>
        </w:rPr>
      </w:pPr>
      <w:r w:rsidRPr="00D417DA">
        <w:rPr>
          <w:rFonts w:ascii="Times New Roman" w:eastAsia="Times New Roman" w:hAnsi="Times New Roman" w:cs="Times New Roman"/>
          <w:noProof/>
          <w:sz w:val="28"/>
          <w:szCs w:val="28"/>
          <w:lang w:eastAsia="ru-RU"/>
        </w:rPr>
        <w:drawing>
          <wp:inline distT="0" distB="0" distL="0" distR="0" wp14:anchorId="5159B157" wp14:editId="78F53324">
            <wp:extent cx="5669280" cy="3172570"/>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64C0B" w:rsidRPr="00D417DA" w:rsidRDefault="00764C0B" w:rsidP="00764C0B">
      <w:pPr>
        <w:spacing w:after="120" w:line="360" w:lineRule="auto"/>
        <w:ind w:left="283"/>
        <w:jc w:val="center"/>
        <w:rPr>
          <w:rFonts w:ascii="Times New Roman" w:eastAsia="Times New Roman" w:hAnsi="Times New Roman" w:cs="Times New Roman"/>
          <w:sz w:val="26"/>
          <w:szCs w:val="26"/>
          <w:highlight w:val="yellow"/>
          <w:lang w:eastAsia="ru-RU"/>
        </w:rPr>
      </w:pPr>
    </w:p>
    <w:p w:rsidR="00764C0B" w:rsidRPr="00D417DA" w:rsidRDefault="00764C0B" w:rsidP="00764C0B">
      <w:pPr>
        <w:spacing w:after="0" w:line="348" w:lineRule="auto"/>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ab/>
        <w:t>Составленные протоколы об АПН направлены по подведомственности в мировые суды Волгоградской области и Республики Калмыкия для рассмотрения.</w:t>
      </w:r>
    </w:p>
    <w:p w:rsidR="00764C0B" w:rsidRPr="00D417DA" w:rsidRDefault="00764C0B" w:rsidP="00764C0B">
      <w:pPr>
        <w:spacing w:after="0" w:line="348"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Мировым судьей 1 материал рассмотрен, вынесено постановление о привлечении к административной ответственности в виде штрафа в размере 3000 руб.</w:t>
      </w:r>
    </w:p>
    <w:p w:rsidR="00764C0B" w:rsidRPr="00D417DA" w:rsidRDefault="00764C0B" w:rsidP="00DC2410">
      <w:pPr>
        <w:spacing w:after="0" w:line="360" w:lineRule="auto"/>
        <w:ind w:firstLine="720"/>
        <w:jc w:val="both"/>
        <w:rPr>
          <w:rFonts w:ascii="Times New Roman" w:eastAsia="Times New Roman" w:hAnsi="Times New Roman" w:cs="Times New Roman"/>
          <w:b/>
          <w:sz w:val="26"/>
          <w:szCs w:val="26"/>
          <w:highlight w:val="yellow"/>
          <w:u w:val="single"/>
          <w:lang w:eastAsia="ru-RU"/>
        </w:rPr>
      </w:pPr>
    </w:p>
    <w:p w:rsidR="00764C0B" w:rsidRPr="00D417DA" w:rsidRDefault="00764C0B" w:rsidP="00B47B20">
      <w:pPr>
        <w:spacing w:after="0" w:line="360" w:lineRule="auto"/>
        <w:ind w:firstLine="720"/>
        <w:jc w:val="both"/>
        <w:rPr>
          <w:rFonts w:ascii="Times New Roman" w:eastAsia="Times New Roman" w:hAnsi="Times New Roman" w:cs="Times New Roman"/>
          <w:b/>
          <w:sz w:val="26"/>
          <w:szCs w:val="26"/>
          <w:u w:val="single"/>
          <w:lang w:eastAsia="ru-RU"/>
        </w:rPr>
      </w:pPr>
      <w:r w:rsidRPr="00D417DA">
        <w:rPr>
          <w:rFonts w:ascii="Times New Roman" w:eastAsia="Times New Roman" w:hAnsi="Times New Roman" w:cs="Times New Roman"/>
          <w:b/>
          <w:sz w:val="26"/>
          <w:szCs w:val="26"/>
          <w:u w:val="single"/>
          <w:lang w:eastAsia="ru-RU"/>
        </w:rPr>
        <w:t>Обращения граждан</w:t>
      </w:r>
    </w:p>
    <w:p w:rsidR="00764C0B" w:rsidRPr="00D417DA" w:rsidRDefault="00764C0B" w:rsidP="00B47B20">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В 1 квартале 2023 года поступило всего 270 обращений </w:t>
      </w:r>
    </w:p>
    <w:p w:rsidR="00764C0B" w:rsidRPr="00D417DA" w:rsidRDefault="00764C0B" w:rsidP="00B47B20">
      <w:pPr>
        <w:spacing w:after="0" w:line="360" w:lineRule="auto"/>
        <w:ind w:firstLine="720"/>
        <w:jc w:val="both"/>
        <w:rPr>
          <w:rFonts w:ascii="Times New Roman" w:eastAsia="Times New Roman" w:hAnsi="Times New Roman" w:cs="Times New Roman"/>
          <w:b/>
          <w:sz w:val="26"/>
          <w:szCs w:val="26"/>
          <w:lang w:eastAsia="ru-RU"/>
        </w:rPr>
      </w:pPr>
      <w:r w:rsidRPr="00D417DA">
        <w:rPr>
          <w:rFonts w:ascii="Times New Roman" w:eastAsia="Times New Roman" w:hAnsi="Times New Roman" w:cs="Times New Roman"/>
          <w:sz w:val="26"/>
          <w:szCs w:val="26"/>
          <w:lang w:eastAsia="ru-RU"/>
        </w:rPr>
        <w:t>от физических лиц – 265;</w:t>
      </w:r>
    </w:p>
    <w:p w:rsidR="00764C0B" w:rsidRPr="00D417DA" w:rsidRDefault="00764C0B" w:rsidP="00B47B20">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от юридических – 5;</w:t>
      </w:r>
    </w:p>
    <w:p w:rsidR="00764C0B" w:rsidRPr="00D417DA" w:rsidRDefault="00764C0B" w:rsidP="00B47B20">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из них:</w:t>
      </w:r>
    </w:p>
    <w:p w:rsidR="00764C0B" w:rsidRPr="00D417DA" w:rsidRDefault="00764C0B" w:rsidP="00B47B20">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- 60 находятся на рассмотрении;</w:t>
      </w:r>
    </w:p>
    <w:p w:rsidR="00764C0B" w:rsidRPr="00D417DA" w:rsidRDefault="00764C0B" w:rsidP="00B47B20">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lastRenderedPageBreak/>
        <w:t>- 193 разъяснено;</w:t>
      </w:r>
    </w:p>
    <w:p w:rsidR="00764C0B" w:rsidRPr="00D417DA" w:rsidRDefault="00764C0B" w:rsidP="00B47B20">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- 1 отозвано заявителем;</w:t>
      </w:r>
    </w:p>
    <w:p w:rsidR="00764C0B" w:rsidRPr="00D417DA" w:rsidRDefault="00764C0B" w:rsidP="00B47B20">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- 0 решено положительно;</w:t>
      </w:r>
    </w:p>
    <w:p w:rsidR="00764C0B" w:rsidRPr="00D417DA" w:rsidRDefault="00764C0B" w:rsidP="00B47B20">
      <w:pPr>
        <w:spacing w:after="0" w:line="360" w:lineRule="auto"/>
        <w:ind w:firstLine="720"/>
        <w:jc w:val="both"/>
        <w:rPr>
          <w:rFonts w:ascii="Times New Roman" w:hAnsi="Times New Roman" w:cs="Times New Roman"/>
          <w:sz w:val="26"/>
          <w:szCs w:val="26"/>
        </w:rPr>
      </w:pPr>
      <w:r w:rsidRPr="00D417DA">
        <w:rPr>
          <w:rFonts w:ascii="Times New Roman" w:eastAsia="Times New Roman" w:hAnsi="Times New Roman" w:cs="Times New Roman"/>
          <w:sz w:val="26"/>
          <w:szCs w:val="26"/>
          <w:lang w:eastAsia="ru-RU"/>
        </w:rPr>
        <w:t>- 3 меры приняты</w:t>
      </w:r>
      <w:r w:rsidRPr="00D417DA">
        <w:rPr>
          <w:rFonts w:ascii="Times New Roman" w:hAnsi="Times New Roman" w:cs="Times New Roman"/>
          <w:sz w:val="26"/>
          <w:szCs w:val="26"/>
        </w:rPr>
        <w:t>;</w:t>
      </w:r>
    </w:p>
    <w:p w:rsidR="00764C0B" w:rsidRPr="00D417DA" w:rsidRDefault="00764C0B" w:rsidP="00764C0B">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- 13 переадресовано. </w:t>
      </w:r>
    </w:p>
    <w:p w:rsidR="00764C0B" w:rsidRPr="00D417DA" w:rsidRDefault="00764C0B" w:rsidP="00764C0B">
      <w:pPr>
        <w:spacing w:after="0" w:line="360" w:lineRule="auto"/>
        <w:ind w:firstLine="720"/>
        <w:jc w:val="both"/>
        <w:rPr>
          <w:rFonts w:ascii="Times New Roman" w:eastAsia="Times New Roman" w:hAnsi="Times New Roman" w:cs="Times New Roman"/>
          <w:sz w:val="28"/>
          <w:szCs w:val="28"/>
          <w:lang w:eastAsia="ru-RU"/>
        </w:rPr>
      </w:pPr>
    </w:p>
    <w:tbl>
      <w:tblPr>
        <w:tblpPr w:leftFromText="180" w:rightFromText="180" w:vertAnchor="text" w:horzAnchor="margin" w:tblpX="325" w:tblpY="25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4584"/>
        <w:gridCol w:w="2268"/>
        <w:gridCol w:w="2126"/>
      </w:tblGrid>
      <w:tr w:rsidR="00764C0B" w:rsidRPr="00D417DA" w:rsidTr="00B47B20">
        <w:trPr>
          <w:trHeight w:val="978"/>
          <w:tblHeader/>
        </w:trPr>
        <w:tc>
          <w:tcPr>
            <w:tcW w:w="486" w:type="dxa"/>
            <w:shd w:val="clear" w:color="auto" w:fill="auto"/>
          </w:tcPr>
          <w:p w:rsidR="00764C0B" w:rsidRPr="00D417DA" w:rsidRDefault="00764C0B" w:rsidP="00B47B20">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 xml:space="preserve">№ </w:t>
            </w:r>
            <w:proofErr w:type="gramStart"/>
            <w:r w:rsidRPr="00D417DA">
              <w:rPr>
                <w:rFonts w:ascii="Times New Roman" w:eastAsia="Times New Roman" w:hAnsi="Times New Roman" w:cs="Times New Roman"/>
                <w:sz w:val="20"/>
                <w:szCs w:val="20"/>
                <w:lang w:eastAsia="ru-RU"/>
              </w:rPr>
              <w:t>п</w:t>
            </w:r>
            <w:proofErr w:type="gramEnd"/>
            <w:r w:rsidRPr="00D417DA">
              <w:rPr>
                <w:rFonts w:ascii="Times New Roman" w:eastAsia="Times New Roman" w:hAnsi="Times New Roman" w:cs="Times New Roman"/>
                <w:sz w:val="20"/>
                <w:szCs w:val="20"/>
                <w:lang w:eastAsia="ru-RU"/>
              </w:rPr>
              <w:t>/п</w:t>
            </w:r>
          </w:p>
        </w:tc>
        <w:tc>
          <w:tcPr>
            <w:tcW w:w="4584" w:type="dxa"/>
            <w:shd w:val="clear" w:color="auto" w:fill="auto"/>
          </w:tcPr>
          <w:p w:rsidR="00764C0B" w:rsidRPr="00D417DA" w:rsidRDefault="00764C0B" w:rsidP="00B47B20">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Показатель</w:t>
            </w:r>
          </w:p>
        </w:tc>
        <w:tc>
          <w:tcPr>
            <w:tcW w:w="2268" w:type="dxa"/>
          </w:tcPr>
          <w:p w:rsidR="00764C0B" w:rsidRPr="00D417DA" w:rsidRDefault="00764C0B" w:rsidP="00B47B20">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На конец отчетного периода текущего года</w:t>
            </w:r>
          </w:p>
          <w:p w:rsidR="00764C0B" w:rsidRPr="00D417DA" w:rsidRDefault="00764C0B" w:rsidP="00B47B20">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(итого)</w:t>
            </w:r>
            <w:r w:rsidRPr="00D417DA">
              <w:rPr>
                <w:rFonts w:ascii="Times New Roman" w:eastAsia="Times New Roman" w:hAnsi="Times New Roman" w:cs="Times New Roman"/>
                <w:sz w:val="20"/>
                <w:szCs w:val="20"/>
                <w:lang w:val="en-US" w:eastAsia="ru-RU"/>
              </w:rPr>
              <w:t xml:space="preserve"> </w:t>
            </w:r>
            <w:r w:rsidRPr="00D417DA">
              <w:rPr>
                <w:rFonts w:ascii="Times New Roman" w:eastAsia="Times New Roman" w:hAnsi="Times New Roman" w:cs="Times New Roman"/>
                <w:sz w:val="20"/>
                <w:szCs w:val="20"/>
                <w:lang w:eastAsia="ru-RU"/>
              </w:rPr>
              <w:t>(1 квартал 2022)</w:t>
            </w:r>
          </w:p>
        </w:tc>
        <w:tc>
          <w:tcPr>
            <w:tcW w:w="2126" w:type="dxa"/>
            <w:shd w:val="clear" w:color="auto" w:fill="auto"/>
          </w:tcPr>
          <w:p w:rsidR="00764C0B" w:rsidRPr="00D417DA" w:rsidRDefault="00764C0B" w:rsidP="00B47B20">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На конец отчетного периода текущего года</w:t>
            </w:r>
          </w:p>
          <w:p w:rsidR="00764C0B" w:rsidRPr="00D417DA" w:rsidRDefault="00764C0B" w:rsidP="00B47B20">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(итого)</w:t>
            </w:r>
            <w:r w:rsidRPr="00D417DA">
              <w:rPr>
                <w:rFonts w:ascii="Times New Roman" w:eastAsia="Times New Roman" w:hAnsi="Times New Roman" w:cs="Times New Roman"/>
                <w:sz w:val="20"/>
                <w:szCs w:val="20"/>
                <w:lang w:val="en-US" w:eastAsia="ru-RU"/>
              </w:rPr>
              <w:t xml:space="preserve"> </w:t>
            </w:r>
            <w:r w:rsidRPr="00D417DA">
              <w:rPr>
                <w:rFonts w:ascii="Times New Roman" w:eastAsia="Times New Roman" w:hAnsi="Times New Roman" w:cs="Times New Roman"/>
                <w:sz w:val="20"/>
                <w:szCs w:val="20"/>
                <w:lang w:eastAsia="ru-RU"/>
              </w:rPr>
              <w:t>(1 квартал 2023)</w:t>
            </w:r>
          </w:p>
        </w:tc>
      </w:tr>
      <w:tr w:rsidR="00764C0B" w:rsidRPr="00D417DA" w:rsidTr="00B47B20">
        <w:trPr>
          <w:tblHeader/>
        </w:trPr>
        <w:tc>
          <w:tcPr>
            <w:tcW w:w="486" w:type="dxa"/>
            <w:shd w:val="clear" w:color="auto" w:fill="auto"/>
          </w:tcPr>
          <w:p w:rsidR="00764C0B" w:rsidRPr="00D417DA" w:rsidRDefault="00764C0B" w:rsidP="00B47B20">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1.</w:t>
            </w:r>
          </w:p>
        </w:tc>
        <w:tc>
          <w:tcPr>
            <w:tcW w:w="4584" w:type="dxa"/>
            <w:shd w:val="clear" w:color="auto" w:fill="auto"/>
          </w:tcPr>
          <w:p w:rsidR="00764C0B" w:rsidRPr="00D417DA" w:rsidRDefault="00764C0B" w:rsidP="00B47B20">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268" w:type="dxa"/>
          </w:tcPr>
          <w:p w:rsidR="00764C0B" w:rsidRPr="00D417DA" w:rsidRDefault="00764C0B" w:rsidP="00B47B20">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c>
          <w:tcPr>
            <w:tcW w:w="2126" w:type="dxa"/>
            <w:shd w:val="clear" w:color="auto" w:fill="auto"/>
          </w:tcPr>
          <w:p w:rsidR="00764C0B" w:rsidRPr="00D417DA" w:rsidRDefault="00764C0B" w:rsidP="00B47B20">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r>
      <w:tr w:rsidR="00764C0B" w:rsidRPr="00D417DA" w:rsidTr="00B47B20">
        <w:trPr>
          <w:tblHeader/>
        </w:trPr>
        <w:tc>
          <w:tcPr>
            <w:tcW w:w="486" w:type="dxa"/>
            <w:shd w:val="clear" w:color="auto" w:fill="auto"/>
          </w:tcPr>
          <w:p w:rsidR="00764C0B" w:rsidRPr="00D417DA" w:rsidRDefault="00764C0B" w:rsidP="00B47B20">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2.</w:t>
            </w:r>
          </w:p>
        </w:tc>
        <w:tc>
          <w:tcPr>
            <w:tcW w:w="4584" w:type="dxa"/>
            <w:shd w:val="clear" w:color="auto" w:fill="auto"/>
          </w:tcPr>
          <w:p w:rsidR="00764C0B" w:rsidRPr="00D417DA" w:rsidRDefault="00764C0B" w:rsidP="00B47B20">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268" w:type="dxa"/>
          </w:tcPr>
          <w:p w:rsidR="00764C0B" w:rsidRPr="00D417DA" w:rsidRDefault="00764C0B" w:rsidP="00B47B20">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c>
          <w:tcPr>
            <w:tcW w:w="2126" w:type="dxa"/>
            <w:shd w:val="clear" w:color="auto" w:fill="auto"/>
          </w:tcPr>
          <w:p w:rsidR="00764C0B" w:rsidRPr="00D417DA" w:rsidRDefault="00764C0B" w:rsidP="00B47B20">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0%</w:t>
            </w:r>
          </w:p>
        </w:tc>
      </w:tr>
      <w:tr w:rsidR="00764C0B" w:rsidRPr="00D417DA" w:rsidTr="00B47B20">
        <w:trPr>
          <w:tblHeader/>
        </w:trPr>
        <w:tc>
          <w:tcPr>
            <w:tcW w:w="486" w:type="dxa"/>
          </w:tcPr>
          <w:p w:rsidR="00764C0B" w:rsidRPr="00D417DA" w:rsidRDefault="00764C0B" w:rsidP="00B47B20">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3.</w:t>
            </w:r>
          </w:p>
        </w:tc>
        <w:tc>
          <w:tcPr>
            <w:tcW w:w="4584" w:type="dxa"/>
          </w:tcPr>
          <w:p w:rsidR="00764C0B" w:rsidRPr="00D417DA" w:rsidRDefault="00764C0B" w:rsidP="00B47B20">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268" w:type="dxa"/>
          </w:tcPr>
          <w:p w:rsidR="00764C0B" w:rsidRPr="00D417DA" w:rsidRDefault="00764C0B" w:rsidP="00B47B20">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248</w:t>
            </w:r>
          </w:p>
        </w:tc>
        <w:tc>
          <w:tcPr>
            <w:tcW w:w="2126" w:type="dxa"/>
          </w:tcPr>
          <w:p w:rsidR="00764C0B" w:rsidRPr="00D417DA" w:rsidRDefault="00764C0B" w:rsidP="00B47B20">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270</w:t>
            </w:r>
          </w:p>
        </w:tc>
      </w:tr>
      <w:tr w:rsidR="00764C0B" w:rsidRPr="00D417DA" w:rsidTr="00B47B20">
        <w:trPr>
          <w:tblHeader/>
        </w:trPr>
        <w:tc>
          <w:tcPr>
            <w:tcW w:w="486" w:type="dxa"/>
          </w:tcPr>
          <w:p w:rsidR="00764C0B" w:rsidRPr="00D417DA" w:rsidRDefault="00764C0B" w:rsidP="00B47B20">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4.</w:t>
            </w:r>
          </w:p>
        </w:tc>
        <w:tc>
          <w:tcPr>
            <w:tcW w:w="4584" w:type="dxa"/>
          </w:tcPr>
          <w:p w:rsidR="00764C0B" w:rsidRPr="00D417DA" w:rsidRDefault="00764C0B" w:rsidP="00B47B20">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268" w:type="dxa"/>
          </w:tcPr>
          <w:p w:rsidR="00764C0B" w:rsidRPr="00D417DA" w:rsidRDefault="00764C0B" w:rsidP="00B47B20">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41,3</w:t>
            </w:r>
          </w:p>
        </w:tc>
        <w:tc>
          <w:tcPr>
            <w:tcW w:w="2126" w:type="dxa"/>
          </w:tcPr>
          <w:p w:rsidR="00764C0B" w:rsidRPr="00D417DA" w:rsidRDefault="00764C0B" w:rsidP="00B47B20">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45</w:t>
            </w:r>
          </w:p>
        </w:tc>
      </w:tr>
    </w:tbl>
    <w:p w:rsidR="00764C0B" w:rsidRPr="00D417DA" w:rsidRDefault="00764C0B" w:rsidP="00764C0B">
      <w:pPr>
        <w:spacing w:after="0" w:line="360" w:lineRule="auto"/>
        <w:jc w:val="both"/>
        <w:rPr>
          <w:rFonts w:ascii="Times New Roman" w:eastAsia="Times New Roman" w:hAnsi="Times New Roman" w:cs="Times New Roman"/>
          <w:sz w:val="28"/>
          <w:szCs w:val="28"/>
          <w:lang w:eastAsia="ru-RU"/>
        </w:rPr>
      </w:pPr>
    </w:p>
    <w:p w:rsidR="00764C0B" w:rsidRPr="00D417DA" w:rsidRDefault="00764C0B" w:rsidP="00764C0B">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Типичными вопросами, поднимаемыми гражданами в обращениях, являются жалобы на нарушение их прав и законных интересов при передаче персональных данных третьим лицам, при обработке персональных данных без их согласия, а также после отзыва согласия, на нарушение условия конфиденциальности персональных данных, на распространение персональных данных в сети Интернет. Основной категорией операторов, на которые поступают жалобы, являются кредитные/</w:t>
      </w:r>
      <w:proofErr w:type="spellStart"/>
      <w:r w:rsidRPr="00D417DA">
        <w:rPr>
          <w:rFonts w:ascii="Times New Roman" w:eastAsia="Times New Roman" w:hAnsi="Times New Roman" w:cs="Times New Roman"/>
          <w:sz w:val="26"/>
          <w:szCs w:val="26"/>
          <w:lang w:eastAsia="ru-RU"/>
        </w:rPr>
        <w:t>микрофинансовые</w:t>
      </w:r>
      <w:proofErr w:type="spellEnd"/>
      <w:r w:rsidRPr="00D417DA">
        <w:rPr>
          <w:rFonts w:ascii="Times New Roman" w:eastAsia="Times New Roman" w:hAnsi="Times New Roman" w:cs="Times New Roman"/>
          <w:sz w:val="26"/>
          <w:szCs w:val="26"/>
          <w:lang w:eastAsia="ru-RU"/>
        </w:rPr>
        <w:t xml:space="preserve"> организации, интернет-сайты, </w:t>
      </w:r>
      <w:proofErr w:type="spellStart"/>
      <w:r w:rsidRPr="00D417DA">
        <w:rPr>
          <w:rFonts w:ascii="Times New Roman" w:eastAsia="Times New Roman" w:hAnsi="Times New Roman" w:cs="Times New Roman"/>
          <w:sz w:val="26"/>
          <w:szCs w:val="26"/>
          <w:lang w:eastAsia="ru-RU"/>
        </w:rPr>
        <w:t>коллекторские</w:t>
      </w:r>
      <w:proofErr w:type="spellEnd"/>
      <w:r w:rsidRPr="00D417DA">
        <w:rPr>
          <w:rFonts w:ascii="Times New Roman" w:eastAsia="Times New Roman" w:hAnsi="Times New Roman" w:cs="Times New Roman"/>
          <w:sz w:val="26"/>
          <w:szCs w:val="26"/>
          <w:lang w:eastAsia="ru-RU"/>
        </w:rPr>
        <w:t xml:space="preserve"> агентства, а также организации, осуществляющие деятельность в сфере жилищно-коммунального хозяйства. </w:t>
      </w:r>
    </w:p>
    <w:p w:rsidR="00764C0B" w:rsidRPr="00D417DA" w:rsidRDefault="00764C0B" w:rsidP="00764C0B">
      <w:pPr>
        <w:spacing w:after="0" w:line="360" w:lineRule="auto"/>
        <w:ind w:firstLine="709"/>
        <w:jc w:val="both"/>
        <w:rPr>
          <w:rFonts w:ascii="Times New Roman" w:hAnsi="Times New Roman" w:cs="Times New Roman"/>
          <w:sz w:val="28"/>
          <w:szCs w:val="28"/>
        </w:rPr>
      </w:pPr>
      <w:r w:rsidRPr="00D417DA">
        <w:rPr>
          <w:rFonts w:ascii="Times New Roman" w:eastAsia="Times New Roman" w:hAnsi="Times New Roman" w:cs="Times New Roman"/>
          <w:noProof/>
          <w:sz w:val="26"/>
          <w:szCs w:val="26"/>
          <w:lang w:eastAsia="ru-RU"/>
        </w:rPr>
        <w:lastRenderedPageBreak/>
        <w:drawing>
          <wp:inline distT="0" distB="0" distL="0" distR="0" wp14:anchorId="71B7D26D" wp14:editId="3410A472">
            <wp:extent cx="6178163" cy="3427012"/>
            <wp:effectExtent l="0" t="0" r="0" b="0"/>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64C0B" w:rsidRPr="00D417DA" w:rsidRDefault="001A776B" w:rsidP="00764C0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D417DA">
        <w:rPr>
          <w:rFonts w:ascii="Times New Roman" w:hAnsi="Times New Roman" w:cs="Times New Roman"/>
          <w:sz w:val="26"/>
          <w:szCs w:val="26"/>
        </w:rPr>
        <w:t xml:space="preserve"> 1 квартале 2023 года </w:t>
      </w:r>
      <w:r>
        <w:rPr>
          <w:rFonts w:ascii="Times New Roman" w:hAnsi="Times New Roman" w:cs="Times New Roman"/>
          <w:sz w:val="26"/>
          <w:szCs w:val="26"/>
        </w:rPr>
        <w:t>и</w:t>
      </w:r>
      <w:r w:rsidR="00764C0B" w:rsidRPr="00D417DA">
        <w:rPr>
          <w:rFonts w:ascii="Times New Roman" w:hAnsi="Times New Roman" w:cs="Times New Roman"/>
          <w:sz w:val="26"/>
          <w:szCs w:val="26"/>
        </w:rPr>
        <w:t>нформация о необходимости предоставления уведомлений об обработке персональных данных, а также информационных писе</w:t>
      </w:r>
      <w:r w:rsidR="003032F6">
        <w:rPr>
          <w:rFonts w:ascii="Times New Roman" w:hAnsi="Times New Roman" w:cs="Times New Roman"/>
          <w:sz w:val="26"/>
          <w:szCs w:val="26"/>
        </w:rPr>
        <w:t xml:space="preserve">м </w:t>
      </w:r>
      <w:r w:rsidR="00764C0B" w:rsidRPr="00D417DA">
        <w:rPr>
          <w:rFonts w:ascii="Times New Roman" w:hAnsi="Times New Roman" w:cs="Times New Roman"/>
          <w:sz w:val="26"/>
          <w:szCs w:val="26"/>
        </w:rPr>
        <w:t>размещена в 13 печатных СМИ</w:t>
      </w:r>
      <w:r w:rsidR="003032F6">
        <w:rPr>
          <w:rFonts w:ascii="Times New Roman" w:eastAsia="Calibri" w:hAnsi="Times New Roman" w:cs="Times New Roman"/>
          <w:sz w:val="26"/>
          <w:szCs w:val="26"/>
        </w:rPr>
        <w:t xml:space="preserve">, </w:t>
      </w:r>
      <w:r w:rsidR="00764C0B" w:rsidRPr="00D417DA">
        <w:rPr>
          <w:rFonts w:ascii="Times New Roman" w:eastAsia="Calibri" w:hAnsi="Times New Roman" w:cs="Times New Roman"/>
          <w:sz w:val="26"/>
          <w:szCs w:val="26"/>
        </w:rPr>
        <w:t>2 сетевых изданиях</w:t>
      </w:r>
      <w:r w:rsidR="003032F6">
        <w:rPr>
          <w:rFonts w:ascii="Times New Roman" w:eastAsia="Calibri" w:hAnsi="Times New Roman" w:cs="Times New Roman"/>
          <w:sz w:val="26"/>
          <w:szCs w:val="26"/>
        </w:rPr>
        <w:t xml:space="preserve"> </w:t>
      </w:r>
      <w:r w:rsidR="003032F6">
        <w:rPr>
          <w:rFonts w:ascii="Times New Roman" w:hAnsi="Times New Roman" w:cs="Times New Roman"/>
          <w:sz w:val="26"/>
          <w:szCs w:val="26"/>
        </w:rPr>
        <w:t>и</w:t>
      </w:r>
      <w:r w:rsidR="00764C0B" w:rsidRPr="00D417DA">
        <w:rPr>
          <w:rFonts w:ascii="Times New Roman" w:hAnsi="Times New Roman" w:cs="Times New Roman"/>
          <w:sz w:val="26"/>
          <w:szCs w:val="26"/>
        </w:rPr>
        <w:t xml:space="preserve"> на 17 официальных сайтах муниципальных органов власти.</w:t>
      </w:r>
    </w:p>
    <w:p w:rsidR="00764C0B" w:rsidRPr="00D417DA" w:rsidRDefault="00764C0B" w:rsidP="00764C0B">
      <w:pPr>
        <w:spacing w:after="0" w:line="360" w:lineRule="auto"/>
        <w:ind w:firstLine="709"/>
        <w:jc w:val="both"/>
        <w:rPr>
          <w:rFonts w:ascii="Times New Roman" w:hAnsi="Times New Roman" w:cs="Times New Roman"/>
          <w:sz w:val="26"/>
          <w:szCs w:val="26"/>
        </w:rPr>
      </w:pPr>
      <w:r w:rsidRPr="00D417DA">
        <w:rPr>
          <w:rFonts w:ascii="Times New Roman" w:hAnsi="Times New Roman" w:cs="Times New Roman"/>
          <w:sz w:val="26"/>
          <w:szCs w:val="26"/>
        </w:rPr>
        <w:t>В 1 квартале 2023 года информация о необходимости предоставления уведомлений об обработке персональных данных, а</w:t>
      </w:r>
      <w:r w:rsidR="003032F6">
        <w:rPr>
          <w:rFonts w:ascii="Times New Roman" w:hAnsi="Times New Roman" w:cs="Times New Roman"/>
          <w:sz w:val="26"/>
          <w:szCs w:val="26"/>
        </w:rPr>
        <w:t xml:space="preserve"> также информационных писем</w:t>
      </w:r>
      <w:r w:rsidRPr="00D417DA">
        <w:rPr>
          <w:rFonts w:ascii="Times New Roman" w:hAnsi="Times New Roman" w:cs="Times New Roman"/>
          <w:sz w:val="26"/>
          <w:szCs w:val="26"/>
        </w:rPr>
        <w:t xml:space="preserve"> размещена в следующих печатных СМИ:</w:t>
      </w:r>
    </w:p>
    <w:p w:rsidR="00764C0B" w:rsidRPr="00D417DA" w:rsidRDefault="00764C0B" w:rsidP="00764C0B">
      <w:pPr>
        <w:numPr>
          <w:ilvl w:val="0"/>
          <w:numId w:val="4"/>
        </w:numPr>
        <w:spacing w:after="0" w:line="360" w:lineRule="auto"/>
        <w:ind w:left="788"/>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газета "Междуречье" (выпуск от 13.01.2023 № 2)</w:t>
      </w:r>
    </w:p>
    <w:p w:rsidR="00764C0B" w:rsidRPr="00D417DA" w:rsidRDefault="00764C0B" w:rsidP="00764C0B">
      <w:pPr>
        <w:numPr>
          <w:ilvl w:val="0"/>
          <w:numId w:val="4"/>
        </w:numPr>
        <w:spacing w:after="0" w:line="360" w:lineRule="auto"/>
        <w:ind w:left="788"/>
        <w:jc w:val="both"/>
        <w:rPr>
          <w:rFonts w:ascii="Times New Roman" w:eastAsia="Calibri" w:hAnsi="Times New Roman" w:cs="Times New Roman"/>
          <w:sz w:val="26"/>
          <w:szCs w:val="26"/>
        </w:rPr>
      </w:pPr>
      <w:proofErr w:type="gramStart"/>
      <w:r w:rsidRPr="00D417DA">
        <w:rPr>
          <w:rFonts w:ascii="Times New Roman" w:eastAsia="Calibri" w:hAnsi="Times New Roman" w:cs="Times New Roman"/>
          <w:sz w:val="26"/>
          <w:szCs w:val="26"/>
        </w:rPr>
        <w:t>газета "Фроловские вести" (выпуск от 14.01.2023 № 1(998)</w:t>
      </w:r>
      <w:proofErr w:type="gramEnd"/>
    </w:p>
    <w:p w:rsidR="00764C0B" w:rsidRPr="00D417DA" w:rsidRDefault="00764C0B" w:rsidP="00764C0B">
      <w:pPr>
        <w:numPr>
          <w:ilvl w:val="0"/>
          <w:numId w:val="4"/>
        </w:numPr>
        <w:spacing w:after="0" w:line="360" w:lineRule="auto"/>
        <w:ind w:left="788"/>
        <w:jc w:val="both"/>
        <w:rPr>
          <w:rFonts w:ascii="Times New Roman" w:eastAsia="Calibri" w:hAnsi="Times New Roman" w:cs="Times New Roman"/>
          <w:sz w:val="26"/>
          <w:szCs w:val="26"/>
        </w:rPr>
      </w:pPr>
      <w:proofErr w:type="gramStart"/>
      <w:r w:rsidRPr="00D417DA">
        <w:rPr>
          <w:rFonts w:ascii="Times New Roman" w:eastAsia="Calibri" w:hAnsi="Times New Roman" w:cs="Times New Roman"/>
          <w:sz w:val="26"/>
          <w:szCs w:val="26"/>
        </w:rPr>
        <w:t>газета "Калач-на-Дону" (выпуск от 14.01.2023 № 4(1308)</w:t>
      </w:r>
      <w:proofErr w:type="gramEnd"/>
    </w:p>
    <w:p w:rsidR="00764C0B" w:rsidRPr="00D417DA" w:rsidRDefault="00764C0B" w:rsidP="00764C0B">
      <w:pPr>
        <w:numPr>
          <w:ilvl w:val="0"/>
          <w:numId w:val="4"/>
        </w:numPr>
        <w:spacing w:after="0" w:line="360" w:lineRule="auto"/>
        <w:ind w:left="788"/>
        <w:jc w:val="both"/>
        <w:rPr>
          <w:rFonts w:ascii="Times New Roman" w:eastAsia="Calibri" w:hAnsi="Times New Roman" w:cs="Times New Roman"/>
          <w:sz w:val="26"/>
          <w:szCs w:val="26"/>
        </w:rPr>
      </w:pPr>
      <w:proofErr w:type="gramStart"/>
      <w:r w:rsidRPr="00D417DA">
        <w:rPr>
          <w:rFonts w:ascii="Times New Roman" w:eastAsia="Calibri" w:hAnsi="Times New Roman" w:cs="Times New Roman"/>
          <w:sz w:val="26"/>
          <w:szCs w:val="26"/>
        </w:rPr>
        <w:t>газета "</w:t>
      </w:r>
      <w:proofErr w:type="spellStart"/>
      <w:r w:rsidRPr="00D417DA">
        <w:rPr>
          <w:rFonts w:ascii="Times New Roman" w:eastAsia="Calibri" w:hAnsi="Times New Roman" w:cs="Times New Roman"/>
          <w:sz w:val="26"/>
          <w:szCs w:val="26"/>
        </w:rPr>
        <w:t>Элистинская</w:t>
      </w:r>
      <w:proofErr w:type="spellEnd"/>
      <w:r w:rsidRPr="00D417DA">
        <w:rPr>
          <w:rFonts w:ascii="Times New Roman" w:eastAsia="Calibri" w:hAnsi="Times New Roman" w:cs="Times New Roman"/>
          <w:sz w:val="26"/>
          <w:szCs w:val="26"/>
        </w:rPr>
        <w:t xml:space="preserve"> панорама" (выпуск от 14.01.2023 № 3(3597)</w:t>
      </w:r>
      <w:proofErr w:type="gramEnd"/>
    </w:p>
    <w:p w:rsidR="00764C0B" w:rsidRPr="00D417DA" w:rsidRDefault="00764C0B" w:rsidP="00764C0B">
      <w:pPr>
        <w:numPr>
          <w:ilvl w:val="0"/>
          <w:numId w:val="4"/>
        </w:numPr>
        <w:spacing w:after="0" w:line="360" w:lineRule="auto"/>
        <w:ind w:left="788"/>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газета "Искра" (выпуск от 14.01.2023 № 3)</w:t>
      </w:r>
    </w:p>
    <w:p w:rsidR="00764C0B" w:rsidRPr="00D417DA" w:rsidRDefault="00764C0B" w:rsidP="00764C0B">
      <w:pPr>
        <w:numPr>
          <w:ilvl w:val="0"/>
          <w:numId w:val="19"/>
        </w:numPr>
        <w:spacing w:after="0" w:line="360" w:lineRule="auto"/>
        <w:ind w:left="788"/>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газета "Вестник" (выпуск от 17.01.2023 № 6)</w:t>
      </w:r>
    </w:p>
    <w:p w:rsidR="00764C0B" w:rsidRPr="00D417DA" w:rsidRDefault="00764C0B" w:rsidP="00764C0B">
      <w:pPr>
        <w:numPr>
          <w:ilvl w:val="0"/>
          <w:numId w:val="19"/>
        </w:numPr>
        <w:spacing w:after="0" w:line="360" w:lineRule="auto"/>
        <w:ind w:left="788"/>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газета "Вояж-Камышин" (выпуск от 18.01.2023 № 2)</w:t>
      </w:r>
    </w:p>
    <w:p w:rsidR="00764C0B" w:rsidRPr="00D417DA" w:rsidRDefault="00764C0B" w:rsidP="00764C0B">
      <w:pPr>
        <w:pStyle w:val="afb"/>
        <w:numPr>
          <w:ilvl w:val="0"/>
          <w:numId w:val="19"/>
        </w:numPr>
        <w:ind w:left="788"/>
        <w:jc w:val="left"/>
        <w:rPr>
          <w:rFonts w:eastAsia="Calibri"/>
          <w:szCs w:val="26"/>
        </w:rPr>
      </w:pPr>
      <w:r w:rsidRPr="00D417DA">
        <w:rPr>
          <w:rFonts w:eastAsia="Calibri"/>
          <w:szCs w:val="26"/>
        </w:rPr>
        <w:t>газета "Нива" (выпуск от 09.02.2023 № 14)</w:t>
      </w:r>
    </w:p>
    <w:p w:rsidR="00764C0B" w:rsidRPr="00D417DA" w:rsidRDefault="00764C0B" w:rsidP="00764C0B">
      <w:pPr>
        <w:pStyle w:val="afb"/>
        <w:numPr>
          <w:ilvl w:val="0"/>
          <w:numId w:val="19"/>
        </w:numPr>
        <w:ind w:left="788"/>
        <w:jc w:val="left"/>
        <w:rPr>
          <w:rFonts w:eastAsia="Calibri"/>
          <w:szCs w:val="26"/>
        </w:rPr>
      </w:pPr>
      <w:r w:rsidRPr="00D417DA">
        <w:rPr>
          <w:rFonts w:eastAsia="Calibri"/>
          <w:szCs w:val="26"/>
        </w:rPr>
        <w:t>газета "</w:t>
      </w:r>
      <w:proofErr w:type="spellStart"/>
      <w:r w:rsidRPr="00D417DA">
        <w:rPr>
          <w:rFonts w:eastAsia="Calibri"/>
          <w:szCs w:val="26"/>
        </w:rPr>
        <w:t>Прихоперье</w:t>
      </w:r>
      <w:proofErr w:type="spellEnd"/>
      <w:r w:rsidRPr="00D417DA">
        <w:rPr>
          <w:rFonts w:eastAsia="Calibri"/>
          <w:szCs w:val="26"/>
        </w:rPr>
        <w:t>" (выпуск от 09.02.2023 № 17)</w:t>
      </w:r>
    </w:p>
    <w:p w:rsidR="00764C0B" w:rsidRPr="00D417DA" w:rsidRDefault="00764C0B" w:rsidP="00764C0B">
      <w:pPr>
        <w:pStyle w:val="afb"/>
        <w:numPr>
          <w:ilvl w:val="0"/>
          <w:numId w:val="19"/>
        </w:numPr>
        <w:ind w:left="788"/>
        <w:jc w:val="left"/>
        <w:rPr>
          <w:rFonts w:eastAsia="Calibri"/>
          <w:szCs w:val="26"/>
        </w:rPr>
      </w:pPr>
      <w:r w:rsidRPr="00D417DA">
        <w:rPr>
          <w:rFonts w:eastAsia="Calibri"/>
          <w:szCs w:val="26"/>
        </w:rPr>
        <w:t>газета "Сельская новь" (выпуск от 11.02.2023 № 5)</w:t>
      </w:r>
    </w:p>
    <w:p w:rsidR="00764C0B" w:rsidRPr="00D417DA" w:rsidRDefault="00764C0B" w:rsidP="00764C0B">
      <w:pPr>
        <w:pStyle w:val="afb"/>
        <w:numPr>
          <w:ilvl w:val="0"/>
          <w:numId w:val="19"/>
        </w:numPr>
        <w:ind w:left="788"/>
        <w:jc w:val="left"/>
        <w:rPr>
          <w:rFonts w:eastAsia="Calibri"/>
          <w:szCs w:val="26"/>
        </w:rPr>
      </w:pPr>
      <w:proofErr w:type="gramStart"/>
      <w:r w:rsidRPr="00D417DA">
        <w:rPr>
          <w:rFonts w:eastAsia="Calibri"/>
          <w:szCs w:val="26"/>
        </w:rPr>
        <w:t>газета "Маяк" (выпуск от 14.03.2023 № 21(12786)</w:t>
      </w:r>
      <w:proofErr w:type="gramEnd"/>
    </w:p>
    <w:p w:rsidR="00764C0B" w:rsidRPr="00D417DA" w:rsidRDefault="00764C0B" w:rsidP="00764C0B">
      <w:pPr>
        <w:pStyle w:val="afb"/>
        <w:numPr>
          <w:ilvl w:val="0"/>
          <w:numId w:val="19"/>
        </w:numPr>
        <w:ind w:left="788"/>
        <w:jc w:val="left"/>
        <w:rPr>
          <w:rFonts w:eastAsia="Calibri"/>
          <w:szCs w:val="26"/>
        </w:rPr>
      </w:pPr>
      <w:proofErr w:type="gramStart"/>
      <w:r w:rsidRPr="00D417DA">
        <w:rPr>
          <w:rFonts w:eastAsia="Calibri"/>
          <w:szCs w:val="26"/>
        </w:rPr>
        <w:t>газета "Донской вестник" (выпуск от 16.03.2023 № 21(13808)</w:t>
      </w:r>
      <w:proofErr w:type="gramEnd"/>
    </w:p>
    <w:p w:rsidR="00764C0B" w:rsidRPr="00D417DA" w:rsidRDefault="00764C0B" w:rsidP="00764C0B">
      <w:pPr>
        <w:pStyle w:val="afb"/>
        <w:numPr>
          <w:ilvl w:val="0"/>
          <w:numId w:val="19"/>
        </w:numPr>
        <w:ind w:left="788"/>
        <w:jc w:val="left"/>
        <w:rPr>
          <w:rFonts w:eastAsia="Calibri"/>
          <w:szCs w:val="26"/>
        </w:rPr>
      </w:pPr>
      <w:proofErr w:type="gramStart"/>
      <w:r w:rsidRPr="00D417DA">
        <w:rPr>
          <w:rFonts w:eastAsia="Calibri"/>
          <w:szCs w:val="26"/>
        </w:rPr>
        <w:t>газета "Ударник" (выпуск от 17.03.2023 № 22(11430)</w:t>
      </w:r>
      <w:proofErr w:type="gramEnd"/>
    </w:p>
    <w:p w:rsidR="00764C0B" w:rsidRPr="00D417DA" w:rsidRDefault="00764C0B" w:rsidP="00764C0B">
      <w:pPr>
        <w:spacing w:after="0" w:line="360" w:lineRule="auto"/>
        <w:ind w:left="788"/>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lastRenderedPageBreak/>
        <w:t>Также информация размещена в 2 сетевых изданиях:</w:t>
      </w:r>
    </w:p>
    <w:p w:rsidR="00764C0B" w:rsidRPr="00D417DA" w:rsidRDefault="00764C0B" w:rsidP="00764C0B">
      <w:pPr>
        <w:numPr>
          <w:ilvl w:val="0"/>
          <w:numId w:val="19"/>
        </w:numPr>
        <w:spacing w:after="0" w:line="240" w:lineRule="auto"/>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w:t>
      </w:r>
      <w:proofErr w:type="spellStart"/>
      <w:r w:rsidRPr="00D417DA">
        <w:rPr>
          <w:rFonts w:ascii="Times New Roman" w:eastAsia="Calibri" w:hAnsi="Times New Roman" w:cs="Times New Roman"/>
          <w:sz w:val="26"/>
          <w:szCs w:val="26"/>
        </w:rPr>
        <w:t>Вестник</w:t>
      </w:r>
      <w:proofErr w:type="gramStart"/>
      <w:r w:rsidRPr="00D417DA">
        <w:rPr>
          <w:rFonts w:ascii="Times New Roman" w:eastAsia="Calibri" w:hAnsi="Times New Roman" w:cs="Times New Roman"/>
          <w:sz w:val="26"/>
          <w:szCs w:val="26"/>
        </w:rPr>
        <w:t>.р</w:t>
      </w:r>
      <w:proofErr w:type="gramEnd"/>
      <w:r w:rsidRPr="00D417DA">
        <w:rPr>
          <w:rFonts w:ascii="Times New Roman" w:eastAsia="Calibri" w:hAnsi="Times New Roman" w:cs="Times New Roman"/>
          <w:sz w:val="26"/>
          <w:szCs w:val="26"/>
        </w:rPr>
        <w:t>у</w:t>
      </w:r>
      <w:proofErr w:type="spellEnd"/>
      <w:r w:rsidRPr="00D417DA">
        <w:rPr>
          <w:rFonts w:ascii="Times New Roman" w:eastAsia="Calibri" w:hAnsi="Times New Roman" w:cs="Times New Roman"/>
          <w:sz w:val="26"/>
          <w:szCs w:val="26"/>
        </w:rPr>
        <w:t xml:space="preserve">" </w:t>
      </w:r>
      <w:hyperlink r:id="rId34" w:history="1">
        <w:r w:rsidRPr="00D417DA">
          <w:rPr>
            <w:rStyle w:val="af6"/>
            <w:rFonts w:ascii="Times New Roman" w:eastAsia="Calibri" w:hAnsi="Times New Roman"/>
            <w:color w:val="auto"/>
            <w:sz w:val="26"/>
            <w:szCs w:val="26"/>
          </w:rPr>
          <w:t>http://vectnik.ru/2023/01/17/d1-83-d0-b2-d0-b5-d0-b4-d0-be-d0-bc-d0-bb-d0-b5-d0-bd-d0-b8-d0-b5-d0-be-d0-b1-d0-be-d0-b1-d1-80-d0-b0-d0-b1-d0-be-d1-82-d0-ba-d0-b5-d0-bf-d0-b5-d1-80-d1-81-d0-be-d0-bd-d0-b0-d0-bb-d1-8c-d0-bd-4/</w:t>
        </w:r>
      </w:hyperlink>
      <w:r w:rsidRPr="00D417DA">
        <w:rPr>
          <w:rFonts w:ascii="Times New Roman" w:eastAsia="Calibri" w:hAnsi="Times New Roman" w:cs="Times New Roman"/>
          <w:sz w:val="26"/>
          <w:szCs w:val="26"/>
        </w:rPr>
        <w:t xml:space="preserve">  17.01.2023</w:t>
      </w:r>
    </w:p>
    <w:p w:rsidR="00764C0B" w:rsidRPr="00D417DA" w:rsidRDefault="00764C0B" w:rsidP="00764C0B">
      <w:pPr>
        <w:pStyle w:val="afb"/>
        <w:numPr>
          <w:ilvl w:val="0"/>
          <w:numId w:val="16"/>
        </w:numPr>
        <w:spacing w:after="200" w:line="276" w:lineRule="auto"/>
        <w:ind w:left="426" w:firstLine="426"/>
        <w:rPr>
          <w:szCs w:val="26"/>
        </w:rPr>
      </w:pPr>
      <w:r w:rsidRPr="00D417DA">
        <w:rPr>
          <w:rFonts w:eastAsia="Calibri"/>
          <w:szCs w:val="26"/>
        </w:rPr>
        <w:t xml:space="preserve">"Сельская новь" </w:t>
      </w:r>
      <w:hyperlink r:id="rId35" w:history="1">
        <w:r w:rsidRPr="00D417DA">
          <w:rPr>
            <w:rStyle w:val="af6"/>
            <w:rFonts w:eastAsia="Calibri"/>
            <w:color w:val="auto"/>
            <w:szCs w:val="26"/>
          </w:rPr>
          <w:t>http://selskajanov.ru/vnimaniyu-yuridicheskih-lits-i-individualnyh-predprinimatelej-4/</w:t>
        </w:r>
      </w:hyperlink>
      <w:r w:rsidRPr="00D417DA">
        <w:rPr>
          <w:rFonts w:eastAsia="Calibri"/>
          <w:szCs w:val="26"/>
        </w:rPr>
        <w:t xml:space="preserve">  08.02.2023</w:t>
      </w:r>
    </w:p>
    <w:p w:rsidR="00764C0B" w:rsidRPr="00D417DA" w:rsidRDefault="00764C0B" w:rsidP="00764C0B">
      <w:pPr>
        <w:pStyle w:val="afb"/>
        <w:rPr>
          <w:rFonts w:eastAsiaTheme="minorHAnsi"/>
          <w:szCs w:val="26"/>
          <w:lang w:eastAsia="en-US"/>
        </w:rPr>
      </w:pPr>
    </w:p>
    <w:p w:rsidR="00764C0B" w:rsidRPr="00D417DA" w:rsidRDefault="00764C0B" w:rsidP="00764C0B">
      <w:pPr>
        <w:pStyle w:val="afb"/>
        <w:rPr>
          <w:szCs w:val="26"/>
        </w:rPr>
      </w:pPr>
      <w:r w:rsidRPr="00D417DA">
        <w:rPr>
          <w:szCs w:val="26"/>
        </w:rPr>
        <w:t>В 1 квартале 2023</w:t>
      </w:r>
      <w:r w:rsidRPr="00D417DA">
        <w:rPr>
          <w:rFonts w:eastAsia="Calibri"/>
          <w:szCs w:val="26"/>
        </w:rPr>
        <w:t xml:space="preserve"> года</w:t>
      </w:r>
      <w:r w:rsidRPr="00D417DA">
        <w:rPr>
          <w:szCs w:val="26"/>
        </w:rPr>
        <w:t xml:space="preserve"> информация о необходимости предоставления уведомлений об обработке персональных данных, а также информационных писем размещена на следующих сайтах:</w:t>
      </w:r>
    </w:p>
    <w:p w:rsidR="00764C0B" w:rsidRPr="00D417DA" w:rsidRDefault="00764C0B" w:rsidP="00764C0B">
      <w:pPr>
        <w:pStyle w:val="afb"/>
        <w:numPr>
          <w:ilvl w:val="0"/>
          <w:numId w:val="18"/>
        </w:numPr>
        <w:rPr>
          <w:szCs w:val="26"/>
        </w:rPr>
      </w:pPr>
      <w:r w:rsidRPr="00D417DA">
        <w:rPr>
          <w:szCs w:val="26"/>
        </w:rPr>
        <w:t xml:space="preserve">Администрация </w:t>
      </w:r>
      <w:proofErr w:type="spellStart"/>
      <w:r w:rsidRPr="00D417DA">
        <w:rPr>
          <w:szCs w:val="26"/>
        </w:rPr>
        <w:t>Яшкульского</w:t>
      </w:r>
      <w:proofErr w:type="spellEnd"/>
      <w:r w:rsidRPr="00D417DA">
        <w:rPr>
          <w:szCs w:val="26"/>
        </w:rPr>
        <w:t xml:space="preserve"> районного муниципального образования Республики Калмыкия: </w:t>
      </w:r>
      <w:hyperlink r:id="rId36" w:history="1">
        <w:r w:rsidRPr="00D417DA">
          <w:rPr>
            <w:rStyle w:val="af6"/>
            <w:color w:val="auto"/>
            <w:szCs w:val="26"/>
          </w:rPr>
          <w:t>http://www.yashkulrmo.ru/index.php/akt/2018-04-18-09-23-11/6242-2023-01-09-12-59-24</w:t>
        </w:r>
      </w:hyperlink>
      <w:r w:rsidRPr="00D417DA">
        <w:rPr>
          <w:rStyle w:val="af6"/>
          <w:color w:val="auto"/>
          <w:szCs w:val="26"/>
        </w:rPr>
        <w:t xml:space="preserve">  </w:t>
      </w:r>
      <w:r w:rsidRPr="00D417DA">
        <w:rPr>
          <w:szCs w:val="26"/>
        </w:rPr>
        <w:t>09.01.2023</w:t>
      </w:r>
    </w:p>
    <w:p w:rsidR="00764C0B" w:rsidRPr="00D417DA" w:rsidRDefault="00764C0B" w:rsidP="00764C0B">
      <w:pPr>
        <w:pStyle w:val="afb"/>
        <w:numPr>
          <w:ilvl w:val="0"/>
          <w:numId w:val="18"/>
        </w:numPr>
        <w:rPr>
          <w:szCs w:val="26"/>
          <w:u w:val="single"/>
        </w:rPr>
      </w:pPr>
      <w:r w:rsidRPr="00D417DA">
        <w:rPr>
          <w:szCs w:val="26"/>
        </w:rPr>
        <w:t xml:space="preserve">Администрация Дубовского муниципального района Волгоградской области: </w:t>
      </w:r>
      <w:hyperlink r:id="rId37" w:history="1">
        <w:r w:rsidRPr="00D417DA">
          <w:rPr>
            <w:rStyle w:val="af6"/>
            <w:color w:val="auto"/>
            <w:szCs w:val="26"/>
          </w:rPr>
          <w:t>http://дубовка34.рф/</w:t>
        </w:r>
        <w:r w:rsidRPr="00D417DA">
          <w:rPr>
            <w:rStyle w:val="af6"/>
            <w:color w:val="auto"/>
            <w:szCs w:val="26"/>
            <w:lang w:val="en-US"/>
          </w:rPr>
          <w:t>about</w:t>
        </w:r>
        <w:r w:rsidRPr="00D417DA">
          <w:rPr>
            <w:rStyle w:val="af6"/>
            <w:color w:val="auto"/>
            <w:szCs w:val="26"/>
          </w:rPr>
          <w:t>/</w:t>
        </w:r>
        <w:r w:rsidRPr="00D417DA">
          <w:rPr>
            <w:rStyle w:val="af6"/>
            <w:color w:val="auto"/>
            <w:szCs w:val="26"/>
            <w:lang w:val="en-US"/>
          </w:rPr>
          <w:t>info</w:t>
        </w:r>
        <w:r w:rsidRPr="00D417DA">
          <w:rPr>
            <w:rStyle w:val="af6"/>
            <w:color w:val="auto"/>
            <w:szCs w:val="26"/>
          </w:rPr>
          <w:t>/</w:t>
        </w:r>
        <w:r w:rsidRPr="00D417DA">
          <w:rPr>
            <w:rStyle w:val="af6"/>
            <w:color w:val="auto"/>
            <w:szCs w:val="26"/>
            <w:lang w:val="en-US"/>
          </w:rPr>
          <w:t>messages</w:t>
        </w:r>
        <w:r w:rsidRPr="00D417DA">
          <w:rPr>
            <w:rStyle w:val="af6"/>
            <w:color w:val="auto"/>
            <w:szCs w:val="26"/>
          </w:rPr>
          <w:t>/43614</w:t>
        </w:r>
      </w:hyperlink>
      <w:r w:rsidRPr="00D417DA">
        <w:rPr>
          <w:szCs w:val="26"/>
        </w:rPr>
        <w:t xml:space="preserve">  10.01.2023</w:t>
      </w:r>
    </w:p>
    <w:p w:rsidR="00764C0B" w:rsidRPr="00D417DA" w:rsidRDefault="00764C0B" w:rsidP="00764C0B">
      <w:pPr>
        <w:pStyle w:val="afb"/>
        <w:numPr>
          <w:ilvl w:val="0"/>
          <w:numId w:val="18"/>
        </w:numPr>
        <w:rPr>
          <w:szCs w:val="26"/>
        </w:rPr>
      </w:pPr>
      <w:r w:rsidRPr="00D417DA">
        <w:rPr>
          <w:szCs w:val="26"/>
        </w:rPr>
        <w:t xml:space="preserve">Администрация Николаевского муниципального района Волгоградской области: </w:t>
      </w:r>
      <w:hyperlink r:id="rId38" w:history="1">
        <w:r w:rsidRPr="00D417DA">
          <w:rPr>
            <w:rStyle w:val="af6"/>
            <w:color w:val="auto"/>
            <w:szCs w:val="26"/>
          </w:rPr>
          <w:t>http://www.nikadm.ru/index.php/2012-04-09-17-36-53/57-2012-04-17-06-40-17/8327-2023-01-10-11-03-55</w:t>
        </w:r>
      </w:hyperlink>
      <w:r w:rsidRPr="00D417DA">
        <w:rPr>
          <w:rStyle w:val="af6"/>
          <w:color w:val="auto"/>
          <w:szCs w:val="26"/>
        </w:rPr>
        <w:t xml:space="preserve">   </w:t>
      </w:r>
      <w:r w:rsidRPr="00D417DA">
        <w:rPr>
          <w:szCs w:val="26"/>
        </w:rPr>
        <w:t>10.01.2023</w:t>
      </w:r>
    </w:p>
    <w:p w:rsidR="00764C0B" w:rsidRPr="00D417DA" w:rsidRDefault="00764C0B" w:rsidP="00764C0B">
      <w:pPr>
        <w:pStyle w:val="afb"/>
        <w:numPr>
          <w:ilvl w:val="0"/>
          <w:numId w:val="18"/>
        </w:numPr>
        <w:rPr>
          <w:szCs w:val="26"/>
        </w:rPr>
      </w:pPr>
      <w:r w:rsidRPr="00D417DA">
        <w:rPr>
          <w:szCs w:val="26"/>
        </w:rPr>
        <w:t xml:space="preserve">Администрация городского поселения </w:t>
      </w:r>
      <w:proofErr w:type="spellStart"/>
      <w:r w:rsidRPr="00D417DA">
        <w:rPr>
          <w:szCs w:val="26"/>
        </w:rPr>
        <w:t>р.п</w:t>
      </w:r>
      <w:proofErr w:type="spellEnd"/>
      <w:r w:rsidRPr="00D417DA">
        <w:rPr>
          <w:szCs w:val="26"/>
        </w:rPr>
        <w:t xml:space="preserve">. Средняя Ахтуба Волгоградской области: </w:t>
      </w:r>
      <w:hyperlink r:id="rId39" w:history="1">
        <w:r w:rsidRPr="00D417DA">
          <w:rPr>
            <w:rStyle w:val="af6"/>
            <w:color w:val="auto"/>
            <w:szCs w:val="26"/>
          </w:rPr>
          <w:t>https://www.адмрпсредняяахтуба.рф/infa-aht/item/1745-uvedomlenie-ob-obrabotke-personalnykh-dannykh?highlight=YToxOntpOjA7czoxNjoi0LLQvdC40LzQsNC90LjRjiI7fQ</w:t>
        </w:r>
      </w:hyperlink>
      <w:r w:rsidRPr="00D417DA">
        <w:rPr>
          <w:szCs w:val="26"/>
        </w:rPr>
        <w:t xml:space="preserve">  10.01.2023</w:t>
      </w:r>
    </w:p>
    <w:p w:rsidR="00764C0B" w:rsidRPr="00D417DA" w:rsidRDefault="00764C0B" w:rsidP="00764C0B">
      <w:pPr>
        <w:pStyle w:val="afb"/>
        <w:numPr>
          <w:ilvl w:val="0"/>
          <w:numId w:val="18"/>
        </w:numPr>
        <w:rPr>
          <w:szCs w:val="26"/>
        </w:rPr>
      </w:pPr>
      <w:r w:rsidRPr="00D417DA">
        <w:rPr>
          <w:szCs w:val="26"/>
        </w:rPr>
        <w:t xml:space="preserve">Администрация городского поселения г. Ленинск Ленинского муниципального района Волгоградской области: </w:t>
      </w:r>
      <w:hyperlink r:id="rId40" w:history="1">
        <w:r w:rsidRPr="00D417DA">
          <w:rPr>
            <w:rStyle w:val="af6"/>
            <w:color w:val="auto"/>
            <w:szCs w:val="26"/>
          </w:rPr>
          <w:t>https://</w:t>
        </w:r>
        <w:proofErr w:type="spellStart"/>
        <w:r w:rsidRPr="00D417DA">
          <w:rPr>
            <w:rStyle w:val="af6"/>
            <w:color w:val="auto"/>
            <w:szCs w:val="26"/>
            <w:lang w:val="en-US"/>
          </w:rPr>
          <w:t>leninsk</w:t>
        </w:r>
        <w:proofErr w:type="spellEnd"/>
        <w:r w:rsidRPr="00D417DA">
          <w:rPr>
            <w:rStyle w:val="af6"/>
            <w:color w:val="auto"/>
            <w:szCs w:val="26"/>
          </w:rPr>
          <w:t>34.</w:t>
        </w:r>
        <w:proofErr w:type="spellStart"/>
        <w:r w:rsidRPr="00D417DA">
          <w:rPr>
            <w:rStyle w:val="af6"/>
            <w:color w:val="auto"/>
            <w:szCs w:val="26"/>
            <w:lang w:val="en-US"/>
          </w:rPr>
          <w:t>ru</w:t>
        </w:r>
        <w:proofErr w:type="spellEnd"/>
        <w:r w:rsidRPr="00D417DA">
          <w:rPr>
            <w:rStyle w:val="af6"/>
            <w:color w:val="auto"/>
            <w:szCs w:val="26"/>
          </w:rPr>
          <w:t>/</w:t>
        </w:r>
        <w:r w:rsidRPr="00D417DA">
          <w:rPr>
            <w:rStyle w:val="af6"/>
            <w:color w:val="auto"/>
            <w:szCs w:val="26"/>
            <w:lang w:val="en-US"/>
          </w:rPr>
          <w:t>news</w:t>
        </w:r>
        <w:r w:rsidRPr="00D417DA">
          <w:rPr>
            <w:rStyle w:val="af6"/>
            <w:color w:val="auto"/>
            <w:szCs w:val="26"/>
          </w:rPr>
          <w:t>/</w:t>
        </w:r>
        <w:r w:rsidRPr="00D417DA">
          <w:rPr>
            <w:rStyle w:val="af6"/>
            <w:color w:val="auto"/>
            <w:szCs w:val="26"/>
            <w:lang w:val="en-US"/>
          </w:rPr>
          <w:t>detail</w:t>
        </w:r>
        <w:r w:rsidRPr="00D417DA">
          <w:rPr>
            <w:rStyle w:val="af6"/>
            <w:color w:val="auto"/>
            <w:szCs w:val="26"/>
          </w:rPr>
          <w:t>.</w:t>
        </w:r>
        <w:proofErr w:type="spellStart"/>
        <w:r w:rsidRPr="00D417DA">
          <w:rPr>
            <w:rStyle w:val="af6"/>
            <w:color w:val="auto"/>
            <w:szCs w:val="26"/>
            <w:lang w:val="en-US"/>
          </w:rPr>
          <w:t>php</w:t>
        </w:r>
        <w:proofErr w:type="spellEnd"/>
        <w:r w:rsidRPr="00D417DA">
          <w:rPr>
            <w:rStyle w:val="af6"/>
            <w:color w:val="auto"/>
            <w:szCs w:val="26"/>
          </w:rPr>
          <w:t>?</w:t>
        </w:r>
        <w:r w:rsidRPr="00D417DA">
          <w:rPr>
            <w:rStyle w:val="af6"/>
            <w:color w:val="auto"/>
            <w:szCs w:val="26"/>
            <w:lang w:val="en-US"/>
          </w:rPr>
          <w:t>id</w:t>
        </w:r>
        <w:r w:rsidRPr="00D417DA">
          <w:rPr>
            <w:rStyle w:val="af6"/>
            <w:color w:val="auto"/>
            <w:szCs w:val="26"/>
          </w:rPr>
          <w:t>=1324780</w:t>
        </w:r>
      </w:hyperlink>
      <w:r w:rsidRPr="00D417DA">
        <w:rPr>
          <w:szCs w:val="26"/>
        </w:rPr>
        <w:t xml:space="preserve">  11.01.2023</w:t>
      </w:r>
    </w:p>
    <w:p w:rsidR="00764C0B" w:rsidRPr="00D417DA" w:rsidRDefault="00764C0B" w:rsidP="00764C0B">
      <w:pPr>
        <w:pStyle w:val="afb"/>
        <w:numPr>
          <w:ilvl w:val="0"/>
          <w:numId w:val="18"/>
        </w:numPr>
        <w:rPr>
          <w:szCs w:val="26"/>
        </w:rPr>
      </w:pPr>
      <w:r w:rsidRPr="00D417DA">
        <w:rPr>
          <w:szCs w:val="26"/>
        </w:rPr>
        <w:t xml:space="preserve">Администрация </w:t>
      </w:r>
      <w:proofErr w:type="spellStart"/>
      <w:r w:rsidRPr="00D417DA">
        <w:rPr>
          <w:szCs w:val="26"/>
        </w:rPr>
        <w:t>Городовиковского</w:t>
      </w:r>
      <w:proofErr w:type="spellEnd"/>
      <w:r w:rsidRPr="00D417DA">
        <w:rPr>
          <w:szCs w:val="26"/>
        </w:rPr>
        <w:t xml:space="preserve"> городского муниципального образования Республики Калмыкия: </w:t>
      </w:r>
      <w:hyperlink r:id="rId41" w:history="1">
        <w:r w:rsidRPr="00D417DA">
          <w:rPr>
            <w:rStyle w:val="af6"/>
            <w:color w:val="auto"/>
            <w:szCs w:val="26"/>
          </w:rPr>
          <w:t>https://gorodovikovsk</w:t>
        </w:r>
        <w:proofErr w:type="spellStart"/>
        <w:r w:rsidRPr="00D417DA">
          <w:rPr>
            <w:rStyle w:val="af6"/>
            <w:color w:val="auto"/>
            <w:szCs w:val="26"/>
            <w:lang w:val="en-US"/>
          </w:rPr>
          <w:t>oe</w:t>
        </w:r>
        <w:proofErr w:type="spellEnd"/>
        <w:r w:rsidRPr="00D417DA">
          <w:rPr>
            <w:rStyle w:val="af6"/>
            <w:color w:val="auto"/>
            <w:szCs w:val="26"/>
          </w:rPr>
          <w:t>-</w:t>
        </w:r>
        <w:r w:rsidRPr="00D417DA">
          <w:rPr>
            <w:rStyle w:val="af6"/>
            <w:color w:val="auto"/>
            <w:szCs w:val="26"/>
            <w:lang w:val="en-US"/>
          </w:rPr>
          <w:t>r</w:t>
        </w:r>
        <w:r w:rsidRPr="00D417DA">
          <w:rPr>
            <w:rStyle w:val="af6"/>
            <w:color w:val="auto"/>
            <w:szCs w:val="26"/>
          </w:rPr>
          <w:t>08.</w:t>
        </w:r>
        <w:proofErr w:type="spellStart"/>
        <w:r w:rsidRPr="00D417DA">
          <w:rPr>
            <w:rStyle w:val="af6"/>
            <w:color w:val="auto"/>
            <w:szCs w:val="26"/>
            <w:lang w:val="en-US"/>
          </w:rPr>
          <w:t>gosweb</w:t>
        </w:r>
        <w:proofErr w:type="spellEnd"/>
        <w:r w:rsidRPr="00D417DA">
          <w:rPr>
            <w:rStyle w:val="af6"/>
            <w:color w:val="auto"/>
            <w:szCs w:val="26"/>
          </w:rPr>
          <w:t>.</w:t>
        </w:r>
        <w:proofErr w:type="spellStart"/>
        <w:r w:rsidRPr="00D417DA">
          <w:rPr>
            <w:rStyle w:val="af6"/>
            <w:color w:val="auto"/>
            <w:szCs w:val="26"/>
            <w:lang w:val="en-US"/>
          </w:rPr>
          <w:t>gosuslugi</w:t>
        </w:r>
        <w:proofErr w:type="spellEnd"/>
        <w:r w:rsidRPr="00D417DA">
          <w:rPr>
            <w:rStyle w:val="af6"/>
            <w:color w:val="auto"/>
            <w:szCs w:val="26"/>
          </w:rPr>
          <w:t>.</w:t>
        </w:r>
        <w:proofErr w:type="spellStart"/>
        <w:r w:rsidRPr="00D417DA">
          <w:rPr>
            <w:rStyle w:val="af6"/>
            <w:color w:val="auto"/>
            <w:szCs w:val="26"/>
            <w:lang w:val="en-US"/>
          </w:rPr>
          <w:t>ru</w:t>
        </w:r>
        <w:proofErr w:type="spellEnd"/>
        <w:r w:rsidRPr="00D417DA">
          <w:rPr>
            <w:rStyle w:val="af6"/>
            <w:color w:val="auto"/>
            <w:szCs w:val="26"/>
          </w:rPr>
          <w:t>/</w:t>
        </w:r>
        <w:proofErr w:type="spellStart"/>
        <w:r w:rsidRPr="00D417DA">
          <w:rPr>
            <w:rStyle w:val="af6"/>
            <w:color w:val="auto"/>
            <w:szCs w:val="26"/>
            <w:lang w:val="en-US"/>
          </w:rPr>
          <w:t>ofitsialno</w:t>
        </w:r>
        <w:proofErr w:type="spellEnd"/>
        <w:r w:rsidRPr="00D417DA">
          <w:rPr>
            <w:rStyle w:val="af6"/>
            <w:color w:val="auto"/>
            <w:szCs w:val="26"/>
          </w:rPr>
          <w:t>/</w:t>
        </w:r>
        <w:proofErr w:type="spellStart"/>
        <w:r w:rsidRPr="00D417DA">
          <w:rPr>
            <w:rStyle w:val="af6"/>
            <w:color w:val="auto"/>
            <w:szCs w:val="26"/>
            <w:lang w:val="en-US"/>
          </w:rPr>
          <w:t>dokumenty</w:t>
        </w:r>
        <w:proofErr w:type="spellEnd"/>
        <w:r w:rsidRPr="00D417DA">
          <w:rPr>
            <w:rStyle w:val="af6"/>
            <w:color w:val="auto"/>
            <w:szCs w:val="26"/>
          </w:rPr>
          <w:t>/</w:t>
        </w:r>
      </w:hyperlink>
      <w:r w:rsidRPr="00D417DA">
        <w:rPr>
          <w:rStyle w:val="af6"/>
          <w:color w:val="auto"/>
          <w:szCs w:val="26"/>
        </w:rPr>
        <w:t xml:space="preserve">  </w:t>
      </w:r>
      <w:r w:rsidRPr="00D417DA">
        <w:rPr>
          <w:szCs w:val="26"/>
        </w:rPr>
        <w:t>11.01.2023</w:t>
      </w:r>
    </w:p>
    <w:p w:rsidR="00764C0B" w:rsidRPr="00D417DA" w:rsidRDefault="00764C0B" w:rsidP="00764C0B">
      <w:pPr>
        <w:pStyle w:val="afb"/>
        <w:numPr>
          <w:ilvl w:val="0"/>
          <w:numId w:val="18"/>
        </w:numPr>
        <w:rPr>
          <w:szCs w:val="26"/>
        </w:rPr>
      </w:pPr>
      <w:r w:rsidRPr="00D417DA">
        <w:rPr>
          <w:szCs w:val="26"/>
        </w:rPr>
        <w:t xml:space="preserve">Администрация </w:t>
      </w:r>
      <w:proofErr w:type="spellStart"/>
      <w:r w:rsidRPr="00D417DA">
        <w:rPr>
          <w:szCs w:val="26"/>
        </w:rPr>
        <w:t>Жирновского</w:t>
      </w:r>
      <w:proofErr w:type="spellEnd"/>
      <w:r w:rsidRPr="00D417DA">
        <w:rPr>
          <w:szCs w:val="26"/>
        </w:rPr>
        <w:t xml:space="preserve"> муниципального района Волгоградской области: </w:t>
      </w:r>
      <w:hyperlink r:id="rId42" w:history="1">
        <w:r w:rsidRPr="00D417DA">
          <w:rPr>
            <w:rStyle w:val="af6"/>
            <w:color w:val="auto"/>
            <w:szCs w:val="26"/>
          </w:rPr>
          <w:t>https://admzhirn.ru/news/news-4/15113-</w:t>
        </w:r>
        <w:proofErr w:type="spellStart"/>
        <w:r w:rsidRPr="00D417DA">
          <w:rPr>
            <w:rStyle w:val="af6"/>
            <w:color w:val="auto"/>
            <w:szCs w:val="26"/>
            <w:lang w:val="en-US"/>
          </w:rPr>
          <w:t>vnimaniyu</w:t>
        </w:r>
        <w:proofErr w:type="spellEnd"/>
        <w:r w:rsidRPr="00D417DA">
          <w:rPr>
            <w:rStyle w:val="af6"/>
            <w:color w:val="auto"/>
            <w:szCs w:val="26"/>
          </w:rPr>
          <w:t>-</w:t>
        </w:r>
        <w:proofErr w:type="spellStart"/>
        <w:r w:rsidRPr="00D417DA">
          <w:rPr>
            <w:rStyle w:val="af6"/>
            <w:color w:val="auto"/>
            <w:szCs w:val="26"/>
            <w:lang w:val="en-US"/>
          </w:rPr>
          <w:t>yuridicheskikh</w:t>
        </w:r>
        <w:proofErr w:type="spellEnd"/>
        <w:r w:rsidRPr="00D417DA">
          <w:rPr>
            <w:rStyle w:val="af6"/>
            <w:color w:val="auto"/>
            <w:szCs w:val="26"/>
          </w:rPr>
          <w:t>-</w:t>
        </w:r>
        <w:proofErr w:type="spellStart"/>
        <w:r w:rsidRPr="00D417DA">
          <w:rPr>
            <w:rStyle w:val="af6"/>
            <w:color w:val="auto"/>
            <w:szCs w:val="26"/>
            <w:lang w:val="en-US"/>
          </w:rPr>
          <w:t>lits</w:t>
        </w:r>
        <w:proofErr w:type="spellEnd"/>
        <w:r w:rsidRPr="00D417DA">
          <w:rPr>
            <w:rStyle w:val="af6"/>
            <w:color w:val="auto"/>
            <w:szCs w:val="26"/>
          </w:rPr>
          <w:t>-</w:t>
        </w:r>
        <w:proofErr w:type="spellStart"/>
        <w:r w:rsidRPr="00D417DA">
          <w:rPr>
            <w:rStyle w:val="af6"/>
            <w:color w:val="auto"/>
            <w:szCs w:val="26"/>
            <w:lang w:val="en-US"/>
          </w:rPr>
          <w:t>i</w:t>
        </w:r>
        <w:proofErr w:type="spellEnd"/>
        <w:r w:rsidRPr="00D417DA">
          <w:rPr>
            <w:rStyle w:val="af6"/>
            <w:color w:val="auto"/>
            <w:szCs w:val="26"/>
          </w:rPr>
          <w:t>-</w:t>
        </w:r>
        <w:proofErr w:type="spellStart"/>
        <w:r w:rsidRPr="00D417DA">
          <w:rPr>
            <w:rStyle w:val="af6"/>
            <w:color w:val="auto"/>
            <w:szCs w:val="26"/>
            <w:lang w:val="en-US"/>
          </w:rPr>
          <w:t>individualnykh</w:t>
        </w:r>
        <w:proofErr w:type="spellEnd"/>
        <w:r w:rsidRPr="00D417DA">
          <w:rPr>
            <w:rStyle w:val="af6"/>
            <w:color w:val="auto"/>
            <w:szCs w:val="26"/>
          </w:rPr>
          <w:t>-</w:t>
        </w:r>
        <w:proofErr w:type="spellStart"/>
        <w:r w:rsidRPr="00D417DA">
          <w:rPr>
            <w:rStyle w:val="af6"/>
            <w:color w:val="auto"/>
            <w:szCs w:val="26"/>
            <w:lang w:val="en-US"/>
          </w:rPr>
          <w:t>predprinimatelej</w:t>
        </w:r>
        <w:proofErr w:type="spellEnd"/>
        <w:r w:rsidRPr="00D417DA">
          <w:rPr>
            <w:rStyle w:val="af6"/>
            <w:color w:val="auto"/>
            <w:szCs w:val="26"/>
          </w:rPr>
          <w:t>-2</w:t>
        </w:r>
      </w:hyperlink>
      <w:r w:rsidRPr="00D417DA">
        <w:rPr>
          <w:szCs w:val="26"/>
        </w:rPr>
        <w:t xml:space="preserve">  12.01.2023</w:t>
      </w:r>
    </w:p>
    <w:p w:rsidR="00764C0B" w:rsidRPr="00D417DA" w:rsidRDefault="00764C0B" w:rsidP="00764C0B">
      <w:pPr>
        <w:pStyle w:val="afb"/>
        <w:numPr>
          <w:ilvl w:val="0"/>
          <w:numId w:val="18"/>
        </w:numPr>
        <w:rPr>
          <w:szCs w:val="26"/>
        </w:rPr>
      </w:pPr>
      <w:r w:rsidRPr="00D417DA">
        <w:rPr>
          <w:szCs w:val="26"/>
        </w:rPr>
        <w:lastRenderedPageBreak/>
        <w:t xml:space="preserve">Администрация Лаганского районного муниципального образования Республики Калмыкия: </w:t>
      </w:r>
      <w:hyperlink r:id="rId43" w:history="1">
        <w:r w:rsidRPr="00D417DA">
          <w:rPr>
            <w:rStyle w:val="af6"/>
            <w:color w:val="auto"/>
            <w:szCs w:val="26"/>
          </w:rPr>
          <w:t>https://laganskoermo08.gosuslugi.ru/dlya-zhiteley/novosti-i-reportazhi/novosti-193_53.html</w:t>
        </w:r>
      </w:hyperlink>
      <w:r w:rsidRPr="00D417DA">
        <w:rPr>
          <w:szCs w:val="26"/>
        </w:rPr>
        <w:t xml:space="preserve">   13.01.2023</w:t>
      </w:r>
    </w:p>
    <w:p w:rsidR="00764C0B" w:rsidRPr="00D417DA" w:rsidRDefault="00764C0B" w:rsidP="00764C0B">
      <w:pPr>
        <w:pStyle w:val="afb"/>
        <w:numPr>
          <w:ilvl w:val="0"/>
          <w:numId w:val="18"/>
        </w:numPr>
        <w:rPr>
          <w:szCs w:val="26"/>
        </w:rPr>
      </w:pPr>
      <w:r w:rsidRPr="00D417DA">
        <w:rPr>
          <w:szCs w:val="26"/>
        </w:rPr>
        <w:t>Администрация Еланского муниципального района Волгоградской области:</w:t>
      </w:r>
      <w:hyperlink r:id="rId44" w:history="1">
        <w:r w:rsidRPr="00D417DA">
          <w:rPr>
            <w:rStyle w:val="af6"/>
            <w:color w:val="auto"/>
            <w:szCs w:val="26"/>
          </w:rPr>
          <w:t>http://adm-elanrn.ru/vnimaniyu-yuridicheskikh-litc-i-individual-nykh-predprinimateley-8.html</w:t>
        </w:r>
      </w:hyperlink>
      <w:r w:rsidRPr="00D417DA">
        <w:rPr>
          <w:szCs w:val="26"/>
        </w:rPr>
        <w:t xml:space="preserve">  17.01.2023</w:t>
      </w:r>
    </w:p>
    <w:p w:rsidR="00764C0B" w:rsidRPr="00D417DA" w:rsidRDefault="00764C0B" w:rsidP="00764C0B">
      <w:pPr>
        <w:pStyle w:val="afb"/>
        <w:numPr>
          <w:ilvl w:val="0"/>
          <w:numId w:val="18"/>
        </w:numPr>
        <w:rPr>
          <w:szCs w:val="26"/>
        </w:rPr>
      </w:pPr>
      <w:r w:rsidRPr="00D417DA">
        <w:rPr>
          <w:szCs w:val="26"/>
        </w:rPr>
        <w:t xml:space="preserve"> Администрация </w:t>
      </w:r>
      <w:proofErr w:type="spellStart"/>
      <w:r w:rsidRPr="00D417DA">
        <w:rPr>
          <w:szCs w:val="26"/>
        </w:rPr>
        <w:t>Жирновского</w:t>
      </w:r>
      <w:proofErr w:type="spellEnd"/>
      <w:r w:rsidRPr="00D417DA">
        <w:rPr>
          <w:szCs w:val="26"/>
        </w:rPr>
        <w:t xml:space="preserve"> муниципального района Волгоградской области: </w:t>
      </w:r>
      <w:hyperlink r:id="rId45" w:history="1">
        <w:r w:rsidRPr="00D417DA">
          <w:rPr>
            <w:rStyle w:val="af6"/>
            <w:color w:val="auto"/>
            <w:szCs w:val="26"/>
          </w:rPr>
          <w:t>https://admzhirn.ru/news/news-4/15206-vnimaniyu-yuridicheskikh-lits-i-individualnykh-predprinimatelej-3</w:t>
        </w:r>
      </w:hyperlink>
      <w:r w:rsidRPr="00D417DA">
        <w:rPr>
          <w:szCs w:val="26"/>
        </w:rPr>
        <w:t xml:space="preserve">  31.01.2023</w:t>
      </w:r>
    </w:p>
    <w:p w:rsidR="00764C0B" w:rsidRPr="00D417DA" w:rsidRDefault="00764C0B" w:rsidP="00764C0B">
      <w:pPr>
        <w:pStyle w:val="afb"/>
        <w:numPr>
          <w:ilvl w:val="0"/>
          <w:numId w:val="18"/>
        </w:numPr>
        <w:rPr>
          <w:szCs w:val="26"/>
        </w:rPr>
      </w:pPr>
      <w:r w:rsidRPr="00D417DA">
        <w:rPr>
          <w:szCs w:val="26"/>
        </w:rPr>
        <w:t xml:space="preserve"> Администрация </w:t>
      </w:r>
      <w:proofErr w:type="spellStart"/>
      <w:r w:rsidRPr="00D417DA">
        <w:rPr>
          <w:szCs w:val="26"/>
        </w:rPr>
        <w:t>Кумылженского</w:t>
      </w:r>
      <w:proofErr w:type="spellEnd"/>
      <w:r w:rsidRPr="00D417DA">
        <w:rPr>
          <w:szCs w:val="26"/>
        </w:rPr>
        <w:t xml:space="preserve"> муниципального района Волгоградской области: </w:t>
      </w:r>
      <w:hyperlink r:id="rId46" w:history="1">
        <w:r w:rsidRPr="00D417DA">
          <w:rPr>
            <w:rStyle w:val="af6"/>
            <w:color w:val="auto"/>
            <w:szCs w:val="26"/>
          </w:rPr>
          <w:t>http://www.kumadmin.ru/about/info/news/6415/?sphrase_id=6550</w:t>
        </w:r>
      </w:hyperlink>
      <w:r w:rsidRPr="00D417DA">
        <w:rPr>
          <w:szCs w:val="26"/>
        </w:rPr>
        <w:t xml:space="preserve">  06.02.2023</w:t>
      </w:r>
    </w:p>
    <w:p w:rsidR="00764C0B" w:rsidRPr="00D417DA" w:rsidRDefault="00764C0B" w:rsidP="00764C0B">
      <w:pPr>
        <w:pStyle w:val="afb"/>
        <w:numPr>
          <w:ilvl w:val="0"/>
          <w:numId w:val="18"/>
        </w:numPr>
        <w:rPr>
          <w:szCs w:val="26"/>
        </w:rPr>
      </w:pPr>
      <w:r w:rsidRPr="00D417DA">
        <w:rPr>
          <w:szCs w:val="26"/>
        </w:rPr>
        <w:t xml:space="preserve"> Администрация </w:t>
      </w:r>
      <w:proofErr w:type="spellStart"/>
      <w:r w:rsidRPr="00D417DA">
        <w:rPr>
          <w:szCs w:val="26"/>
        </w:rPr>
        <w:t>Клетского</w:t>
      </w:r>
      <w:proofErr w:type="spellEnd"/>
      <w:r w:rsidRPr="00D417DA">
        <w:rPr>
          <w:szCs w:val="26"/>
        </w:rPr>
        <w:t xml:space="preserve"> муниципального района Волгоградской области: </w:t>
      </w:r>
      <w:hyperlink r:id="rId47" w:history="1">
        <w:r w:rsidRPr="00D417DA">
          <w:rPr>
            <w:rStyle w:val="af6"/>
            <w:color w:val="auto"/>
            <w:szCs w:val="26"/>
          </w:rPr>
          <w:t>https://adm-kletskaya.vgr.eis1.ru/news/90623577</w:t>
        </w:r>
      </w:hyperlink>
      <w:r w:rsidRPr="00D417DA">
        <w:rPr>
          <w:szCs w:val="26"/>
        </w:rPr>
        <w:t xml:space="preserve">  06.02.2023</w:t>
      </w:r>
    </w:p>
    <w:p w:rsidR="00764C0B" w:rsidRPr="00D417DA" w:rsidRDefault="00764C0B" w:rsidP="00764C0B">
      <w:pPr>
        <w:pStyle w:val="afb"/>
        <w:numPr>
          <w:ilvl w:val="0"/>
          <w:numId w:val="18"/>
        </w:numPr>
        <w:rPr>
          <w:szCs w:val="26"/>
        </w:rPr>
      </w:pPr>
      <w:r w:rsidRPr="00D417DA">
        <w:rPr>
          <w:szCs w:val="26"/>
        </w:rPr>
        <w:t xml:space="preserve"> Администрация </w:t>
      </w:r>
      <w:proofErr w:type="spellStart"/>
      <w:r w:rsidRPr="00D417DA">
        <w:rPr>
          <w:szCs w:val="26"/>
        </w:rPr>
        <w:t>Котельниковского</w:t>
      </w:r>
      <w:proofErr w:type="spellEnd"/>
      <w:r w:rsidRPr="00D417DA">
        <w:rPr>
          <w:szCs w:val="26"/>
        </w:rPr>
        <w:t xml:space="preserve"> муниципального района Волгоградской области: </w:t>
      </w:r>
      <w:hyperlink r:id="rId48" w:history="1">
        <w:r w:rsidRPr="00D417DA">
          <w:rPr>
            <w:rStyle w:val="af6"/>
            <w:color w:val="auto"/>
            <w:szCs w:val="26"/>
          </w:rPr>
          <w:t>http://www.kotelnikovo-region.ru/about/info/messages/4729/</w:t>
        </w:r>
      </w:hyperlink>
      <w:r w:rsidRPr="00D417DA">
        <w:rPr>
          <w:szCs w:val="26"/>
        </w:rPr>
        <w:t xml:space="preserve">  07.02.2023</w:t>
      </w:r>
    </w:p>
    <w:p w:rsidR="00764C0B" w:rsidRPr="00D417DA" w:rsidRDefault="00764C0B" w:rsidP="00764C0B">
      <w:pPr>
        <w:pStyle w:val="afb"/>
        <w:numPr>
          <w:ilvl w:val="0"/>
          <w:numId w:val="18"/>
        </w:numPr>
        <w:rPr>
          <w:szCs w:val="26"/>
        </w:rPr>
      </w:pPr>
      <w:r w:rsidRPr="00D417DA">
        <w:rPr>
          <w:szCs w:val="26"/>
        </w:rPr>
        <w:t xml:space="preserve"> Администрация </w:t>
      </w:r>
      <w:proofErr w:type="spellStart"/>
      <w:r w:rsidRPr="00D417DA">
        <w:rPr>
          <w:szCs w:val="26"/>
        </w:rPr>
        <w:t>Сарпинского</w:t>
      </w:r>
      <w:proofErr w:type="spellEnd"/>
      <w:r w:rsidRPr="00D417DA">
        <w:rPr>
          <w:szCs w:val="26"/>
        </w:rPr>
        <w:t xml:space="preserve"> районного муниципального образования Республики Калмыкия: </w:t>
      </w:r>
      <w:hyperlink r:id="rId49" w:history="1">
        <w:r w:rsidRPr="00D417DA">
          <w:rPr>
            <w:rStyle w:val="af6"/>
            <w:color w:val="auto"/>
            <w:szCs w:val="26"/>
          </w:rPr>
          <w:t>http://sarpinskoermo.ru/federalnyy-zakon-152-fz-ot-27-07-2006.php  09.02.2023</w:t>
        </w:r>
      </w:hyperlink>
    </w:p>
    <w:p w:rsidR="00764C0B" w:rsidRPr="00D417DA" w:rsidRDefault="00764C0B" w:rsidP="00764C0B">
      <w:pPr>
        <w:pStyle w:val="afb"/>
        <w:numPr>
          <w:ilvl w:val="0"/>
          <w:numId w:val="18"/>
        </w:numPr>
        <w:rPr>
          <w:szCs w:val="26"/>
        </w:rPr>
      </w:pPr>
      <w:r w:rsidRPr="00D417DA">
        <w:rPr>
          <w:szCs w:val="26"/>
        </w:rPr>
        <w:t xml:space="preserve"> Администрация Нехаевского муниципального района Волгоградской области: </w:t>
      </w:r>
      <w:hyperlink r:id="rId50" w:history="1">
        <w:r w:rsidRPr="00D417DA">
          <w:rPr>
            <w:rStyle w:val="af6"/>
            <w:color w:val="auto"/>
            <w:szCs w:val="26"/>
            <w:lang w:val="en-US"/>
          </w:rPr>
          <w:t>http</w:t>
        </w:r>
        <w:r w:rsidRPr="00D417DA">
          <w:rPr>
            <w:rStyle w:val="af6"/>
            <w:color w:val="auto"/>
            <w:szCs w:val="26"/>
          </w:rPr>
          <w:t>://</w:t>
        </w:r>
        <w:proofErr w:type="spellStart"/>
        <w:r w:rsidRPr="00D417DA">
          <w:rPr>
            <w:rStyle w:val="af6"/>
            <w:color w:val="auto"/>
            <w:szCs w:val="26"/>
            <w:lang w:val="en-US"/>
          </w:rPr>
          <w:t>nehaevadm</w:t>
        </w:r>
        <w:proofErr w:type="spellEnd"/>
        <w:r w:rsidRPr="00D417DA">
          <w:rPr>
            <w:rStyle w:val="af6"/>
            <w:color w:val="auto"/>
            <w:szCs w:val="26"/>
          </w:rPr>
          <w:t>.</w:t>
        </w:r>
        <w:proofErr w:type="spellStart"/>
        <w:r w:rsidRPr="00D417DA">
          <w:rPr>
            <w:rStyle w:val="af6"/>
            <w:color w:val="auto"/>
            <w:szCs w:val="26"/>
            <w:lang w:val="en-US"/>
          </w:rPr>
          <w:t>ru</w:t>
        </w:r>
        <w:proofErr w:type="spellEnd"/>
        <w:r w:rsidRPr="00D417DA">
          <w:rPr>
            <w:rStyle w:val="af6"/>
            <w:color w:val="auto"/>
            <w:szCs w:val="26"/>
          </w:rPr>
          <w:t>/</w:t>
        </w:r>
        <w:r w:rsidRPr="00D417DA">
          <w:rPr>
            <w:rStyle w:val="af6"/>
            <w:color w:val="auto"/>
            <w:szCs w:val="26"/>
            <w:lang w:val="en-US"/>
          </w:rPr>
          <w:t>about</w:t>
        </w:r>
        <w:r w:rsidRPr="00D417DA">
          <w:rPr>
            <w:rStyle w:val="af6"/>
            <w:color w:val="auto"/>
            <w:szCs w:val="26"/>
          </w:rPr>
          <w:t>/</w:t>
        </w:r>
        <w:r w:rsidRPr="00D417DA">
          <w:rPr>
            <w:rStyle w:val="af6"/>
            <w:color w:val="auto"/>
            <w:szCs w:val="26"/>
            <w:lang w:val="en-US"/>
          </w:rPr>
          <w:t>info</w:t>
        </w:r>
        <w:r w:rsidRPr="00D417DA">
          <w:rPr>
            <w:rStyle w:val="af6"/>
            <w:color w:val="auto"/>
            <w:szCs w:val="26"/>
          </w:rPr>
          <w:t>/</w:t>
        </w:r>
        <w:r w:rsidRPr="00D417DA">
          <w:rPr>
            <w:rStyle w:val="af6"/>
            <w:color w:val="auto"/>
            <w:szCs w:val="26"/>
            <w:lang w:val="en-US"/>
          </w:rPr>
          <w:t>news</w:t>
        </w:r>
        <w:r w:rsidRPr="00D417DA">
          <w:rPr>
            <w:rStyle w:val="af6"/>
            <w:color w:val="auto"/>
            <w:szCs w:val="26"/>
          </w:rPr>
          <w:t>/6556/</w:t>
        </w:r>
      </w:hyperlink>
      <w:r w:rsidRPr="00D417DA">
        <w:rPr>
          <w:szCs w:val="26"/>
        </w:rPr>
        <w:t xml:space="preserve">   09.03.2023</w:t>
      </w:r>
    </w:p>
    <w:p w:rsidR="00764C0B" w:rsidRPr="00D417DA" w:rsidRDefault="00764C0B" w:rsidP="00764C0B">
      <w:pPr>
        <w:pStyle w:val="afb"/>
        <w:numPr>
          <w:ilvl w:val="0"/>
          <w:numId w:val="18"/>
        </w:numPr>
        <w:rPr>
          <w:szCs w:val="26"/>
        </w:rPr>
      </w:pPr>
      <w:r w:rsidRPr="00D417DA">
        <w:rPr>
          <w:szCs w:val="26"/>
        </w:rPr>
        <w:t xml:space="preserve"> Администрация Черноземельского районного муниципального образования Республики Калмыкия: </w:t>
      </w:r>
      <w:hyperlink r:id="rId51" w:history="1">
        <w:r w:rsidRPr="00D417DA">
          <w:rPr>
            <w:rStyle w:val="af6"/>
            <w:color w:val="auto"/>
            <w:szCs w:val="26"/>
          </w:rPr>
          <w:t>http://черноземельский-район.рф/vnimaniyu-yuridicheskikh-litc-i-individual-nykh-predprinimateley-3.html</w:t>
        </w:r>
      </w:hyperlink>
      <w:r w:rsidRPr="00D417DA">
        <w:rPr>
          <w:szCs w:val="26"/>
        </w:rPr>
        <w:t xml:space="preserve">  09.03.2023</w:t>
      </w:r>
    </w:p>
    <w:p w:rsidR="00764C0B" w:rsidRPr="00D417DA" w:rsidRDefault="00764C0B" w:rsidP="00764C0B">
      <w:pPr>
        <w:pStyle w:val="afb"/>
        <w:numPr>
          <w:ilvl w:val="0"/>
          <w:numId w:val="18"/>
        </w:numPr>
        <w:rPr>
          <w:szCs w:val="26"/>
        </w:rPr>
      </w:pPr>
      <w:r w:rsidRPr="00D417DA">
        <w:rPr>
          <w:szCs w:val="26"/>
        </w:rPr>
        <w:t xml:space="preserve">Администрация Калачевского муниципального района Волгоградской области: </w:t>
      </w:r>
      <w:hyperlink r:id="rId52" w:history="1">
        <w:r w:rsidRPr="00D417DA">
          <w:rPr>
            <w:rStyle w:val="af6"/>
            <w:color w:val="auto"/>
            <w:szCs w:val="26"/>
          </w:rPr>
          <w:t>http://</w:t>
        </w:r>
        <w:proofErr w:type="spellStart"/>
        <w:r w:rsidRPr="00D417DA">
          <w:rPr>
            <w:rStyle w:val="af6"/>
            <w:color w:val="auto"/>
            <w:szCs w:val="26"/>
            <w:lang w:val="en-US"/>
          </w:rPr>
          <w:t>kalachadmin</w:t>
        </w:r>
        <w:proofErr w:type="spellEnd"/>
        <w:r w:rsidRPr="00D417DA">
          <w:rPr>
            <w:rStyle w:val="af6"/>
            <w:color w:val="auto"/>
            <w:szCs w:val="26"/>
          </w:rPr>
          <w:t>.</w:t>
        </w:r>
        <w:proofErr w:type="spellStart"/>
        <w:r w:rsidRPr="00D417DA">
          <w:rPr>
            <w:rStyle w:val="af6"/>
            <w:color w:val="auto"/>
            <w:szCs w:val="26"/>
            <w:lang w:val="en-US"/>
          </w:rPr>
          <w:t>ru</w:t>
        </w:r>
        <w:proofErr w:type="spellEnd"/>
        <w:r w:rsidRPr="00D417DA">
          <w:rPr>
            <w:rStyle w:val="af6"/>
            <w:color w:val="auto"/>
            <w:szCs w:val="26"/>
          </w:rPr>
          <w:t>/</w:t>
        </w:r>
        <w:r w:rsidRPr="00D417DA">
          <w:rPr>
            <w:rStyle w:val="af6"/>
            <w:color w:val="auto"/>
            <w:szCs w:val="26"/>
            <w:lang w:val="en-US"/>
          </w:rPr>
          <w:t>about</w:t>
        </w:r>
        <w:r w:rsidRPr="00D417DA">
          <w:rPr>
            <w:rStyle w:val="af6"/>
            <w:color w:val="auto"/>
            <w:szCs w:val="26"/>
          </w:rPr>
          <w:t>/</w:t>
        </w:r>
        <w:r w:rsidRPr="00D417DA">
          <w:rPr>
            <w:rStyle w:val="af6"/>
            <w:color w:val="auto"/>
            <w:szCs w:val="26"/>
            <w:lang w:val="en-US"/>
          </w:rPr>
          <w:t>info</w:t>
        </w:r>
        <w:r w:rsidRPr="00D417DA">
          <w:rPr>
            <w:rStyle w:val="af6"/>
            <w:color w:val="auto"/>
            <w:szCs w:val="26"/>
          </w:rPr>
          <w:t>/</w:t>
        </w:r>
        <w:r w:rsidRPr="00D417DA">
          <w:rPr>
            <w:rStyle w:val="af6"/>
            <w:color w:val="auto"/>
            <w:szCs w:val="26"/>
            <w:lang w:val="en-US"/>
          </w:rPr>
          <w:t>messages</w:t>
        </w:r>
        <w:r w:rsidRPr="00D417DA">
          <w:rPr>
            <w:rStyle w:val="af6"/>
            <w:color w:val="auto"/>
            <w:szCs w:val="26"/>
          </w:rPr>
          <w:t>/7933/</w:t>
        </w:r>
      </w:hyperlink>
      <w:r w:rsidRPr="00D417DA">
        <w:rPr>
          <w:szCs w:val="26"/>
        </w:rPr>
        <w:t xml:space="preserve">  10.03.2023</w:t>
      </w:r>
    </w:p>
    <w:p w:rsidR="00764C0B" w:rsidRPr="00D417DA" w:rsidRDefault="00764C0B" w:rsidP="00764C0B">
      <w:pPr>
        <w:pStyle w:val="afb"/>
        <w:tabs>
          <w:tab w:val="left" w:pos="1695"/>
        </w:tabs>
        <w:spacing w:after="200" w:line="276" w:lineRule="auto"/>
        <w:rPr>
          <w:szCs w:val="26"/>
        </w:rPr>
      </w:pPr>
    </w:p>
    <w:p w:rsidR="00764C0B" w:rsidRPr="00D417DA" w:rsidRDefault="00764C0B" w:rsidP="00764C0B">
      <w:pPr>
        <w:pStyle w:val="afb"/>
        <w:tabs>
          <w:tab w:val="left" w:pos="1695"/>
        </w:tabs>
        <w:ind w:left="0" w:firstLine="709"/>
        <w:rPr>
          <w:szCs w:val="26"/>
        </w:rPr>
      </w:pPr>
      <w:r w:rsidRPr="00D417DA">
        <w:rPr>
          <w:szCs w:val="26"/>
        </w:rPr>
        <w:t>Управлением также применяется практика информирования операторов</w:t>
      </w:r>
      <w:r w:rsidR="005F00F8">
        <w:rPr>
          <w:szCs w:val="26"/>
        </w:rPr>
        <w:t>,</w:t>
      </w:r>
      <w:r w:rsidRPr="00D417DA">
        <w:rPr>
          <w:szCs w:val="26"/>
        </w:rPr>
        <w:t xml:space="preserve"> осуществляющих обработку персональных данных, об обеспечении безопасности персональных данных в рамках реализации Федерального закона от 27.07.2006 №</w:t>
      </w:r>
      <w:r w:rsidR="005F00F8">
        <w:rPr>
          <w:szCs w:val="26"/>
        </w:rPr>
        <w:t xml:space="preserve"> 152-ФЗ «О персональных данных»</w:t>
      </w:r>
      <w:r w:rsidRPr="00D417DA">
        <w:rPr>
          <w:szCs w:val="26"/>
        </w:rPr>
        <w:t xml:space="preserve"> в процессе проведения плановых мероприятий по контролю, профилактических визитов, а также в ходе консультаций по телефону.</w:t>
      </w:r>
    </w:p>
    <w:p w:rsidR="00764C0B" w:rsidRPr="00D417DA" w:rsidRDefault="00764C0B" w:rsidP="00764C0B">
      <w:pPr>
        <w:spacing w:after="0" w:line="360" w:lineRule="auto"/>
        <w:ind w:firstLine="709"/>
        <w:jc w:val="center"/>
        <w:rPr>
          <w:rFonts w:ascii="Times New Roman" w:eastAsia="Times New Roman" w:hAnsi="Times New Roman" w:cs="Times New Roman"/>
          <w:b/>
          <w:sz w:val="26"/>
          <w:szCs w:val="26"/>
          <w:lang w:eastAsia="ru-RU"/>
        </w:rPr>
      </w:pPr>
    </w:p>
    <w:p w:rsidR="00363EA0" w:rsidRPr="00D417DA" w:rsidRDefault="00363EA0" w:rsidP="00363EA0">
      <w:pPr>
        <w:spacing w:after="0" w:line="360" w:lineRule="auto"/>
        <w:ind w:firstLine="709"/>
        <w:jc w:val="center"/>
        <w:rPr>
          <w:rFonts w:ascii="Times New Roman" w:eastAsia="Times New Roman" w:hAnsi="Times New Roman" w:cs="Times New Roman"/>
          <w:b/>
          <w:sz w:val="26"/>
          <w:szCs w:val="26"/>
          <w:lang w:eastAsia="ru-RU"/>
        </w:rPr>
      </w:pPr>
    </w:p>
    <w:p w:rsidR="001C6C39" w:rsidRPr="00D417DA" w:rsidRDefault="001C6C39" w:rsidP="005A2ACA">
      <w:pPr>
        <w:spacing w:after="0" w:line="240" w:lineRule="auto"/>
        <w:jc w:val="center"/>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Исполнение Управлением Роскомнадзора по Волгоградской области и Республике Калмыкия Плана мероприятий по реализации Стратегии институционального развития и информационно-публичной деятельности в области защиты прав </w:t>
      </w:r>
      <w:r w:rsidR="00306C07" w:rsidRPr="00D417DA">
        <w:rPr>
          <w:rFonts w:ascii="Times New Roman" w:eastAsia="Times New Roman" w:hAnsi="Times New Roman" w:cs="Times New Roman"/>
          <w:sz w:val="26"/>
          <w:szCs w:val="26"/>
          <w:lang w:eastAsia="ru-RU"/>
        </w:rPr>
        <w:t>субъектов персональных данных в</w:t>
      </w:r>
      <w:r w:rsidRPr="00D417DA">
        <w:rPr>
          <w:rFonts w:ascii="Times New Roman" w:eastAsia="Times New Roman" w:hAnsi="Times New Roman" w:cs="Times New Roman"/>
          <w:sz w:val="26"/>
          <w:szCs w:val="26"/>
          <w:lang w:eastAsia="ru-RU"/>
        </w:rPr>
        <w:t xml:space="preserve"> </w:t>
      </w:r>
      <w:r w:rsidR="001A2604">
        <w:rPr>
          <w:rFonts w:ascii="Times New Roman" w:eastAsia="Times New Roman" w:hAnsi="Times New Roman" w:cs="Times New Roman"/>
          <w:sz w:val="26"/>
          <w:szCs w:val="26"/>
          <w:lang w:eastAsia="ru-RU"/>
        </w:rPr>
        <w:t>1</w:t>
      </w:r>
      <w:r w:rsidRPr="00D417DA">
        <w:rPr>
          <w:rFonts w:ascii="Times New Roman" w:eastAsia="Times New Roman" w:hAnsi="Times New Roman" w:cs="Times New Roman"/>
          <w:sz w:val="26"/>
          <w:szCs w:val="26"/>
          <w:lang w:eastAsia="ru-RU"/>
        </w:rPr>
        <w:t xml:space="preserve"> квартале 202</w:t>
      </w:r>
      <w:r w:rsidR="001A2604">
        <w:rPr>
          <w:rFonts w:ascii="Times New Roman" w:eastAsia="Times New Roman" w:hAnsi="Times New Roman" w:cs="Times New Roman"/>
          <w:sz w:val="26"/>
          <w:szCs w:val="26"/>
          <w:lang w:eastAsia="ru-RU"/>
        </w:rPr>
        <w:t>3</w:t>
      </w:r>
      <w:r w:rsidRPr="00D417DA">
        <w:rPr>
          <w:rFonts w:ascii="Times New Roman" w:eastAsia="Times New Roman" w:hAnsi="Times New Roman" w:cs="Times New Roman"/>
          <w:sz w:val="26"/>
          <w:szCs w:val="26"/>
          <w:lang w:eastAsia="ru-RU"/>
        </w:rPr>
        <w:t xml:space="preserve"> года</w:t>
      </w:r>
    </w:p>
    <w:p w:rsidR="005A2ACA" w:rsidRPr="00D417DA" w:rsidRDefault="005A2ACA" w:rsidP="005A2ACA">
      <w:pPr>
        <w:spacing w:after="0" w:line="240" w:lineRule="auto"/>
        <w:jc w:val="center"/>
        <w:rPr>
          <w:rFonts w:ascii="Times New Roman" w:eastAsia="Times New Roman" w:hAnsi="Times New Roman" w:cs="Times New Roman"/>
          <w:b/>
          <w:sz w:val="26"/>
          <w:szCs w:val="26"/>
          <w:lang w:eastAsia="ru-RU"/>
        </w:rPr>
      </w:pPr>
    </w:p>
    <w:p w:rsidR="001C6C39" w:rsidRPr="00D417DA" w:rsidRDefault="001C6C39" w:rsidP="001C6C39">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В целях исполнения Плана мероприятий по реализации Стратегии институционального развития и информационно-публичной деятельности в области защиты пра</w:t>
      </w:r>
      <w:r w:rsidR="005B29D5" w:rsidRPr="00D417DA">
        <w:rPr>
          <w:rFonts w:ascii="Times New Roman" w:eastAsia="Times New Roman" w:hAnsi="Times New Roman" w:cs="Times New Roman"/>
          <w:sz w:val="26"/>
          <w:szCs w:val="26"/>
          <w:lang w:eastAsia="ru-RU"/>
        </w:rPr>
        <w:t>в субъектов персональных данных</w:t>
      </w:r>
      <w:r w:rsidR="00306C07" w:rsidRPr="00D417DA">
        <w:rPr>
          <w:rFonts w:ascii="Times New Roman" w:eastAsia="Times New Roman" w:hAnsi="Times New Roman" w:cs="Times New Roman"/>
          <w:sz w:val="26"/>
          <w:szCs w:val="26"/>
          <w:lang w:eastAsia="ru-RU"/>
        </w:rPr>
        <w:t xml:space="preserve"> в</w:t>
      </w:r>
      <w:r w:rsidRPr="00D417DA">
        <w:rPr>
          <w:rFonts w:ascii="Times New Roman" w:eastAsia="Times New Roman" w:hAnsi="Times New Roman" w:cs="Times New Roman"/>
          <w:sz w:val="26"/>
          <w:szCs w:val="26"/>
          <w:lang w:eastAsia="ru-RU"/>
        </w:rPr>
        <w:t xml:space="preserve"> </w:t>
      </w:r>
      <w:r w:rsidR="001A2604">
        <w:rPr>
          <w:rFonts w:ascii="Times New Roman" w:eastAsia="Times New Roman" w:hAnsi="Times New Roman" w:cs="Times New Roman"/>
          <w:sz w:val="26"/>
          <w:szCs w:val="26"/>
          <w:lang w:eastAsia="ru-RU"/>
        </w:rPr>
        <w:t>1</w:t>
      </w:r>
      <w:r w:rsidRPr="00D417DA">
        <w:rPr>
          <w:rFonts w:ascii="Times New Roman" w:eastAsia="Times New Roman" w:hAnsi="Times New Roman" w:cs="Times New Roman"/>
          <w:sz w:val="26"/>
          <w:szCs w:val="26"/>
          <w:lang w:eastAsia="ru-RU"/>
        </w:rPr>
        <w:t xml:space="preserve"> квартале 202</w:t>
      </w:r>
      <w:r w:rsidR="001A2604">
        <w:rPr>
          <w:rFonts w:ascii="Times New Roman" w:eastAsia="Times New Roman" w:hAnsi="Times New Roman" w:cs="Times New Roman"/>
          <w:sz w:val="26"/>
          <w:szCs w:val="26"/>
          <w:lang w:eastAsia="ru-RU"/>
        </w:rPr>
        <w:t>3</w:t>
      </w:r>
      <w:r w:rsidRPr="00D417DA">
        <w:rPr>
          <w:rFonts w:ascii="Times New Roman" w:eastAsia="Times New Roman" w:hAnsi="Times New Roman" w:cs="Times New Roman"/>
          <w:sz w:val="26"/>
          <w:szCs w:val="26"/>
          <w:lang w:eastAsia="ru-RU"/>
        </w:rPr>
        <w:t xml:space="preserve"> года проведена следующая работа:</w:t>
      </w:r>
    </w:p>
    <w:tbl>
      <w:tblPr>
        <w:tblStyle w:val="a6"/>
        <w:tblW w:w="9747" w:type="dxa"/>
        <w:tblLayout w:type="fixed"/>
        <w:tblLook w:val="04A0" w:firstRow="1" w:lastRow="0" w:firstColumn="1" w:lastColumn="0" w:noHBand="0" w:noVBand="1"/>
      </w:tblPr>
      <w:tblGrid>
        <w:gridCol w:w="656"/>
        <w:gridCol w:w="2996"/>
        <w:gridCol w:w="1276"/>
        <w:gridCol w:w="1701"/>
        <w:gridCol w:w="3118"/>
      </w:tblGrid>
      <w:tr w:rsidR="00C53BC6" w:rsidRPr="00D417DA" w:rsidTr="00C210A2">
        <w:tc>
          <w:tcPr>
            <w:tcW w:w="656" w:type="dxa"/>
          </w:tcPr>
          <w:p w:rsidR="00363EA0" w:rsidRPr="00D417DA" w:rsidRDefault="00363EA0" w:rsidP="00C210A2">
            <w:pPr>
              <w:autoSpaceDE w:val="0"/>
              <w:autoSpaceDN w:val="0"/>
              <w:adjustRightInd w:val="0"/>
              <w:spacing w:before="70" w:line="360" w:lineRule="auto"/>
              <w:jc w:val="center"/>
              <w:rPr>
                <w:rFonts w:eastAsiaTheme="minorEastAsia"/>
                <w:sz w:val="18"/>
                <w:szCs w:val="18"/>
              </w:rPr>
            </w:pPr>
            <w:r w:rsidRPr="00D417DA">
              <w:rPr>
                <w:rFonts w:eastAsiaTheme="minorEastAsia"/>
                <w:sz w:val="18"/>
                <w:szCs w:val="18"/>
              </w:rPr>
              <w:t xml:space="preserve">№ </w:t>
            </w:r>
            <w:proofErr w:type="gramStart"/>
            <w:r w:rsidRPr="00D417DA">
              <w:rPr>
                <w:rFonts w:eastAsiaTheme="minorEastAsia"/>
                <w:sz w:val="18"/>
                <w:szCs w:val="18"/>
              </w:rPr>
              <w:t>п</w:t>
            </w:r>
            <w:proofErr w:type="gramEnd"/>
            <w:r w:rsidRPr="00D417DA">
              <w:rPr>
                <w:rFonts w:eastAsiaTheme="minorEastAsia"/>
                <w:sz w:val="18"/>
                <w:szCs w:val="18"/>
              </w:rPr>
              <w:t>/п</w:t>
            </w:r>
          </w:p>
        </w:tc>
        <w:tc>
          <w:tcPr>
            <w:tcW w:w="2996" w:type="dxa"/>
          </w:tcPr>
          <w:p w:rsidR="00363EA0" w:rsidRPr="00D417DA" w:rsidRDefault="00363EA0" w:rsidP="00C210A2">
            <w:pPr>
              <w:autoSpaceDE w:val="0"/>
              <w:autoSpaceDN w:val="0"/>
              <w:adjustRightInd w:val="0"/>
              <w:spacing w:before="70" w:line="360" w:lineRule="auto"/>
              <w:jc w:val="center"/>
              <w:rPr>
                <w:rFonts w:eastAsiaTheme="minorEastAsia"/>
                <w:sz w:val="18"/>
                <w:szCs w:val="18"/>
              </w:rPr>
            </w:pPr>
            <w:r w:rsidRPr="00D417DA">
              <w:rPr>
                <w:rFonts w:eastAsiaTheme="minorEastAsia"/>
                <w:sz w:val="18"/>
                <w:szCs w:val="18"/>
              </w:rPr>
              <w:t>Мероприятие</w:t>
            </w:r>
          </w:p>
        </w:tc>
        <w:tc>
          <w:tcPr>
            <w:tcW w:w="1276" w:type="dxa"/>
          </w:tcPr>
          <w:p w:rsidR="00363EA0" w:rsidRPr="00D417DA" w:rsidRDefault="00363EA0" w:rsidP="00C210A2">
            <w:pPr>
              <w:autoSpaceDE w:val="0"/>
              <w:autoSpaceDN w:val="0"/>
              <w:adjustRightInd w:val="0"/>
              <w:spacing w:before="70" w:line="360" w:lineRule="auto"/>
              <w:jc w:val="center"/>
              <w:rPr>
                <w:rFonts w:eastAsiaTheme="minorEastAsia"/>
                <w:sz w:val="18"/>
                <w:szCs w:val="18"/>
              </w:rPr>
            </w:pPr>
            <w:r w:rsidRPr="00D417DA">
              <w:rPr>
                <w:rFonts w:eastAsiaTheme="minorEastAsia"/>
                <w:sz w:val="18"/>
                <w:szCs w:val="18"/>
              </w:rPr>
              <w:t>Срок реализации</w:t>
            </w:r>
          </w:p>
        </w:tc>
        <w:tc>
          <w:tcPr>
            <w:tcW w:w="1701" w:type="dxa"/>
          </w:tcPr>
          <w:p w:rsidR="00363EA0" w:rsidRPr="00D417DA" w:rsidRDefault="00363EA0" w:rsidP="00C210A2">
            <w:pPr>
              <w:autoSpaceDE w:val="0"/>
              <w:autoSpaceDN w:val="0"/>
              <w:adjustRightInd w:val="0"/>
              <w:spacing w:before="70" w:line="360" w:lineRule="auto"/>
              <w:jc w:val="center"/>
              <w:rPr>
                <w:rFonts w:eastAsiaTheme="minorEastAsia"/>
                <w:sz w:val="18"/>
                <w:szCs w:val="18"/>
              </w:rPr>
            </w:pPr>
            <w:r w:rsidRPr="00D417DA">
              <w:rPr>
                <w:rFonts w:eastAsiaTheme="minorEastAsia"/>
                <w:sz w:val="18"/>
                <w:szCs w:val="18"/>
              </w:rPr>
              <w:t>Ожидаемый результат</w:t>
            </w:r>
          </w:p>
        </w:tc>
        <w:tc>
          <w:tcPr>
            <w:tcW w:w="3118" w:type="dxa"/>
          </w:tcPr>
          <w:p w:rsidR="00363EA0" w:rsidRPr="00D417DA" w:rsidRDefault="00363EA0" w:rsidP="00C210A2">
            <w:pPr>
              <w:autoSpaceDE w:val="0"/>
              <w:autoSpaceDN w:val="0"/>
              <w:adjustRightInd w:val="0"/>
              <w:spacing w:before="70" w:line="360" w:lineRule="auto"/>
              <w:jc w:val="center"/>
              <w:rPr>
                <w:rFonts w:eastAsiaTheme="minorEastAsia"/>
                <w:sz w:val="18"/>
                <w:szCs w:val="18"/>
              </w:rPr>
            </w:pPr>
            <w:r w:rsidRPr="00D417DA">
              <w:rPr>
                <w:rFonts w:eastAsiaTheme="minorEastAsia"/>
                <w:sz w:val="18"/>
                <w:szCs w:val="18"/>
              </w:rPr>
              <w:t>Отметка об исполнении</w:t>
            </w:r>
          </w:p>
        </w:tc>
      </w:tr>
      <w:tr w:rsidR="00C53BC6" w:rsidRPr="00D417DA" w:rsidTr="005A2ACA">
        <w:trPr>
          <w:trHeight w:val="1312"/>
        </w:trPr>
        <w:tc>
          <w:tcPr>
            <w:tcW w:w="656" w:type="dxa"/>
          </w:tcPr>
          <w:p w:rsidR="00C53BC6" w:rsidRPr="00D417DA" w:rsidRDefault="00C53BC6" w:rsidP="00C210A2">
            <w:pPr>
              <w:autoSpaceDE w:val="0"/>
              <w:autoSpaceDN w:val="0"/>
              <w:adjustRightInd w:val="0"/>
              <w:spacing w:before="70" w:line="360" w:lineRule="auto"/>
              <w:jc w:val="center"/>
              <w:rPr>
                <w:rFonts w:eastAsiaTheme="minorEastAsia"/>
                <w:sz w:val="18"/>
                <w:szCs w:val="18"/>
              </w:rPr>
            </w:pPr>
            <w:r w:rsidRPr="00D417DA">
              <w:rPr>
                <w:rFonts w:eastAsiaTheme="minorEastAsia"/>
                <w:sz w:val="18"/>
                <w:szCs w:val="18"/>
              </w:rPr>
              <w:t>1</w:t>
            </w:r>
          </w:p>
        </w:tc>
        <w:tc>
          <w:tcPr>
            <w:tcW w:w="2996" w:type="dxa"/>
          </w:tcPr>
          <w:p w:rsidR="00C53BC6" w:rsidRPr="00D417DA" w:rsidRDefault="00C53BC6" w:rsidP="00B47B20">
            <w:pPr>
              <w:jc w:val="center"/>
            </w:pPr>
            <w:r w:rsidRPr="00D417DA">
              <w:t>Проведение в общеобразовательных учреждениях "открытых уроков", направленных на безопасное использование личных данных</w:t>
            </w:r>
          </w:p>
        </w:tc>
        <w:tc>
          <w:tcPr>
            <w:tcW w:w="1276" w:type="dxa"/>
          </w:tcPr>
          <w:p w:rsidR="00C53BC6" w:rsidRPr="00D417DA" w:rsidRDefault="00C53BC6" w:rsidP="00B47B20">
            <w:pPr>
              <w:jc w:val="center"/>
            </w:pPr>
            <w:r w:rsidRPr="00D417DA">
              <w:t>Ежегодно</w:t>
            </w:r>
          </w:p>
          <w:p w:rsidR="00C53BC6" w:rsidRPr="00D417DA" w:rsidRDefault="00C53BC6" w:rsidP="00B47B20">
            <w:pPr>
              <w:jc w:val="center"/>
            </w:pPr>
          </w:p>
        </w:tc>
        <w:tc>
          <w:tcPr>
            <w:tcW w:w="1701" w:type="dxa"/>
          </w:tcPr>
          <w:p w:rsidR="00C53BC6" w:rsidRPr="00D417DA" w:rsidRDefault="00C53BC6" w:rsidP="00B47B20">
            <w:pPr>
              <w:jc w:val="center"/>
            </w:pPr>
            <w:r w:rsidRPr="00D417DA">
              <w:t>Повышение уровня правовой информированности несовершеннолетних</w:t>
            </w:r>
          </w:p>
        </w:tc>
        <w:tc>
          <w:tcPr>
            <w:tcW w:w="3118" w:type="dxa"/>
          </w:tcPr>
          <w:p w:rsidR="00C53BC6" w:rsidRPr="00D417DA" w:rsidRDefault="00C53BC6" w:rsidP="00B47B20">
            <w:pPr>
              <w:ind w:firstLine="34"/>
              <w:jc w:val="both"/>
            </w:pPr>
            <w:r w:rsidRPr="00D417DA">
              <w:t xml:space="preserve">26.01.2023 проведен открытый урок в МКОУ "СШ № 7", </w:t>
            </w:r>
          </w:p>
          <w:p w:rsidR="00C53BC6" w:rsidRPr="00D417DA" w:rsidRDefault="00C53BC6" w:rsidP="00B47B20">
            <w:pPr>
              <w:ind w:firstLine="34"/>
              <w:jc w:val="both"/>
            </w:pPr>
            <w:r w:rsidRPr="00D417DA">
              <w:t xml:space="preserve">09.02.2023 проведен открытый урок в МОУ СШ № 6 совместно с уполномоченным по правам ребенка в Волгоградской области, </w:t>
            </w:r>
          </w:p>
          <w:p w:rsidR="00C53BC6" w:rsidRPr="00D417DA" w:rsidRDefault="00C53BC6" w:rsidP="00B47B20">
            <w:pPr>
              <w:ind w:firstLine="34"/>
              <w:jc w:val="both"/>
            </w:pPr>
            <w:r w:rsidRPr="00D417DA">
              <w:t>14.02.2023 проведен открытый урок в МОУ СШ № 89,</w:t>
            </w:r>
          </w:p>
          <w:p w:rsidR="00C53BC6" w:rsidRPr="00D417DA" w:rsidRDefault="00C53BC6" w:rsidP="00B47B20">
            <w:pPr>
              <w:ind w:firstLine="34"/>
              <w:jc w:val="both"/>
            </w:pPr>
            <w:r w:rsidRPr="00D417DA">
              <w:t xml:space="preserve">03.03.2023 проведен открытый урок в МОУ СШ № 34, </w:t>
            </w:r>
          </w:p>
          <w:p w:rsidR="00C53BC6" w:rsidRPr="00D417DA" w:rsidRDefault="00C53BC6" w:rsidP="00B47B20">
            <w:pPr>
              <w:ind w:firstLine="34"/>
              <w:jc w:val="both"/>
            </w:pPr>
            <w:r w:rsidRPr="00D417DA">
              <w:t xml:space="preserve">14.03.2023 проведен открытый урок в МОУ СШ № 29, </w:t>
            </w:r>
          </w:p>
          <w:p w:rsidR="00C53BC6" w:rsidRPr="00D417DA" w:rsidRDefault="00C53BC6" w:rsidP="00B47B20">
            <w:pPr>
              <w:ind w:firstLine="34"/>
              <w:jc w:val="both"/>
            </w:pPr>
            <w:r w:rsidRPr="00D417DA">
              <w:t>23.03.2023 проведен открытый урок в МБОУ "ГСШ № 1"</w:t>
            </w:r>
          </w:p>
        </w:tc>
      </w:tr>
      <w:tr w:rsidR="00C53BC6" w:rsidRPr="00D417DA" w:rsidTr="005A2ACA">
        <w:trPr>
          <w:trHeight w:val="1984"/>
        </w:trPr>
        <w:tc>
          <w:tcPr>
            <w:tcW w:w="656" w:type="dxa"/>
          </w:tcPr>
          <w:p w:rsidR="00C53BC6" w:rsidRPr="00D417DA" w:rsidRDefault="00C53BC6" w:rsidP="00C210A2">
            <w:pPr>
              <w:autoSpaceDE w:val="0"/>
              <w:autoSpaceDN w:val="0"/>
              <w:adjustRightInd w:val="0"/>
              <w:spacing w:before="70" w:line="360" w:lineRule="auto"/>
              <w:jc w:val="center"/>
              <w:rPr>
                <w:rFonts w:eastAsiaTheme="minorEastAsia"/>
                <w:sz w:val="18"/>
                <w:szCs w:val="18"/>
              </w:rPr>
            </w:pPr>
            <w:r w:rsidRPr="00D417DA">
              <w:rPr>
                <w:rFonts w:eastAsiaTheme="minorEastAsia"/>
                <w:sz w:val="18"/>
                <w:szCs w:val="18"/>
              </w:rPr>
              <w:t>2</w:t>
            </w:r>
          </w:p>
        </w:tc>
        <w:tc>
          <w:tcPr>
            <w:tcW w:w="2996" w:type="dxa"/>
          </w:tcPr>
          <w:p w:rsidR="00C53BC6" w:rsidRPr="00D417DA" w:rsidRDefault="00C53BC6" w:rsidP="00B47B20">
            <w:pPr>
              <w:jc w:val="center"/>
            </w:pPr>
            <w:r w:rsidRPr="00D417DA">
              <w:t>Организация трансляции тематических роликов социальной рекламы, созданных Роскомнадзором посредством СМИ</w:t>
            </w:r>
          </w:p>
          <w:p w:rsidR="00C53BC6" w:rsidRPr="00D417DA" w:rsidRDefault="00C53BC6" w:rsidP="00B47B20">
            <w:pPr>
              <w:jc w:val="center"/>
            </w:pPr>
          </w:p>
        </w:tc>
        <w:tc>
          <w:tcPr>
            <w:tcW w:w="1276" w:type="dxa"/>
          </w:tcPr>
          <w:p w:rsidR="00C53BC6" w:rsidRPr="00D417DA" w:rsidRDefault="00C53BC6" w:rsidP="00B47B20">
            <w:pPr>
              <w:jc w:val="center"/>
            </w:pPr>
            <w:r w:rsidRPr="00D417DA">
              <w:t>2023 (ежеквартально)</w:t>
            </w:r>
          </w:p>
          <w:p w:rsidR="00C53BC6" w:rsidRPr="00D417DA" w:rsidRDefault="00C53BC6" w:rsidP="00B47B20">
            <w:pPr>
              <w:jc w:val="center"/>
            </w:pPr>
            <w:r w:rsidRPr="00D417DA">
              <w:t>(по мере поступления материалов из Роскомнадзора)</w:t>
            </w:r>
          </w:p>
        </w:tc>
        <w:tc>
          <w:tcPr>
            <w:tcW w:w="1701" w:type="dxa"/>
          </w:tcPr>
          <w:p w:rsidR="00C53BC6" w:rsidRPr="00D417DA" w:rsidRDefault="00C53BC6" w:rsidP="00B47B20">
            <w:pPr>
              <w:jc w:val="center"/>
            </w:pPr>
            <w:r w:rsidRPr="00D417DA">
              <w:t>Проведение мероприятий по организации размещения роликов в области персональных данных</w:t>
            </w:r>
            <w:r w:rsidRPr="00D417DA">
              <w:rPr>
                <w:rFonts w:eastAsiaTheme="minorEastAsia"/>
              </w:rPr>
              <w:t xml:space="preserve"> на телеканалах</w:t>
            </w:r>
          </w:p>
        </w:tc>
        <w:tc>
          <w:tcPr>
            <w:tcW w:w="3118" w:type="dxa"/>
          </w:tcPr>
          <w:p w:rsidR="00C53BC6" w:rsidRPr="00D417DA" w:rsidRDefault="00C53BC6" w:rsidP="001A2604">
            <w:pPr>
              <w:ind w:firstLine="34"/>
              <w:jc w:val="both"/>
            </w:pPr>
            <w:r w:rsidRPr="00D417DA">
              <w:t xml:space="preserve">Социальный и мультипликационный ролик транслировался в эфире телеканалов Волжский+, </w:t>
            </w:r>
            <w:r w:rsidRPr="00D417DA">
              <w:rPr>
                <w:lang w:val="en-US"/>
              </w:rPr>
              <w:t>Powernet</w:t>
            </w:r>
            <w:r w:rsidRPr="00D417DA">
              <w:t xml:space="preserve"> </w:t>
            </w:r>
            <w:r w:rsidRPr="00D417DA">
              <w:rPr>
                <w:lang w:val="en-US"/>
              </w:rPr>
              <w:t>HD</w:t>
            </w:r>
            <w:r w:rsidRPr="00D417DA">
              <w:t>, «Волгоград 24», кабельная сеть "</w:t>
            </w:r>
            <w:r w:rsidR="001A2604">
              <w:t>ПАУЭРНЕТ</w:t>
            </w:r>
            <w:r w:rsidRPr="00D417DA">
              <w:t>" с периодичностью выхода от 2 до 9 раз в день</w:t>
            </w:r>
          </w:p>
        </w:tc>
      </w:tr>
      <w:tr w:rsidR="00C53BC6" w:rsidRPr="00D417DA" w:rsidTr="00C210A2">
        <w:tc>
          <w:tcPr>
            <w:tcW w:w="656" w:type="dxa"/>
          </w:tcPr>
          <w:p w:rsidR="00C53BC6" w:rsidRPr="00D417DA" w:rsidRDefault="00C53BC6" w:rsidP="00C210A2">
            <w:pPr>
              <w:autoSpaceDE w:val="0"/>
              <w:autoSpaceDN w:val="0"/>
              <w:adjustRightInd w:val="0"/>
              <w:spacing w:before="70" w:line="360" w:lineRule="auto"/>
              <w:jc w:val="center"/>
              <w:rPr>
                <w:rFonts w:eastAsiaTheme="minorEastAsia"/>
                <w:sz w:val="18"/>
                <w:szCs w:val="18"/>
              </w:rPr>
            </w:pPr>
            <w:r w:rsidRPr="00D417DA">
              <w:rPr>
                <w:rFonts w:eastAsiaTheme="minorEastAsia"/>
                <w:sz w:val="18"/>
                <w:szCs w:val="18"/>
              </w:rPr>
              <w:t>3</w:t>
            </w:r>
          </w:p>
        </w:tc>
        <w:tc>
          <w:tcPr>
            <w:tcW w:w="2996" w:type="dxa"/>
          </w:tcPr>
          <w:p w:rsidR="00C53BC6" w:rsidRPr="00D417DA" w:rsidRDefault="00C53BC6" w:rsidP="00B47B20">
            <w:pPr>
              <w:jc w:val="center"/>
            </w:pPr>
            <w:r w:rsidRPr="00D417DA">
              <w:t>Размещение на интернет-сайте Управления информации, способствующей повышение уровня правовой информированности граждан и операторов, осуществляющих обработку персональных данных</w:t>
            </w:r>
          </w:p>
        </w:tc>
        <w:tc>
          <w:tcPr>
            <w:tcW w:w="1276" w:type="dxa"/>
          </w:tcPr>
          <w:p w:rsidR="00C53BC6" w:rsidRPr="00D417DA" w:rsidRDefault="00C53BC6" w:rsidP="00B47B20">
            <w:pPr>
              <w:jc w:val="center"/>
            </w:pPr>
            <w:r w:rsidRPr="00D417DA">
              <w:t>в течение года</w:t>
            </w:r>
          </w:p>
          <w:p w:rsidR="00C53BC6" w:rsidRPr="00D417DA" w:rsidRDefault="00C53BC6" w:rsidP="00B47B20">
            <w:pPr>
              <w:jc w:val="center"/>
            </w:pPr>
            <w:r w:rsidRPr="00D417DA">
              <w:t>(2023)</w:t>
            </w:r>
          </w:p>
          <w:p w:rsidR="00C53BC6" w:rsidRPr="00D417DA" w:rsidRDefault="00C53BC6" w:rsidP="00B47B20">
            <w:pPr>
              <w:jc w:val="center"/>
            </w:pPr>
          </w:p>
        </w:tc>
        <w:tc>
          <w:tcPr>
            <w:tcW w:w="1701" w:type="dxa"/>
          </w:tcPr>
          <w:p w:rsidR="00C53BC6" w:rsidRPr="00D417DA" w:rsidRDefault="00C53BC6" w:rsidP="00B47B20">
            <w:pPr>
              <w:jc w:val="center"/>
            </w:pPr>
            <w:r w:rsidRPr="00D417DA">
              <w:t>Размещение соответствующей информации, с целью ее доведения до операторов и граждан</w:t>
            </w:r>
          </w:p>
        </w:tc>
        <w:tc>
          <w:tcPr>
            <w:tcW w:w="3118" w:type="dxa"/>
          </w:tcPr>
          <w:p w:rsidR="00C53BC6" w:rsidRPr="00D417DA" w:rsidRDefault="00C53BC6" w:rsidP="00B47B20">
            <w:pPr>
              <w:jc w:val="center"/>
            </w:pPr>
            <w:r w:rsidRPr="00D417DA">
              <w:t xml:space="preserve">На официальном сайте Управления размещена информация, способствующая повышению уровня правовой информированности граждан и операторов, осуществляющих обработку персональных данных, а именно порядок регистрации в Реестре операторов, осуществляющих обработку персональных данных; правила подачи Уведомления об обработке персональных данных, информационных писем и заявлений на исключение сведений. В разделе "часто задаваемые вопросы" даны разъяснения требований законодательства РФ в области </w:t>
            </w:r>
            <w:r w:rsidRPr="00D417DA">
              <w:lastRenderedPageBreak/>
              <w:t>персональных данных.</w:t>
            </w:r>
          </w:p>
          <w:p w:rsidR="00C53BC6" w:rsidRPr="00D417DA" w:rsidRDefault="00C53BC6" w:rsidP="00B47B20">
            <w:pPr>
              <w:jc w:val="center"/>
            </w:pPr>
          </w:p>
        </w:tc>
      </w:tr>
      <w:tr w:rsidR="00C53BC6" w:rsidRPr="00D417DA" w:rsidTr="005A2ACA">
        <w:trPr>
          <w:trHeight w:val="1420"/>
        </w:trPr>
        <w:tc>
          <w:tcPr>
            <w:tcW w:w="656" w:type="dxa"/>
          </w:tcPr>
          <w:p w:rsidR="00C53BC6" w:rsidRPr="00D417DA" w:rsidRDefault="00C53BC6" w:rsidP="00C210A2">
            <w:pPr>
              <w:autoSpaceDE w:val="0"/>
              <w:autoSpaceDN w:val="0"/>
              <w:adjustRightInd w:val="0"/>
              <w:spacing w:before="70" w:line="360" w:lineRule="auto"/>
              <w:jc w:val="center"/>
              <w:rPr>
                <w:rFonts w:eastAsiaTheme="minorEastAsia"/>
                <w:sz w:val="18"/>
                <w:szCs w:val="18"/>
              </w:rPr>
            </w:pPr>
            <w:r w:rsidRPr="00D417DA">
              <w:rPr>
                <w:rFonts w:eastAsiaTheme="minorEastAsia"/>
                <w:sz w:val="18"/>
                <w:szCs w:val="18"/>
              </w:rPr>
              <w:lastRenderedPageBreak/>
              <w:t>4</w:t>
            </w:r>
          </w:p>
        </w:tc>
        <w:tc>
          <w:tcPr>
            <w:tcW w:w="2996" w:type="dxa"/>
          </w:tcPr>
          <w:p w:rsidR="00C53BC6" w:rsidRPr="00D417DA" w:rsidRDefault="00C53BC6" w:rsidP="00B47B20">
            <w:pPr>
              <w:jc w:val="center"/>
            </w:pPr>
            <w:r w:rsidRPr="00D417DA">
              <w:t>Подписание Кодекса добросовестных практик</w:t>
            </w:r>
          </w:p>
        </w:tc>
        <w:tc>
          <w:tcPr>
            <w:tcW w:w="1276" w:type="dxa"/>
          </w:tcPr>
          <w:p w:rsidR="00C53BC6" w:rsidRPr="00D417DA" w:rsidRDefault="00C53BC6" w:rsidP="00B47B20">
            <w:pPr>
              <w:jc w:val="center"/>
            </w:pPr>
            <w:r w:rsidRPr="00D417DA">
              <w:t>Январь-декабрь</w:t>
            </w:r>
          </w:p>
        </w:tc>
        <w:tc>
          <w:tcPr>
            <w:tcW w:w="1701" w:type="dxa"/>
          </w:tcPr>
          <w:p w:rsidR="00C53BC6" w:rsidRPr="00D417DA" w:rsidRDefault="00C53BC6" w:rsidP="00B47B20">
            <w:pPr>
              <w:jc w:val="center"/>
            </w:pPr>
            <w:r w:rsidRPr="00D417DA">
              <w:t>Минимизация числа нарушений прав и законных интересов граждан при обработке персональных данных</w:t>
            </w:r>
          </w:p>
        </w:tc>
        <w:tc>
          <w:tcPr>
            <w:tcW w:w="3118" w:type="dxa"/>
          </w:tcPr>
          <w:p w:rsidR="00C53BC6" w:rsidRPr="00D417DA" w:rsidRDefault="00C53BC6" w:rsidP="00B47B20">
            <w:pPr>
              <w:jc w:val="center"/>
            </w:pPr>
            <w:r w:rsidRPr="00D417DA">
              <w:t>В 1 квартале 2023 года к Кодексу присоединилось 5 операторов.</w:t>
            </w:r>
          </w:p>
          <w:p w:rsidR="00C53BC6" w:rsidRPr="00D417DA" w:rsidRDefault="00C53BC6" w:rsidP="00B47B20">
            <w:pPr>
              <w:jc w:val="center"/>
            </w:pPr>
            <w:r w:rsidRPr="00D417DA">
              <w:t xml:space="preserve">Всего </w:t>
            </w:r>
            <w:proofErr w:type="gramStart"/>
            <w:r w:rsidRPr="00D417DA">
              <w:t>присоединившихся</w:t>
            </w:r>
            <w:proofErr w:type="gramEnd"/>
            <w:r w:rsidRPr="00D417DA">
              <w:t xml:space="preserve"> -402 оператора</w:t>
            </w:r>
          </w:p>
        </w:tc>
      </w:tr>
      <w:tr w:rsidR="00C53BC6" w:rsidRPr="00D417DA" w:rsidTr="005A2ACA">
        <w:trPr>
          <w:trHeight w:val="1137"/>
        </w:trPr>
        <w:tc>
          <w:tcPr>
            <w:tcW w:w="656" w:type="dxa"/>
          </w:tcPr>
          <w:p w:rsidR="00C53BC6" w:rsidRPr="00D417DA" w:rsidRDefault="00C53BC6" w:rsidP="00C210A2">
            <w:pPr>
              <w:autoSpaceDE w:val="0"/>
              <w:autoSpaceDN w:val="0"/>
              <w:adjustRightInd w:val="0"/>
              <w:spacing w:before="70" w:line="360" w:lineRule="auto"/>
              <w:jc w:val="center"/>
              <w:rPr>
                <w:rFonts w:eastAsiaTheme="minorEastAsia"/>
                <w:sz w:val="18"/>
                <w:szCs w:val="18"/>
              </w:rPr>
            </w:pPr>
            <w:r w:rsidRPr="00D417DA">
              <w:rPr>
                <w:rFonts w:eastAsiaTheme="minorEastAsia"/>
                <w:sz w:val="18"/>
                <w:szCs w:val="18"/>
              </w:rPr>
              <w:t>5</w:t>
            </w:r>
          </w:p>
        </w:tc>
        <w:tc>
          <w:tcPr>
            <w:tcW w:w="2996" w:type="dxa"/>
          </w:tcPr>
          <w:p w:rsidR="00C53BC6" w:rsidRPr="00D417DA" w:rsidRDefault="00C53BC6" w:rsidP="00B47B20">
            <w:pPr>
              <w:jc w:val="center"/>
            </w:pPr>
            <w:r w:rsidRPr="00D417DA">
              <w:t>Проведение совместно с органами исполнительной власти в сфере образования конкурсов среди учащихся образовательных учреждений</w:t>
            </w:r>
          </w:p>
        </w:tc>
        <w:tc>
          <w:tcPr>
            <w:tcW w:w="1276" w:type="dxa"/>
          </w:tcPr>
          <w:p w:rsidR="00C53BC6" w:rsidRPr="00D417DA" w:rsidRDefault="00C53BC6" w:rsidP="00B47B20">
            <w:pPr>
              <w:jc w:val="center"/>
            </w:pPr>
            <w:r w:rsidRPr="00D417DA">
              <w:t>По договоренности</w:t>
            </w:r>
          </w:p>
        </w:tc>
        <w:tc>
          <w:tcPr>
            <w:tcW w:w="1701" w:type="dxa"/>
          </w:tcPr>
          <w:p w:rsidR="00C53BC6" w:rsidRPr="00D417DA" w:rsidRDefault="00C53BC6" w:rsidP="00B47B20">
            <w:pPr>
              <w:jc w:val="center"/>
            </w:pPr>
          </w:p>
        </w:tc>
        <w:tc>
          <w:tcPr>
            <w:tcW w:w="3118" w:type="dxa"/>
          </w:tcPr>
          <w:p w:rsidR="00C53BC6" w:rsidRPr="00D417DA" w:rsidRDefault="00C53BC6" w:rsidP="00B47B20">
            <w:pPr>
              <w:jc w:val="center"/>
            </w:pPr>
            <w:r w:rsidRPr="00D417DA">
              <w:t>Проведен конкурс рисунков среди учащихся школы города Волгограда.</w:t>
            </w:r>
          </w:p>
        </w:tc>
      </w:tr>
      <w:tr w:rsidR="00C53BC6" w:rsidRPr="00D417DA" w:rsidTr="005A2ACA">
        <w:trPr>
          <w:trHeight w:val="1137"/>
        </w:trPr>
        <w:tc>
          <w:tcPr>
            <w:tcW w:w="656" w:type="dxa"/>
          </w:tcPr>
          <w:p w:rsidR="00C53BC6" w:rsidRPr="00D417DA" w:rsidRDefault="00C53BC6" w:rsidP="00C210A2">
            <w:pPr>
              <w:autoSpaceDE w:val="0"/>
              <w:autoSpaceDN w:val="0"/>
              <w:adjustRightInd w:val="0"/>
              <w:spacing w:before="70" w:line="360" w:lineRule="auto"/>
              <w:jc w:val="center"/>
              <w:rPr>
                <w:rFonts w:eastAsiaTheme="minorEastAsia"/>
                <w:sz w:val="18"/>
                <w:szCs w:val="18"/>
              </w:rPr>
            </w:pPr>
            <w:r w:rsidRPr="00D417DA">
              <w:rPr>
                <w:rFonts w:eastAsiaTheme="minorEastAsia"/>
                <w:sz w:val="18"/>
                <w:szCs w:val="18"/>
              </w:rPr>
              <w:t>6</w:t>
            </w:r>
          </w:p>
        </w:tc>
        <w:tc>
          <w:tcPr>
            <w:tcW w:w="2996" w:type="dxa"/>
          </w:tcPr>
          <w:p w:rsidR="00C53BC6" w:rsidRPr="00D417DA" w:rsidRDefault="00C53BC6" w:rsidP="00B47B20">
            <w:pPr>
              <w:jc w:val="center"/>
            </w:pPr>
            <w:r w:rsidRPr="00D417DA">
              <w:t>Проведение тестирования среди несовершеннолетних</w:t>
            </w:r>
          </w:p>
        </w:tc>
        <w:tc>
          <w:tcPr>
            <w:tcW w:w="1276" w:type="dxa"/>
          </w:tcPr>
          <w:p w:rsidR="00C53BC6" w:rsidRPr="00D417DA" w:rsidRDefault="00C53BC6" w:rsidP="00B47B20">
            <w:pPr>
              <w:jc w:val="center"/>
            </w:pPr>
          </w:p>
        </w:tc>
        <w:tc>
          <w:tcPr>
            <w:tcW w:w="1701" w:type="dxa"/>
          </w:tcPr>
          <w:p w:rsidR="00C53BC6" w:rsidRPr="00D417DA" w:rsidRDefault="00C53BC6" w:rsidP="00B47B20">
            <w:pPr>
              <w:jc w:val="center"/>
            </w:pPr>
          </w:p>
        </w:tc>
        <w:tc>
          <w:tcPr>
            <w:tcW w:w="3118" w:type="dxa"/>
          </w:tcPr>
          <w:p w:rsidR="00C53BC6" w:rsidRPr="00D417DA" w:rsidRDefault="00C53BC6" w:rsidP="00B47B20">
            <w:pPr>
              <w:jc w:val="center"/>
            </w:pPr>
            <w:r w:rsidRPr="00D417DA">
              <w:t>Проведено тестирование среди учащихся. Охват - 1024 учащихся.</w:t>
            </w:r>
          </w:p>
        </w:tc>
      </w:tr>
    </w:tbl>
    <w:p w:rsidR="00C53BC6" w:rsidRPr="00D417DA" w:rsidRDefault="00C53BC6" w:rsidP="00C53BC6">
      <w:pPr>
        <w:spacing w:after="0" w:line="360" w:lineRule="auto"/>
        <w:ind w:firstLine="708"/>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Мероприятия, запланированные на 1 квартал 2023 года, согласно Стратегии институционального развития и информационно-публичной деятельности, выполнены в полном объеме.</w:t>
      </w:r>
    </w:p>
    <w:p w:rsidR="0024341B" w:rsidRPr="00D417DA" w:rsidRDefault="0024341B" w:rsidP="00164669">
      <w:pPr>
        <w:spacing w:after="0" w:line="240" w:lineRule="auto"/>
        <w:ind w:left="-142"/>
        <w:jc w:val="both"/>
        <w:rPr>
          <w:rFonts w:ascii="Times New Roman" w:eastAsia="Calibri" w:hAnsi="Times New Roman" w:cs="Times New Roman"/>
          <w:i/>
          <w:sz w:val="26"/>
          <w:szCs w:val="26"/>
          <w:highlight w:val="yellow"/>
        </w:rPr>
      </w:pPr>
    </w:p>
    <w:p w:rsidR="00164669" w:rsidRPr="00D417DA" w:rsidRDefault="00164669" w:rsidP="00164669">
      <w:pPr>
        <w:spacing w:after="0" w:line="240" w:lineRule="auto"/>
        <w:ind w:left="-142"/>
        <w:jc w:val="both"/>
        <w:rPr>
          <w:rFonts w:ascii="Times New Roman" w:eastAsia="Calibri" w:hAnsi="Times New Roman" w:cs="Times New Roman"/>
          <w:i/>
          <w:sz w:val="26"/>
          <w:szCs w:val="26"/>
        </w:rPr>
      </w:pPr>
      <w:r w:rsidRPr="00D417DA">
        <w:rPr>
          <w:rFonts w:ascii="Times New Roman" w:eastAsia="Calibri" w:hAnsi="Times New Roman" w:cs="Times New Roman"/>
          <w:i/>
          <w:sz w:val="26"/>
          <w:szCs w:val="26"/>
        </w:rPr>
        <w:t>1.3.2. Обеспечивающие функции</w:t>
      </w:r>
    </w:p>
    <w:p w:rsidR="00164669" w:rsidRPr="00D417DA" w:rsidRDefault="00164669" w:rsidP="00164669">
      <w:pPr>
        <w:spacing w:after="0" w:line="240" w:lineRule="auto"/>
        <w:ind w:firstLine="709"/>
        <w:rPr>
          <w:rFonts w:ascii="Times New Roman" w:eastAsia="Calibri" w:hAnsi="Times New Roman" w:cs="Times New Roman"/>
          <w:i/>
          <w:sz w:val="28"/>
          <w:szCs w:val="28"/>
          <w:u w:val="single"/>
        </w:rPr>
      </w:pPr>
    </w:p>
    <w:p w:rsidR="00164669" w:rsidRPr="00D417DA" w:rsidRDefault="00164669" w:rsidP="00164669">
      <w:pPr>
        <w:spacing w:after="0" w:line="240" w:lineRule="auto"/>
        <w:ind w:firstLine="709"/>
        <w:jc w:val="both"/>
        <w:rPr>
          <w:rFonts w:ascii="Times New Roman" w:eastAsia="Calibri" w:hAnsi="Times New Roman" w:cs="Times New Roman"/>
          <w:i/>
          <w:sz w:val="26"/>
          <w:szCs w:val="26"/>
          <w:u w:val="single"/>
        </w:rPr>
      </w:pPr>
      <w:r w:rsidRPr="00D417DA">
        <w:rPr>
          <w:rFonts w:ascii="Times New Roman" w:eastAsia="Calibri" w:hAnsi="Times New Roman" w:cs="Times New Roman"/>
          <w:i/>
          <w:sz w:val="26"/>
          <w:szCs w:val="26"/>
          <w:u w:val="single"/>
        </w:rPr>
        <w:t>Административно-хозяйственное обеспечение - организация эксплуатации и обслуживания помещений Управления</w:t>
      </w:r>
    </w:p>
    <w:p w:rsidR="00164669" w:rsidRPr="00D417DA" w:rsidRDefault="00164669" w:rsidP="00164669">
      <w:pPr>
        <w:spacing w:after="0" w:line="240" w:lineRule="auto"/>
        <w:ind w:firstLine="709"/>
        <w:jc w:val="both"/>
        <w:rPr>
          <w:rFonts w:ascii="Times New Roman" w:eastAsia="Calibri" w:hAnsi="Times New Roman" w:cs="Times New Roman"/>
          <w:i/>
          <w:sz w:val="26"/>
          <w:szCs w:val="26"/>
          <w:u w:val="single"/>
        </w:rPr>
      </w:pPr>
    </w:p>
    <w:p w:rsidR="001B6D7E" w:rsidRPr="00D417DA" w:rsidRDefault="001B6D7E" w:rsidP="001B6D7E">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Полномочия выполняет – 1 единица.</w:t>
      </w:r>
    </w:p>
    <w:p w:rsidR="00DA4129" w:rsidRPr="00D417DA" w:rsidRDefault="00DA4129" w:rsidP="00DA4129">
      <w:pPr>
        <w:spacing w:after="0" w:line="360" w:lineRule="auto"/>
        <w:ind w:firstLine="708"/>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Помещение Управления площадью 747,7 квадратных метров, находящееся на втором этаже нежилого четырехэтажного здания, расположенного по адресу: г. Волгоград, ул. Мира, д.9, принадлежит Управлению на праве оперативного управления (Свидетельство о государственной регистрации права №34-АБ №857715 от 12.01.2015). Земельный участок под зданием, находящимся по адресу: г. Волгоград, ул. Мира, д.9, принадлежит Управлению на правах аренды по договору аренды от 20.11.2015 №119/2015 с множественностью лиц на стороне арендатора земельного участка, находящегося в собственности Российской Федерации. Арендную плату за свою часть неделимого земельного участка, в соответствие с занимаемой площадью офиса, которая составляет 8,03% от общей площади здания, Управление оплачивает на основании ежегодно заключаемого договора по оплате аренды доли земельного участка. Расчет арендной платы, в соответствие с Земельным Кодексом РФ, производится на основании кадастровой стоимости земельного участка и определяется не выше земельного налога, </w:t>
      </w:r>
      <w:r w:rsidRPr="00D417DA">
        <w:rPr>
          <w:rFonts w:ascii="Times New Roman" w:eastAsia="Calibri" w:hAnsi="Times New Roman" w:cs="Times New Roman"/>
          <w:sz w:val="26"/>
          <w:szCs w:val="26"/>
        </w:rPr>
        <w:lastRenderedPageBreak/>
        <w:t>рассчитанного в отношении такого земельного участка. В 2023 году арендная плата составила 14 911,50 рубля.</w:t>
      </w:r>
    </w:p>
    <w:p w:rsidR="00DA4129" w:rsidRPr="00D417DA" w:rsidRDefault="00DA4129" w:rsidP="00DA4129">
      <w:pPr>
        <w:widowControl w:val="0"/>
        <w:tabs>
          <w:tab w:val="left" w:pos="1254"/>
        </w:tabs>
        <w:spacing w:after="0" w:line="360" w:lineRule="auto"/>
        <w:ind w:firstLine="851"/>
        <w:jc w:val="both"/>
        <w:rPr>
          <w:rFonts w:ascii="Times New Roman" w:eastAsia="Times New Roman" w:hAnsi="Times New Roman" w:cs="Times New Roman"/>
          <w:sz w:val="26"/>
          <w:szCs w:val="26"/>
        </w:rPr>
      </w:pPr>
      <w:r w:rsidRPr="00D417DA">
        <w:rPr>
          <w:rFonts w:ascii="Times New Roman" w:eastAsia="Calibri" w:hAnsi="Times New Roman" w:cs="Times New Roman"/>
          <w:sz w:val="26"/>
          <w:szCs w:val="26"/>
        </w:rPr>
        <w:t xml:space="preserve">Помещение территориального отдела Управления в г. Элисте (далее – Объект), площадью 76,5 квадратных метров, находящееся на втором этаже нежилого двухэтажного здания (далее – Здание), расположенного по адресу: Республика Калмыкия, г. Элиста, 3-ий микрорайон, д.18«В», принадлежит Управлению на правах аренды по государственному контракту от 23.12.2022 № 5 с индивидуальным предпринимателем </w:t>
      </w:r>
      <w:proofErr w:type="spellStart"/>
      <w:r w:rsidRPr="00D417DA">
        <w:rPr>
          <w:rFonts w:ascii="Times New Roman" w:eastAsia="Calibri" w:hAnsi="Times New Roman" w:cs="Times New Roman"/>
          <w:sz w:val="26"/>
          <w:szCs w:val="26"/>
        </w:rPr>
        <w:t>Шуругчеевым</w:t>
      </w:r>
      <w:proofErr w:type="spellEnd"/>
      <w:r w:rsidRPr="00D417DA">
        <w:rPr>
          <w:rFonts w:ascii="Times New Roman" w:eastAsia="Calibri" w:hAnsi="Times New Roman" w:cs="Times New Roman"/>
          <w:sz w:val="26"/>
          <w:szCs w:val="26"/>
        </w:rPr>
        <w:t xml:space="preserve"> Давидом </w:t>
      </w:r>
      <w:proofErr w:type="spellStart"/>
      <w:r w:rsidRPr="00D417DA">
        <w:rPr>
          <w:rFonts w:ascii="Times New Roman" w:eastAsia="Calibri" w:hAnsi="Times New Roman" w:cs="Times New Roman"/>
          <w:sz w:val="26"/>
          <w:szCs w:val="26"/>
        </w:rPr>
        <w:t>Санчиевичем</w:t>
      </w:r>
      <w:proofErr w:type="spellEnd"/>
      <w:r w:rsidRPr="00D417DA">
        <w:rPr>
          <w:rFonts w:ascii="Times New Roman" w:eastAsia="Calibri" w:hAnsi="Times New Roman" w:cs="Times New Roman"/>
          <w:sz w:val="26"/>
          <w:szCs w:val="26"/>
        </w:rPr>
        <w:t>.  Арендная плата по государственному контракту в 2023 году составила 1</w:t>
      </w:r>
      <w:r w:rsidRPr="00D417DA">
        <w:rPr>
          <w:rFonts w:ascii="Times New Roman" w:eastAsia="Calibri" w:hAnsi="Times New Roman" w:cs="Times New Roman"/>
          <w:sz w:val="26"/>
          <w:szCs w:val="26"/>
          <w:lang w:val="en-US"/>
        </w:rPr>
        <w:t> </w:t>
      </w:r>
      <w:r w:rsidRPr="00D417DA">
        <w:rPr>
          <w:rFonts w:ascii="Times New Roman" w:eastAsia="Calibri" w:hAnsi="Times New Roman" w:cs="Times New Roman"/>
          <w:sz w:val="26"/>
          <w:szCs w:val="26"/>
        </w:rPr>
        <w:t xml:space="preserve">124 109.36 рубля. </w:t>
      </w:r>
      <w:proofErr w:type="gramStart"/>
      <w:r w:rsidRPr="00D417DA">
        <w:rPr>
          <w:rFonts w:ascii="Times New Roman" w:eastAsia="Calibri" w:hAnsi="Times New Roman" w:cs="Times New Roman"/>
          <w:sz w:val="26"/>
          <w:szCs w:val="26"/>
        </w:rPr>
        <w:t xml:space="preserve">В арендную плату включены: </w:t>
      </w:r>
      <w:r w:rsidRPr="00D417DA">
        <w:rPr>
          <w:rFonts w:ascii="Times New Roman" w:eastAsia="Times New Roman" w:hAnsi="Times New Roman" w:cs="Times New Roman"/>
          <w:sz w:val="26"/>
          <w:szCs w:val="26"/>
        </w:rPr>
        <w:t>плата за временное владение и временное пользование помещениями Объекта, плата за временное пользование инженерно-технической инфраструктурой Здания, коммунальные и эксплуатационные платежи, плата за уборку помещения, плата за негативное воздействие на окружающую среду в части оплаты за услуги по приему и размещению твердых бытовых отходов (т.к. все образующиеся отходы от деятельности Арендатора являются собственностью Арендодателя), использование технических</w:t>
      </w:r>
      <w:proofErr w:type="gramEnd"/>
      <w:r w:rsidRPr="00D417DA">
        <w:rPr>
          <w:rFonts w:ascii="Times New Roman" w:eastAsia="Times New Roman" w:hAnsi="Times New Roman" w:cs="Times New Roman"/>
          <w:sz w:val="26"/>
          <w:szCs w:val="26"/>
        </w:rPr>
        <w:t xml:space="preserve"> средств охраны и видеонаблюдения, охранно-пожарная сигнализация. Для сохранности автомобилей </w:t>
      </w:r>
      <w:r w:rsidRPr="00D417DA">
        <w:rPr>
          <w:rFonts w:ascii="Times New Roman" w:eastAsia="Calibri" w:hAnsi="Times New Roman" w:cs="Times New Roman"/>
          <w:sz w:val="26"/>
          <w:szCs w:val="26"/>
        </w:rPr>
        <w:t>территориального отдела Управления в г. Элисте арендован гараж по договору от 23.12.2022 № 4 с индивидуальным предпринимателем Очировой Тамарой Семеновной.</w:t>
      </w:r>
    </w:p>
    <w:p w:rsidR="00DA4129" w:rsidRPr="00D417DA" w:rsidRDefault="00DA4129" w:rsidP="00DA4129">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На возмещение затрат по коммунальным услугам (электроснабжение, водоснабжение, теплоснабжение), а также на возмещение эксплуатационных затрат в офисе Управления, расположенном в г. Волгограде по адресу: ул. Мира, д. 9, заключен договор от 21.02.2023 № 234/23-Ф34 с АО «Почта России». Вывоз мусора, производимого Управлением, осуществляется ООО «</w:t>
      </w:r>
      <w:proofErr w:type="spellStart"/>
      <w:r w:rsidRPr="00D417DA">
        <w:rPr>
          <w:rFonts w:ascii="Times New Roman" w:eastAsia="Calibri" w:hAnsi="Times New Roman" w:cs="Times New Roman"/>
          <w:sz w:val="26"/>
          <w:szCs w:val="26"/>
        </w:rPr>
        <w:t>Ситиматик</w:t>
      </w:r>
      <w:proofErr w:type="spellEnd"/>
      <w:r w:rsidRPr="00D417DA">
        <w:rPr>
          <w:rFonts w:ascii="Times New Roman" w:eastAsia="Calibri" w:hAnsi="Times New Roman" w:cs="Times New Roman"/>
          <w:sz w:val="26"/>
          <w:szCs w:val="26"/>
        </w:rPr>
        <w:t xml:space="preserve"> – Волгоград» по договору от 07.02.2023 № 3733/23.</w:t>
      </w:r>
    </w:p>
    <w:p w:rsidR="00DA4129" w:rsidRPr="00D417DA" w:rsidRDefault="00DA4129" w:rsidP="00DA4129">
      <w:pPr>
        <w:spacing w:after="0" w:line="360" w:lineRule="auto"/>
        <w:ind w:firstLine="708"/>
        <w:jc w:val="both"/>
        <w:rPr>
          <w:rFonts w:ascii="Times New Roman" w:eastAsia="Times New Roman" w:hAnsi="Times New Roman" w:cs="Times New Roman"/>
          <w:sz w:val="26"/>
          <w:szCs w:val="26"/>
          <w:lang w:eastAsia="ru-RU"/>
        </w:rPr>
      </w:pPr>
      <w:r w:rsidRPr="00D417DA">
        <w:rPr>
          <w:rFonts w:ascii="Times New Roman" w:eastAsia="Calibri" w:hAnsi="Times New Roman" w:cs="Times New Roman"/>
          <w:sz w:val="26"/>
          <w:szCs w:val="26"/>
        </w:rPr>
        <w:t>Охрана офиса Управления по адресу: г. Волгоград, ул. Мира, д. 9 осуществляется посредством физической охраны по контракту, заключенному Федеральной службой (</w:t>
      </w:r>
      <w:proofErr w:type="spellStart"/>
      <w:r w:rsidRPr="00D417DA">
        <w:rPr>
          <w:rFonts w:ascii="Times New Roman" w:eastAsia="Calibri" w:hAnsi="Times New Roman" w:cs="Times New Roman"/>
          <w:sz w:val="26"/>
          <w:szCs w:val="26"/>
        </w:rPr>
        <w:t>Роскомнадзором</w:t>
      </w:r>
      <w:proofErr w:type="spellEnd"/>
      <w:r w:rsidRPr="00D417DA">
        <w:rPr>
          <w:rFonts w:ascii="Times New Roman" w:eastAsia="Calibri" w:hAnsi="Times New Roman" w:cs="Times New Roman"/>
          <w:sz w:val="26"/>
          <w:szCs w:val="26"/>
        </w:rPr>
        <w:t xml:space="preserve">) централизованно, а также за пределами рабочего времени посредством централизованной пультовой охраны по договору </w:t>
      </w:r>
      <w:r w:rsidRPr="00D417DA">
        <w:rPr>
          <w:rFonts w:ascii="Times New Roman" w:eastAsia="Times New Roman" w:hAnsi="Times New Roman" w:cs="Times New Roman"/>
          <w:sz w:val="26"/>
          <w:szCs w:val="26"/>
          <w:lang w:eastAsia="ru-RU"/>
        </w:rPr>
        <w:t xml:space="preserve">от 12.12.2022 № 2 с </w:t>
      </w:r>
      <w:r w:rsidRPr="00D417DA">
        <w:rPr>
          <w:rFonts w:ascii="Times New Roman" w:eastAsia="Calibri" w:hAnsi="Times New Roman" w:cs="Times New Roman"/>
          <w:sz w:val="26"/>
          <w:szCs w:val="26"/>
        </w:rPr>
        <w:t xml:space="preserve">ФГУП «Охрана» </w:t>
      </w:r>
      <w:proofErr w:type="spellStart"/>
      <w:r w:rsidRPr="00D417DA">
        <w:rPr>
          <w:rFonts w:ascii="Times New Roman" w:eastAsia="Calibri" w:hAnsi="Times New Roman" w:cs="Times New Roman"/>
          <w:sz w:val="26"/>
          <w:szCs w:val="26"/>
        </w:rPr>
        <w:t>Росгвардии</w:t>
      </w:r>
      <w:proofErr w:type="spellEnd"/>
      <w:r w:rsidRPr="00D417DA">
        <w:rPr>
          <w:rFonts w:ascii="Times New Roman" w:eastAsia="Times New Roman" w:hAnsi="Times New Roman" w:cs="Times New Roman"/>
          <w:sz w:val="26"/>
          <w:szCs w:val="26"/>
          <w:lang w:eastAsia="ru-RU"/>
        </w:rPr>
        <w:t xml:space="preserve">. </w:t>
      </w:r>
    </w:p>
    <w:p w:rsidR="00DA4129" w:rsidRPr="00D417DA" w:rsidRDefault="00DA4129" w:rsidP="00DA4129">
      <w:pPr>
        <w:spacing w:after="0" w:line="360" w:lineRule="auto"/>
        <w:ind w:firstLine="708"/>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На основании договора с ФГУП «Охрана» </w:t>
      </w:r>
      <w:proofErr w:type="spellStart"/>
      <w:r w:rsidRPr="00D417DA">
        <w:rPr>
          <w:rFonts w:ascii="Times New Roman" w:eastAsia="Calibri" w:hAnsi="Times New Roman" w:cs="Times New Roman"/>
          <w:sz w:val="26"/>
          <w:szCs w:val="26"/>
        </w:rPr>
        <w:t>Росгвардии</w:t>
      </w:r>
      <w:proofErr w:type="spellEnd"/>
      <w:r w:rsidRPr="00D417DA">
        <w:rPr>
          <w:rFonts w:ascii="Times New Roman" w:eastAsia="Calibri" w:hAnsi="Times New Roman" w:cs="Times New Roman"/>
          <w:sz w:val="26"/>
          <w:szCs w:val="26"/>
        </w:rPr>
        <w:t xml:space="preserve"> от 24.01.2023 №</w:t>
      </w:r>
      <w:r w:rsidRPr="00D417DA">
        <w:rPr>
          <w:rFonts w:ascii="Times New Roman" w:eastAsia="Times New Roman" w:hAnsi="Times New Roman" w:cs="Times New Roman"/>
          <w:sz w:val="26"/>
          <w:szCs w:val="26"/>
          <w:lang w:eastAsia="ru-RU"/>
        </w:rPr>
        <w:t xml:space="preserve"> 6 </w:t>
      </w:r>
      <w:r w:rsidRPr="00D417DA">
        <w:rPr>
          <w:rFonts w:ascii="Times New Roman" w:eastAsia="Calibri" w:hAnsi="Times New Roman" w:cs="Times New Roman"/>
          <w:sz w:val="26"/>
          <w:szCs w:val="26"/>
        </w:rPr>
        <w:t xml:space="preserve">ежемесячно проводится регламентное техническое обслуживание </w:t>
      </w:r>
      <w:proofErr w:type="gramStart"/>
      <w:r w:rsidRPr="00D417DA">
        <w:rPr>
          <w:rFonts w:ascii="Times New Roman" w:eastAsia="Calibri" w:hAnsi="Times New Roman" w:cs="Times New Roman"/>
          <w:sz w:val="26"/>
          <w:szCs w:val="26"/>
        </w:rPr>
        <w:t>средств охраны помещения офиса Управления</w:t>
      </w:r>
      <w:proofErr w:type="gramEnd"/>
      <w:r w:rsidRPr="00D417DA">
        <w:rPr>
          <w:rFonts w:ascii="Times New Roman" w:eastAsia="Calibri" w:hAnsi="Times New Roman" w:cs="Times New Roman"/>
          <w:sz w:val="26"/>
          <w:szCs w:val="26"/>
        </w:rPr>
        <w:t xml:space="preserve"> по адресу: г. Волгоград, ул. Мира, д.9.</w:t>
      </w:r>
    </w:p>
    <w:p w:rsidR="00DA4129" w:rsidRPr="00D417DA" w:rsidRDefault="00DA4129" w:rsidP="00DA4129">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lastRenderedPageBreak/>
        <w:t xml:space="preserve">По адресу: г. Волгоград, ул. </w:t>
      </w:r>
      <w:proofErr w:type="gramStart"/>
      <w:r w:rsidRPr="00D417DA">
        <w:rPr>
          <w:rFonts w:ascii="Times New Roman" w:eastAsia="Calibri" w:hAnsi="Times New Roman" w:cs="Times New Roman"/>
          <w:sz w:val="26"/>
          <w:szCs w:val="26"/>
        </w:rPr>
        <w:t>Московская</w:t>
      </w:r>
      <w:proofErr w:type="gramEnd"/>
      <w:r w:rsidRPr="00D417DA">
        <w:rPr>
          <w:rFonts w:ascii="Times New Roman" w:eastAsia="Calibri" w:hAnsi="Times New Roman" w:cs="Times New Roman"/>
          <w:sz w:val="26"/>
          <w:szCs w:val="26"/>
        </w:rPr>
        <w:t>, 4 на земельном участке площадью 972 кв. м., находящемся в постоянном (бессрочном) пользовании Управления (Свидетельство № 34-АБ №756914 от 07.10.2015), расположены гаражные боксы для размещения автомобилей Управления. По электроснабжению гаражных боксов  заключен договор с ПАО «</w:t>
      </w:r>
      <w:proofErr w:type="spellStart"/>
      <w:r w:rsidRPr="00D417DA">
        <w:rPr>
          <w:rFonts w:ascii="Times New Roman" w:eastAsia="Calibri" w:hAnsi="Times New Roman" w:cs="Times New Roman"/>
          <w:sz w:val="26"/>
          <w:szCs w:val="26"/>
        </w:rPr>
        <w:t>Волгоградэнергосбыт</w:t>
      </w:r>
      <w:proofErr w:type="spellEnd"/>
      <w:r w:rsidRPr="00D417DA">
        <w:rPr>
          <w:rFonts w:ascii="Times New Roman" w:eastAsia="Calibri" w:hAnsi="Times New Roman" w:cs="Times New Roman"/>
          <w:sz w:val="26"/>
          <w:szCs w:val="26"/>
        </w:rPr>
        <w:t xml:space="preserve">» от 12.12.2022 № 5029415/23. </w:t>
      </w:r>
    </w:p>
    <w:p w:rsidR="00DA4129" w:rsidRPr="00D417DA" w:rsidRDefault="00DA4129" w:rsidP="00DA4129">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Расходы по оплате услуг связи (телефонии)  оплачиваются централизованно Федеральной службой (</w:t>
      </w:r>
      <w:proofErr w:type="spellStart"/>
      <w:r w:rsidRPr="00D417DA">
        <w:rPr>
          <w:rFonts w:ascii="Times New Roman" w:eastAsia="Calibri" w:hAnsi="Times New Roman" w:cs="Times New Roman"/>
          <w:sz w:val="26"/>
          <w:szCs w:val="26"/>
        </w:rPr>
        <w:t>Роскомнадзором</w:t>
      </w:r>
      <w:proofErr w:type="spellEnd"/>
      <w:r w:rsidRPr="00D417DA">
        <w:rPr>
          <w:rFonts w:ascii="Times New Roman" w:eastAsia="Calibri" w:hAnsi="Times New Roman" w:cs="Times New Roman"/>
          <w:sz w:val="26"/>
          <w:szCs w:val="26"/>
        </w:rPr>
        <w:t>) по государственному контракту с ПАО «Ростелеком». Телекоммуникационные услуги Управления оплачиваются в рамках того же контракта.</w:t>
      </w:r>
    </w:p>
    <w:p w:rsidR="00DA4129" w:rsidRPr="00D417DA" w:rsidRDefault="00DA4129" w:rsidP="00DA4129">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В 2023 году Управлением заключены договоры на услуги связи, в том числе:</w:t>
      </w:r>
    </w:p>
    <w:p w:rsidR="00DA4129" w:rsidRPr="00D417DA" w:rsidRDefault="00DA4129" w:rsidP="00DA4129">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на услуги почтовой связи общего пользования с УФПС Волгоградской области АО «Почта России» от 30.12.2022 № 2442/00-Ф34;</w:t>
      </w:r>
    </w:p>
    <w:p w:rsidR="00DA4129" w:rsidRPr="00D417DA" w:rsidRDefault="00DA4129" w:rsidP="00DA4129">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на услуги связи общего пользования с УФПС Республики Калмыкия АО «Почта России» от 28.12.2022 № 676/22- Ф08;</w:t>
      </w:r>
    </w:p>
    <w:p w:rsidR="00DA4129" w:rsidRPr="00D417DA" w:rsidRDefault="00DA4129" w:rsidP="00DA4129">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на услуги подвижной радиотелефонной связи с ПАО «Мегафон» от 20.03.2023 № 510014438770 для обеспечения исполнения функций Управления;</w:t>
      </w:r>
    </w:p>
    <w:p w:rsidR="00DA4129" w:rsidRPr="00D417DA" w:rsidRDefault="00DA4129" w:rsidP="00DA4129">
      <w:pPr>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Все услуги предоставляются своевременно и в полном объеме.</w:t>
      </w:r>
    </w:p>
    <w:p w:rsidR="007158FF" w:rsidRPr="00D417DA" w:rsidRDefault="007158FF" w:rsidP="007158FF">
      <w:pPr>
        <w:spacing w:after="0" w:line="240" w:lineRule="auto"/>
        <w:ind w:firstLine="709"/>
        <w:jc w:val="both"/>
        <w:rPr>
          <w:rFonts w:ascii="Times New Roman" w:eastAsia="Calibri" w:hAnsi="Times New Roman" w:cs="Times New Roman"/>
          <w:i/>
          <w:sz w:val="26"/>
          <w:szCs w:val="26"/>
          <w:u w:val="single"/>
        </w:rPr>
      </w:pPr>
      <w:r w:rsidRPr="00D417DA">
        <w:rPr>
          <w:rFonts w:ascii="Times New Roman" w:eastAsia="Calibri" w:hAnsi="Times New Roman" w:cs="Times New Roman"/>
          <w:i/>
          <w:sz w:val="26"/>
          <w:szCs w:val="26"/>
          <w:u w:val="single"/>
        </w:rPr>
        <w:t>Выполнение функций государственного заказчика - размещение в установленном порядке заказов на поставку товаров, выполнение работ, оказание услуг для обеспечения нужд Управления</w:t>
      </w:r>
    </w:p>
    <w:p w:rsidR="007158FF" w:rsidRPr="00D417DA" w:rsidRDefault="007158FF" w:rsidP="007158FF">
      <w:pPr>
        <w:spacing w:after="0" w:line="240" w:lineRule="auto"/>
        <w:ind w:firstLine="709"/>
        <w:jc w:val="both"/>
        <w:rPr>
          <w:rFonts w:ascii="Times New Roman" w:eastAsia="Calibri" w:hAnsi="Times New Roman" w:cs="Times New Roman"/>
          <w:i/>
          <w:sz w:val="26"/>
          <w:szCs w:val="26"/>
          <w:u w:val="single"/>
        </w:rPr>
      </w:pPr>
    </w:p>
    <w:p w:rsidR="007158FF" w:rsidRPr="00D417DA" w:rsidRDefault="007158FF" w:rsidP="007158FF">
      <w:pPr>
        <w:spacing w:after="0" w:line="240" w:lineRule="auto"/>
        <w:ind w:firstLine="709"/>
        <w:jc w:val="both"/>
        <w:rPr>
          <w:rFonts w:ascii="Times New Roman" w:eastAsia="Calibri" w:hAnsi="Times New Roman" w:cs="Times New Roman"/>
          <w:sz w:val="26"/>
          <w:szCs w:val="26"/>
          <w:lang w:val="en-US"/>
        </w:rPr>
      </w:pPr>
      <w:r w:rsidRPr="00D417DA">
        <w:rPr>
          <w:rFonts w:ascii="Times New Roman" w:eastAsia="Calibri" w:hAnsi="Times New Roman" w:cs="Times New Roman"/>
          <w:sz w:val="26"/>
          <w:szCs w:val="26"/>
        </w:rPr>
        <w:t xml:space="preserve">Полномочия возложены на контрактную службу (5 чел.) и Единую комиссию (5 чел.) (Приказ Управления от </w:t>
      </w:r>
      <w:r w:rsidRPr="00D417DA">
        <w:rPr>
          <w:rFonts w:ascii="Times New Roman" w:eastAsia="Calibri" w:hAnsi="Times New Roman" w:cs="Times New Roman"/>
          <w:sz w:val="26"/>
          <w:szCs w:val="26"/>
          <w:lang w:val="en-US"/>
        </w:rPr>
        <w:t>07</w:t>
      </w:r>
      <w:r w:rsidRPr="00D417DA">
        <w:rPr>
          <w:rFonts w:ascii="Times New Roman" w:eastAsia="Calibri" w:hAnsi="Times New Roman" w:cs="Times New Roman"/>
          <w:sz w:val="26"/>
          <w:szCs w:val="26"/>
        </w:rPr>
        <w:t>.</w:t>
      </w:r>
      <w:r w:rsidRPr="00D417DA">
        <w:rPr>
          <w:rFonts w:ascii="Times New Roman" w:eastAsia="Calibri" w:hAnsi="Times New Roman" w:cs="Times New Roman"/>
          <w:sz w:val="26"/>
          <w:szCs w:val="26"/>
          <w:lang w:val="en-US"/>
        </w:rPr>
        <w:t>12</w:t>
      </w:r>
      <w:r w:rsidRPr="00D417DA">
        <w:rPr>
          <w:rFonts w:ascii="Times New Roman" w:eastAsia="Calibri" w:hAnsi="Times New Roman" w:cs="Times New Roman"/>
          <w:sz w:val="26"/>
          <w:szCs w:val="26"/>
        </w:rPr>
        <w:t>.201</w:t>
      </w:r>
      <w:r w:rsidRPr="00D417DA">
        <w:rPr>
          <w:rFonts w:ascii="Times New Roman" w:eastAsia="Calibri" w:hAnsi="Times New Roman" w:cs="Times New Roman"/>
          <w:sz w:val="26"/>
          <w:szCs w:val="26"/>
          <w:lang w:val="en-US"/>
        </w:rPr>
        <w:t xml:space="preserve">7 </w:t>
      </w:r>
      <w:r w:rsidRPr="00D417DA">
        <w:rPr>
          <w:rFonts w:ascii="Times New Roman" w:eastAsia="Calibri" w:hAnsi="Times New Roman" w:cs="Times New Roman"/>
          <w:sz w:val="26"/>
          <w:szCs w:val="26"/>
        </w:rPr>
        <w:t xml:space="preserve">года № </w:t>
      </w:r>
      <w:r w:rsidRPr="00D417DA">
        <w:rPr>
          <w:rFonts w:ascii="Times New Roman" w:eastAsia="Calibri" w:hAnsi="Times New Roman" w:cs="Times New Roman"/>
          <w:sz w:val="26"/>
          <w:szCs w:val="26"/>
          <w:lang w:val="en-US"/>
        </w:rPr>
        <w:t>211</w:t>
      </w:r>
      <w:r w:rsidRPr="00D417DA">
        <w:rPr>
          <w:rFonts w:ascii="Times New Roman" w:eastAsia="Calibri" w:hAnsi="Times New Roman" w:cs="Times New Roman"/>
          <w:sz w:val="26"/>
          <w:szCs w:val="26"/>
        </w:rPr>
        <w:t>).</w:t>
      </w:r>
    </w:p>
    <w:tbl>
      <w:tblPr>
        <w:tblW w:w="1035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992"/>
        <w:gridCol w:w="851"/>
        <w:gridCol w:w="1102"/>
        <w:gridCol w:w="850"/>
        <w:gridCol w:w="851"/>
        <w:gridCol w:w="850"/>
        <w:gridCol w:w="851"/>
        <w:gridCol w:w="850"/>
        <w:gridCol w:w="851"/>
        <w:gridCol w:w="599"/>
      </w:tblGrid>
      <w:tr w:rsidR="00FF1649" w:rsidRPr="00D417DA" w:rsidTr="00C210A2">
        <w:tc>
          <w:tcPr>
            <w:tcW w:w="1703" w:type="dxa"/>
            <w:tcBorders>
              <w:top w:val="single" w:sz="4" w:space="0" w:color="auto"/>
              <w:left w:val="single" w:sz="4" w:space="0" w:color="auto"/>
              <w:bottom w:val="single" w:sz="4" w:space="0" w:color="auto"/>
              <w:right w:val="single" w:sz="4" w:space="0" w:color="auto"/>
            </w:tcBorders>
          </w:tcPr>
          <w:p w:rsidR="00FF1649" w:rsidRPr="00D417DA" w:rsidRDefault="00FF1649" w:rsidP="00C210A2">
            <w:pPr>
              <w:spacing w:after="0"/>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FF1649" w:rsidRPr="00D417DA" w:rsidRDefault="00FF1649"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p>
          <w:p w:rsidR="00FF1649" w:rsidRPr="00D417DA" w:rsidRDefault="00FF1649"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2022</w:t>
            </w:r>
          </w:p>
        </w:tc>
        <w:tc>
          <w:tcPr>
            <w:tcW w:w="851" w:type="dxa"/>
            <w:tcBorders>
              <w:top w:val="single" w:sz="4" w:space="0" w:color="auto"/>
              <w:left w:val="single" w:sz="4" w:space="0" w:color="auto"/>
              <w:bottom w:val="single" w:sz="4" w:space="0" w:color="auto"/>
              <w:right w:val="single" w:sz="4" w:space="0" w:color="auto"/>
            </w:tcBorders>
            <w:hideMark/>
          </w:tcPr>
          <w:p w:rsidR="00FF1649" w:rsidRPr="00D417DA" w:rsidRDefault="00FF1649" w:rsidP="004F4698">
            <w:pPr>
              <w:spacing w:after="0"/>
              <w:jc w:val="center"/>
              <w:rPr>
                <w:rFonts w:eastAsia="Calibri"/>
                <w:sz w:val="18"/>
                <w:szCs w:val="18"/>
              </w:rPr>
            </w:pPr>
            <w:r w:rsidRPr="00D417DA">
              <w:rPr>
                <w:rFonts w:ascii="Times New Roman" w:eastAsia="Calibri" w:hAnsi="Times New Roman" w:cs="Times New Roman"/>
                <w:sz w:val="18"/>
                <w:szCs w:val="18"/>
              </w:rPr>
              <w:t xml:space="preserve">2 </w:t>
            </w:r>
          </w:p>
          <w:p w:rsidR="00FF1649" w:rsidRPr="00D417DA" w:rsidRDefault="00FF1649"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2022</w:t>
            </w:r>
          </w:p>
        </w:tc>
        <w:tc>
          <w:tcPr>
            <w:tcW w:w="1102" w:type="dxa"/>
            <w:tcBorders>
              <w:top w:val="single" w:sz="4" w:space="0" w:color="auto"/>
              <w:left w:val="single" w:sz="4" w:space="0" w:color="auto"/>
              <w:bottom w:val="single" w:sz="4" w:space="0" w:color="auto"/>
              <w:right w:val="single" w:sz="4" w:space="0" w:color="auto"/>
            </w:tcBorders>
            <w:hideMark/>
          </w:tcPr>
          <w:p w:rsidR="00FF1649" w:rsidRPr="00D417DA" w:rsidRDefault="00FF1649" w:rsidP="004F4698">
            <w:pPr>
              <w:spacing w:after="0"/>
              <w:jc w:val="center"/>
              <w:rPr>
                <w:rFonts w:eastAsia="Calibri"/>
                <w:sz w:val="18"/>
                <w:szCs w:val="18"/>
              </w:rPr>
            </w:pPr>
            <w:r w:rsidRPr="00D417DA">
              <w:rPr>
                <w:rFonts w:ascii="Times New Roman" w:eastAsia="Calibri" w:hAnsi="Times New Roman" w:cs="Times New Roman"/>
                <w:sz w:val="18"/>
                <w:szCs w:val="18"/>
              </w:rPr>
              <w:t xml:space="preserve">3 </w:t>
            </w:r>
          </w:p>
          <w:p w:rsidR="00FF1649" w:rsidRPr="00D417DA" w:rsidRDefault="00FF1649"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1649" w:rsidRPr="00D417DA" w:rsidRDefault="00FF1649" w:rsidP="004F4698">
            <w:pPr>
              <w:spacing w:after="0"/>
              <w:jc w:val="center"/>
              <w:rPr>
                <w:rFonts w:eastAsia="Calibri"/>
                <w:sz w:val="18"/>
                <w:szCs w:val="18"/>
              </w:rPr>
            </w:pPr>
            <w:r w:rsidRPr="00D417DA">
              <w:rPr>
                <w:rFonts w:ascii="Times New Roman" w:eastAsia="Calibri" w:hAnsi="Times New Roman" w:cs="Times New Roman"/>
                <w:sz w:val="18"/>
                <w:szCs w:val="18"/>
              </w:rPr>
              <w:t xml:space="preserve">4 </w:t>
            </w:r>
          </w:p>
          <w:p w:rsidR="00FF1649" w:rsidRPr="00D417DA" w:rsidRDefault="00FF1649"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F1649" w:rsidRPr="00D417DA" w:rsidRDefault="001F17AA" w:rsidP="004F46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850" w:type="dxa"/>
            <w:tcBorders>
              <w:top w:val="single" w:sz="4" w:space="0" w:color="auto"/>
              <w:left w:val="single" w:sz="4" w:space="0" w:color="auto"/>
              <w:bottom w:val="single" w:sz="4" w:space="0" w:color="auto"/>
              <w:right w:val="single" w:sz="4" w:space="0" w:color="auto"/>
            </w:tcBorders>
            <w:hideMark/>
          </w:tcPr>
          <w:p w:rsidR="00FF1649" w:rsidRPr="00D417DA" w:rsidRDefault="00FF1649" w:rsidP="00FF1649">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p>
          <w:p w:rsidR="00FF1649" w:rsidRPr="00D417DA" w:rsidRDefault="00FF1649" w:rsidP="00FF1649">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1" w:type="dxa"/>
            <w:tcBorders>
              <w:top w:val="single" w:sz="4" w:space="0" w:color="auto"/>
              <w:left w:val="single" w:sz="4" w:space="0" w:color="auto"/>
              <w:bottom w:val="single" w:sz="4" w:space="0" w:color="auto"/>
              <w:right w:val="single" w:sz="4" w:space="0" w:color="auto"/>
            </w:tcBorders>
            <w:hideMark/>
          </w:tcPr>
          <w:p w:rsidR="00FF1649" w:rsidRPr="00D417DA" w:rsidRDefault="00FF1649" w:rsidP="00FF1649">
            <w:pPr>
              <w:spacing w:after="0"/>
              <w:jc w:val="center"/>
              <w:rPr>
                <w:rFonts w:eastAsia="Calibri"/>
                <w:sz w:val="18"/>
                <w:szCs w:val="18"/>
              </w:rPr>
            </w:pPr>
            <w:r w:rsidRPr="00D417DA">
              <w:rPr>
                <w:rFonts w:ascii="Times New Roman" w:eastAsia="Calibri" w:hAnsi="Times New Roman" w:cs="Times New Roman"/>
                <w:sz w:val="18"/>
                <w:szCs w:val="18"/>
              </w:rPr>
              <w:t xml:space="preserve">2 </w:t>
            </w:r>
          </w:p>
          <w:p w:rsidR="00FF1649" w:rsidRPr="00D417DA" w:rsidRDefault="00FF1649" w:rsidP="00FF1649">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0" w:type="dxa"/>
            <w:tcBorders>
              <w:top w:val="single" w:sz="4" w:space="0" w:color="auto"/>
              <w:left w:val="single" w:sz="4" w:space="0" w:color="auto"/>
              <w:bottom w:val="single" w:sz="4" w:space="0" w:color="auto"/>
              <w:right w:val="single" w:sz="4" w:space="0" w:color="auto"/>
            </w:tcBorders>
            <w:hideMark/>
          </w:tcPr>
          <w:p w:rsidR="00FF1649" w:rsidRPr="00D417DA" w:rsidRDefault="00FF1649" w:rsidP="00FF1649">
            <w:pPr>
              <w:spacing w:after="0"/>
              <w:jc w:val="center"/>
              <w:rPr>
                <w:rFonts w:eastAsia="Calibri"/>
                <w:sz w:val="18"/>
                <w:szCs w:val="18"/>
              </w:rPr>
            </w:pPr>
            <w:r w:rsidRPr="00D417DA">
              <w:rPr>
                <w:rFonts w:ascii="Times New Roman" w:eastAsia="Calibri" w:hAnsi="Times New Roman" w:cs="Times New Roman"/>
                <w:sz w:val="18"/>
                <w:szCs w:val="18"/>
              </w:rPr>
              <w:t xml:space="preserve">3 </w:t>
            </w:r>
          </w:p>
          <w:p w:rsidR="00FF1649" w:rsidRPr="00D417DA" w:rsidRDefault="00FF1649" w:rsidP="00FF1649">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1649" w:rsidRPr="00D417DA" w:rsidRDefault="00FF1649" w:rsidP="00FF1649">
            <w:pPr>
              <w:spacing w:after="0"/>
              <w:jc w:val="center"/>
              <w:rPr>
                <w:rFonts w:eastAsia="Calibri"/>
                <w:sz w:val="18"/>
                <w:szCs w:val="18"/>
              </w:rPr>
            </w:pPr>
            <w:r w:rsidRPr="00D417DA">
              <w:rPr>
                <w:rFonts w:ascii="Times New Roman" w:eastAsia="Calibri" w:hAnsi="Times New Roman" w:cs="Times New Roman"/>
                <w:sz w:val="18"/>
                <w:szCs w:val="18"/>
              </w:rPr>
              <w:t xml:space="preserve">4 </w:t>
            </w:r>
          </w:p>
          <w:p w:rsidR="00FF1649" w:rsidRPr="00D417DA" w:rsidRDefault="00FF1649" w:rsidP="00FF1649">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F1649" w:rsidRPr="00D417DA" w:rsidRDefault="00FF1649" w:rsidP="00FF1649">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FF1649" w:rsidRPr="00D417DA" w:rsidTr="00C210A2">
        <w:tc>
          <w:tcPr>
            <w:tcW w:w="1703" w:type="dxa"/>
            <w:tcBorders>
              <w:top w:val="single" w:sz="4" w:space="0" w:color="auto"/>
              <w:left w:val="single" w:sz="4" w:space="0" w:color="auto"/>
              <w:bottom w:val="single" w:sz="4" w:space="0" w:color="auto"/>
              <w:right w:val="single" w:sz="4" w:space="0" w:color="auto"/>
            </w:tcBorders>
            <w:hideMark/>
          </w:tcPr>
          <w:p w:rsidR="007158FF" w:rsidRPr="00D417DA" w:rsidRDefault="007158FF" w:rsidP="00C210A2">
            <w:pPr>
              <w:spacing w:after="0"/>
              <w:rPr>
                <w:rFonts w:ascii="Times New Roman" w:eastAsia="Calibri" w:hAnsi="Times New Roman" w:cs="Times New Roman"/>
                <w:sz w:val="20"/>
                <w:szCs w:val="20"/>
              </w:rPr>
            </w:pPr>
            <w:r w:rsidRPr="00D417DA">
              <w:rPr>
                <w:rFonts w:ascii="Times New Roman" w:eastAsia="Calibri" w:hAnsi="Times New Roman" w:cs="Times New Roman"/>
                <w:sz w:val="20"/>
                <w:szCs w:val="20"/>
              </w:rPr>
              <w:t>Запланировано мероприятий</w:t>
            </w:r>
          </w:p>
        </w:tc>
        <w:tc>
          <w:tcPr>
            <w:tcW w:w="8647" w:type="dxa"/>
            <w:gridSpan w:val="10"/>
            <w:tcBorders>
              <w:top w:val="single" w:sz="4" w:space="0" w:color="auto"/>
              <w:left w:val="single" w:sz="4" w:space="0" w:color="auto"/>
              <w:bottom w:val="single" w:sz="4" w:space="0" w:color="auto"/>
              <w:right w:val="single" w:sz="4" w:space="0" w:color="auto"/>
            </w:tcBorders>
            <w:hideMark/>
          </w:tcPr>
          <w:p w:rsidR="007158FF" w:rsidRPr="00D417DA" w:rsidRDefault="007158FF" w:rsidP="00C210A2">
            <w:pPr>
              <w:spacing w:after="0" w:line="240" w:lineRule="auto"/>
              <w:jc w:val="center"/>
              <w:rPr>
                <w:rFonts w:ascii="Times New Roman" w:eastAsia="Calibri" w:hAnsi="Times New Roman" w:cs="Times New Roman"/>
                <w:b/>
                <w:sz w:val="20"/>
                <w:szCs w:val="20"/>
              </w:rPr>
            </w:pPr>
            <w:r w:rsidRPr="00D417DA">
              <w:rPr>
                <w:rFonts w:ascii="Times New Roman" w:eastAsia="Calibri" w:hAnsi="Times New Roman" w:cs="Times New Roman"/>
                <w:sz w:val="20"/>
                <w:szCs w:val="20"/>
              </w:rPr>
              <w:t>В соответствие с планом - графиком закупок</w:t>
            </w:r>
          </w:p>
        </w:tc>
      </w:tr>
      <w:tr w:rsidR="00FF1649" w:rsidRPr="00D417DA" w:rsidTr="00C210A2">
        <w:tc>
          <w:tcPr>
            <w:tcW w:w="1703" w:type="dxa"/>
            <w:tcBorders>
              <w:top w:val="single" w:sz="4" w:space="0" w:color="auto"/>
              <w:left w:val="single" w:sz="4" w:space="0" w:color="auto"/>
              <w:bottom w:val="single" w:sz="4" w:space="0" w:color="auto"/>
              <w:right w:val="single" w:sz="4" w:space="0" w:color="auto"/>
            </w:tcBorders>
            <w:hideMark/>
          </w:tcPr>
          <w:p w:rsidR="00FF1649" w:rsidRPr="00D417DA" w:rsidRDefault="00FF1649" w:rsidP="00C210A2">
            <w:pPr>
              <w:spacing w:after="0"/>
              <w:rPr>
                <w:rFonts w:ascii="Times New Roman" w:eastAsia="Calibri" w:hAnsi="Times New Roman" w:cs="Times New Roman"/>
                <w:sz w:val="20"/>
                <w:szCs w:val="20"/>
              </w:rPr>
            </w:pPr>
            <w:r w:rsidRPr="00D417DA">
              <w:rPr>
                <w:rFonts w:ascii="Times New Roman" w:eastAsia="Calibri" w:hAnsi="Times New Roman" w:cs="Times New Roman"/>
                <w:sz w:val="20"/>
                <w:szCs w:val="20"/>
              </w:rPr>
              <w:t>Проведено мероприятий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FF1649" w:rsidRPr="00D417DA" w:rsidRDefault="00FF1649" w:rsidP="004F4698">
            <w:pPr>
              <w:spacing w:after="0" w:line="240" w:lineRule="auto"/>
              <w:jc w:val="center"/>
              <w:rPr>
                <w:rFonts w:ascii="Times New Roman" w:eastAsia="Calibri" w:hAnsi="Times New Roman" w:cs="Times New Roman"/>
                <w:sz w:val="20"/>
                <w:szCs w:val="20"/>
                <w:lang w:val="en-US"/>
              </w:rPr>
            </w:pPr>
            <w:r w:rsidRPr="00D417DA">
              <w:rPr>
                <w:rFonts w:ascii="Times New Roman" w:eastAsia="Calibri" w:hAnsi="Times New Roman" w:cs="Times New Roman"/>
                <w:sz w:val="20"/>
                <w:szCs w:val="20"/>
                <w:lang w:val="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FF1649" w:rsidRPr="00D417DA" w:rsidRDefault="00FF1649" w:rsidP="004F4698">
            <w:pPr>
              <w:spacing w:after="0"/>
              <w:jc w:val="center"/>
              <w:rPr>
                <w:rFonts w:ascii="Times New Roman" w:eastAsia="Calibri" w:hAnsi="Times New Roman" w:cs="Times New Roman"/>
                <w:sz w:val="20"/>
                <w:szCs w:val="20"/>
              </w:rPr>
            </w:pPr>
            <w:r w:rsidRPr="00D417DA">
              <w:rPr>
                <w:rFonts w:ascii="Times New Roman" w:eastAsia="Calibri" w:hAnsi="Times New Roman" w:cs="Times New Roman"/>
                <w:sz w:val="20"/>
                <w:szCs w:val="20"/>
              </w:rPr>
              <w:t>4</w:t>
            </w:r>
          </w:p>
        </w:tc>
        <w:tc>
          <w:tcPr>
            <w:tcW w:w="1102" w:type="dxa"/>
            <w:tcBorders>
              <w:top w:val="single" w:sz="4" w:space="0" w:color="auto"/>
              <w:left w:val="single" w:sz="4" w:space="0" w:color="auto"/>
              <w:bottom w:val="single" w:sz="4" w:space="0" w:color="auto"/>
              <w:right w:val="single" w:sz="4" w:space="0" w:color="auto"/>
            </w:tcBorders>
            <w:vAlign w:val="center"/>
            <w:hideMark/>
          </w:tcPr>
          <w:p w:rsidR="00FF1649" w:rsidRPr="00D417DA" w:rsidRDefault="00FF1649" w:rsidP="004F4698">
            <w:pPr>
              <w:spacing w:after="0" w:line="240" w:lineRule="auto"/>
              <w:jc w:val="center"/>
              <w:rPr>
                <w:rFonts w:ascii="Times New Roman" w:eastAsia="Calibri" w:hAnsi="Times New Roman" w:cs="Times New Roman"/>
              </w:rPr>
            </w:pPr>
            <w:r w:rsidRPr="00D417DA">
              <w:rPr>
                <w:rFonts w:ascii="Times New Roman" w:eastAsia="Calibri"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1649" w:rsidRPr="00D417DA" w:rsidRDefault="00FF1649" w:rsidP="004F4698">
            <w:pPr>
              <w:spacing w:after="0" w:line="240" w:lineRule="auto"/>
              <w:jc w:val="center"/>
              <w:rPr>
                <w:rFonts w:ascii="Times New Roman" w:hAnsi="Times New Roman"/>
              </w:rPr>
            </w:pPr>
            <w:r w:rsidRPr="00D417DA">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F1649" w:rsidRPr="00D417DA" w:rsidRDefault="00FF1649" w:rsidP="004F4698">
            <w:pPr>
              <w:spacing w:after="0" w:line="240" w:lineRule="auto"/>
              <w:jc w:val="center"/>
              <w:rPr>
                <w:rFonts w:ascii="Times New Roman" w:hAnsi="Times New Roman"/>
                <w:b/>
              </w:rPr>
            </w:pPr>
            <w:r w:rsidRPr="00D417DA">
              <w:rPr>
                <w:rFonts w:ascii="Times New Roman" w:hAnsi="Times New Roman"/>
                <w:b/>
              </w:rPr>
              <w:t>11</w:t>
            </w:r>
          </w:p>
        </w:tc>
        <w:tc>
          <w:tcPr>
            <w:tcW w:w="850" w:type="dxa"/>
            <w:tcBorders>
              <w:top w:val="single" w:sz="4" w:space="0" w:color="auto"/>
              <w:left w:val="single" w:sz="4" w:space="0" w:color="auto"/>
              <w:bottom w:val="single" w:sz="4" w:space="0" w:color="auto"/>
              <w:right w:val="single" w:sz="4" w:space="0" w:color="auto"/>
            </w:tcBorders>
            <w:vAlign w:val="center"/>
          </w:tcPr>
          <w:p w:rsidR="00FF1649" w:rsidRPr="00D417DA" w:rsidRDefault="00ED1157" w:rsidP="00C210A2">
            <w:pPr>
              <w:spacing w:after="0" w:line="240" w:lineRule="auto"/>
              <w:jc w:val="center"/>
              <w:rPr>
                <w:rFonts w:ascii="Times New Roman" w:eastAsia="Calibri" w:hAnsi="Times New Roman" w:cs="Times New Roman"/>
                <w:sz w:val="20"/>
                <w:szCs w:val="20"/>
              </w:rPr>
            </w:pPr>
            <w:r w:rsidRPr="00D417DA">
              <w:rPr>
                <w:rFonts w:ascii="Times New Roman" w:eastAsia="Calibri"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F1649" w:rsidRPr="00D417DA" w:rsidRDefault="00FF1649" w:rsidP="00C210A2">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F1649" w:rsidRPr="00D417DA" w:rsidRDefault="00FF1649" w:rsidP="00C210A2">
            <w:pPr>
              <w:spacing w:after="0" w:line="240" w:lineRule="auto"/>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1649" w:rsidRPr="00D417DA" w:rsidRDefault="00FF1649" w:rsidP="00234143">
            <w:pPr>
              <w:spacing w:after="0" w:line="240" w:lineRule="auto"/>
              <w:jc w:val="center"/>
              <w:rPr>
                <w:rFonts w:ascii="Times New Roman" w:hAnsi="Times New Roman"/>
              </w:rPr>
            </w:pPr>
          </w:p>
        </w:tc>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1649" w:rsidRPr="00D417DA" w:rsidRDefault="00FF1649" w:rsidP="00234143">
            <w:pPr>
              <w:spacing w:after="0" w:line="240" w:lineRule="auto"/>
              <w:jc w:val="center"/>
              <w:rPr>
                <w:rFonts w:ascii="Times New Roman" w:hAnsi="Times New Roman"/>
                <w:b/>
              </w:rPr>
            </w:pPr>
          </w:p>
        </w:tc>
      </w:tr>
    </w:tbl>
    <w:p w:rsidR="00944CF4" w:rsidRPr="00D417DA" w:rsidRDefault="00944CF4" w:rsidP="001B6D7E">
      <w:pPr>
        <w:spacing w:after="0" w:line="360" w:lineRule="auto"/>
        <w:ind w:firstLine="425"/>
        <w:jc w:val="both"/>
        <w:rPr>
          <w:rFonts w:ascii="Times New Roman" w:eastAsia="Calibri" w:hAnsi="Times New Roman" w:cs="Times New Roman"/>
          <w:sz w:val="16"/>
          <w:szCs w:val="16"/>
        </w:rPr>
      </w:pPr>
    </w:p>
    <w:p w:rsidR="00ED1157" w:rsidRPr="00D417DA" w:rsidRDefault="00ED1157" w:rsidP="00ED1157">
      <w:pPr>
        <w:spacing w:after="0" w:line="360" w:lineRule="auto"/>
        <w:ind w:firstLine="425"/>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В 2023 году размещено 2 заказа с проведением конкурентных процедур на общую сумму заключенных контрактов </w:t>
      </w:r>
      <w:r w:rsidRPr="00D417DA">
        <w:rPr>
          <w:rFonts w:ascii="Times New Roman" w:hAnsi="Times New Roman"/>
          <w:sz w:val="26"/>
          <w:szCs w:val="26"/>
        </w:rPr>
        <w:t xml:space="preserve">233 891,00 </w:t>
      </w:r>
      <w:r w:rsidR="00460B2C">
        <w:rPr>
          <w:rFonts w:ascii="Times New Roman" w:eastAsia="Calibri" w:hAnsi="Times New Roman" w:cs="Times New Roman"/>
          <w:sz w:val="26"/>
          <w:szCs w:val="26"/>
        </w:rPr>
        <w:t>рубль</w:t>
      </w:r>
      <w:r w:rsidRPr="00D417DA">
        <w:rPr>
          <w:rFonts w:ascii="Times New Roman" w:eastAsia="Calibri" w:hAnsi="Times New Roman" w:cs="Times New Roman"/>
          <w:sz w:val="26"/>
          <w:szCs w:val="26"/>
        </w:rPr>
        <w:t xml:space="preserve">, в том числе из лимитов бюджетных обязательств, выделенных на 2023 год – </w:t>
      </w:r>
      <w:r w:rsidRPr="00D417DA">
        <w:rPr>
          <w:rFonts w:ascii="Times New Roman" w:hAnsi="Times New Roman"/>
          <w:sz w:val="26"/>
          <w:szCs w:val="26"/>
        </w:rPr>
        <w:t xml:space="preserve">714 430,56 </w:t>
      </w:r>
      <w:r w:rsidRPr="00D417DA">
        <w:rPr>
          <w:rFonts w:ascii="Times New Roman" w:eastAsia="Calibri" w:hAnsi="Times New Roman" w:cs="Times New Roman"/>
          <w:sz w:val="26"/>
          <w:szCs w:val="26"/>
        </w:rPr>
        <w:t>рублей:</w:t>
      </w:r>
    </w:p>
    <w:p w:rsidR="00ED1157" w:rsidRPr="00D417DA" w:rsidRDefault="00ED1157" w:rsidP="00ED1157">
      <w:pPr>
        <w:spacing w:after="0" w:line="360" w:lineRule="auto"/>
        <w:ind w:firstLine="426"/>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 приобретение бензина и дизельного топлива на 2 квартал 2023 года; </w:t>
      </w:r>
    </w:p>
    <w:p w:rsidR="00ED1157" w:rsidRPr="00D417DA" w:rsidRDefault="00ED1157" w:rsidP="00ED1157">
      <w:pPr>
        <w:spacing w:after="0" w:line="360" w:lineRule="auto"/>
        <w:ind w:firstLine="426"/>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-приобретение немаркированных конвертов;</w:t>
      </w:r>
    </w:p>
    <w:p w:rsidR="00ED1157" w:rsidRPr="00D417DA" w:rsidRDefault="00ED1157" w:rsidP="00ED1157">
      <w:pPr>
        <w:spacing w:after="0" w:line="360" w:lineRule="auto"/>
        <w:ind w:firstLine="426"/>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По итогам размещения заказов экономия в 2023 году составила </w:t>
      </w:r>
      <w:r w:rsidRPr="00D417DA">
        <w:rPr>
          <w:rFonts w:ascii="Times New Roman" w:hAnsi="Times New Roman"/>
          <w:sz w:val="26"/>
          <w:szCs w:val="26"/>
        </w:rPr>
        <w:t xml:space="preserve">2 371,26 </w:t>
      </w:r>
      <w:r w:rsidRPr="00D417DA">
        <w:rPr>
          <w:rFonts w:ascii="Times New Roman" w:eastAsia="Calibri" w:hAnsi="Times New Roman" w:cs="Times New Roman"/>
          <w:sz w:val="26"/>
          <w:szCs w:val="26"/>
        </w:rPr>
        <w:t xml:space="preserve">рублей. </w:t>
      </w:r>
    </w:p>
    <w:p w:rsidR="00ED1157" w:rsidRPr="00D417DA" w:rsidRDefault="00ED1157" w:rsidP="00ED1157">
      <w:pPr>
        <w:spacing w:after="0" w:line="360" w:lineRule="auto"/>
        <w:ind w:firstLine="426"/>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lastRenderedPageBreak/>
        <w:t xml:space="preserve">Из лимитов 2023 года, выделенных для осуществления закупочной деятельности в сумме </w:t>
      </w:r>
      <w:r w:rsidRPr="00D417DA">
        <w:rPr>
          <w:rFonts w:ascii="Times New Roman" w:hAnsi="Times New Roman"/>
          <w:sz w:val="26"/>
          <w:szCs w:val="26"/>
        </w:rPr>
        <w:t>5</w:t>
      </w:r>
      <w:r w:rsidRPr="00D417DA">
        <w:rPr>
          <w:rFonts w:ascii="Times New Roman" w:hAnsi="Times New Roman"/>
          <w:sz w:val="26"/>
          <w:szCs w:val="26"/>
          <w:lang w:val="en-US"/>
        </w:rPr>
        <w:t> </w:t>
      </w:r>
      <w:r w:rsidRPr="00D417DA">
        <w:rPr>
          <w:rFonts w:ascii="Times New Roman" w:hAnsi="Times New Roman"/>
          <w:sz w:val="26"/>
          <w:szCs w:val="26"/>
        </w:rPr>
        <w:t>855</w:t>
      </w:r>
      <w:r w:rsidRPr="00D417DA">
        <w:rPr>
          <w:rFonts w:ascii="Times New Roman" w:hAnsi="Times New Roman"/>
          <w:sz w:val="26"/>
          <w:szCs w:val="26"/>
          <w:lang w:val="en-US"/>
        </w:rPr>
        <w:t> </w:t>
      </w:r>
      <w:r w:rsidRPr="00D417DA">
        <w:rPr>
          <w:rFonts w:ascii="Times New Roman" w:hAnsi="Times New Roman"/>
          <w:sz w:val="26"/>
          <w:szCs w:val="26"/>
        </w:rPr>
        <w:t xml:space="preserve">500,00 </w:t>
      </w:r>
      <w:r w:rsidRPr="00D417DA">
        <w:rPr>
          <w:rFonts w:ascii="Times New Roman" w:eastAsia="Calibri" w:hAnsi="Times New Roman" w:cs="Times New Roman"/>
          <w:sz w:val="26"/>
          <w:szCs w:val="26"/>
        </w:rPr>
        <w:t xml:space="preserve">рублей, заключено контрактов и договоров с единственным поставщиком в соответствие со статьей 93 Федерального закона 44-ФЗ «О контрактной системе в сфере закупок» на общую сумму </w:t>
      </w:r>
      <w:r w:rsidRPr="00D417DA">
        <w:rPr>
          <w:rFonts w:ascii="Times New Roman" w:hAnsi="Times New Roman"/>
          <w:sz w:val="26"/>
          <w:szCs w:val="26"/>
        </w:rPr>
        <w:t xml:space="preserve">4 283 519,23 </w:t>
      </w:r>
      <w:r w:rsidRPr="00D417DA">
        <w:rPr>
          <w:rFonts w:ascii="Times New Roman" w:eastAsia="Calibri" w:hAnsi="Times New Roman" w:cs="Times New Roman"/>
          <w:sz w:val="26"/>
          <w:szCs w:val="26"/>
        </w:rPr>
        <w:t>рубля, в том числе:</w:t>
      </w:r>
    </w:p>
    <w:p w:rsidR="00ED1157" w:rsidRPr="00D417DA" w:rsidRDefault="00ED1157" w:rsidP="00ED1157">
      <w:pPr>
        <w:spacing w:after="0" w:line="360" w:lineRule="auto"/>
        <w:ind w:firstLine="426"/>
        <w:rPr>
          <w:rFonts w:ascii="Calibri" w:eastAsia="Calibri" w:hAnsi="Calibri" w:cs="Times New Roman"/>
        </w:rPr>
      </w:pPr>
      <w:r w:rsidRPr="00D417DA">
        <w:rPr>
          <w:rFonts w:ascii="Times New Roman" w:eastAsia="Calibri" w:hAnsi="Times New Roman" w:cs="Times New Roman"/>
          <w:sz w:val="26"/>
          <w:szCs w:val="26"/>
        </w:rPr>
        <w:t xml:space="preserve">По пункту 1 статьи 93 части 1 (закупки в сфере естественных монополий) – 2 контракта с АО «Почта России» на предоставление общедоступных услуг связи на общую сумму </w:t>
      </w:r>
      <w:r w:rsidRPr="00D417DA">
        <w:rPr>
          <w:rFonts w:ascii="Times New Roman" w:hAnsi="Times New Roman"/>
          <w:sz w:val="26"/>
          <w:szCs w:val="26"/>
        </w:rPr>
        <w:t xml:space="preserve">1 172 800,00 </w:t>
      </w:r>
      <w:r w:rsidRPr="00D417DA">
        <w:rPr>
          <w:rFonts w:ascii="Times New Roman" w:eastAsia="Calibri" w:hAnsi="Times New Roman" w:cs="Times New Roman"/>
          <w:sz w:val="26"/>
          <w:szCs w:val="26"/>
        </w:rPr>
        <w:t>рублей</w:t>
      </w:r>
      <w:r w:rsidRPr="00D417DA">
        <w:rPr>
          <w:rFonts w:ascii="Calibri" w:eastAsia="Calibri" w:hAnsi="Calibri" w:cs="Times New Roman"/>
        </w:rPr>
        <w:t>;</w:t>
      </w:r>
    </w:p>
    <w:p w:rsidR="00ED1157" w:rsidRPr="00D417DA" w:rsidRDefault="00ED1157" w:rsidP="00ED1157">
      <w:pPr>
        <w:spacing w:after="0" w:line="360" w:lineRule="auto"/>
        <w:ind w:firstLine="426"/>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По пункту 4 статьи 93 части 1 (закупки до шестисот тыс. рублей) – на общую сумму </w:t>
      </w:r>
      <w:r w:rsidRPr="00D417DA">
        <w:rPr>
          <w:rFonts w:ascii="Times New Roman" w:hAnsi="Times New Roman"/>
          <w:sz w:val="26"/>
          <w:szCs w:val="26"/>
        </w:rPr>
        <w:t xml:space="preserve">625 961,43 </w:t>
      </w:r>
      <w:r w:rsidRPr="00D417DA">
        <w:rPr>
          <w:rFonts w:ascii="Times New Roman" w:eastAsia="Calibri" w:hAnsi="Times New Roman" w:cs="Times New Roman"/>
          <w:sz w:val="26"/>
          <w:szCs w:val="26"/>
        </w:rPr>
        <w:t>рубл</w:t>
      </w:r>
      <w:r w:rsidR="00460B2C">
        <w:rPr>
          <w:rFonts w:ascii="Times New Roman" w:eastAsia="Calibri" w:hAnsi="Times New Roman" w:cs="Times New Roman"/>
          <w:sz w:val="26"/>
          <w:szCs w:val="26"/>
        </w:rPr>
        <w:t>ь</w:t>
      </w:r>
      <w:r w:rsidRPr="00D417DA">
        <w:rPr>
          <w:rFonts w:ascii="Times New Roman" w:eastAsia="Calibri" w:hAnsi="Times New Roman" w:cs="Times New Roman"/>
          <w:sz w:val="26"/>
          <w:szCs w:val="26"/>
        </w:rPr>
        <w:t>;</w:t>
      </w:r>
    </w:p>
    <w:p w:rsidR="00ED1157" w:rsidRPr="00D417DA" w:rsidRDefault="00ED1157" w:rsidP="00ED1157">
      <w:pPr>
        <w:spacing w:after="0" w:line="360" w:lineRule="auto"/>
        <w:ind w:firstLine="426"/>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По пункту 23 статьи 93 части 1 (возмещение затрат по эксплуатационным и коммунальным расходам помещения, переданного в оперативное управление, находящегося в здании с другими лицами, пользующимися нежилыми помещениями, находящимися в данном здании) – 1 контракт на сумму 1 487 500,00 рублей;</w:t>
      </w:r>
    </w:p>
    <w:p w:rsidR="00ED1157" w:rsidRPr="00D417DA" w:rsidRDefault="00ED1157" w:rsidP="00ED1157">
      <w:pPr>
        <w:spacing w:after="0" w:line="360" w:lineRule="auto"/>
        <w:ind w:firstLine="426"/>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По пункту 29 статьи 93 части 1 (энергоснабжение) – 1 контракт на сумму 1 100,00 рублей;</w:t>
      </w:r>
    </w:p>
    <w:p w:rsidR="00ED1157" w:rsidRPr="00D417DA" w:rsidRDefault="00ED1157" w:rsidP="00ED1157">
      <w:pPr>
        <w:spacing w:after="0" w:line="360" w:lineRule="auto"/>
        <w:ind w:firstLine="426"/>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По пункту 32 статьи 93 части 1 (аренда имущества) – 2 контракта на общую сумму 996 157,80 рублей.</w:t>
      </w:r>
    </w:p>
    <w:p w:rsidR="00ED1157" w:rsidRPr="00D417DA" w:rsidRDefault="00ED1157" w:rsidP="00ED1157"/>
    <w:p w:rsidR="00DB5CEE" w:rsidRPr="00D417DA" w:rsidRDefault="00DB5CEE" w:rsidP="00DB5CEE">
      <w:pPr>
        <w:spacing w:after="0" w:line="240" w:lineRule="auto"/>
        <w:ind w:firstLine="709"/>
        <w:jc w:val="both"/>
        <w:rPr>
          <w:rFonts w:ascii="Times New Roman" w:eastAsia="Calibri" w:hAnsi="Times New Roman" w:cs="Times New Roman"/>
          <w:i/>
          <w:sz w:val="26"/>
          <w:szCs w:val="26"/>
          <w:u w:val="single"/>
        </w:rPr>
      </w:pPr>
      <w:r w:rsidRPr="00D417DA">
        <w:rPr>
          <w:rFonts w:ascii="Times New Roman" w:eastAsia="Calibri" w:hAnsi="Times New Roman" w:cs="Times New Roman"/>
          <w:i/>
          <w:sz w:val="26"/>
          <w:szCs w:val="26"/>
          <w:u w:val="single"/>
        </w:rPr>
        <w:t>Защита государственной тайн</w:t>
      </w:r>
      <w:proofErr w:type="gramStart"/>
      <w:r w:rsidRPr="00D417DA">
        <w:rPr>
          <w:rFonts w:ascii="Times New Roman" w:eastAsia="Calibri" w:hAnsi="Times New Roman" w:cs="Times New Roman"/>
          <w:i/>
          <w:sz w:val="26"/>
          <w:szCs w:val="26"/>
          <w:u w:val="single"/>
        </w:rPr>
        <w:t>ы-</w:t>
      </w:r>
      <w:proofErr w:type="gramEnd"/>
      <w:r w:rsidRPr="00D417DA">
        <w:rPr>
          <w:rFonts w:ascii="Times New Roman" w:eastAsia="Calibri" w:hAnsi="Times New Roman" w:cs="Times New Roman"/>
          <w:i/>
          <w:sz w:val="26"/>
          <w:szCs w:val="26"/>
          <w:u w:val="single"/>
        </w:rPr>
        <w:t xml:space="preserve"> обеспечение в пределах своей компетенции защиты сведений, составляющих государственную тайну</w:t>
      </w:r>
    </w:p>
    <w:p w:rsidR="00DB5CEE" w:rsidRPr="00D417DA" w:rsidRDefault="00DB5CEE" w:rsidP="00DB5CEE">
      <w:pPr>
        <w:spacing w:after="0" w:line="240" w:lineRule="auto"/>
        <w:ind w:firstLine="709"/>
        <w:jc w:val="both"/>
        <w:rPr>
          <w:rFonts w:ascii="Times New Roman" w:eastAsia="Calibri" w:hAnsi="Times New Roman" w:cs="Times New Roman"/>
          <w:i/>
          <w:sz w:val="26"/>
          <w:szCs w:val="26"/>
          <w:u w:val="single"/>
        </w:rPr>
      </w:pPr>
    </w:p>
    <w:p w:rsidR="00DB5CEE" w:rsidRPr="00D417DA" w:rsidRDefault="00DB5CEE" w:rsidP="00DB5CEE">
      <w:pPr>
        <w:spacing w:after="0"/>
        <w:ind w:firstLine="708"/>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Полномочие выполняют –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1F17AA" w:rsidRPr="00D417DA" w:rsidTr="00C210A2">
        <w:tc>
          <w:tcPr>
            <w:tcW w:w="1809" w:type="dxa"/>
          </w:tcPr>
          <w:p w:rsidR="001F17AA" w:rsidRPr="00D417DA" w:rsidRDefault="001F17AA" w:rsidP="00DB5CEE">
            <w:pPr>
              <w:spacing w:after="0"/>
              <w:rPr>
                <w:rFonts w:ascii="Times New Roman" w:eastAsia="Calibri" w:hAnsi="Times New Roman" w:cs="Times New Roman"/>
                <w:sz w:val="18"/>
                <w:szCs w:val="18"/>
              </w:rPr>
            </w:pPr>
          </w:p>
        </w:tc>
        <w:tc>
          <w:tcPr>
            <w:tcW w:w="851" w:type="dxa"/>
          </w:tcPr>
          <w:p w:rsidR="001F17AA" w:rsidRPr="00D417DA" w:rsidRDefault="001F17A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p>
          <w:p w:rsidR="001F17AA" w:rsidRPr="00D417DA" w:rsidRDefault="001F17A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2022</w:t>
            </w:r>
          </w:p>
        </w:tc>
        <w:tc>
          <w:tcPr>
            <w:tcW w:w="850" w:type="dxa"/>
          </w:tcPr>
          <w:p w:rsidR="001F17AA" w:rsidRPr="00D417DA" w:rsidRDefault="001F17AA" w:rsidP="004F4698">
            <w:pPr>
              <w:spacing w:after="0"/>
              <w:jc w:val="center"/>
              <w:rPr>
                <w:rFonts w:eastAsia="Calibri"/>
                <w:sz w:val="18"/>
                <w:szCs w:val="18"/>
              </w:rPr>
            </w:pPr>
            <w:r w:rsidRPr="00D417DA">
              <w:rPr>
                <w:rFonts w:ascii="Times New Roman" w:eastAsia="Calibri" w:hAnsi="Times New Roman" w:cs="Times New Roman"/>
                <w:sz w:val="18"/>
                <w:szCs w:val="18"/>
              </w:rPr>
              <w:t xml:space="preserve">2 </w:t>
            </w:r>
          </w:p>
          <w:p w:rsidR="001F17AA" w:rsidRPr="00D417DA" w:rsidRDefault="001F17A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2022</w:t>
            </w:r>
          </w:p>
        </w:tc>
        <w:tc>
          <w:tcPr>
            <w:tcW w:w="851" w:type="dxa"/>
          </w:tcPr>
          <w:p w:rsidR="001F17AA" w:rsidRPr="00D417DA" w:rsidRDefault="001F17AA" w:rsidP="004F4698">
            <w:pPr>
              <w:spacing w:after="0"/>
              <w:jc w:val="center"/>
              <w:rPr>
                <w:rFonts w:eastAsia="Calibri"/>
                <w:sz w:val="18"/>
                <w:szCs w:val="18"/>
              </w:rPr>
            </w:pPr>
            <w:r w:rsidRPr="00D417DA">
              <w:rPr>
                <w:rFonts w:ascii="Times New Roman" w:eastAsia="Calibri" w:hAnsi="Times New Roman" w:cs="Times New Roman"/>
                <w:sz w:val="18"/>
                <w:szCs w:val="18"/>
              </w:rPr>
              <w:t xml:space="preserve">3 </w:t>
            </w:r>
          </w:p>
          <w:p w:rsidR="001F17AA" w:rsidRPr="00D417DA" w:rsidRDefault="001F17A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2022</w:t>
            </w:r>
          </w:p>
        </w:tc>
        <w:tc>
          <w:tcPr>
            <w:tcW w:w="850" w:type="dxa"/>
            <w:shd w:val="clear" w:color="auto" w:fill="FFFFFF" w:themeFill="background1"/>
          </w:tcPr>
          <w:p w:rsidR="001F17AA" w:rsidRPr="00D417DA" w:rsidRDefault="001F17AA" w:rsidP="004F4698">
            <w:pPr>
              <w:spacing w:after="0"/>
              <w:jc w:val="center"/>
              <w:rPr>
                <w:rFonts w:eastAsia="Calibri"/>
                <w:sz w:val="18"/>
                <w:szCs w:val="18"/>
              </w:rPr>
            </w:pPr>
            <w:r w:rsidRPr="00D417DA">
              <w:rPr>
                <w:rFonts w:ascii="Times New Roman" w:eastAsia="Calibri" w:hAnsi="Times New Roman" w:cs="Times New Roman"/>
                <w:sz w:val="18"/>
                <w:szCs w:val="18"/>
              </w:rPr>
              <w:t xml:space="preserve">4 </w:t>
            </w:r>
          </w:p>
          <w:p w:rsidR="001F17AA" w:rsidRPr="00D417DA" w:rsidRDefault="001F17A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2022</w:t>
            </w:r>
          </w:p>
        </w:tc>
        <w:tc>
          <w:tcPr>
            <w:tcW w:w="851" w:type="dxa"/>
            <w:shd w:val="clear" w:color="auto" w:fill="D9D9D9" w:themeFill="background1" w:themeFillShade="D9"/>
            <w:vAlign w:val="center"/>
          </w:tcPr>
          <w:p w:rsidR="001F17AA" w:rsidRPr="00D417DA" w:rsidRDefault="001F17AA" w:rsidP="004F46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850" w:type="dxa"/>
          </w:tcPr>
          <w:p w:rsidR="001F17AA" w:rsidRPr="00D417DA" w:rsidRDefault="001F17A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p>
          <w:p w:rsidR="001F17AA" w:rsidRPr="00D417DA" w:rsidRDefault="001F17A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1" w:type="dxa"/>
          </w:tcPr>
          <w:p w:rsidR="001F17AA" w:rsidRPr="00D417DA" w:rsidRDefault="001F17AA" w:rsidP="004F4698">
            <w:pPr>
              <w:spacing w:after="0"/>
              <w:jc w:val="center"/>
              <w:rPr>
                <w:rFonts w:eastAsia="Calibri"/>
                <w:sz w:val="18"/>
                <w:szCs w:val="18"/>
              </w:rPr>
            </w:pPr>
            <w:r w:rsidRPr="00D417DA">
              <w:rPr>
                <w:rFonts w:ascii="Times New Roman" w:eastAsia="Calibri" w:hAnsi="Times New Roman" w:cs="Times New Roman"/>
                <w:sz w:val="18"/>
                <w:szCs w:val="18"/>
              </w:rPr>
              <w:t xml:space="preserve">2 </w:t>
            </w:r>
          </w:p>
          <w:p w:rsidR="001F17AA" w:rsidRPr="00D417DA" w:rsidRDefault="001F17A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0" w:type="dxa"/>
          </w:tcPr>
          <w:p w:rsidR="001F17AA" w:rsidRPr="00D417DA" w:rsidRDefault="001F17AA" w:rsidP="004F4698">
            <w:pPr>
              <w:spacing w:after="0"/>
              <w:jc w:val="center"/>
              <w:rPr>
                <w:rFonts w:eastAsia="Calibri"/>
                <w:sz w:val="18"/>
                <w:szCs w:val="18"/>
              </w:rPr>
            </w:pPr>
            <w:r w:rsidRPr="00D417DA">
              <w:rPr>
                <w:rFonts w:ascii="Times New Roman" w:eastAsia="Calibri" w:hAnsi="Times New Roman" w:cs="Times New Roman"/>
                <w:sz w:val="18"/>
                <w:szCs w:val="18"/>
              </w:rPr>
              <w:t xml:space="preserve">3 </w:t>
            </w:r>
          </w:p>
          <w:p w:rsidR="001F17AA" w:rsidRPr="00D417DA" w:rsidRDefault="001F17A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1" w:type="dxa"/>
            <w:shd w:val="clear" w:color="auto" w:fill="FFFFFF" w:themeFill="background1"/>
          </w:tcPr>
          <w:p w:rsidR="001F17AA" w:rsidRPr="00D417DA" w:rsidRDefault="001F17AA" w:rsidP="004F4698">
            <w:pPr>
              <w:spacing w:after="0"/>
              <w:jc w:val="center"/>
              <w:rPr>
                <w:rFonts w:eastAsia="Calibri"/>
                <w:sz w:val="18"/>
                <w:szCs w:val="18"/>
              </w:rPr>
            </w:pPr>
            <w:r w:rsidRPr="00D417DA">
              <w:rPr>
                <w:rFonts w:ascii="Times New Roman" w:eastAsia="Calibri" w:hAnsi="Times New Roman" w:cs="Times New Roman"/>
                <w:sz w:val="18"/>
                <w:szCs w:val="18"/>
              </w:rPr>
              <w:t xml:space="preserve">4 </w:t>
            </w:r>
          </w:p>
          <w:p w:rsidR="001F17AA" w:rsidRPr="00D417DA" w:rsidRDefault="001F17A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709" w:type="dxa"/>
            <w:shd w:val="clear" w:color="auto" w:fill="D9D9D9" w:themeFill="background1" w:themeFillShade="D9"/>
            <w:vAlign w:val="center"/>
          </w:tcPr>
          <w:p w:rsidR="001F17AA" w:rsidRPr="00D417DA" w:rsidRDefault="001F17AA" w:rsidP="004F46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1F17AA" w:rsidRPr="00D417DA" w:rsidTr="00C210A2">
        <w:tc>
          <w:tcPr>
            <w:tcW w:w="1809" w:type="dxa"/>
          </w:tcPr>
          <w:p w:rsidR="00DB5CEE" w:rsidRPr="00D417DA" w:rsidRDefault="00DB5CEE" w:rsidP="00DB5CEE">
            <w:pPr>
              <w:spacing w:after="0"/>
              <w:rPr>
                <w:rFonts w:ascii="Times New Roman" w:eastAsia="Calibri" w:hAnsi="Times New Roman" w:cs="Times New Roman"/>
                <w:sz w:val="18"/>
                <w:szCs w:val="18"/>
              </w:rPr>
            </w:pPr>
            <w:r w:rsidRPr="00D417DA">
              <w:rPr>
                <w:rFonts w:ascii="Times New Roman" w:eastAsia="Calibri" w:hAnsi="Times New Roman" w:cs="Times New Roman"/>
                <w:sz w:val="18"/>
                <w:szCs w:val="18"/>
              </w:rPr>
              <w:t>Запланировано мероприятий</w:t>
            </w:r>
          </w:p>
        </w:tc>
        <w:tc>
          <w:tcPr>
            <w:tcW w:w="8364" w:type="dxa"/>
            <w:gridSpan w:val="10"/>
          </w:tcPr>
          <w:p w:rsidR="00DB5CEE" w:rsidRPr="00D417DA" w:rsidRDefault="00DB5CEE" w:rsidP="00DB5CEE">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sz w:val="18"/>
                <w:szCs w:val="18"/>
              </w:rPr>
              <w:t>постоянно (по мере необходимости)</w:t>
            </w:r>
          </w:p>
        </w:tc>
      </w:tr>
      <w:tr w:rsidR="001F17AA" w:rsidRPr="00D417DA" w:rsidTr="00C210A2">
        <w:tc>
          <w:tcPr>
            <w:tcW w:w="1809" w:type="dxa"/>
          </w:tcPr>
          <w:p w:rsidR="00DB5CEE" w:rsidRPr="00D417DA" w:rsidRDefault="00DB5CEE" w:rsidP="00DB5CEE">
            <w:pPr>
              <w:spacing w:after="0"/>
              <w:rPr>
                <w:rFonts w:ascii="Times New Roman" w:eastAsia="Calibri" w:hAnsi="Times New Roman" w:cs="Times New Roman"/>
                <w:sz w:val="18"/>
                <w:szCs w:val="18"/>
              </w:rPr>
            </w:pPr>
            <w:r w:rsidRPr="00D417DA">
              <w:rPr>
                <w:rFonts w:ascii="Times New Roman" w:eastAsia="Calibri" w:hAnsi="Times New Roman" w:cs="Times New Roman"/>
                <w:sz w:val="18"/>
                <w:szCs w:val="18"/>
              </w:rPr>
              <w:t>Проведено мероприятий</w:t>
            </w:r>
          </w:p>
        </w:tc>
        <w:tc>
          <w:tcPr>
            <w:tcW w:w="8364" w:type="dxa"/>
            <w:gridSpan w:val="10"/>
            <w:vAlign w:val="center"/>
          </w:tcPr>
          <w:p w:rsidR="00DB5CEE" w:rsidRPr="00D417DA" w:rsidRDefault="00DB5CEE" w:rsidP="00DB5CE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работа ведется постоянно</w:t>
            </w:r>
          </w:p>
        </w:tc>
      </w:tr>
    </w:tbl>
    <w:p w:rsidR="00DB5CEE" w:rsidRPr="00D417DA" w:rsidRDefault="00DB5CEE" w:rsidP="00DB5CEE">
      <w:pPr>
        <w:spacing w:after="0" w:line="360" w:lineRule="auto"/>
        <w:ind w:firstLine="709"/>
        <w:jc w:val="both"/>
        <w:rPr>
          <w:rFonts w:ascii="Times New Roman" w:eastAsia="Calibri" w:hAnsi="Times New Roman" w:cs="Times New Roman"/>
          <w:sz w:val="16"/>
          <w:szCs w:val="16"/>
        </w:rPr>
      </w:pPr>
    </w:p>
    <w:p w:rsidR="005B092E" w:rsidRPr="00D417DA" w:rsidRDefault="005B092E" w:rsidP="005B092E">
      <w:pPr>
        <w:spacing w:after="0" w:line="360" w:lineRule="auto"/>
        <w:ind w:firstLine="709"/>
        <w:jc w:val="both"/>
        <w:rPr>
          <w:rFonts w:ascii="Times New Roman" w:eastAsia="Calibri" w:hAnsi="Times New Roman" w:cs="Times New Roman"/>
          <w:sz w:val="26"/>
          <w:szCs w:val="26"/>
        </w:rPr>
      </w:pPr>
      <w:proofErr w:type="gramStart"/>
      <w:r w:rsidRPr="00D417DA">
        <w:rPr>
          <w:rFonts w:ascii="Times New Roman" w:eastAsia="Calibri" w:hAnsi="Times New Roman" w:cs="Times New Roman"/>
          <w:sz w:val="26"/>
          <w:szCs w:val="26"/>
        </w:rPr>
        <w:t>Работа со сведениями, составляющими государственную тайну, проводится в Управлении в соответствии с требованиями Федерального закона «О государственной тайне» от 21.07.1993 № 5485-1-ФЗ,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 06.02.2010 № 63.</w:t>
      </w:r>
      <w:proofErr w:type="gramEnd"/>
      <w:r w:rsidRPr="00D417DA">
        <w:rPr>
          <w:rFonts w:ascii="Times New Roman" w:eastAsia="Calibri" w:hAnsi="Times New Roman" w:cs="Times New Roman"/>
          <w:sz w:val="26"/>
          <w:szCs w:val="26"/>
        </w:rPr>
        <w:t xml:space="preserve"> Работа с документами, содержащи</w:t>
      </w:r>
      <w:r w:rsidR="005B29D5" w:rsidRPr="00D417DA">
        <w:rPr>
          <w:rFonts w:ascii="Times New Roman" w:eastAsia="Calibri" w:hAnsi="Times New Roman" w:cs="Times New Roman"/>
          <w:sz w:val="26"/>
          <w:szCs w:val="26"/>
        </w:rPr>
        <w:t>ми</w:t>
      </w:r>
      <w:r w:rsidRPr="00D417DA">
        <w:rPr>
          <w:rFonts w:ascii="Times New Roman" w:eastAsia="Calibri" w:hAnsi="Times New Roman" w:cs="Times New Roman"/>
          <w:sz w:val="26"/>
          <w:szCs w:val="26"/>
        </w:rPr>
        <w:t xml:space="preserve"> </w:t>
      </w:r>
      <w:r w:rsidRPr="00D417DA">
        <w:rPr>
          <w:rFonts w:ascii="Times New Roman" w:eastAsia="Calibri" w:hAnsi="Times New Roman" w:cs="Times New Roman"/>
          <w:sz w:val="26"/>
          <w:szCs w:val="26"/>
        </w:rPr>
        <w:lastRenderedPageBreak/>
        <w:t xml:space="preserve">государственную тайну, их изготовление и хранение осуществляется в </w:t>
      </w:r>
      <w:proofErr w:type="spellStart"/>
      <w:r w:rsidRPr="00D417DA">
        <w:rPr>
          <w:rFonts w:ascii="Times New Roman" w:eastAsia="Calibri" w:hAnsi="Times New Roman" w:cs="Times New Roman"/>
          <w:sz w:val="26"/>
          <w:szCs w:val="26"/>
        </w:rPr>
        <w:t>режимно</w:t>
      </w:r>
      <w:proofErr w:type="spellEnd"/>
      <w:r w:rsidRPr="00D417DA">
        <w:rPr>
          <w:rFonts w:ascii="Times New Roman" w:eastAsia="Calibri" w:hAnsi="Times New Roman" w:cs="Times New Roman"/>
          <w:sz w:val="26"/>
          <w:szCs w:val="26"/>
        </w:rPr>
        <w:t>-секретном помещении, функционирование которого согласовано с Управлением Федеральной службы безопасности по Волгоградской области.</w:t>
      </w:r>
    </w:p>
    <w:p w:rsidR="00E112C8" w:rsidRPr="00D417DA" w:rsidRDefault="00E112C8" w:rsidP="00E112C8">
      <w:pPr>
        <w:spacing w:after="0" w:line="360" w:lineRule="auto"/>
        <w:ind w:firstLine="709"/>
        <w:jc w:val="both"/>
        <w:rPr>
          <w:rFonts w:ascii="Times New Roman" w:eastAsia="Calibri" w:hAnsi="Times New Roman" w:cs="Times New Roman"/>
          <w:sz w:val="26"/>
          <w:szCs w:val="26"/>
        </w:rPr>
      </w:pPr>
      <w:r w:rsidRPr="00D417DA">
        <w:rPr>
          <w:rFonts w:ascii="Times New Roman" w:eastAsia="Times New Roman" w:hAnsi="Times New Roman" w:cs="Times New Roman"/>
          <w:sz w:val="26"/>
          <w:szCs w:val="26"/>
          <w:lang w:eastAsia="ru-RU"/>
        </w:rPr>
        <w:t>В 1 квартале 2023 года</w:t>
      </w:r>
      <w:r w:rsidRPr="00D417DA">
        <w:rPr>
          <w:rFonts w:ascii="Times New Roman" w:eastAsia="Calibri" w:hAnsi="Times New Roman" w:cs="Times New Roman"/>
          <w:sz w:val="26"/>
          <w:szCs w:val="26"/>
        </w:rPr>
        <w:t xml:space="preserve"> проведены следующие мероприятия:</w:t>
      </w:r>
    </w:p>
    <w:p w:rsidR="00E112C8" w:rsidRPr="00D417DA" w:rsidRDefault="00E112C8" w:rsidP="00E112C8">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комиссией проведена проверка наличия документов, содержащих сведения, составляющие государственную тайну;</w:t>
      </w:r>
    </w:p>
    <w:p w:rsidR="00E112C8" w:rsidRPr="00D417DA" w:rsidRDefault="00E112C8" w:rsidP="00E112C8">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 подготовлен доклад в </w:t>
      </w:r>
      <w:proofErr w:type="spellStart"/>
      <w:r w:rsidRPr="00D417DA">
        <w:rPr>
          <w:rFonts w:ascii="Times New Roman" w:eastAsia="Calibri" w:hAnsi="Times New Roman" w:cs="Times New Roman"/>
          <w:sz w:val="26"/>
          <w:szCs w:val="26"/>
        </w:rPr>
        <w:t>Роскомнадзор</w:t>
      </w:r>
      <w:proofErr w:type="spellEnd"/>
      <w:r w:rsidRPr="00D417DA">
        <w:rPr>
          <w:rFonts w:ascii="Times New Roman" w:eastAsia="Calibri" w:hAnsi="Times New Roman" w:cs="Times New Roman"/>
          <w:sz w:val="26"/>
          <w:szCs w:val="26"/>
        </w:rPr>
        <w:t xml:space="preserve"> о ведении работ по защите сведений, составляющих государственную тайну.</w:t>
      </w:r>
    </w:p>
    <w:p w:rsidR="00E112C8" w:rsidRPr="00D417DA" w:rsidRDefault="00E112C8" w:rsidP="00E112C8">
      <w:pPr>
        <w:spacing w:after="0" w:line="360" w:lineRule="auto"/>
        <w:ind w:firstLine="709"/>
        <w:jc w:val="both"/>
        <w:rPr>
          <w:rFonts w:ascii="Times New Roman" w:eastAsia="Calibri" w:hAnsi="Times New Roman" w:cs="Times New Roman"/>
          <w:sz w:val="26"/>
          <w:szCs w:val="26"/>
        </w:rPr>
      </w:pPr>
    </w:p>
    <w:p w:rsidR="00DB5CEE" w:rsidRPr="00D417DA" w:rsidRDefault="00DB5CEE" w:rsidP="00DB5CEE">
      <w:pPr>
        <w:spacing w:after="0" w:line="240" w:lineRule="auto"/>
        <w:ind w:firstLine="709"/>
        <w:jc w:val="both"/>
        <w:rPr>
          <w:rFonts w:ascii="Times New Roman" w:eastAsia="Times New Roman" w:hAnsi="Times New Roman" w:cs="Times New Roman"/>
          <w:i/>
          <w:sz w:val="26"/>
          <w:szCs w:val="26"/>
          <w:u w:val="single"/>
          <w:lang w:eastAsia="ru-RU"/>
        </w:rPr>
      </w:pPr>
      <w:r w:rsidRPr="00D417DA">
        <w:rPr>
          <w:rFonts w:ascii="Times New Roman" w:eastAsia="Times New Roman" w:hAnsi="Times New Roman" w:cs="Times New Roman"/>
          <w:i/>
          <w:sz w:val="26"/>
          <w:szCs w:val="26"/>
          <w:u w:val="single"/>
          <w:lang w:eastAsia="ru-RU"/>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DB5CEE" w:rsidRPr="00D417DA" w:rsidRDefault="00DB5CEE" w:rsidP="00DB5CEE">
      <w:pPr>
        <w:spacing w:after="0" w:line="240" w:lineRule="auto"/>
        <w:ind w:firstLine="709"/>
        <w:jc w:val="both"/>
        <w:rPr>
          <w:rFonts w:ascii="Times New Roman" w:eastAsia="Times New Roman" w:hAnsi="Times New Roman" w:cs="Times New Roman"/>
          <w:i/>
          <w:sz w:val="26"/>
          <w:szCs w:val="26"/>
          <w:u w:val="single"/>
          <w:lang w:eastAsia="ru-RU"/>
        </w:rPr>
      </w:pPr>
    </w:p>
    <w:p w:rsidR="005B092E" w:rsidRPr="00D417DA" w:rsidRDefault="005B092E" w:rsidP="005B092E">
      <w:pPr>
        <w:spacing w:after="0" w:line="360" w:lineRule="auto"/>
        <w:ind w:firstLine="708"/>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Внедрено и используется программное обеспечение автоматизированного контроля исполнения операторами, предоставляющими </w:t>
      </w:r>
      <w:proofErr w:type="spellStart"/>
      <w:r w:rsidRPr="00D417DA">
        <w:rPr>
          <w:rFonts w:ascii="Times New Roman" w:eastAsia="Calibri" w:hAnsi="Times New Roman" w:cs="Times New Roman"/>
          <w:sz w:val="26"/>
          <w:szCs w:val="26"/>
        </w:rPr>
        <w:t>телематические</w:t>
      </w:r>
      <w:proofErr w:type="spellEnd"/>
      <w:r w:rsidRPr="00D417DA">
        <w:rPr>
          <w:rFonts w:ascii="Times New Roman" w:eastAsia="Calibri" w:hAnsi="Times New Roman" w:cs="Times New Roman"/>
          <w:sz w:val="26"/>
          <w:szCs w:val="26"/>
        </w:rPr>
        <w:t xml:space="preserve"> услуги связи, обязанности по своевременной блокировке интернет – ресурсов, включенных в единый реестр запрещенной информации Роскомнадзора.</w:t>
      </w:r>
    </w:p>
    <w:p w:rsidR="005B092E" w:rsidRPr="00D417DA" w:rsidRDefault="005B092E" w:rsidP="005B092E">
      <w:pPr>
        <w:spacing w:after="0" w:line="360" w:lineRule="auto"/>
        <w:ind w:firstLine="708"/>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На автоматизированные места пользователей  произведён ввод в эксплуатацию современного программного обеспечения защиты информации от несанкционированного доступа и антивирусная защита.</w:t>
      </w:r>
    </w:p>
    <w:p w:rsidR="005B092E" w:rsidRPr="00D417DA" w:rsidRDefault="005B092E" w:rsidP="005B092E">
      <w:pPr>
        <w:spacing w:after="0" w:line="360" w:lineRule="auto"/>
        <w:ind w:firstLine="708"/>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В Управлении используются средства электронного документооборота с различными организациями с применением электронной подписи.</w:t>
      </w:r>
    </w:p>
    <w:p w:rsidR="00332BD9" w:rsidRPr="00D417DA" w:rsidRDefault="00332BD9" w:rsidP="005B092E">
      <w:pPr>
        <w:spacing w:after="0" w:line="360" w:lineRule="auto"/>
        <w:ind w:firstLine="708"/>
        <w:jc w:val="both"/>
        <w:rPr>
          <w:rFonts w:ascii="Times New Roman" w:eastAsia="Calibri" w:hAnsi="Times New Roman" w:cs="Times New Roman"/>
          <w:sz w:val="26"/>
          <w:szCs w:val="26"/>
          <w:highlight w:val="yellow"/>
        </w:rPr>
      </w:pPr>
    </w:p>
    <w:p w:rsidR="00B22071" w:rsidRPr="00D417DA" w:rsidRDefault="00B22071" w:rsidP="00B22071">
      <w:pPr>
        <w:spacing w:after="0" w:line="360" w:lineRule="auto"/>
        <w:ind w:firstLine="709"/>
        <w:jc w:val="both"/>
        <w:rPr>
          <w:rFonts w:ascii="Times New Roman" w:eastAsia="Calibri" w:hAnsi="Times New Roman" w:cs="Times New Roman"/>
          <w:i/>
          <w:sz w:val="26"/>
          <w:szCs w:val="26"/>
          <w:u w:val="single"/>
        </w:rPr>
      </w:pPr>
      <w:r w:rsidRPr="00D417DA">
        <w:rPr>
          <w:rFonts w:ascii="Times New Roman" w:eastAsia="Calibri" w:hAnsi="Times New Roman" w:cs="Times New Roman"/>
          <w:i/>
          <w:sz w:val="26"/>
          <w:szCs w:val="26"/>
          <w:u w:val="single"/>
        </w:rPr>
        <w:t>Иные функции – осуществление организации и ведение гражданской обороны</w:t>
      </w:r>
    </w:p>
    <w:p w:rsidR="00B22071" w:rsidRPr="00D417DA" w:rsidRDefault="00B22071" w:rsidP="00B22071">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Полномочие выполняет – 1 единица</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850"/>
        <w:gridCol w:w="850"/>
        <w:gridCol w:w="851"/>
        <w:gridCol w:w="850"/>
        <w:gridCol w:w="851"/>
        <w:gridCol w:w="850"/>
        <w:gridCol w:w="851"/>
        <w:gridCol w:w="850"/>
        <w:gridCol w:w="851"/>
        <w:gridCol w:w="709"/>
      </w:tblGrid>
      <w:tr w:rsidR="001F17AA" w:rsidRPr="00D417DA" w:rsidTr="00B55295">
        <w:tc>
          <w:tcPr>
            <w:tcW w:w="1807" w:type="dxa"/>
            <w:tcBorders>
              <w:top w:val="single" w:sz="4" w:space="0" w:color="auto"/>
              <w:left w:val="single" w:sz="4" w:space="0" w:color="auto"/>
              <w:bottom w:val="single" w:sz="4" w:space="0" w:color="auto"/>
              <w:right w:val="single" w:sz="4" w:space="0" w:color="auto"/>
            </w:tcBorders>
          </w:tcPr>
          <w:p w:rsidR="001F17AA" w:rsidRPr="00D417DA" w:rsidRDefault="001F17AA" w:rsidP="00B22071">
            <w:pPr>
              <w:spacing w:after="0"/>
              <w:rPr>
                <w:rFonts w:ascii="Times New Roman" w:eastAsia="Calibri"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1F17AA" w:rsidRPr="00D417DA" w:rsidRDefault="001F17A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p>
          <w:p w:rsidR="001F17AA" w:rsidRPr="00D417DA" w:rsidRDefault="001F17A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2022</w:t>
            </w:r>
          </w:p>
        </w:tc>
        <w:tc>
          <w:tcPr>
            <w:tcW w:w="850" w:type="dxa"/>
            <w:tcBorders>
              <w:top w:val="single" w:sz="4" w:space="0" w:color="auto"/>
              <w:left w:val="single" w:sz="4" w:space="0" w:color="auto"/>
              <w:bottom w:val="single" w:sz="4" w:space="0" w:color="auto"/>
              <w:right w:val="single" w:sz="4" w:space="0" w:color="auto"/>
            </w:tcBorders>
            <w:hideMark/>
          </w:tcPr>
          <w:p w:rsidR="001F17AA" w:rsidRPr="00D417DA" w:rsidRDefault="001F17AA" w:rsidP="004F4698">
            <w:pPr>
              <w:spacing w:after="0"/>
              <w:jc w:val="center"/>
              <w:rPr>
                <w:rFonts w:eastAsia="Calibri"/>
                <w:sz w:val="18"/>
                <w:szCs w:val="18"/>
              </w:rPr>
            </w:pPr>
            <w:r w:rsidRPr="00D417DA">
              <w:rPr>
                <w:rFonts w:ascii="Times New Roman" w:eastAsia="Calibri" w:hAnsi="Times New Roman" w:cs="Times New Roman"/>
                <w:sz w:val="18"/>
                <w:szCs w:val="18"/>
              </w:rPr>
              <w:t xml:space="preserve">2 </w:t>
            </w:r>
          </w:p>
          <w:p w:rsidR="001F17AA" w:rsidRPr="00D417DA" w:rsidRDefault="001F17A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2022</w:t>
            </w:r>
          </w:p>
        </w:tc>
        <w:tc>
          <w:tcPr>
            <w:tcW w:w="851" w:type="dxa"/>
            <w:tcBorders>
              <w:top w:val="single" w:sz="4" w:space="0" w:color="auto"/>
              <w:left w:val="single" w:sz="4" w:space="0" w:color="auto"/>
              <w:bottom w:val="single" w:sz="4" w:space="0" w:color="auto"/>
              <w:right w:val="single" w:sz="4" w:space="0" w:color="auto"/>
            </w:tcBorders>
            <w:hideMark/>
          </w:tcPr>
          <w:p w:rsidR="001F17AA" w:rsidRPr="00D417DA" w:rsidRDefault="001F17AA" w:rsidP="004F4698">
            <w:pPr>
              <w:spacing w:after="0"/>
              <w:jc w:val="center"/>
              <w:rPr>
                <w:rFonts w:eastAsia="Calibri"/>
                <w:sz w:val="18"/>
                <w:szCs w:val="18"/>
              </w:rPr>
            </w:pPr>
            <w:r w:rsidRPr="00D417DA">
              <w:rPr>
                <w:rFonts w:ascii="Times New Roman" w:eastAsia="Calibri" w:hAnsi="Times New Roman" w:cs="Times New Roman"/>
                <w:sz w:val="18"/>
                <w:szCs w:val="18"/>
              </w:rPr>
              <w:t xml:space="preserve">3 </w:t>
            </w:r>
          </w:p>
          <w:p w:rsidR="001F17AA" w:rsidRPr="00D417DA" w:rsidRDefault="001F17A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17AA" w:rsidRPr="00D417DA" w:rsidRDefault="001F17AA" w:rsidP="004F4698">
            <w:pPr>
              <w:spacing w:after="0"/>
              <w:jc w:val="center"/>
              <w:rPr>
                <w:rFonts w:eastAsia="Calibri"/>
                <w:sz w:val="18"/>
                <w:szCs w:val="18"/>
              </w:rPr>
            </w:pPr>
            <w:r w:rsidRPr="00D417DA">
              <w:rPr>
                <w:rFonts w:ascii="Times New Roman" w:eastAsia="Calibri" w:hAnsi="Times New Roman" w:cs="Times New Roman"/>
                <w:sz w:val="18"/>
                <w:szCs w:val="18"/>
              </w:rPr>
              <w:t xml:space="preserve">4 </w:t>
            </w:r>
          </w:p>
          <w:p w:rsidR="001F17AA" w:rsidRPr="00D417DA" w:rsidRDefault="001F17A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17AA" w:rsidRPr="00D417DA" w:rsidRDefault="001F17AA" w:rsidP="004F46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850" w:type="dxa"/>
            <w:tcBorders>
              <w:top w:val="single" w:sz="4" w:space="0" w:color="auto"/>
              <w:left w:val="single" w:sz="4" w:space="0" w:color="auto"/>
              <w:bottom w:val="single" w:sz="4" w:space="0" w:color="auto"/>
              <w:right w:val="single" w:sz="4" w:space="0" w:color="auto"/>
            </w:tcBorders>
            <w:hideMark/>
          </w:tcPr>
          <w:p w:rsidR="001F17AA" w:rsidRPr="00D417DA" w:rsidRDefault="001F17A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p>
          <w:p w:rsidR="001F17AA" w:rsidRPr="00D417DA" w:rsidRDefault="001F17A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1" w:type="dxa"/>
            <w:tcBorders>
              <w:top w:val="single" w:sz="4" w:space="0" w:color="auto"/>
              <w:left w:val="single" w:sz="4" w:space="0" w:color="auto"/>
              <w:bottom w:val="single" w:sz="4" w:space="0" w:color="auto"/>
              <w:right w:val="single" w:sz="4" w:space="0" w:color="auto"/>
            </w:tcBorders>
            <w:hideMark/>
          </w:tcPr>
          <w:p w:rsidR="001F17AA" w:rsidRPr="00D417DA" w:rsidRDefault="001F17AA" w:rsidP="004F4698">
            <w:pPr>
              <w:spacing w:after="0"/>
              <w:jc w:val="center"/>
              <w:rPr>
                <w:rFonts w:eastAsia="Calibri"/>
                <w:sz w:val="18"/>
                <w:szCs w:val="18"/>
              </w:rPr>
            </w:pPr>
            <w:r w:rsidRPr="00D417DA">
              <w:rPr>
                <w:rFonts w:ascii="Times New Roman" w:eastAsia="Calibri" w:hAnsi="Times New Roman" w:cs="Times New Roman"/>
                <w:sz w:val="18"/>
                <w:szCs w:val="18"/>
              </w:rPr>
              <w:t xml:space="preserve">2 </w:t>
            </w:r>
          </w:p>
          <w:p w:rsidR="001F17AA" w:rsidRPr="00D417DA" w:rsidRDefault="001F17A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0" w:type="dxa"/>
            <w:tcBorders>
              <w:top w:val="single" w:sz="4" w:space="0" w:color="auto"/>
              <w:left w:val="single" w:sz="4" w:space="0" w:color="auto"/>
              <w:bottom w:val="single" w:sz="4" w:space="0" w:color="auto"/>
              <w:right w:val="single" w:sz="4" w:space="0" w:color="auto"/>
            </w:tcBorders>
            <w:hideMark/>
          </w:tcPr>
          <w:p w:rsidR="001F17AA" w:rsidRPr="00D417DA" w:rsidRDefault="001F17AA" w:rsidP="004F4698">
            <w:pPr>
              <w:spacing w:after="0"/>
              <w:jc w:val="center"/>
              <w:rPr>
                <w:rFonts w:eastAsia="Calibri"/>
                <w:sz w:val="18"/>
                <w:szCs w:val="18"/>
              </w:rPr>
            </w:pPr>
            <w:r w:rsidRPr="00D417DA">
              <w:rPr>
                <w:rFonts w:ascii="Times New Roman" w:eastAsia="Calibri" w:hAnsi="Times New Roman" w:cs="Times New Roman"/>
                <w:sz w:val="18"/>
                <w:szCs w:val="18"/>
              </w:rPr>
              <w:t xml:space="preserve">3 </w:t>
            </w:r>
          </w:p>
          <w:p w:rsidR="001F17AA" w:rsidRPr="00D417DA" w:rsidRDefault="001F17A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17AA" w:rsidRPr="00D417DA" w:rsidRDefault="001F17AA" w:rsidP="004F4698">
            <w:pPr>
              <w:spacing w:after="0"/>
              <w:jc w:val="center"/>
              <w:rPr>
                <w:rFonts w:eastAsia="Calibri"/>
                <w:sz w:val="18"/>
                <w:szCs w:val="18"/>
              </w:rPr>
            </w:pPr>
            <w:r w:rsidRPr="00D417DA">
              <w:rPr>
                <w:rFonts w:ascii="Times New Roman" w:eastAsia="Calibri" w:hAnsi="Times New Roman" w:cs="Times New Roman"/>
                <w:sz w:val="18"/>
                <w:szCs w:val="18"/>
              </w:rPr>
              <w:t xml:space="preserve">4 </w:t>
            </w:r>
          </w:p>
          <w:p w:rsidR="001F17AA" w:rsidRPr="00D417DA" w:rsidRDefault="001F17A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17AA" w:rsidRPr="00D417DA" w:rsidRDefault="001F17AA" w:rsidP="004F46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1F17AA" w:rsidRPr="00D417DA" w:rsidTr="00B55295">
        <w:tc>
          <w:tcPr>
            <w:tcW w:w="1807"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rPr>
                <w:rFonts w:ascii="Times New Roman" w:eastAsia="Calibri" w:hAnsi="Times New Roman" w:cs="Times New Roman"/>
                <w:sz w:val="18"/>
                <w:szCs w:val="18"/>
              </w:rPr>
            </w:pPr>
            <w:r w:rsidRPr="00D417DA">
              <w:rPr>
                <w:rFonts w:ascii="Times New Roman" w:eastAsia="Calibri" w:hAnsi="Times New Roman" w:cs="Times New Roman"/>
                <w:sz w:val="18"/>
                <w:szCs w:val="18"/>
              </w:rPr>
              <w:t>Запланировано мероприятий</w:t>
            </w:r>
          </w:p>
        </w:tc>
        <w:tc>
          <w:tcPr>
            <w:tcW w:w="8363" w:type="dxa"/>
            <w:gridSpan w:val="10"/>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sz w:val="20"/>
                <w:szCs w:val="20"/>
              </w:rPr>
              <w:t>постоянно (по мере необходимости)</w:t>
            </w:r>
          </w:p>
        </w:tc>
      </w:tr>
      <w:tr w:rsidR="001F17AA" w:rsidRPr="00D417DA" w:rsidTr="00B55295">
        <w:tc>
          <w:tcPr>
            <w:tcW w:w="1807"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rPr>
                <w:rFonts w:ascii="Times New Roman" w:eastAsia="Calibri" w:hAnsi="Times New Roman" w:cs="Times New Roman"/>
                <w:sz w:val="18"/>
                <w:szCs w:val="18"/>
              </w:rPr>
            </w:pPr>
            <w:r w:rsidRPr="00D417DA">
              <w:rPr>
                <w:rFonts w:ascii="Times New Roman" w:eastAsia="Calibri" w:hAnsi="Times New Roman" w:cs="Times New Roman"/>
                <w:sz w:val="18"/>
                <w:szCs w:val="18"/>
              </w:rPr>
              <w:t>Проведено мероприятий</w:t>
            </w:r>
          </w:p>
        </w:tc>
        <w:tc>
          <w:tcPr>
            <w:tcW w:w="8363" w:type="dxa"/>
            <w:gridSpan w:val="10"/>
            <w:tcBorders>
              <w:top w:val="single" w:sz="4" w:space="0" w:color="auto"/>
              <w:left w:val="single" w:sz="4" w:space="0" w:color="auto"/>
              <w:bottom w:val="single" w:sz="4" w:space="0" w:color="auto"/>
              <w:right w:val="single" w:sz="4" w:space="0" w:color="auto"/>
            </w:tcBorders>
            <w:vAlign w:val="center"/>
            <w:hideMark/>
          </w:tcPr>
          <w:p w:rsidR="00B22071" w:rsidRPr="00D417DA" w:rsidRDefault="00B22071" w:rsidP="00B2207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работа ведется постоянно</w:t>
            </w:r>
          </w:p>
        </w:tc>
      </w:tr>
    </w:tbl>
    <w:p w:rsidR="00B22071" w:rsidRPr="00D417DA" w:rsidRDefault="00B22071" w:rsidP="00B22071">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В соответствии с номенклатурой и объемами средств индивидуальной защиты, создаваемых в Федеральной службе по надзору в сфере связи, информационных технологий и массовых коммуникаций, утвержденной Руководителем Роскомнадзора 26.09.2011 (с учетом изменившегося штата в 2013 году), обеспеченность сотрудников средствами индивидуальной защиты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246"/>
        <w:gridCol w:w="1465"/>
        <w:gridCol w:w="1432"/>
        <w:gridCol w:w="1465"/>
        <w:gridCol w:w="2001"/>
      </w:tblGrid>
      <w:tr w:rsidR="00BD1E31" w:rsidRPr="00D417DA" w:rsidTr="00B55295">
        <w:trPr>
          <w:tblHeader/>
        </w:trPr>
        <w:tc>
          <w:tcPr>
            <w:tcW w:w="54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lastRenderedPageBreak/>
              <w:t xml:space="preserve">№ </w:t>
            </w:r>
            <w:proofErr w:type="gramStart"/>
            <w:r w:rsidRPr="00D417DA">
              <w:rPr>
                <w:rFonts w:ascii="Times New Roman" w:eastAsia="Times New Roman" w:hAnsi="Times New Roman" w:cs="Times New Roman"/>
                <w:bCs/>
                <w:iCs/>
                <w:sz w:val="20"/>
                <w:szCs w:val="20"/>
                <w:lang w:eastAsia="ru-RU"/>
              </w:rPr>
              <w:t>п</w:t>
            </w:r>
            <w:proofErr w:type="gramEnd"/>
            <w:r w:rsidRPr="00D417DA">
              <w:rPr>
                <w:rFonts w:ascii="Times New Roman" w:eastAsia="Times New Roman" w:hAnsi="Times New Roman" w:cs="Times New Roman"/>
                <w:bCs/>
                <w:iCs/>
                <w:sz w:val="20"/>
                <w:szCs w:val="20"/>
                <w:lang w:eastAsia="ru-RU"/>
              </w:rPr>
              <w:t>/п</w:t>
            </w:r>
          </w:p>
        </w:tc>
        <w:tc>
          <w:tcPr>
            <w:tcW w:w="364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Наименование имущества</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Положено иметь</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Имеется в наличии</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Недостает</w:t>
            </w:r>
          </w:p>
        </w:tc>
        <w:tc>
          <w:tcPr>
            <w:tcW w:w="1561"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 xml:space="preserve">% </w:t>
            </w:r>
          </w:p>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укомплектованности</w:t>
            </w:r>
          </w:p>
        </w:tc>
      </w:tr>
      <w:tr w:rsidR="00BD1E31" w:rsidRPr="00D417DA" w:rsidTr="00B55295">
        <w:tc>
          <w:tcPr>
            <w:tcW w:w="54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1</w:t>
            </w:r>
          </w:p>
        </w:tc>
        <w:tc>
          <w:tcPr>
            <w:tcW w:w="364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both"/>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sz w:val="20"/>
                <w:szCs w:val="20"/>
                <w:lang w:eastAsia="ru-RU"/>
              </w:rPr>
              <w:t>Фильтрующие противогазы ГП-7 (ГП-7Б)</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66</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80</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w:t>
            </w:r>
          </w:p>
        </w:tc>
        <w:tc>
          <w:tcPr>
            <w:tcW w:w="1561"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121</w:t>
            </w:r>
          </w:p>
        </w:tc>
      </w:tr>
      <w:tr w:rsidR="00BD1E31" w:rsidRPr="00D417DA" w:rsidTr="00B55295">
        <w:tc>
          <w:tcPr>
            <w:tcW w:w="54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2</w:t>
            </w:r>
          </w:p>
        </w:tc>
        <w:tc>
          <w:tcPr>
            <w:tcW w:w="364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both"/>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sz w:val="20"/>
                <w:szCs w:val="20"/>
                <w:lang w:eastAsia="ru-RU"/>
              </w:rPr>
              <w:t>Респиратор Р-2 (У-2к)</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48</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14</w:t>
            </w:r>
          </w:p>
        </w:tc>
        <w:tc>
          <w:tcPr>
            <w:tcW w:w="1561"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77</w:t>
            </w:r>
          </w:p>
        </w:tc>
      </w:tr>
      <w:tr w:rsidR="00BD1E31" w:rsidRPr="00D417DA" w:rsidTr="00B55295">
        <w:tc>
          <w:tcPr>
            <w:tcW w:w="54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3</w:t>
            </w:r>
          </w:p>
        </w:tc>
        <w:tc>
          <w:tcPr>
            <w:tcW w:w="364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autoSpaceDE w:val="0"/>
              <w:autoSpaceDN w:val="0"/>
              <w:adjustRightInd w:val="0"/>
              <w:spacing w:after="0" w:line="240" w:lineRule="auto"/>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Патрон дополнительный ДПГ</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62</w:t>
            </w:r>
          </w:p>
        </w:tc>
        <w:tc>
          <w:tcPr>
            <w:tcW w:w="1561"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0</w:t>
            </w:r>
          </w:p>
        </w:tc>
      </w:tr>
      <w:tr w:rsidR="00BD1E31" w:rsidRPr="00D417DA" w:rsidTr="00B55295">
        <w:tc>
          <w:tcPr>
            <w:tcW w:w="54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4</w:t>
            </w:r>
          </w:p>
        </w:tc>
        <w:tc>
          <w:tcPr>
            <w:tcW w:w="364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autoSpaceDE w:val="0"/>
              <w:autoSpaceDN w:val="0"/>
              <w:adjustRightInd w:val="0"/>
              <w:spacing w:after="0" w:line="240" w:lineRule="auto"/>
              <w:ind w:hanging="7"/>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Противогазы изолирующие ИП</w:t>
            </w:r>
            <w:r w:rsidRPr="00D417DA">
              <w:rPr>
                <w:rFonts w:ascii="Times New Roman" w:eastAsia="Times New Roman" w:hAnsi="Times New Roman" w:cs="Times New Roman"/>
                <w:sz w:val="20"/>
                <w:szCs w:val="20"/>
                <w:lang w:eastAsia="ru-RU"/>
              </w:rPr>
              <w:noBreakHyphen/>
              <w:t>4МК (ИП-6)</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12</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7</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5</w:t>
            </w:r>
          </w:p>
        </w:tc>
        <w:tc>
          <w:tcPr>
            <w:tcW w:w="1561"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58</w:t>
            </w:r>
          </w:p>
        </w:tc>
      </w:tr>
      <w:tr w:rsidR="00BD1E31" w:rsidRPr="00D417DA" w:rsidTr="00B55295">
        <w:tc>
          <w:tcPr>
            <w:tcW w:w="54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5</w:t>
            </w:r>
          </w:p>
        </w:tc>
        <w:tc>
          <w:tcPr>
            <w:tcW w:w="364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autoSpaceDE w:val="0"/>
              <w:autoSpaceDN w:val="0"/>
              <w:adjustRightInd w:val="0"/>
              <w:spacing w:after="0" w:line="240" w:lineRule="auto"/>
              <w:ind w:hanging="7"/>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Регенеративный патрон РП-7Б</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24</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10</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14</w:t>
            </w:r>
          </w:p>
        </w:tc>
        <w:tc>
          <w:tcPr>
            <w:tcW w:w="1561"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42</w:t>
            </w:r>
          </w:p>
        </w:tc>
      </w:tr>
      <w:tr w:rsidR="00BD1E31" w:rsidRPr="00D417DA" w:rsidTr="00B55295">
        <w:tc>
          <w:tcPr>
            <w:tcW w:w="54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6</w:t>
            </w:r>
          </w:p>
        </w:tc>
        <w:tc>
          <w:tcPr>
            <w:tcW w:w="364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autoSpaceDE w:val="0"/>
              <w:autoSpaceDN w:val="0"/>
              <w:adjustRightInd w:val="0"/>
              <w:spacing w:after="0" w:line="240" w:lineRule="auto"/>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Костюм защитный Л-1</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12</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7</w:t>
            </w:r>
          </w:p>
        </w:tc>
        <w:tc>
          <w:tcPr>
            <w:tcW w:w="1561"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42</w:t>
            </w:r>
          </w:p>
        </w:tc>
      </w:tr>
      <w:tr w:rsidR="00BD1E31" w:rsidRPr="00D417DA" w:rsidTr="00B55295">
        <w:tc>
          <w:tcPr>
            <w:tcW w:w="54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7</w:t>
            </w:r>
          </w:p>
        </w:tc>
        <w:tc>
          <w:tcPr>
            <w:tcW w:w="364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autoSpaceDE w:val="0"/>
              <w:autoSpaceDN w:val="0"/>
              <w:adjustRightInd w:val="0"/>
              <w:spacing w:after="0" w:line="240" w:lineRule="auto"/>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Индивидуальный дозиметр ДТЛ-02</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62</w:t>
            </w:r>
          </w:p>
        </w:tc>
        <w:tc>
          <w:tcPr>
            <w:tcW w:w="1561"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0</w:t>
            </w:r>
          </w:p>
        </w:tc>
      </w:tr>
      <w:tr w:rsidR="00BD1E31" w:rsidRPr="00D417DA" w:rsidTr="00B55295">
        <w:tc>
          <w:tcPr>
            <w:tcW w:w="54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8</w:t>
            </w:r>
          </w:p>
        </w:tc>
        <w:tc>
          <w:tcPr>
            <w:tcW w:w="364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autoSpaceDE w:val="0"/>
              <w:autoSpaceDN w:val="0"/>
              <w:adjustRightInd w:val="0"/>
              <w:spacing w:after="0" w:line="240" w:lineRule="auto"/>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Измеритель дозы ИД-1 (ДП-22В)</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1</w:t>
            </w:r>
          </w:p>
        </w:tc>
        <w:tc>
          <w:tcPr>
            <w:tcW w:w="1561"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50</w:t>
            </w:r>
          </w:p>
        </w:tc>
      </w:tr>
      <w:tr w:rsidR="00BD1E31" w:rsidRPr="00D417DA" w:rsidTr="00B55295">
        <w:tc>
          <w:tcPr>
            <w:tcW w:w="54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9</w:t>
            </w:r>
          </w:p>
        </w:tc>
        <w:tc>
          <w:tcPr>
            <w:tcW w:w="364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autoSpaceDE w:val="0"/>
              <w:autoSpaceDN w:val="0"/>
              <w:adjustRightInd w:val="0"/>
              <w:spacing w:after="0" w:line="240" w:lineRule="auto"/>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Прибор ВПХР</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1</w:t>
            </w:r>
          </w:p>
        </w:tc>
        <w:tc>
          <w:tcPr>
            <w:tcW w:w="1561"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0</w:t>
            </w:r>
          </w:p>
        </w:tc>
      </w:tr>
      <w:tr w:rsidR="00BD1E31" w:rsidRPr="00D417DA" w:rsidTr="00B55295">
        <w:tc>
          <w:tcPr>
            <w:tcW w:w="54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10</w:t>
            </w:r>
          </w:p>
        </w:tc>
        <w:tc>
          <w:tcPr>
            <w:tcW w:w="364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autoSpaceDE w:val="0"/>
              <w:autoSpaceDN w:val="0"/>
              <w:adjustRightInd w:val="0"/>
              <w:spacing w:after="0" w:line="240" w:lineRule="auto"/>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Индикаторные трубки ИТ-36</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62</w:t>
            </w:r>
          </w:p>
        </w:tc>
        <w:tc>
          <w:tcPr>
            <w:tcW w:w="1561"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0</w:t>
            </w:r>
          </w:p>
        </w:tc>
      </w:tr>
      <w:tr w:rsidR="00BD1E31" w:rsidRPr="00D417DA" w:rsidTr="00B55295">
        <w:tc>
          <w:tcPr>
            <w:tcW w:w="54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11</w:t>
            </w:r>
          </w:p>
        </w:tc>
        <w:tc>
          <w:tcPr>
            <w:tcW w:w="364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autoSpaceDE w:val="0"/>
              <w:autoSpaceDN w:val="0"/>
              <w:adjustRightInd w:val="0"/>
              <w:spacing w:after="0" w:line="240" w:lineRule="auto"/>
              <w:ind w:hanging="14"/>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Индикаторные трубки ИТ-44(51)</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124</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124</w:t>
            </w:r>
          </w:p>
        </w:tc>
        <w:tc>
          <w:tcPr>
            <w:tcW w:w="1561"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0</w:t>
            </w:r>
          </w:p>
        </w:tc>
      </w:tr>
      <w:tr w:rsidR="00BD1E31" w:rsidRPr="00D417DA" w:rsidTr="00B55295">
        <w:tc>
          <w:tcPr>
            <w:tcW w:w="54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12</w:t>
            </w:r>
          </w:p>
        </w:tc>
        <w:tc>
          <w:tcPr>
            <w:tcW w:w="364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autoSpaceDE w:val="0"/>
              <w:autoSpaceDN w:val="0"/>
              <w:adjustRightInd w:val="0"/>
              <w:spacing w:after="0" w:line="240" w:lineRule="auto"/>
              <w:ind w:hanging="14"/>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Индикаторные трубки ИТ-45</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62</w:t>
            </w:r>
          </w:p>
        </w:tc>
        <w:tc>
          <w:tcPr>
            <w:tcW w:w="1561"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0</w:t>
            </w:r>
          </w:p>
        </w:tc>
      </w:tr>
      <w:tr w:rsidR="00BD1E31" w:rsidRPr="00D417DA" w:rsidTr="00B55295">
        <w:tc>
          <w:tcPr>
            <w:tcW w:w="54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13</w:t>
            </w:r>
          </w:p>
        </w:tc>
        <w:tc>
          <w:tcPr>
            <w:tcW w:w="364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autoSpaceDE w:val="0"/>
              <w:autoSpaceDN w:val="0"/>
              <w:adjustRightInd w:val="0"/>
              <w:spacing w:after="0" w:line="240" w:lineRule="auto"/>
              <w:ind w:hanging="22"/>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Индикаторные трубки на аммиак</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31</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31</w:t>
            </w:r>
          </w:p>
        </w:tc>
        <w:tc>
          <w:tcPr>
            <w:tcW w:w="1561"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0</w:t>
            </w:r>
          </w:p>
        </w:tc>
      </w:tr>
      <w:tr w:rsidR="00BD1E31" w:rsidRPr="00D417DA" w:rsidTr="00B55295">
        <w:tc>
          <w:tcPr>
            <w:tcW w:w="54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14</w:t>
            </w:r>
          </w:p>
        </w:tc>
        <w:tc>
          <w:tcPr>
            <w:tcW w:w="364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autoSpaceDE w:val="0"/>
              <w:autoSpaceDN w:val="0"/>
              <w:adjustRightInd w:val="0"/>
              <w:spacing w:after="0" w:line="240" w:lineRule="auto"/>
              <w:ind w:hanging="29"/>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Индикаторные трубки на хлор</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31</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31</w:t>
            </w:r>
          </w:p>
        </w:tc>
        <w:tc>
          <w:tcPr>
            <w:tcW w:w="1561"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0</w:t>
            </w:r>
          </w:p>
        </w:tc>
      </w:tr>
      <w:tr w:rsidR="00BD1E31" w:rsidRPr="00D417DA" w:rsidTr="00B55295">
        <w:tc>
          <w:tcPr>
            <w:tcW w:w="54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15</w:t>
            </w:r>
          </w:p>
        </w:tc>
        <w:tc>
          <w:tcPr>
            <w:tcW w:w="364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autoSpaceDE w:val="0"/>
              <w:autoSpaceDN w:val="0"/>
              <w:adjustRightInd w:val="0"/>
              <w:spacing w:after="0" w:line="240" w:lineRule="auto"/>
              <w:ind w:hanging="28"/>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Изолирующие дымовые респираторы типа «Феникс»</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62</w:t>
            </w:r>
          </w:p>
        </w:tc>
        <w:tc>
          <w:tcPr>
            <w:tcW w:w="1561"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line="240" w:lineRule="auto"/>
              <w:jc w:val="center"/>
              <w:rPr>
                <w:rFonts w:ascii="Times New Roman" w:eastAsia="Times New Roman" w:hAnsi="Times New Roman" w:cs="Times New Roman"/>
                <w:bCs/>
                <w:iCs/>
                <w:sz w:val="20"/>
                <w:szCs w:val="20"/>
                <w:lang w:eastAsia="ru-RU"/>
              </w:rPr>
            </w:pPr>
            <w:r w:rsidRPr="00D417DA">
              <w:rPr>
                <w:rFonts w:ascii="Times New Roman" w:eastAsia="Times New Roman" w:hAnsi="Times New Roman" w:cs="Times New Roman"/>
                <w:bCs/>
                <w:iCs/>
                <w:sz w:val="20"/>
                <w:szCs w:val="20"/>
                <w:lang w:eastAsia="ru-RU"/>
              </w:rPr>
              <w:t>0</w:t>
            </w:r>
          </w:p>
        </w:tc>
      </w:tr>
    </w:tbl>
    <w:p w:rsidR="00B22071" w:rsidRPr="00D417DA" w:rsidRDefault="00B22071" w:rsidP="00B22071">
      <w:pPr>
        <w:spacing w:after="0" w:line="360" w:lineRule="auto"/>
        <w:ind w:firstLine="708"/>
        <w:jc w:val="both"/>
        <w:rPr>
          <w:rFonts w:ascii="Times New Roman" w:eastAsia="Calibri" w:hAnsi="Times New Roman" w:cs="Times New Roman"/>
          <w:i/>
          <w:sz w:val="26"/>
          <w:szCs w:val="26"/>
          <w:u w:val="single"/>
        </w:rPr>
      </w:pPr>
    </w:p>
    <w:p w:rsidR="00B22071" w:rsidRPr="00D417DA" w:rsidRDefault="00B22071" w:rsidP="00B22071">
      <w:pPr>
        <w:spacing w:after="0" w:line="360" w:lineRule="auto"/>
        <w:ind w:firstLine="708"/>
        <w:jc w:val="both"/>
        <w:rPr>
          <w:rFonts w:ascii="Times New Roman" w:eastAsia="Calibri" w:hAnsi="Times New Roman" w:cs="Times New Roman"/>
          <w:i/>
          <w:sz w:val="26"/>
          <w:szCs w:val="26"/>
          <w:u w:val="single"/>
        </w:rPr>
      </w:pPr>
      <w:r w:rsidRPr="00D417DA">
        <w:rPr>
          <w:rFonts w:ascii="Times New Roman" w:eastAsia="Calibri" w:hAnsi="Times New Roman" w:cs="Times New Roman"/>
          <w:i/>
          <w:sz w:val="26"/>
          <w:szCs w:val="26"/>
          <w:u w:val="single"/>
        </w:rPr>
        <w:t>Иные функции - работа по охране труда</w:t>
      </w:r>
    </w:p>
    <w:p w:rsidR="005D4B59" w:rsidRPr="00D417DA" w:rsidRDefault="005D4B59" w:rsidP="005D4B59">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Охрана труда в Управлении организована в соответствии с требованиями Конституции Российской Федерации, Трудового Кодекса Российской Федерации, нормативных правовых документов и локальных  актов Управления  по охране труда.</w:t>
      </w:r>
    </w:p>
    <w:p w:rsidR="005D4B59" w:rsidRPr="00D417DA" w:rsidRDefault="005D4B59" w:rsidP="005D4B59">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В Управлении штатных подразделений по охране труда нет. Функции специалиста по охране труда закреплены за штатными сотрудниками.</w:t>
      </w:r>
    </w:p>
    <w:p w:rsidR="005D4B59" w:rsidRPr="00D417DA" w:rsidRDefault="005D4B59" w:rsidP="005D4B59">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Численность сотрудников на 31.03.2023 составляет:</w:t>
      </w:r>
    </w:p>
    <w:p w:rsidR="005D4B59" w:rsidRPr="00D417DA" w:rsidRDefault="005D4B59" w:rsidP="005D4B59">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по штату - 50 человек;</w:t>
      </w:r>
    </w:p>
    <w:p w:rsidR="005D4B59" w:rsidRPr="00D417DA" w:rsidRDefault="005D4B59" w:rsidP="005D4B59">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фактически – 46 человек.</w:t>
      </w:r>
    </w:p>
    <w:p w:rsidR="005D4B59" w:rsidRPr="00D417DA" w:rsidRDefault="005D4B59" w:rsidP="005D4B59">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В соответствии с требованиями статьи 212 Трудового кодекса Российской Федерации Управлением обеспечиваются безопасные условия и охрана труда, а именно:</w:t>
      </w:r>
    </w:p>
    <w:p w:rsidR="005D4B59" w:rsidRPr="00D417DA" w:rsidRDefault="005D4B59" w:rsidP="005D4B59">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-приказом руководителя Управления от 28 июня 2017 года № 95 утверждена программа проведения вводного инструктажа по охране труда;</w:t>
      </w:r>
    </w:p>
    <w:p w:rsidR="005D4B59" w:rsidRPr="00D417DA" w:rsidRDefault="005D4B59" w:rsidP="005D4B59">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-приказом </w:t>
      </w:r>
      <w:proofErr w:type="spellStart"/>
      <w:r w:rsidRPr="00D417DA">
        <w:rPr>
          <w:rFonts w:ascii="Times New Roman" w:eastAsia="Calibri" w:hAnsi="Times New Roman" w:cs="Times New Roman"/>
          <w:sz w:val="26"/>
          <w:szCs w:val="26"/>
        </w:rPr>
        <w:t>и.о</w:t>
      </w:r>
      <w:proofErr w:type="spellEnd"/>
      <w:r w:rsidRPr="00D417DA">
        <w:rPr>
          <w:rFonts w:ascii="Times New Roman" w:eastAsia="Calibri" w:hAnsi="Times New Roman" w:cs="Times New Roman"/>
          <w:sz w:val="26"/>
          <w:szCs w:val="26"/>
        </w:rPr>
        <w:t>. руководителя Управления от 07.12.2017 №212 утверждено Положение о системе управления охраной труда в Управлении;</w:t>
      </w:r>
    </w:p>
    <w:p w:rsidR="005D4B59" w:rsidRPr="00D417DA" w:rsidRDefault="005D4B59" w:rsidP="005D4B59">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-приказом </w:t>
      </w:r>
      <w:proofErr w:type="spellStart"/>
      <w:r w:rsidRPr="00D417DA">
        <w:rPr>
          <w:rFonts w:ascii="Times New Roman" w:eastAsia="Calibri" w:hAnsi="Times New Roman" w:cs="Times New Roman"/>
          <w:sz w:val="26"/>
          <w:szCs w:val="26"/>
        </w:rPr>
        <w:t>и.о</w:t>
      </w:r>
      <w:proofErr w:type="spellEnd"/>
      <w:r w:rsidRPr="00D417DA">
        <w:rPr>
          <w:rFonts w:ascii="Times New Roman" w:eastAsia="Calibri" w:hAnsi="Times New Roman" w:cs="Times New Roman"/>
          <w:sz w:val="26"/>
          <w:szCs w:val="26"/>
        </w:rPr>
        <w:t>. руководителя Управления от 08.12.2017 № 216 назначены лица, ответственные за организацию работы по охране труда в Управлении Федеральной службы по надзору в сфере связи, информационных технологий и массовых коммуникаций по Волгоградской области и Республике Калмыкия (с изменениями от 20.11.2020 №169);</w:t>
      </w:r>
    </w:p>
    <w:p w:rsidR="005D4B59" w:rsidRPr="00D417DA" w:rsidRDefault="005D4B59" w:rsidP="005D4B59">
      <w:pPr>
        <w:spacing w:after="0" w:line="360" w:lineRule="auto"/>
        <w:ind w:firstLine="708"/>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lastRenderedPageBreak/>
        <w:t xml:space="preserve">-приказом </w:t>
      </w:r>
      <w:proofErr w:type="spellStart"/>
      <w:r w:rsidRPr="00D417DA">
        <w:rPr>
          <w:rFonts w:ascii="Times New Roman" w:eastAsia="Calibri" w:hAnsi="Times New Roman" w:cs="Times New Roman"/>
          <w:sz w:val="26"/>
          <w:szCs w:val="26"/>
        </w:rPr>
        <w:t>и.о</w:t>
      </w:r>
      <w:proofErr w:type="spellEnd"/>
      <w:r w:rsidRPr="00D417DA">
        <w:rPr>
          <w:rFonts w:ascii="Times New Roman" w:eastAsia="Calibri" w:hAnsi="Times New Roman" w:cs="Times New Roman"/>
          <w:sz w:val="26"/>
          <w:szCs w:val="26"/>
        </w:rPr>
        <w:t>. руководителя Управления от 08.12.2017 № 217 утвержден состав комиссии по проверке знаний требований охраны труда  в Управлении (с изменениями от 11.02.2021 №14);</w:t>
      </w:r>
    </w:p>
    <w:p w:rsidR="005D4B59" w:rsidRPr="00D417DA" w:rsidRDefault="005D4B59" w:rsidP="005D4B59">
      <w:pPr>
        <w:tabs>
          <w:tab w:val="left" w:pos="709"/>
        </w:tabs>
        <w:spacing w:after="0" w:line="360" w:lineRule="auto"/>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ab/>
        <w:t>-приказом  руководителя Управления от 12.01.2018 № 4-ах пересмотрены и введены в действие инструкции по охране труда в Управлении;</w:t>
      </w:r>
    </w:p>
    <w:p w:rsidR="005D4B59" w:rsidRPr="00D417DA" w:rsidRDefault="005D4B59" w:rsidP="005D4B59">
      <w:pPr>
        <w:spacing w:after="0" w:line="360" w:lineRule="auto"/>
        <w:ind w:firstLine="708"/>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-приказом руководителя Управления от 29.12.2018 № 271 «О закреплении ответственности по обеспечению требований охраны труда в структурных подразделениях Управления Роскомнадзора по Волгоградской области и Республике Калмыкия» закреплена персональная ответственность каждого руководителя структурного подразделении Управления с закреплением помещения, в котором осуществляется выполнение работ;</w:t>
      </w:r>
    </w:p>
    <w:p w:rsidR="005D4B59" w:rsidRPr="00D417DA" w:rsidRDefault="005D4B59" w:rsidP="005D4B59">
      <w:pPr>
        <w:spacing w:after="0" w:line="360" w:lineRule="auto"/>
        <w:ind w:firstLine="708"/>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-приказом руководителя Управления от 20.11.2020 № 170 «О назначении ответственных лиц за состояние противопожарной безопасности в Управлении Роскомнадзора по Волгоградской области и Республике Калмыкия» закреплена персональная ответственность за состояние противопожарной безопасности в Управлении.</w:t>
      </w:r>
    </w:p>
    <w:p w:rsidR="005D4B59" w:rsidRPr="00D417DA" w:rsidRDefault="005D4B59" w:rsidP="005D4B59">
      <w:pPr>
        <w:tabs>
          <w:tab w:val="left" w:pos="709"/>
        </w:tabs>
        <w:spacing w:after="0" w:line="360" w:lineRule="auto"/>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ab/>
        <w:t>Результаты  Специальной оценки условий труда, проведенной в период с 01 июня 2022 года по 30 июня 2022 года с привлечением экспертов ООО «Региональное агентство по охране труда», действуют до июня 2027 года (основание: договор от</w:t>
      </w:r>
      <w:r w:rsidR="00987BB9">
        <w:rPr>
          <w:rFonts w:ascii="Times New Roman" w:eastAsia="Calibri" w:hAnsi="Times New Roman" w:cs="Times New Roman"/>
          <w:sz w:val="26"/>
          <w:szCs w:val="26"/>
        </w:rPr>
        <w:t xml:space="preserve"> 01</w:t>
      </w:r>
      <w:r w:rsidRPr="00D417DA">
        <w:rPr>
          <w:rFonts w:ascii="Times New Roman" w:eastAsia="Calibri" w:hAnsi="Times New Roman" w:cs="Times New Roman"/>
          <w:sz w:val="26"/>
          <w:szCs w:val="26"/>
        </w:rPr>
        <w:t xml:space="preserve">.06.2022 года № 291). По заключению экспертов условия труда в Управлении  соответствуют 2 классу условий труда по степени вредности и (или) опасности, т.е. признаны допустимыми. Допустимыми признаются условия,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w:t>
      </w:r>
    </w:p>
    <w:p w:rsidR="005D4B59" w:rsidRPr="00D417DA" w:rsidRDefault="005D4B59" w:rsidP="005D4B59">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В результате деятельности Управления проведены мероприятия, направленные на обеспечение безопасных условий и соблюдение требований охраны труда, а именно:</w:t>
      </w:r>
    </w:p>
    <w:p w:rsidR="005D4B59" w:rsidRPr="00D417DA" w:rsidRDefault="005D4B59" w:rsidP="005D4B59">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1. Приказом руководителя Управления от 29.12.2022 № 13-ах утвержден План мероприятий Управления по охране труда на 2023 год;</w:t>
      </w:r>
    </w:p>
    <w:p w:rsidR="005D4B59" w:rsidRPr="00D417DA" w:rsidRDefault="005D4B59" w:rsidP="005D4B59">
      <w:pPr>
        <w:spacing w:after="0" w:line="360" w:lineRule="auto"/>
        <w:ind w:firstLine="708"/>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2. Случаи производственного травматизма и профзаболеваний в 1 квартале 2023 года отсутствуют. </w:t>
      </w:r>
    </w:p>
    <w:p w:rsidR="005D4B59" w:rsidRPr="00D417DA" w:rsidRDefault="005D4B59" w:rsidP="005D4B59">
      <w:pPr>
        <w:spacing w:after="0" w:line="360" w:lineRule="auto"/>
        <w:ind w:firstLine="708"/>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lastRenderedPageBreak/>
        <w:t>3. Работники Управления обеспечены сертифицированными средствами индивидуальной защиты. Коллективных средств защиты Управление не имеет.</w:t>
      </w:r>
    </w:p>
    <w:p w:rsidR="005D4B59" w:rsidRPr="00D417DA" w:rsidRDefault="005D4B59" w:rsidP="005D4B59">
      <w:pPr>
        <w:tabs>
          <w:tab w:val="left" w:pos="709"/>
        </w:tabs>
        <w:spacing w:after="0" w:line="360" w:lineRule="auto"/>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ab/>
        <w:t xml:space="preserve">4. Управлением заключены договоры с учреждениями, имеющими соответствующие разрешения на проведение </w:t>
      </w:r>
      <w:proofErr w:type="spellStart"/>
      <w:r w:rsidRPr="00D417DA">
        <w:rPr>
          <w:rFonts w:ascii="Times New Roman" w:eastAsia="Calibri" w:hAnsi="Times New Roman" w:cs="Times New Roman"/>
          <w:sz w:val="26"/>
          <w:szCs w:val="26"/>
        </w:rPr>
        <w:t>предрейсовых</w:t>
      </w:r>
      <w:proofErr w:type="spellEnd"/>
      <w:r w:rsidRPr="00D417DA">
        <w:rPr>
          <w:rFonts w:ascii="Times New Roman" w:eastAsia="Calibri" w:hAnsi="Times New Roman" w:cs="Times New Roman"/>
          <w:sz w:val="26"/>
          <w:szCs w:val="26"/>
        </w:rPr>
        <w:t xml:space="preserve"> медицинских осмотров работников, занятых с движением транспорта, для определения пригодности этих работников для выполнения поручаемой работы и предупреждения профессиональных заболеваний (основание: договор от 30.11.2022 № 2/</w:t>
      </w:r>
      <w:proofErr w:type="gramStart"/>
      <w:r w:rsidRPr="00D417DA">
        <w:rPr>
          <w:rFonts w:ascii="Times New Roman" w:eastAsia="Calibri" w:hAnsi="Times New Roman" w:cs="Times New Roman"/>
          <w:sz w:val="26"/>
          <w:szCs w:val="26"/>
        </w:rPr>
        <w:t>ПР</w:t>
      </w:r>
      <w:proofErr w:type="gramEnd"/>
      <w:r w:rsidRPr="00D417DA">
        <w:rPr>
          <w:rFonts w:ascii="Times New Roman" w:eastAsia="Calibri" w:hAnsi="Times New Roman" w:cs="Times New Roman"/>
          <w:sz w:val="26"/>
          <w:szCs w:val="26"/>
        </w:rPr>
        <w:t>, заключенный с ГУЗ «Клиническая поликлиника № 3» в г. Волгограде, договор  от 15.11.2022 № 1, заключенный с ООО «Автосервис» в г. Элисте).</w:t>
      </w:r>
    </w:p>
    <w:p w:rsidR="005D4B59" w:rsidRPr="00D417DA" w:rsidRDefault="005D4B59" w:rsidP="005D4B59">
      <w:pPr>
        <w:spacing w:after="0" w:line="360" w:lineRule="auto"/>
        <w:ind w:firstLine="708"/>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5. Управлением в целях поддержания санитарно-гигиенических норм организован вывоз твердых бытовых отходов (основание: договор от 07.02.2023 №3733/23 с ООО «</w:t>
      </w:r>
      <w:proofErr w:type="spellStart"/>
      <w:r w:rsidRPr="00D417DA">
        <w:rPr>
          <w:rFonts w:ascii="Times New Roman" w:eastAsia="Calibri" w:hAnsi="Times New Roman" w:cs="Times New Roman"/>
          <w:sz w:val="26"/>
          <w:szCs w:val="26"/>
        </w:rPr>
        <w:t>Ситиматик</w:t>
      </w:r>
      <w:proofErr w:type="spellEnd"/>
      <w:r w:rsidRPr="00D417DA">
        <w:rPr>
          <w:rFonts w:ascii="Times New Roman" w:eastAsia="Calibri" w:hAnsi="Times New Roman" w:cs="Times New Roman"/>
          <w:sz w:val="26"/>
          <w:szCs w:val="26"/>
        </w:rPr>
        <w:t xml:space="preserve"> - Волгоград»).</w:t>
      </w:r>
    </w:p>
    <w:p w:rsidR="005D4B59" w:rsidRPr="00D417DA" w:rsidRDefault="005D4B59" w:rsidP="005D4B59">
      <w:pPr>
        <w:spacing w:after="0" w:line="360" w:lineRule="auto"/>
        <w:ind w:firstLine="708"/>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6. В целях обеспечения безопасности работников Управления, принятия мер к ликвидации аварийных ситуаций осуществляется физическая охрана объектов Управления силами ФГУП «Охрана» </w:t>
      </w:r>
      <w:proofErr w:type="spellStart"/>
      <w:r w:rsidRPr="00D417DA">
        <w:rPr>
          <w:rFonts w:ascii="Times New Roman" w:eastAsia="Calibri" w:hAnsi="Times New Roman" w:cs="Times New Roman"/>
          <w:sz w:val="26"/>
          <w:szCs w:val="26"/>
        </w:rPr>
        <w:t>Росгвардии</w:t>
      </w:r>
      <w:proofErr w:type="spellEnd"/>
      <w:r w:rsidRPr="00D417DA">
        <w:rPr>
          <w:rFonts w:ascii="Times New Roman" w:eastAsia="Calibri" w:hAnsi="Times New Roman" w:cs="Times New Roman"/>
          <w:sz w:val="26"/>
          <w:szCs w:val="26"/>
        </w:rPr>
        <w:t xml:space="preserve"> (основание ГК от 12.12.2022 № 2</w:t>
      </w:r>
      <w:r w:rsidR="00987BB9">
        <w:rPr>
          <w:rFonts w:ascii="Times New Roman" w:eastAsia="Calibri" w:hAnsi="Times New Roman" w:cs="Times New Roman"/>
          <w:sz w:val="26"/>
          <w:szCs w:val="26"/>
        </w:rPr>
        <w:t>)</w:t>
      </w:r>
      <w:r w:rsidRPr="00D417DA">
        <w:rPr>
          <w:rFonts w:ascii="Times New Roman" w:eastAsia="Calibri" w:hAnsi="Times New Roman" w:cs="Times New Roman"/>
          <w:sz w:val="26"/>
          <w:szCs w:val="26"/>
        </w:rPr>
        <w:t>.</w:t>
      </w:r>
    </w:p>
    <w:p w:rsidR="005D4B59" w:rsidRPr="00D417DA" w:rsidRDefault="005D4B59" w:rsidP="005D4B59">
      <w:pPr>
        <w:spacing w:after="0" w:line="360" w:lineRule="auto"/>
        <w:ind w:firstLine="708"/>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7. Управлением, в целях поддержания в исправном состоянии транспортных средств, заключены договоры по диагностике, техническому осмотру, текущему ремонту и обслуживанию автомобилей (основание: договор от 25.01.2023 № 12/23 с ООО «ВЭЛЬЮ»; договор от 30.01.2023 № 100040563123100004 с ООО «ОЦДА»; договоры с ООО «ВЭЛЬЮ»: от 07.03.2023 № 9 и № 10).</w:t>
      </w:r>
    </w:p>
    <w:p w:rsidR="005D4B59" w:rsidRPr="00D417DA" w:rsidRDefault="005D4B59" w:rsidP="005D4B59">
      <w:pPr>
        <w:spacing w:after="0" w:line="360" w:lineRule="auto"/>
        <w:ind w:firstLine="708"/>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8. В целях соблюдения противопожарной безопасности заключен договор на годовое обслуживание пожарных кранов (основание: договор от 22.02.2023 № 100040563123100008 с ООО «ТРАНССНАБ»).</w:t>
      </w:r>
    </w:p>
    <w:p w:rsidR="005D4B59" w:rsidRPr="00D417DA" w:rsidRDefault="005D4B59" w:rsidP="005D4B59">
      <w:pPr>
        <w:spacing w:after="0" w:line="360" w:lineRule="auto"/>
        <w:ind w:firstLine="708"/>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9. Управлением принимаются меры по увеличению гражданской ответственности среди сотрудников и работников Управления в условиях повышенной готовности в связи с распространением  </w:t>
      </w:r>
      <w:proofErr w:type="spellStart"/>
      <w:r w:rsidRPr="00D417DA">
        <w:rPr>
          <w:rFonts w:ascii="Times New Roman" w:eastAsia="Calibri" w:hAnsi="Times New Roman" w:cs="Times New Roman"/>
          <w:sz w:val="26"/>
          <w:szCs w:val="26"/>
        </w:rPr>
        <w:t>коронавирусной</w:t>
      </w:r>
      <w:proofErr w:type="spellEnd"/>
      <w:r w:rsidRPr="00D417DA">
        <w:rPr>
          <w:rFonts w:ascii="Times New Roman" w:eastAsia="Calibri" w:hAnsi="Times New Roman" w:cs="Times New Roman"/>
          <w:sz w:val="26"/>
          <w:szCs w:val="26"/>
        </w:rPr>
        <w:t xml:space="preserve"> инфекции.</w:t>
      </w:r>
    </w:p>
    <w:p w:rsidR="005D4B59" w:rsidRPr="00D417DA" w:rsidRDefault="005D4B59" w:rsidP="005D4B59">
      <w:pPr>
        <w:spacing w:after="0" w:line="360" w:lineRule="auto"/>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           9.1. Управлением усилены требования к санитарным нормам, предъявляемым при обработке и уборке служебных помещений. </w:t>
      </w:r>
    </w:p>
    <w:p w:rsidR="005D4B59" w:rsidRPr="00D417DA" w:rsidRDefault="005D4B59" w:rsidP="005D4B59">
      <w:pPr>
        <w:spacing w:after="0" w:line="360" w:lineRule="auto"/>
        <w:ind w:firstLine="708"/>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9.2. Сотрудники Управления обеспечены гигиеническими моющими средствами, дезинфицирующими средствами для рук (</w:t>
      </w:r>
      <w:proofErr w:type="spellStart"/>
      <w:r w:rsidRPr="00D417DA">
        <w:rPr>
          <w:rFonts w:ascii="Times New Roman" w:eastAsia="Calibri" w:hAnsi="Times New Roman" w:cs="Times New Roman"/>
          <w:sz w:val="26"/>
          <w:szCs w:val="26"/>
        </w:rPr>
        <w:t>санитайзеры</w:t>
      </w:r>
      <w:proofErr w:type="spellEnd"/>
      <w:r w:rsidRPr="00D417DA">
        <w:rPr>
          <w:rFonts w:ascii="Times New Roman" w:eastAsia="Calibri" w:hAnsi="Times New Roman" w:cs="Times New Roman"/>
          <w:sz w:val="26"/>
          <w:szCs w:val="26"/>
        </w:rPr>
        <w:t>);</w:t>
      </w:r>
    </w:p>
    <w:p w:rsidR="005D4B59" w:rsidRPr="00D417DA" w:rsidRDefault="005D4B59" w:rsidP="005D4B59">
      <w:pPr>
        <w:spacing w:after="0" w:line="360" w:lineRule="auto"/>
        <w:ind w:firstLine="708"/>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9.4. Ежедневно по графику осуществляется обеззараживание служебных помещений </w:t>
      </w:r>
      <w:proofErr w:type="gramStart"/>
      <w:r w:rsidRPr="00D417DA">
        <w:rPr>
          <w:rFonts w:ascii="Times New Roman" w:eastAsia="Calibri" w:hAnsi="Times New Roman" w:cs="Times New Roman"/>
          <w:sz w:val="26"/>
          <w:szCs w:val="26"/>
        </w:rPr>
        <w:t>бактерицидными</w:t>
      </w:r>
      <w:proofErr w:type="gramEnd"/>
      <w:r w:rsidRPr="00D417DA">
        <w:rPr>
          <w:rFonts w:ascii="Times New Roman" w:eastAsia="Calibri" w:hAnsi="Times New Roman" w:cs="Times New Roman"/>
          <w:sz w:val="26"/>
          <w:szCs w:val="26"/>
        </w:rPr>
        <w:t xml:space="preserve"> </w:t>
      </w:r>
      <w:proofErr w:type="spellStart"/>
      <w:r w:rsidRPr="00D417DA">
        <w:rPr>
          <w:rFonts w:ascii="Times New Roman" w:eastAsia="Calibri" w:hAnsi="Times New Roman" w:cs="Times New Roman"/>
          <w:sz w:val="26"/>
          <w:szCs w:val="26"/>
        </w:rPr>
        <w:t>рециркуляторами</w:t>
      </w:r>
      <w:proofErr w:type="spellEnd"/>
      <w:r w:rsidRPr="00D417DA">
        <w:rPr>
          <w:rFonts w:ascii="Times New Roman" w:eastAsia="Calibri" w:hAnsi="Times New Roman" w:cs="Times New Roman"/>
          <w:sz w:val="26"/>
          <w:szCs w:val="26"/>
        </w:rPr>
        <w:t xml:space="preserve"> (8:00-9:30, 13:00-14:30).</w:t>
      </w:r>
    </w:p>
    <w:p w:rsidR="005D4B59" w:rsidRPr="00D417DA" w:rsidRDefault="005D4B59" w:rsidP="005D4B59">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lastRenderedPageBreak/>
        <w:t>9.5. До сотрудников Управления доведены методические рекомендации «Порядок проведения вакцинации взрослого населения против COVID-19».</w:t>
      </w:r>
    </w:p>
    <w:p w:rsidR="005D4B59" w:rsidRPr="00D417DA" w:rsidRDefault="005D4B59" w:rsidP="005D4B59">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10. Для обеспечения сотрудников Управления чистой питьевой водой соблюдаются санитарные условия содержания водоочистителей (</w:t>
      </w:r>
      <w:proofErr w:type="spellStart"/>
      <w:r w:rsidRPr="00D417DA">
        <w:rPr>
          <w:rFonts w:ascii="Times New Roman" w:eastAsia="Calibri" w:hAnsi="Times New Roman" w:cs="Times New Roman"/>
          <w:sz w:val="26"/>
          <w:szCs w:val="26"/>
        </w:rPr>
        <w:t>пурифайеров</w:t>
      </w:r>
      <w:proofErr w:type="spellEnd"/>
      <w:r w:rsidRPr="00D417DA">
        <w:rPr>
          <w:rFonts w:ascii="Times New Roman" w:eastAsia="Calibri" w:hAnsi="Times New Roman" w:cs="Times New Roman"/>
          <w:sz w:val="26"/>
          <w:szCs w:val="26"/>
        </w:rPr>
        <w:t xml:space="preserve">). </w:t>
      </w:r>
    </w:p>
    <w:p w:rsidR="00DB5CEE" w:rsidRPr="00D417DA" w:rsidRDefault="00DB5CEE" w:rsidP="00DB5CEE">
      <w:pPr>
        <w:spacing w:after="0" w:line="240" w:lineRule="auto"/>
        <w:ind w:firstLine="709"/>
        <w:jc w:val="both"/>
        <w:rPr>
          <w:rFonts w:ascii="Times New Roman" w:eastAsia="Times New Roman" w:hAnsi="Times New Roman" w:cs="Times New Roman"/>
          <w:i/>
          <w:sz w:val="26"/>
          <w:szCs w:val="26"/>
          <w:u w:val="single"/>
          <w:lang w:eastAsia="ru-RU"/>
        </w:rPr>
      </w:pPr>
      <w:r w:rsidRPr="00D417DA">
        <w:rPr>
          <w:rFonts w:ascii="Times New Roman" w:eastAsia="Times New Roman" w:hAnsi="Times New Roman" w:cs="Times New Roman"/>
          <w:i/>
          <w:sz w:val="26"/>
          <w:szCs w:val="26"/>
          <w:u w:val="single"/>
          <w:lang w:eastAsia="ru-RU"/>
        </w:rPr>
        <w:t>Кадровое обеспечение деятельности - документационное сопровождение кадровой работы</w:t>
      </w:r>
    </w:p>
    <w:p w:rsidR="00DB5CEE" w:rsidRPr="00D417DA" w:rsidRDefault="00DB5CEE" w:rsidP="00DB5CEE">
      <w:pPr>
        <w:spacing w:after="0" w:line="240" w:lineRule="auto"/>
        <w:ind w:firstLine="709"/>
        <w:jc w:val="both"/>
        <w:rPr>
          <w:rFonts w:ascii="Times New Roman" w:eastAsia="Times New Roman" w:hAnsi="Times New Roman" w:cs="Times New Roman"/>
          <w:i/>
          <w:sz w:val="26"/>
          <w:szCs w:val="26"/>
          <w:u w:val="single"/>
          <w:lang w:eastAsia="ru-RU"/>
        </w:rPr>
      </w:pPr>
    </w:p>
    <w:p w:rsidR="00DB5CEE" w:rsidRPr="00D417DA"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Полномочие выполняют – 1 единица </w:t>
      </w:r>
    </w:p>
    <w:p w:rsidR="001F17AA" w:rsidRPr="00D417DA" w:rsidRDefault="001F17AA" w:rsidP="00DB5CEE">
      <w:pPr>
        <w:spacing w:after="0" w:line="360" w:lineRule="auto"/>
        <w:ind w:firstLine="709"/>
        <w:jc w:val="both"/>
        <w:rPr>
          <w:rFonts w:ascii="Times New Roman" w:eastAsia="Times New Roman" w:hAnsi="Times New Roman" w:cs="Times New Roman"/>
          <w:sz w:val="26"/>
          <w:szCs w:val="26"/>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24"/>
        <w:gridCol w:w="850"/>
        <w:gridCol w:w="851"/>
        <w:gridCol w:w="850"/>
        <w:gridCol w:w="851"/>
        <w:gridCol w:w="850"/>
        <w:gridCol w:w="851"/>
        <w:gridCol w:w="850"/>
        <w:gridCol w:w="919"/>
        <w:gridCol w:w="709"/>
      </w:tblGrid>
      <w:tr w:rsidR="00A722BA" w:rsidRPr="00D417DA" w:rsidTr="00C210A2">
        <w:tc>
          <w:tcPr>
            <w:tcW w:w="1560" w:type="dxa"/>
            <w:tcBorders>
              <w:top w:val="single" w:sz="4" w:space="0" w:color="auto"/>
              <w:left w:val="single" w:sz="4" w:space="0" w:color="auto"/>
              <w:bottom w:val="single" w:sz="4" w:space="0" w:color="auto"/>
              <w:right w:val="single" w:sz="4" w:space="0" w:color="auto"/>
            </w:tcBorders>
          </w:tcPr>
          <w:p w:rsidR="00A722BA" w:rsidRPr="00D417DA" w:rsidRDefault="00A722BA" w:rsidP="00DB5CEE">
            <w:pPr>
              <w:spacing w:after="0" w:line="240" w:lineRule="auto"/>
              <w:jc w:val="both"/>
              <w:rPr>
                <w:rFonts w:ascii="Times New Roman" w:eastAsia="Times New Roman" w:hAnsi="Times New Roman" w:cs="Times New Roman"/>
                <w:sz w:val="18"/>
                <w:szCs w:val="18"/>
                <w:lang w:eastAsia="ru-RU"/>
              </w:rPr>
            </w:pPr>
          </w:p>
          <w:p w:rsidR="00A722BA" w:rsidRPr="00D417DA" w:rsidRDefault="00A722BA" w:rsidP="00DB5CEE">
            <w:pPr>
              <w:spacing w:after="0" w:line="240" w:lineRule="auto"/>
              <w:jc w:val="both"/>
              <w:rPr>
                <w:rFonts w:ascii="Times New Roman" w:eastAsia="Times New Roman" w:hAnsi="Times New Roman" w:cs="Times New Roman"/>
                <w:sz w:val="18"/>
                <w:szCs w:val="18"/>
                <w:lang w:eastAsia="ru-RU"/>
              </w:rPr>
            </w:pPr>
          </w:p>
        </w:tc>
        <w:tc>
          <w:tcPr>
            <w:tcW w:w="924" w:type="dxa"/>
            <w:tcBorders>
              <w:top w:val="single" w:sz="4" w:space="0" w:color="auto"/>
              <w:left w:val="single" w:sz="4" w:space="0" w:color="auto"/>
              <w:bottom w:val="single" w:sz="4" w:space="0" w:color="auto"/>
              <w:right w:val="single" w:sz="4" w:space="0" w:color="auto"/>
            </w:tcBorders>
            <w:hideMark/>
          </w:tcPr>
          <w:p w:rsidR="00A722BA" w:rsidRPr="00D417DA" w:rsidRDefault="00A722B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850" w:type="dxa"/>
            <w:tcBorders>
              <w:top w:val="single" w:sz="4" w:space="0" w:color="auto"/>
              <w:left w:val="single" w:sz="4" w:space="0" w:color="auto"/>
              <w:bottom w:val="single" w:sz="4" w:space="0" w:color="auto"/>
              <w:right w:val="single" w:sz="4" w:space="0" w:color="auto"/>
            </w:tcBorders>
            <w:hideMark/>
          </w:tcPr>
          <w:p w:rsidR="00A722BA" w:rsidRPr="00D417DA" w:rsidRDefault="00A722B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851" w:type="dxa"/>
            <w:tcBorders>
              <w:top w:val="single" w:sz="4" w:space="0" w:color="auto"/>
              <w:left w:val="single" w:sz="4" w:space="0" w:color="auto"/>
              <w:bottom w:val="single" w:sz="4" w:space="0" w:color="auto"/>
              <w:right w:val="single" w:sz="4" w:space="0" w:color="auto"/>
            </w:tcBorders>
            <w:hideMark/>
          </w:tcPr>
          <w:p w:rsidR="00A722BA" w:rsidRPr="00D417DA" w:rsidRDefault="00A722B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722BA" w:rsidRPr="00D417DA" w:rsidRDefault="00A722B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722BA" w:rsidRPr="00D417DA" w:rsidRDefault="00A722BA" w:rsidP="004F46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2BA" w:rsidRPr="00D417DA" w:rsidRDefault="00A722B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p>
          <w:p w:rsidR="00A722BA" w:rsidRPr="00D417DA" w:rsidRDefault="00A722B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22BA" w:rsidRPr="00D417DA" w:rsidRDefault="00A722BA" w:rsidP="004F4698">
            <w:pPr>
              <w:spacing w:after="0"/>
              <w:jc w:val="center"/>
              <w:rPr>
                <w:rFonts w:eastAsia="Calibri"/>
                <w:sz w:val="18"/>
                <w:szCs w:val="18"/>
              </w:rPr>
            </w:pPr>
            <w:r w:rsidRPr="00D417DA">
              <w:rPr>
                <w:rFonts w:ascii="Times New Roman" w:eastAsia="Calibri" w:hAnsi="Times New Roman" w:cs="Times New Roman"/>
                <w:sz w:val="18"/>
                <w:szCs w:val="18"/>
              </w:rPr>
              <w:t xml:space="preserve">2 </w:t>
            </w:r>
          </w:p>
          <w:p w:rsidR="00A722BA" w:rsidRPr="00D417DA" w:rsidRDefault="00A722B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2BA" w:rsidRPr="00D417DA" w:rsidRDefault="00A722BA" w:rsidP="004F4698">
            <w:pPr>
              <w:spacing w:after="0"/>
              <w:jc w:val="center"/>
              <w:rPr>
                <w:rFonts w:eastAsia="Calibri"/>
                <w:sz w:val="18"/>
                <w:szCs w:val="18"/>
              </w:rPr>
            </w:pPr>
            <w:r w:rsidRPr="00D417DA">
              <w:rPr>
                <w:rFonts w:ascii="Times New Roman" w:eastAsia="Calibri" w:hAnsi="Times New Roman" w:cs="Times New Roman"/>
                <w:sz w:val="18"/>
                <w:szCs w:val="18"/>
              </w:rPr>
              <w:t xml:space="preserve">3 </w:t>
            </w:r>
          </w:p>
          <w:p w:rsidR="00A722BA" w:rsidRPr="00D417DA" w:rsidRDefault="00A722B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A722BA" w:rsidRPr="00D417DA" w:rsidRDefault="00A722BA" w:rsidP="004F4698">
            <w:pPr>
              <w:spacing w:after="0"/>
              <w:jc w:val="center"/>
              <w:rPr>
                <w:rFonts w:eastAsia="Calibri"/>
                <w:sz w:val="18"/>
                <w:szCs w:val="18"/>
              </w:rPr>
            </w:pPr>
            <w:r w:rsidRPr="00D417DA">
              <w:rPr>
                <w:rFonts w:ascii="Times New Roman" w:eastAsia="Calibri" w:hAnsi="Times New Roman" w:cs="Times New Roman"/>
                <w:sz w:val="18"/>
                <w:szCs w:val="18"/>
              </w:rPr>
              <w:t xml:space="preserve">4 </w:t>
            </w:r>
          </w:p>
          <w:p w:rsidR="00A722BA" w:rsidRPr="00D417DA" w:rsidRDefault="00A722B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A722BA" w:rsidRPr="00D417DA" w:rsidRDefault="00A722BA" w:rsidP="004F46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A722BA" w:rsidRPr="00D417DA" w:rsidTr="00C210A2">
        <w:tc>
          <w:tcPr>
            <w:tcW w:w="1560" w:type="dxa"/>
            <w:tcBorders>
              <w:top w:val="single" w:sz="4" w:space="0" w:color="auto"/>
              <w:left w:val="single" w:sz="4" w:space="0" w:color="auto"/>
              <w:bottom w:val="single" w:sz="4" w:space="0" w:color="auto"/>
              <w:right w:val="single" w:sz="4" w:space="0" w:color="auto"/>
            </w:tcBorders>
            <w:hideMark/>
          </w:tcPr>
          <w:p w:rsidR="00DB5CEE" w:rsidRPr="00D417DA" w:rsidRDefault="00DB5CEE" w:rsidP="00DB5CEE">
            <w:pPr>
              <w:spacing w:after="0" w:line="240" w:lineRule="auto"/>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Запланировано мероприятий</w:t>
            </w:r>
          </w:p>
        </w:tc>
        <w:tc>
          <w:tcPr>
            <w:tcW w:w="8505" w:type="dxa"/>
            <w:gridSpan w:val="10"/>
            <w:tcBorders>
              <w:top w:val="single" w:sz="4" w:space="0" w:color="auto"/>
              <w:left w:val="single" w:sz="4" w:space="0" w:color="auto"/>
              <w:bottom w:val="single" w:sz="4" w:space="0" w:color="auto"/>
              <w:right w:val="single" w:sz="4" w:space="0" w:color="auto"/>
            </w:tcBorders>
            <w:shd w:val="clear" w:color="auto" w:fill="auto"/>
            <w:hideMark/>
          </w:tcPr>
          <w:p w:rsidR="00DB5CEE" w:rsidRPr="00D417DA" w:rsidRDefault="00DB5CEE" w:rsidP="00DB5CEE">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не планируется</w:t>
            </w:r>
          </w:p>
        </w:tc>
      </w:tr>
      <w:tr w:rsidR="00172313" w:rsidRPr="00D417DA" w:rsidTr="00C210A2">
        <w:tc>
          <w:tcPr>
            <w:tcW w:w="1560" w:type="dxa"/>
            <w:tcBorders>
              <w:top w:val="single" w:sz="4" w:space="0" w:color="auto"/>
              <w:left w:val="single" w:sz="4" w:space="0" w:color="auto"/>
              <w:bottom w:val="single" w:sz="4" w:space="0" w:color="auto"/>
              <w:right w:val="single" w:sz="4" w:space="0" w:color="auto"/>
            </w:tcBorders>
            <w:hideMark/>
          </w:tcPr>
          <w:p w:rsidR="00172313" w:rsidRPr="00D417DA" w:rsidRDefault="00172313" w:rsidP="00DB5CEE">
            <w:pPr>
              <w:spacing w:after="0" w:line="240" w:lineRule="auto"/>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Проведено мероприятий</w:t>
            </w:r>
          </w:p>
        </w:tc>
        <w:tc>
          <w:tcPr>
            <w:tcW w:w="924" w:type="dxa"/>
            <w:tcBorders>
              <w:top w:val="single" w:sz="4" w:space="0" w:color="auto"/>
              <w:left w:val="single" w:sz="4" w:space="0" w:color="auto"/>
              <w:bottom w:val="single" w:sz="4" w:space="0" w:color="auto"/>
              <w:right w:val="single" w:sz="4" w:space="0" w:color="auto"/>
            </w:tcBorders>
          </w:tcPr>
          <w:p w:rsidR="00172313" w:rsidRPr="00D417DA" w:rsidRDefault="00172313" w:rsidP="004F46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272</w:t>
            </w:r>
          </w:p>
        </w:tc>
        <w:tc>
          <w:tcPr>
            <w:tcW w:w="850" w:type="dxa"/>
            <w:tcBorders>
              <w:top w:val="single" w:sz="4" w:space="0" w:color="auto"/>
              <w:left w:val="single" w:sz="4" w:space="0" w:color="auto"/>
              <w:bottom w:val="single" w:sz="4" w:space="0" w:color="auto"/>
              <w:right w:val="single" w:sz="4" w:space="0" w:color="auto"/>
            </w:tcBorders>
          </w:tcPr>
          <w:p w:rsidR="00172313" w:rsidRPr="00D417DA" w:rsidRDefault="00172313" w:rsidP="004F4698">
            <w:pPr>
              <w:spacing w:after="0" w:line="240" w:lineRule="auto"/>
              <w:jc w:val="center"/>
              <w:rPr>
                <w:rFonts w:ascii="Times New Roman" w:eastAsia="Times New Roman" w:hAnsi="Times New Roman"/>
                <w:sz w:val="18"/>
                <w:szCs w:val="18"/>
                <w:lang w:eastAsia="ru-RU"/>
              </w:rPr>
            </w:pPr>
            <w:r w:rsidRPr="00D417DA">
              <w:rPr>
                <w:rFonts w:ascii="Times New Roman" w:eastAsia="Times New Roman" w:hAnsi="Times New Roman"/>
                <w:sz w:val="18"/>
                <w:szCs w:val="18"/>
                <w:lang w:eastAsia="ru-RU"/>
              </w:rPr>
              <w:t>247</w:t>
            </w:r>
          </w:p>
        </w:tc>
        <w:tc>
          <w:tcPr>
            <w:tcW w:w="851" w:type="dxa"/>
            <w:tcBorders>
              <w:top w:val="single" w:sz="4" w:space="0" w:color="auto"/>
              <w:left w:val="single" w:sz="4" w:space="0" w:color="auto"/>
              <w:bottom w:val="single" w:sz="4" w:space="0" w:color="auto"/>
              <w:right w:val="single" w:sz="4" w:space="0" w:color="auto"/>
            </w:tcBorders>
          </w:tcPr>
          <w:p w:rsidR="00172313" w:rsidRPr="00D417DA" w:rsidRDefault="00172313" w:rsidP="004F4698">
            <w:pPr>
              <w:spacing w:after="0" w:line="240" w:lineRule="auto"/>
              <w:jc w:val="center"/>
              <w:rPr>
                <w:rFonts w:ascii="Times New Roman" w:eastAsia="Times New Roman" w:hAnsi="Times New Roman"/>
                <w:sz w:val="18"/>
                <w:szCs w:val="18"/>
                <w:lang w:eastAsia="ru-RU"/>
              </w:rPr>
            </w:pPr>
            <w:r w:rsidRPr="00D417DA">
              <w:rPr>
                <w:rFonts w:ascii="Times New Roman" w:eastAsia="Times New Roman" w:hAnsi="Times New Roman"/>
                <w:sz w:val="18"/>
                <w:szCs w:val="18"/>
                <w:lang w:eastAsia="ru-RU"/>
              </w:rPr>
              <w:t>237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2313" w:rsidRPr="00D417DA" w:rsidRDefault="00172313" w:rsidP="004F4698">
            <w:pPr>
              <w:spacing w:after="0" w:line="240" w:lineRule="auto"/>
              <w:jc w:val="center"/>
              <w:rPr>
                <w:rFonts w:ascii="Times New Roman" w:eastAsia="Times New Roman" w:hAnsi="Times New Roman"/>
                <w:sz w:val="18"/>
                <w:szCs w:val="18"/>
                <w:lang w:eastAsia="ru-RU"/>
              </w:rPr>
            </w:pPr>
            <w:r w:rsidRPr="00D417DA">
              <w:rPr>
                <w:rFonts w:ascii="Times New Roman" w:eastAsia="Times New Roman" w:hAnsi="Times New Roman"/>
                <w:sz w:val="18"/>
                <w:szCs w:val="18"/>
                <w:lang w:eastAsia="ru-RU"/>
              </w:rPr>
              <w:t>367</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172313" w:rsidRPr="00D417DA" w:rsidRDefault="00172313" w:rsidP="004F4698">
            <w:pPr>
              <w:spacing w:after="0" w:line="240" w:lineRule="auto"/>
              <w:jc w:val="center"/>
              <w:rPr>
                <w:rFonts w:ascii="Times New Roman" w:eastAsia="Times New Roman" w:hAnsi="Times New Roman"/>
                <w:b/>
                <w:sz w:val="18"/>
                <w:szCs w:val="18"/>
                <w:lang w:eastAsia="ru-RU"/>
              </w:rPr>
            </w:pPr>
            <w:r w:rsidRPr="00D417DA">
              <w:rPr>
                <w:rFonts w:ascii="Times New Roman" w:eastAsia="Times New Roman" w:hAnsi="Times New Roman"/>
                <w:b/>
                <w:sz w:val="18"/>
                <w:szCs w:val="18"/>
                <w:lang w:eastAsia="ru-RU"/>
              </w:rPr>
              <w:t>1123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2313" w:rsidRPr="00D417DA" w:rsidRDefault="00172313" w:rsidP="008C509E">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182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72313" w:rsidRPr="00D417DA" w:rsidRDefault="00172313" w:rsidP="00DC2410">
            <w:pPr>
              <w:spacing w:after="0" w:line="240" w:lineRule="auto"/>
              <w:jc w:val="center"/>
              <w:rPr>
                <w:rFonts w:ascii="Times New Roman" w:eastAsia="Times New Roman" w:hAnsi="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2313" w:rsidRPr="00D417DA" w:rsidRDefault="00172313" w:rsidP="00235864">
            <w:pPr>
              <w:spacing w:after="0" w:line="240" w:lineRule="auto"/>
              <w:jc w:val="center"/>
              <w:rPr>
                <w:rFonts w:ascii="Times New Roman" w:eastAsia="Times New Roman" w:hAnsi="Times New Roman"/>
                <w:sz w:val="18"/>
                <w:szCs w:val="18"/>
                <w:lang w:eastAsia="ru-RU"/>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172313" w:rsidRPr="00D417DA" w:rsidRDefault="00172313" w:rsidP="007D09B1">
            <w:pPr>
              <w:spacing w:after="0" w:line="240" w:lineRule="auto"/>
              <w:jc w:val="center"/>
              <w:rPr>
                <w:rFonts w:ascii="Times New Roman" w:eastAsia="Times New Roman" w:hAnsi="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172313" w:rsidRPr="00D417DA" w:rsidRDefault="00594CE2" w:rsidP="007D09B1">
            <w:pPr>
              <w:spacing w:after="0" w:line="240" w:lineRule="auto"/>
              <w:jc w:val="center"/>
              <w:rPr>
                <w:rFonts w:ascii="Times New Roman" w:eastAsia="Times New Roman" w:hAnsi="Times New Roman"/>
                <w:b/>
                <w:sz w:val="18"/>
                <w:szCs w:val="18"/>
                <w:lang w:eastAsia="ru-RU"/>
              </w:rPr>
            </w:pPr>
            <w:r w:rsidRPr="00D417DA">
              <w:rPr>
                <w:rFonts w:ascii="Times New Roman" w:eastAsia="Times New Roman" w:hAnsi="Times New Roman"/>
                <w:b/>
                <w:sz w:val="18"/>
                <w:szCs w:val="18"/>
                <w:lang w:eastAsia="ru-RU"/>
              </w:rPr>
              <w:t>182</w:t>
            </w:r>
          </w:p>
        </w:tc>
      </w:tr>
      <w:tr w:rsidR="00172313" w:rsidRPr="00D417DA" w:rsidTr="00C210A2">
        <w:tc>
          <w:tcPr>
            <w:tcW w:w="1560" w:type="dxa"/>
            <w:tcBorders>
              <w:top w:val="single" w:sz="4" w:space="0" w:color="auto"/>
              <w:left w:val="single" w:sz="4" w:space="0" w:color="auto"/>
              <w:bottom w:val="single" w:sz="4" w:space="0" w:color="auto"/>
              <w:right w:val="single" w:sz="4" w:space="0" w:color="auto"/>
            </w:tcBorders>
            <w:hideMark/>
          </w:tcPr>
          <w:p w:rsidR="00172313" w:rsidRPr="00D417DA" w:rsidRDefault="00172313" w:rsidP="00DB5CEE">
            <w:pPr>
              <w:spacing w:after="0" w:line="240" w:lineRule="auto"/>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Нагрузка на 1 сотрудника</w:t>
            </w:r>
          </w:p>
        </w:tc>
        <w:tc>
          <w:tcPr>
            <w:tcW w:w="924" w:type="dxa"/>
            <w:tcBorders>
              <w:top w:val="single" w:sz="4" w:space="0" w:color="auto"/>
              <w:left w:val="single" w:sz="4" w:space="0" w:color="auto"/>
              <w:bottom w:val="single" w:sz="4" w:space="0" w:color="auto"/>
              <w:right w:val="single" w:sz="4" w:space="0" w:color="auto"/>
            </w:tcBorders>
          </w:tcPr>
          <w:p w:rsidR="00172313" w:rsidRPr="00D417DA" w:rsidRDefault="00172313" w:rsidP="004F46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272</w:t>
            </w:r>
          </w:p>
        </w:tc>
        <w:tc>
          <w:tcPr>
            <w:tcW w:w="850" w:type="dxa"/>
            <w:tcBorders>
              <w:top w:val="single" w:sz="4" w:space="0" w:color="auto"/>
              <w:left w:val="single" w:sz="4" w:space="0" w:color="auto"/>
              <w:bottom w:val="single" w:sz="4" w:space="0" w:color="auto"/>
              <w:right w:val="single" w:sz="4" w:space="0" w:color="auto"/>
            </w:tcBorders>
          </w:tcPr>
          <w:p w:rsidR="00172313" w:rsidRPr="00D417DA" w:rsidRDefault="00172313" w:rsidP="004F4698">
            <w:pPr>
              <w:spacing w:after="0" w:line="240" w:lineRule="auto"/>
              <w:jc w:val="center"/>
              <w:rPr>
                <w:rFonts w:ascii="Times New Roman" w:eastAsia="Times New Roman" w:hAnsi="Times New Roman"/>
                <w:sz w:val="18"/>
                <w:szCs w:val="18"/>
                <w:lang w:eastAsia="ru-RU"/>
              </w:rPr>
            </w:pPr>
            <w:r w:rsidRPr="00D417DA">
              <w:rPr>
                <w:rFonts w:ascii="Times New Roman" w:eastAsia="Times New Roman" w:hAnsi="Times New Roman"/>
                <w:sz w:val="18"/>
                <w:szCs w:val="18"/>
                <w:lang w:eastAsia="ru-RU"/>
              </w:rPr>
              <w:t>247</w:t>
            </w:r>
          </w:p>
        </w:tc>
        <w:tc>
          <w:tcPr>
            <w:tcW w:w="851" w:type="dxa"/>
            <w:tcBorders>
              <w:top w:val="single" w:sz="4" w:space="0" w:color="auto"/>
              <w:left w:val="single" w:sz="4" w:space="0" w:color="auto"/>
              <w:bottom w:val="single" w:sz="4" w:space="0" w:color="auto"/>
              <w:right w:val="single" w:sz="4" w:space="0" w:color="auto"/>
            </w:tcBorders>
          </w:tcPr>
          <w:p w:rsidR="00172313" w:rsidRPr="00D417DA" w:rsidRDefault="00172313" w:rsidP="004F4698">
            <w:pPr>
              <w:spacing w:after="0" w:line="240" w:lineRule="auto"/>
              <w:jc w:val="center"/>
              <w:rPr>
                <w:rFonts w:ascii="Times New Roman" w:eastAsia="Times New Roman" w:hAnsi="Times New Roman"/>
                <w:sz w:val="18"/>
                <w:szCs w:val="18"/>
                <w:lang w:eastAsia="ru-RU"/>
              </w:rPr>
            </w:pPr>
            <w:r w:rsidRPr="00D417DA">
              <w:rPr>
                <w:rFonts w:ascii="Times New Roman" w:eastAsia="Times New Roman" w:hAnsi="Times New Roman"/>
                <w:sz w:val="18"/>
                <w:szCs w:val="18"/>
                <w:lang w:eastAsia="ru-RU"/>
              </w:rPr>
              <w:t>237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2313" w:rsidRPr="00D417DA" w:rsidRDefault="00172313" w:rsidP="004F4698">
            <w:pPr>
              <w:spacing w:after="0" w:line="240" w:lineRule="auto"/>
              <w:jc w:val="center"/>
              <w:rPr>
                <w:rFonts w:ascii="Times New Roman" w:eastAsia="Times New Roman" w:hAnsi="Times New Roman"/>
                <w:sz w:val="18"/>
                <w:szCs w:val="18"/>
                <w:lang w:eastAsia="ru-RU"/>
              </w:rPr>
            </w:pPr>
            <w:r w:rsidRPr="00D417DA">
              <w:rPr>
                <w:rFonts w:ascii="Times New Roman" w:eastAsia="Times New Roman" w:hAnsi="Times New Roman"/>
                <w:sz w:val="18"/>
                <w:szCs w:val="18"/>
                <w:lang w:eastAsia="ru-RU"/>
              </w:rPr>
              <w:t>367</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172313" w:rsidRPr="00D417DA" w:rsidRDefault="00172313" w:rsidP="004F4698">
            <w:pPr>
              <w:spacing w:after="0" w:line="240" w:lineRule="auto"/>
              <w:jc w:val="center"/>
              <w:rPr>
                <w:rFonts w:ascii="Times New Roman" w:eastAsia="Times New Roman" w:hAnsi="Times New Roman"/>
                <w:b/>
                <w:sz w:val="18"/>
                <w:szCs w:val="18"/>
                <w:lang w:eastAsia="ru-RU"/>
              </w:rPr>
            </w:pPr>
            <w:r w:rsidRPr="00D417DA">
              <w:rPr>
                <w:rFonts w:ascii="Times New Roman" w:eastAsia="Times New Roman" w:hAnsi="Times New Roman"/>
                <w:b/>
                <w:sz w:val="18"/>
                <w:szCs w:val="18"/>
                <w:lang w:eastAsia="ru-RU"/>
              </w:rPr>
              <w:t>1123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2313" w:rsidRPr="00D417DA" w:rsidRDefault="00172313" w:rsidP="008C509E">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182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72313" w:rsidRPr="00D417DA" w:rsidRDefault="00172313" w:rsidP="00DC2410">
            <w:pPr>
              <w:spacing w:after="0" w:line="240" w:lineRule="auto"/>
              <w:jc w:val="center"/>
              <w:rPr>
                <w:rFonts w:ascii="Times New Roman" w:eastAsia="Times New Roman" w:hAnsi="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2313" w:rsidRPr="00D417DA" w:rsidRDefault="00172313" w:rsidP="00235864">
            <w:pPr>
              <w:spacing w:after="0" w:line="240" w:lineRule="auto"/>
              <w:jc w:val="center"/>
              <w:rPr>
                <w:rFonts w:ascii="Times New Roman" w:eastAsia="Times New Roman" w:hAnsi="Times New Roman"/>
                <w:sz w:val="18"/>
                <w:szCs w:val="18"/>
                <w:lang w:eastAsia="ru-RU"/>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172313" w:rsidRPr="00D417DA" w:rsidRDefault="00172313" w:rsidP="007D09B1">
            <w:pPr>
              <w:spacing w:after="0" w:line="240" w:lineRule="auto"/>
              <w:jc w:val="center"/>
              <w:rPr>
                <w:rFonts w:ascii="Times New Roman" w:eastAsia="Times New Roman" w:hAnsi="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172313" w:rsidRPr="00D417DA" w:rsidRDefault="00594CE2" w:rsidP="007D09B1">
            <w:pPr>
              <w:spacing w:after="0" w:line="240" w:lineRule="auto"/>
              <w:jc w:val="center"/>
              <w:rPr>
                <w:rFonts w:ascii="Times New Roman" w:eastAsia="Times New Roman" w:hAnsi="Times New Roman"/>
                <w:b/>
                <w:sz w:val="18"/>
                <w:szCs w:val="18"/>
                <w:lang w:eastAsia="ru-RU"/>
              </w:rPr>
            </w:pPr>
            <w:r w:rsidRPr="00D417DA">
              <w:rPr>
                <w:rFonts w:ascii="Times New Roman" w:eastAsia="Times New Roman" w:hAnsi="Times New Roman"/>
                <w:b/>
                <w:sz w:val="18"/>
                <w:szCs w:val="18"/>
                <w:lang w:eastAsia="ru-RU"/>
              </w:rPr>
              <w:t>182</w:t>
            </w:r>
          </w:p>
        </w:tc>
      </w:tr>
      <w:tr w:rsidR="00172313" w:rsidRPr="00D417DA" w:rsidTr="00C210A2">
        <w:tc>
          <w:tcPr>
            <w:tcW w:w="1560" w:type="dxa"/>
            <w:tcBorders>
              <w:top w:val="single" w:sz="4" w:space="0" w:color="auto"/>
              <w:left w:val="single" w:sz="4" w:space="0" w:color="auto"/>
              <w:bottom w:val="single" w:sz="4" w:space="0" w:color="auto"/>
              <w:right w:val="single" w:sz="4" w:space="0" w:color="auto"/>
            </w:tcBorders>
            <w:hideMark/>
          </w:tcPr>
          <w:p w:rsidR="00172313" w:rsidRPr="00D417DA" w:rsidRDefault="00172313" w:rsidP="00DB5CEE">
            <w:pPr>
              <w:spacing w:after="0" w:line="240" w:lineRule="auto"/>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Нарушено сроков</w:t>
            </w:r>
          </w:p>
        </w:tc>
        <w:tc>
          <w:tcPr>
            <w:tcW w:w="924" w:type="dxa"/>
            <w:tcBorders>
              <w:top w:val="single" w:sz="4" w:space="0" w:color="auto"/>
              <w:left w:val="single" w:sz="4" w:space="0" w:color="auto"/>
              <w:bottom w:val="single" w:sz="4" w:space="0" w:color="auto"/>
              <w:right w:val="single" w:sz="4" w:space="0" w:color="auto"/>
            </w:tcBorders>
          </w:tcPr>
          <w:p w:rsidR="00172313" w:rsidRPr="00D417DA" w:rsidRDefault="00172313" w:rsidP="004F46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172313" w:rsidRPr="00D417DA" w:rsidRDefault="00172313" w:rsidP="004F4698">
            <w:pPr>
              <w:spacing w:after="0" w:line="240" w:lineRule="auto"/>
              <w:jc w:val="center"/>
              <w:rPr>
                <w:rFonts w:ascii="Times New Roman" w:eastAsia="Times New Roman" w:hAnsi="Times New Roman"/>
                <w:sz w:val="18"/>
                <w:szCs w:val="18"/>
                <w:lang w:eastAsia="ru-RU"/>
              </w:rPr>
            </w:pPr>
            <w:r w:rsidRPr="00D417DA">
              <w:rPr>
                <w:rFonts w:ascii="Times New Roman" w:eastAsia="Times New Roman" w:hAnsi="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172313" w:rsidRPr="00D417DA" w:rsidRDefault="00172313" w:rsidP="004F4698">
            <w:pPr>
              <w:spacing w:after="0" w:line="240" w:lineRule="auto"/>
              <w:jc w:val="center"/>
              <w:rPr>
                <w:rFonts w:ascii="Times New Roman" w:eastAsia="Times New Roman" w:hAnsi="Times New Roman"/>
                <w:sz w:val="18"/>
                <w:szCs w:val="18"/>
                <w:lang w:eastAsia="ru-RU"/>
              </w:rPr>
            </w:pPr>
            <w:r w:rsidRPr="00D417DA">
              <w:rPr>
                <w:rFonts w:ascii="Times New Roman" w:eastAsia="Times New Roman" w:hAnsi="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2313" w:rsidRPr="00D417DA" w:rsidRDefault="00172313" w:rsidP="004F4698">
            <w:pPr>
              <w:spacing w:after="0" w:line="240" w:lineRule="auto"/>
              <w:jc w:val="center"/>
              <w:rPr>
                <w:rFonts w:ascii="Times New Roman" w:eastAsia="Times New Roman" w:hAnsi="Times New Roman"/>
                <w:sz w:val="18"/>
                <w:szCs w:val="18"/>
                <w:lang w:eastAsia="ru-RU"/>
              </w:rPr>
            </w:pPr>
            <w:r w:rsidRPr="00D417DA">
              <w:rPr>
                <w:rFonts w:ascii="Times New Roman" w:eastAsia="Times New Roman" w:hAnsi="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172313" w:rsidRPr="00D417DA" w:rsidRDefault="00172313" w:rsidP="004F4698">
            <w:pPr>
              <w:spacing w:after="0" w:line="240" w:lineRule="auto"/>
              <w:jc w:val="center"/>
              <w:rPr>
                <w:rFonts w:ascii="Times New Roman" w:eastAsia="Times New Roman" w:hAnsi="Times New Roman"/>
                <w:b/>
                <w:sz w:val="18"/>
                <w:szCs w:val="18"/>
                <w:lang w:eastAsia="ru-RU"/>
              </w:rPr>
            </w:pPr>
            <w:r w:rsidRPr="00D417DA">
              <w:rPr>
                <w:rFonts w:ascii="Times New Roman" w:eastAsia="Times New Roman" w:hAnsi="Times New Roman"/>
                <w:b/>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2313" w:rsidRPr="00D417DA" w:rsidRDefault="00172313" w:rsidP="008C509E">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72313" w:rsidRPr="00D417DA" w:rsidRDefault="00172313" w:rsidP="00DC2410">
            <w:pPr>
              <w:spacing w:after="0" w:line="240" w:lineRule="auto"/>
              <w:jc w:val="center"/>
              <w:rPr>
                <w:rFonts w:ascii="Times New Roman" w:eastAsia="Times New Roman" w:hAnsi="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2313" w:rsidRPr="00D417DA" w:rsidRDefault="00172313" w:rsidP="00235864">
            <w:pPr>
              <w:spacing w:after="0" w:line="240" w:lineRule="auto"/>
              <w:jc w:val="center"/>
              <w:rPr>
                <w:rFonts w:ascii="Times New Roman" w:eastAsia="Times New Roman" w:hAnsi="Times New Roman"/>
                <w:sz w:val="18"/>
                <w:szCs w:val="18"/>
                <w:lang w:eastAsia="ru-RU"/>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172313" w:rsidRPr="00D417DA" w:rsidRDefault="00172313" w:rsidP="007D09B1">
            <w:pPr>
              <w:spacing w:after="0" w:line="240" w:lineRule="auto"/>
              <w:jc w:val="center"/>
              <w:rPr>
                <w:rFonts w:ascii="Times New Roman" w:eastAsia="Times New Roman" w:hAnsi="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172313" w:rsidRPr="00D417DA" w:rsidRDefault="00594CE2" w:rsidP="007D09B1">
            <w:pPr>
              <w:spacing w:after="0" w:line="240" w:lineRule="auto"/>
              <w:jc w:val="center"/>
              <w:rPr>
                <w:rFonts w:ascii="Times New Roman" w:eastAsia="Times New Roman" w:hAnsi="Times New Roman"/>
                <w:b/>
                <w:sz w:val="18"/>
                <w:szCs w:val="18"/>
                <w:lang w:eastAsia="ru-RU"/>
              </w:rPr>
            </w:pPr>
            <w:r w:rsidRPr="00D417DA">
              <w:rPr>
                <w:rFonts w:ascii="Times New Roman" w:eastAsia="Times New Roman" w:hAnsi="Times New Roman"/>
                <w:b/>
                <w:sz w:val="18"/>
                <w:szCs w:val="18"/>
                <w:lang w:eastAsia="ru-RU"/>
              </w:rPr>
              <w:t>0</w:t>
            </w:r>
          </w:p>
        </w:tc>
      </w:tr>
    </w:tbl>
    <w:p w:rsidR="00DB5CEE" w:rsidRPr="00D417DA" w:rsidRDefault="00DB5CEE" w:rsidP="00DB5CEE">
      <w:pPr>
        <w:spacing w:after="0" w:line="360" w:lineRule="auto"/>
        <w:jc w:val="both"/>
        <w:rPr>
          <w:rFonts w:ascii="Times New Roman" w:eastAsia="Times New Roman" w:hAnsi="Times New Roman" w:cs="Times New Roman"/>
          <w:b/>
          <w:i/>
          <w:sz w:val="26"/>
          <w:szCs w:val="26"/>
          <w:lang w:eastAsia="ru-RU"/>
        </w:rPr>
      </w:pPr>
    </w:p>
    <w:p w:rsidR="00DB5CEE" w:rsidRPr="00D417DA"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Ч</w:t>
      </w:r>
      <w:r w:rsidR="005B092E" w:rsidRPr="00D417DA">
        <w:rPr>
          <w:rFonts w:ascii="Times New Roman" w:eastAsia="Times New Roman" w:hAnsi="Times New Roman" w:cs="Times New Roman"/>
          <w:sz w:val="26"/>
          <w:szCs w:val="26"/>
          <w:lang w:eastAsia="ru-RU"/>
        </w:rPr>
        <w:t xml:space="preserve">исленный </w:t>
      </w:r>
      <w:r w:rsidR="00AC0C84" w:rsidRPr="00D417DA">
        <w:rPr>
          <w:rFonts w:ascii="Times New Roman" w:eastAsia="Times New Roman" w:hAnsi="Times New Roman" w:cs="Times New Roman"/>
          <w:sz w:val="26"/>
          <w:szCs w:val="26"/>
          <w:lang w:eastAsia="ru-RU"/>
        </w:rPr>
        <w:t xml:space="preserve">состав Управления на </w:t>
      </w:r>
      <w:r w:rsidR="007E097C" w:rsidRPr="00D417DA">
        <w:rPr>
          <w:rFonts w:ascii="Times New Roman" w:eastAsia="Times New Roman" w:hAnsi="Times New Roman" w:cs="Times New Roman"/>
          <w:sz w:val="26"/>
          <w:szCs w:val="26"/>
          <w:lang w:eastAsia="ru-RU"/>
        </w:rPr>
        <w:t>31.12</w:t>
      </w:r>
      <w:r w:rsidRPr="00D417DA">
        <w:rPr>
          <w:rFonts w:ascii="Times New Roman" w:eastAsia="Times New Roman" w:hAnsi="Times New Roman" w:cs="Times New Roman"/>
          <w:sz w:val="26"/>
          <w:szCs w:val="26"/>
          <w:lang w:eastAsia="ru-RU"/>
        </w:rPr>
        <w:t>.2022:</w:t>
      </w:r>
    </w:p>
    <w:tbl>
      <w:tblPr>
        <w:tblW w:w="5000" w:type="pct"/>
        <w:jc w:val="center"/>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2534"/>
        <w:gridCol w:w="2535"/>
        <w:gridCol w:w="2535"/>
      </w:tblGrid>
      <w:tr w:rsidR="00AC0C84" w:rsidRPr="00D417DA" w:rsidTr="00C210A2">
        <w:trPr>
          <w:jc w:val="center"/>
        </w:trPr>
        <w:tc>
          <w:tcPr>
            <w:tcW w:w="1250" w:type="pct"/>
            <w:vAlign w:val="center"/>
          </w:tcPr>
          <w:p w:rsidR="00DB5CEE" w:rsidRPr="00D417DA" w:rsidRDefault="00DB5CEE" w:rsidP="00DB5CEE">
            <w:pPr>
              <w:spacing w:after="0" w:line="360" w:lineRule="auto"/>
              <w:jc w:val="center"/>
              <w:rPr>
                <w:rFonts w:ascii="Times New Roman" w:eastAsia="Times New Roman" w:hAnsi="Times New Roman" w:cs="Times New Roman"/>
                <w:sz w:val="18"/>
                <w:szCs w:val="18"/>
                <w:lang w:eastAsia="ru-RU"/>
              </w:rPr>
            </w:pPr>
          </w:p>
        </w:tc>
        <w:tc>
          <w:tcPr>
            <w:tcW w:w="1250" w:type="pct"/>
            <w:vAlign w:val="center"/>
          </w:tcPr>
          <w:p w:rsidR="00DB5CEE" w:rsidRPr="00D417DA" w:rsidRDefault="00DB5CEE" w:rsidP="00DB5CEE">
            <w:pPr>
              <w:spacing w:after="0" w:line="36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Госслужащие</w:t>
            </w:r>
          </w:p>
        </w:tc>
        <w:tc>
          <w:tcPr>
            <w:tcW w:w="1250" w:type="pct"/>
            <w:vAlign w:val="center"/>
          </w:tcPr>
          <w:p w:rsidR="00DB5CEE" w:rsidRPr="00D417DA" w:rsidRDefault="00DB5CEE" w:rsidP="00DB5CEE">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Обслуживающий персонал</w:t>
            </w:r>
          </w:p>
        </w:tc>
        <w:tc>
          <w:tcPr>
            <w:tcW w:w="1250" w:type="pct"/>
            <w:vAlign w:val="center"/>
          </w:tcPr>
          <w:p w:rsidR="00DB5CEE" w:rsidRPr="00D417DA" w:rsidRDefault="00DB5CEE" w:rsidP="00DB5CEE">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Всего</w:t>
            </w:r>
          </w:p>
        </w:tc>
      </w:tr>
      <w:tr w:rsidR="00AC0C84" w:rsidRPr="00D417DA" w:rsidTr="00C210A2">
        <w:trPr>
          <w:jc w:val="center"/>
        </w:trPr>
        <w:tc>
          <w:tcPr>
            <w:tcW w:w="1250" w:type="pct"/>
            <w:vAlign w:val="center"/>
          </w:tcPr>
          <w:p w:rsidR="00AC0C84" w:rsidRPr="00D417DA" w:rsidRDefault="00AC0C84" w:rsidP="00DB5CEE">
            <w:pPr>
              <w:spacing w:after="0" w:line="36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штат</w:t>
            </w:r>
          </w:p>
        </w:tc>
        <w:tc>
          <w:tcPr>
            <w:tcW w:w="1250" w:type="pct"/>
            <w:vAlign w:val="center"/>
          </w:tcPr>
          <w:p w:rsidR="00AC0C84" w:rsidRPr="00D417DA" w:rsidRDefault="00AC0C84" w:rsidP="00235864">
            <w:pPr>
              <w:spacing w:after="0" w:line="360" w:lineRule="auto"/>
              <w:jc w:val="center"/>
              <w:rPr>
                <w:rFonts w:ascii="Times New Roman" w:eastAsia="Times New Roman" w:hAnsi="Times New Roman"/>
                <w:sz w:val="18"/>
                <w:szCs w:val="18"/>
                <w:lang w:eastAsia="ru-RU"/>
              </w:rPr>
            </w:pPr>
            <w:r w:rsidRPr="00D417DA">
              <w:rPr>
                <w:rFonts w:ascii="Times New Roman" w:eastAsia="Times New Roman" w:hAnsi="Times New Roman"/>
                <w:sz w:val="18"/>
                <w:szCs w:val="18"/>
                <w:lang w:eastAsia="ru-RU"/>
              </w:rPr>
              <w:t>38</w:t>
            </w:r>
          </w:p>
        </w:tc>
        <w:tc>
          <w:tcPr>
            <w:tcW w:w="1250" w:type="pct"/>
            <w:vAlign w:val="center"/>
          </w:tcPr>
          <w:p w:rsidR="00AC0C84" w:rsidRPr="00D417DA" w:rsidRDefault="00AC0C84" w:rsidP="00235864">
            <w:pPr>
              <w:tabs>
                <w:tab w:val="center" w:pos="962"/>
              </w:tabs>
              <w:spacing w:after="0" w:line="360" w:lineRule="auto"/>
              <w:jc w:val="center"/>
              <w:rPr>
                <w:rFonts w:ascii="Times New Roman" w:eastAsia="Times New Roman" w:hAnsi="Times New Roman"/>
                <w:sz w:val="18"/>
                <w:szCs w:val="18"/>
                <w:lang w:eastAsia="ru-RU"/>
              </w:rPr>
            </w:pPr>
            <w:r w:rsidRPr="00D417DA">
              <w:rPr>
                <w:rFonts w:ascii="Times New Roman" w:eastAsia="Times New Roman" w:hAnsi="Times New Roman"/>
                <w:sz w:val="18"/>
                <w:szCs w:val="18"/>
                <w:lang w:eastAsia="ru-RU"/>
              </w:rPr>
              <w:t>12</w:t>
            </w:r>
          </w:p>
        </w:tc>
        <w:tc>
          <w:tcPr>
            <w:tcW w:w="1250" w:type="pct"/>
            <w:vAlign w:val="center"/>
          </w:tcPr>
          <w:p w:rsidR="00AC0C84" w:rsidRPr="00D417DA" w:rsidRDefault="00AC0C84" w:rsidP="00235864">
            <w:pPr>
              <w:spacing w:after="0" w:line="360" w:lineRule="auto"/>
              <w:jc w:val="center"/>
              <w:rPr>
                <w:rFonts w:ascii="Times New Roman" w:eastAsia="Times New Roman" w:hAnsi="Times New Roman"/>
                <w:sz w:val="18"/>
                <w:szCs w:val="18"/>
                <w:lang w:eastAsia="ru-RU"/>
              </w:rPr>
            </w:pPr>
            <w:r w:rsidRPr="00D417DA">
              <w:rPr>
                <w:rFonts w:ascii="Times New Roman" w:eastAsia="Times New Roman" w:hAnsi="Times New Roman"/>
                <w:sz w:val="18"/>
                <w:szCs w:val="18"/>
                <w:lang w:eastAsia="ru-RU"/>
              </w:rPr>
              <w:t>50</w:t>
            </w:r>
          </w:p>
        </w:tc>
      </w:tr>
      <w:tr w:rsidR="00AC0C84" w:rsidRPr="00D417DA" w:rsidTr="00C210A2">
        <w:trPr>
          <w:jc w:val="center"/>
        </w:trPr>
        <w:tc>
          <w:tcPr>
            <w:tcW w:w="1250" w:type="pct"/>
            <w:vAlign w:val="center"/>
          </w:tcPr>
          <w:p w:rsidR="00AC0C84" w:rsidRPr="00D417DA" w:rsidRDefault="00AC0C84" w:rsidP="00DB5CEE">
            <w:pPr>
              <w:spacing w:after="0" w:line="36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факт</w:t>
            </w:r>
          </w:p>
        </w:tc>
        <w:tc>
          <w:tcPr>
            <w:tcW w:w="1250" w:type="pct"/>
            <w:vAlign w:val="center"/>
          </w:tcPr>
          <w:p w:rsidR="00AC0C84" w:rsidRPr="00D417DA" w:rsidRDefault="00AC0C84" w:rsidP="00235864">
            <w:pPr>
              <w:spacing w:after="0" w:line="360" w:lineRule="auto"/>
              <w:jc w:val="center"/>
              <w:rPr>
                <w:rFonts w:ascii="Times New Roman" w:eastAsia="Times New Roman" w:hAnsi="Times New Roman"/>
                <w:sz w:val="18"/>
                <w:szCs w:val="18"/>
                <w:lang w:eastAsia="ru-RU"/>
              </w:rPr>
            </w:pPr>
            <w:r w:rsidRPr="00D417DA">
              <w:rPr>
                <w:rFonts w:ascii="Times New Roman" w:eastAsia="Times New Roman" w:hAnsi="Times New Roman"/>
                <w:sz w:val="18"/>
                <w:szCs w:val="18"/>
                <w:lang w:eastAsia="ru-RU"/>
              </w:rPr>
              <w:t>38</w:t>
            </w:r>
          </w:p>
        </w:tc>
        <w:tc>
          <w:tcPr>
            <w:tcW w:w="1250" w:type="pct"/>
            <w:vAlign w:val="center"/>
          </w:tcPr>
          <w:p w:rsidR="00AC0C84" w:rsidRPr="00D417DA" w:rsidRDefault="00172313" w:rsidP="00235864">
            <w:pPr>
              <w:spacing w:after="0" w:line="360" w:lineRule="auto"/>
              <w:jc w:val="center"/>
              <w:rPr>
                <w:rFonts w:ascii="Times New Roman" w:eastAsia="Times New Roman" w:hAnsi="Times New Roman"/>
                <w:sz w:val="18"/>
                <w:szCs w:val="18"/>
                <w:lang w:eastAsia="ru-RU"/>
              </w:rPr>
            </w:pPr>
            <w:r w:rsidRPr="00D417DA">
              <w:rPr>
                <w:rFonts w:ascii="Times New Roman" w:eastAsia="Times New Roman" w:hAnsi="Times New Roman"/>
                <w:sz w:val="18"/>
                <w:szCs w:val="18"/>
                <w:lang w:eastAsia="ru-RU"/>
              </w:rPr>
              <w:t>8</w:t>
            </w:r>
          </w:p>
        </w:tc>
        <w:tc>
          <w:tcPr>
            <w:tcW w:w="1250" w:type="pct"/>
            <w:vAlign w:val="center"/>
          </w:tcPr>
          <w:p w:rsidR="00AC0C84" w:rsidRPr="00D417DA" w:rsidRDefault="00AC0C84" w:rsidP="00594CE2">
            <w:pPr>
              <w:spacing w:after="0" w:line="360" w:lineRule="auto"/>
              <w:jc w:val="center"/>
              <w:rPr>
                <w:rFonts w:ascii="Times New Roman" w:eastAsia="Times New Roman" w:hAnsi="Times New Roman"/>
                <w:sz w:val="18"/>
                <w:szCs w:val="18"/>
                <w:lang w:eastAsia="ru-RU"/>
              </w:rPr>
            </w:pPr>
            <w:r w:rsidRPr="00D417DA">
              <w:rPr>
                <w:rFonts w:ascii="Times New Roman" w:eastAsia="Times New Roman" w:hAnsi="Times New Roman"/>
                <w:sz w:val="18"/>
                <w:szCs w:val="18"/>
                <w:lang w:eastAsia="ru-RU"/>
              </w:rPr>
              <w:t>4</w:t>
            </w:r>
            <w:r w:rsidR="00594CE2" w:rsidRPr="00D417DA">
              <w:rPr>
                <w:rFonts w:ascii="Times New Roman" w:eastAsia="Times New Roman" w:hAnsi="Times New Roman"/>
                <w:sz w:val="18"/>
                <w:szCs w:val="18"/>
                <w:lang w:eastAsia="ru-RU"/>
              </w:rPr>
              <w:t>6</w:t>
            </w:r>
          </w:p>
        </w:tc>
      </w:tr>
    </w:tbl>
    <w:p w:rsidR="00DB5CEE" w:rsidRPr="00D417DA" w:rsidRDefault="00DB5CEE" w:rsidP="00DB5CEE">
      <w:pPr>
        <w:spacing w:after="0" w:line="240" w:lineRule="auto"/>
        <w:ind w:firstLine="709"/>
        <w:jc w:val="both"/>
        <w:rPr>
          <w:rFonts w:ascii="Times New Roman" w:eastAsia="Times New Roman" w:hAnsi="Times New Roman" w:cs="Times New Roman"/>
          <w:b/>
          <w:sz w:val="26"/>
          <w:szCs w:val="26"/>
          <w:lang w:eastAsia="ru-RU"/>
        </w:rPr>
      </w:pPr>
    </w:p>
    <w:p w:rsidR="000121B4" w:rsidRPr="00D417DA" w:rsidRDefault="000121B4" w:rsidP="000121B4">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b/>
          <w:sz w:val="26"/>
          <w:szCs w:val="26"/>
          <w:lang w:eastAsia="ru-RU"/>
        </w:rPr>
        <w:t>Подготовка статистической отчетности по кадрам</w:t>
      </w:r>
      <w:r w:rsidRPr="00D417DA">
        <w:rPr>
          <w:rFonts w:ascii="Times New Roman" w:eastAsia="Times New Roman" w:hAnsi="Times New Roman" w:cs="Times New Roman"/>
          <w:sz w:val="26"/>
          <w:szCs w:val="26"/>
          <w:lang w:eastAsia="ru-RU"/>
        </w:rPr>
        <w:t>:</w:t>
      </w:r>
    </w:p>
    <w:p w:rsidR="000121B4" w:rsidRPr="00D417DA" w:rsidRDefault="000121B4" w:rsidP="000121B4">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1. По форме № 1-Т (ГС) «Сведения о </w:t>
      </w:r>
      <w:r w:rsidRPr="00D417DA">
        <w:rPr>
          <w:rFonts w:ascii="Times New Roman" w:eastAsia="Calibri" w:hAnsi="Times New Roman" w:cs="Times New Roman"/>
          <w:sz w:val="26"/>
          <w:szCs w:val="26"/>
        </w:rPr>
        <w:t xml:space="preserve">численности и фонде заработной платы, дополнительном профессиональном образовании государственных гражданских служащих и муниципальных служащих </w:t>
      </w:r>
      <w:r w:rsidRPr="00D417DA">
        <w:rPr>
          <w:rFonts w:ascii="Times New Roman" w:eastAsia="Times New Roman" w:hAnsi="Times New Roman" w:cs="Times New Roman"/>
          <w:sz w:val="26"/>
          <w:szCs w:val="26"/>
          <w:lang w:eastAsia="ru-RU"/>
        </w:rPr>
        <w:t>за 2022 год».</w:t>
      </w:r>
    </w:p>
    <w:p w:rsidR="000121B4" w:rsidRPr="00D417DA" w:rsidRDefault="000121B4" w:rsidP="000121B4">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2. По форме № П-4 (НЗ) за 4 квартал 2022 года.</w:t>
      </w:r>
    </w:p>
    <w:p w:rsidR="000121B4" w:rsidRPr="00D417DA" w:rsidRDefault="000121B4" w:rsidP="000121B4">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3. Отчет по кадровой работе для ЦА за 4 квартал 2022 (от 09.01.2023 № 18-03/34), 1 квартал 2023 года (от 31.03.2023 № 4088-03/34). </w:t>
      </w:r>
    </w:p>
    <w:p w:rsidR="000121B4" w:rsidRPr="00D417DA" w:rsidRDefault="000121B4" w:rsidP="000121B4">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4. Отчет СЗВ-Стаж за 2022 год.</w:t>
      </w:r>
    </w:p>
    <w:p w:rsidR="000121B4" w:rsidRPr="00D417DA" w:rsidRDefault="000121B4" w:rsidP="000121B4">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5. ЕФС-1 (сведения о трудовой деятельности) за январь, февраль, март 2023 года.</w:t>
      </w:r>
    </w:p>
    <w:p w:rsidR="000121B4" w:rsidRPr="00D417DA" w:rsidRDefault="000121B4" w:rsidP="000121B4">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6. Отчет о квотировании рабочих мест для инвалидов в ЦЗН за январь, февраль, март 2023 года.</w:t>
      </w:r>
    </w:p>
    <w:p w:rsidR="000121B4" w:rsidRPr="00D417DA" w:rsidRDefault="000121B4" w:rsidP="000121B4">
      <w:pPr>
        <w:spacing w:after="0" w:line="360" w:lineRule="auto"/>
        <w:ind w:firstLine="709"/>
        <w:jc w:val="both"/>
        <w:rPr>
          <w:rFonts w:ascii="Times New Roman" w:eastAsia="Times New Roman" w:hAnsi="Times New Roman" w:cs="Times New Roman"/>
          <w:b/>
          <w:sz w:val="26"/>
          <w:szCs w:val="26"/>
          <w:lang w:eastAsia="ru-RU"/>
        </w:rPr>
      </w:pPr>
      <w:r w:rsidRPr="00D417DA">
        <w:rPr>
          <w:rFonts w:ascii="Times New Roman" w:eastAsia="Times New Roman" w:hAnsi="Times New Roman" w:cs="Times New Roman"/>
          <w:b/>
          <w:sz w:val="26"/>
          <w:szCs w:val="26"/>
          <w:lang w:eastAsia="ru-RU"/>
        </w:rPr>
        <w:t>Ведение кадрового делопроизводства:</w:t>
      </w:r>
    </w:p>
    <w:p w:rsidR="000121B4" w:rsidRPr="00D417DA" w:rsidRDefault="000121B4" w:rsidP="000121B4">
      <w:pPr>
        <w:numPr>
          <w:ilvl w:val="0"/>
          <w:numId w:val="17"/>
        </w:numPr>
        <w:spacing w:after="0" w:line="360" w:lineRule="auto"/>
        <w:contextualSpacing/>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За 1 квартал 2023 года:</w:t>
      </w:r>
    </w:p>
    <w:p w:rsidR="000121B4" w:rsidRPr="00D417DA" w:rsidRDefault="000121B4" w:rsidP="000121B4">
      <w:pPr>
        <w:spacing w:after="0" w:line="360" w:lineRule="auto"/>
        <w:ind w:firstLine="709"/>
        <w:contextualSpacing/>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принято на работу – 3 человека (2 гражданских служащих; 1 работник);</w:t>
      </w:r>
    </w:p>
    <w:p w:rsidR="000121B4" w:rsidRPr="00D417DA" w:rsidRDefault="000121B4" w:rsidP="000121B4">
      <w:pPr>
        <w:spacing w:after="0" w:line="360" w:lineRule="auto"/>
        <w:ind w:firstLine="709"/>
        <w:contextualSpacing/>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уволено – 4 человек</w:t>
      </w:r>
      <w:r w:rsidR="00987BB9">
        <w:rPr>
          <w:rFonts w:ascii="Times New Roman" w:eastAsia="Times New Roman" w:hAnsi="Times New Roman" w:cs="Times New Roman"/>
          <w:sz w:val="26"/>
          <w:szCs w:val="26"/>
          <w:lang w:eastAsia="ru-RU"/>
        </w:rPr>
        <w:t>а</w:t>
      </w:r>
      <w:r w:rsidRPr="00D417DA">
        <w:rPr>
          <w:rFonts w:ascii="Times New Roman" w:eastAsia="Times New Roman" w:hAnsi="Times New Roman" w:cs="Times New Roman"/>
          <w:sz w:val="26"/>
          <w:szCs w:val="26"/>
          <w:lang w:eastAsia="ru-RU"/>
        </w:rPr>
        <w:t xml:space="preserve"> (1 гражданский служащий, 3 работника);</w:t>
      </w:r>
    </w:p>
    <w:p w:rsidR="000121B4" w:rsidRPr="00D417DA" w:rsidRDefault="000121B4" w:rsidP="000121B4">
      <w:pPr>
        <w:spacing w:after="0" w:line="360" w:lineRule="auto"/>
        <w:ind w:firstLine="709"/>
        <w:contextualSpacing/>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lastRenderedPageBreak/>
        <w:t>на другую должность сотрудники не переводились.</w:t>
      </w:r>
    </w:p>
    <w:p w:rsidR="000121B4" w:rsidRPr="00D417DA" w:rsidRDefault="000121B4" w:rsidP="000121B4">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2. Подготовка проектов приказов по основной деятельности, личному составу, отпускам, о командировании и других в 1 квартале 2023 года – 42 приказа.</w:t>
      </w:r>
    </w:p>
    <w:p w:rsidR="000121B4" w:rsidRPr="00D417DA" w:rsidRDefault="000121B4" w:rsidP="000121B4">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3. Осуществление кадровой работы по ведению трудовых книжек, личных карточек, журналов, личных дел, изготовление удостоверений, подготовке служебных контрактов и другой работы в 1 квартале 2023 года – 34 ед.</w:t>
      </w:r>
    </w:p>
    <w:p w:rsidR="000121B4" w:rsidRPr="00D417DA" w:rsidRDefault="000121B4" w:rsidP="000121B4">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4. Проведение работы по внесению сведений о кадровом составе и штатном расписании в ЕИС в 1 квартале 2023 года - 7 ед.</w:t>
      </w:r>
    </w:p>
    <w:p w:rsidR="000121B4" w:rsidRPr="00D417DA" w:rsidRDefault="000121B4" w:rsidP="000121B4">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5. Отправка писем в СЭД в 1 квартале 2023 года – 48 писем.</w:t>
      </w:r>
    </w:p>
    <w:p w:rsidR="000121B4" w:rsidRPr="00D417DA" w:rsidRDefault="000121B4" w:rsidP="000121B4">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6. </w:t>
      </w:r>
      <w:r w:rsidRPr="00D417DA">
        <w:rPr>
          <w:rFonts w:ascii="Times New Roman" w:eastAsia="Times New Roman" w:hAnsi="Times New Roman"/>
          <w:sz w:val="26"/>
          <w:szCs w:val="26"/>
          <w:lang w:eastAsia="ru-RU"/>
        </w:rPr>
        <w:t>Работа в программе ЕИСУКС, ЕИС 2.0.</w:t>
      </w:r>
    </w:p>
    <w:p w:rsidR="000121B4" w:rsidRPr="00D417DA" w:rsidRDefault="000121B4" w:rsidP="000121B4">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7. В 1 квартале 2023 года конкурсы не проводились.</w:t>
      </w:r>
    </w:p>
    <w:p w:rsidR="000121B4" w:rsidRPr="00D417DA" w:rsidRDefault="000121B4" w:rsidP="000121B4">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8. В 1 квартале 2023 года проведено 3 заседания комиссии по исчислению стажа гражданских служащих и работников Управления.</w:t>
      </w:r>
    </w:p>
    <w:p w:rsidR="000121B4" w:rsidRPr="00D417DA" w:rsidRDefault="000121B4" w:rsidP="000121B4">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9. В 1 квартале 2023 года аттестация не проводилась. </w:t>
      </w:r>
    </w:p>
    <w:p w:rsidR="000121B4" w:rsidRPr="00D417DA" w:rsidRDefault="000121B4" w:rsidP="000121B4">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10. В 1 квартале 2023 года классные чины государственной гражданской службы сотрудникам Управления не присваивались.</w:t>
      </w:r>
    </w:p>
    <w:p w:rsidR="000121B4" w:rsidRPr="00D417DA" w:rsidRDefault="000121B4" w:rsidP="000121B4">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11. В 1 квартале 2023 года мероприятий по работе с кадровым резервом не осуществлялось.</w:t>
      </w:r>
    </w:p>
    <w:p w:rsidR="000121B4" w:rsidRPr="00D417DA" w:rsidRDefault="000121B4" w:rsidP="000121B4">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12. Ведение воинского учета и бронирования работников Управления: </w:t>
      </w:r>
    </w:p>
    <w:p w:rsidR="000121B4" w:rsidRPr="00D417DA" w:rsidRDefault="000121B4" w:rsidP="000121B4">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В 1 квартале 2023 года:</w:t>
      </w:r>
    </w:p>
    <w:p w:rsidR="000121B4" w:rsidRPr="00D417DA" w:rsidRDefault="000121B4" w:rsidP="000121B4">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направлены списки военнообязанных в военные комиссариаты для сверки сведений – 3 письма;</w:t>
      </w:r>
    </w:p>
    <w:p w:rsidR="000121B4" w:rsidRPr="00D417DA" w:rsidRDefault="000121B4" w:rsidP="000121B4">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направлено 1 уведомление в военный комиссариат об увольнении сотрудника, подлежащего воинскому учету.</w:t>
      </w:r>
    </w:p>
    <w:p w:rsidR="000121B4" w:rsidRPr="00D417DA" w:rsidRDefault="000121B4" w:rsidP="000121B4">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13. В 1 квартале 2023 года подготовлены документы для поощрения 4 гражданских служащих Управления правами Роскомнадзора и </w:t>
      </w:r>
      <w:proofErr w:type="spellStart"/>
      <w:r w:rsidRPr="00D417DA">
        <w:rPr>
          <w:rFonts w:ascii="Times New Roman" w:eastAsia="Times New Roman" w:hAnsi="Times New Roman" w:cs="Times New Roman"/>
          <w:sz w:val="26"/>
          <w:szCs w:val="26"/>
          <w:lang w:eastAsia="ru-RU"/>
        </w:rPr>
        <w:t>Минцифры</w:t>
      </w:r>
      <w:proofErr w:type="spellEnd"/>
      <w:r w:rsidRPr="00D417DA">
        <w:rPr>
          <w:rFonts w:ascii="Times New Roman" w:eastAsia="Times New Roman" w:hAnsi="Times New Roman" w:cs="Times New Roman"/>
          <w:sz w:val="26"/>
          <w:szCs w:val="26"/>
          <w:lang w:eastAsia="ru-RU"/>
        </w:rPr>
        <w:t xml:space="preserve"> Российской Федерации. </w:t>
      </w:r>
    </w:p>
    <w:p w:rsidR="000121B4" w:rsidRPr="00D417DA" w:rsidRDefault="000121B4" w:rsidP="000121B4">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14. В 1 квартале 2023 года представлено в ЦА и Управление Роскомнадзора по Южному Федеральному округу различных сведений по запросам по прилагаемым формам в количестве 16 писем.</w:t>
      </w:r>
    </w:p>
    <w:p w:rsidR="000121B4" w:rsidRPr="00D417DA" w:rsidRDefault="000121B4" w:rsidP="005E218C">
      <w:pPr>
        <w:spacing w:after="0" w:line="240" w:lineRule="auto"/>
        <w:jc w:val="both"/>
        <w:rPr>
          <w:rFonts w:ascii="Times New Roman" w:eastAsia="Times New Roman" w:hAnsi="Times New Roman" w:cs="Times New Roman"/>
          <w:i/>
          <w:sz w:val="26"/>
          <w:szCs w:val="26"/>
          <w:highlight w:val="yellow"/>
          <w:u w:val="single"/>
          <w:lang w:eastAsia="ru-RU"/>
        </w:rPr>
      </w:pPr>
    </w:p>
    <w:p w:rsidR="00DB5CEE" w:rsidRPr="00D417DA" w:rsidRDefault="00DB5CEE" w:rsidP="00DB5CEE">
      <w:pPr>
        <w:spacing w:after="0" w:line="240" w:lineRule="auto"/>
        <w:ind w:firstLine="709"/>
        <w:jc w:val="both"/>
        <w:rPr>
          <w:rFonts w:ascii="Times New Roman" w:eastAsia="Times New Roman" w:hAnsi="Times New Roman" w:cs="Times New Roman"/>
          <w:i/>
          <w:sz w:val="26"/>
          <w:szCs w:val="26"/>
          <w:u w:val="single"/>
          <w:lang w:eastAsia="ru-RU"/>
        </w:rPr>
      </w:pPr>
      <w:r w:rsidRPr="00D417DA">
        <w:rPr>
          <w:rFonts w:ascii="Times New Roman" w:eastAsia="Times New Roman" w:hAnsi="Times New Roman" w:cs="Times New Roman"/>
          <w:i/>
          <w:sz w:val="26"/>
          <w:szCs w:val="26"/>
          <w:u w:val="single"/>
          <w:lang w:eastAsia="ru-RU"/>
        </w:rPr>
        <w:t>Кадровое обеспечение деятельности - организация мероприятий по борьбе с коррупцией</w:t>
      </w:r>
    </w:p>
    <w:p w:rsidR="00DB5CEE" w:rsidRPr="00D417DA"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Данное полномочие выполняет – 1 единица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830"/>
        <w:gridCol w:w="830"/>
        <w:gridCol w:w="807"/>
        <w:gridCol w:w="830"/>
        <w:gridCol w:w="682"/>
        <w:gridCol w:w="830"/>
        <w:gridCol w:w="830"/>
        <w:gridCol w:w="807"/>
        <w:gridCol w:w="830"/>
        <w:gridCol w:w="682"/>
      </w:tblGrid>
      <w:tr w:rsidR="00A722BA" w:rsidRPr="00D417DA" w:rsidTr="00C210A2">
        <w:tc>
          <w:tcPr>
            <w:tcW w:w="1613" w:type="dxa"/>
          </w:tcPr>
          <w:p w:rsidR="00A722BA" w:rsidRPr="00D417DA" w:rsidRDefault="00A722BA" w:rsidP="00DB5CEE">
            <w:pPr>
              <w:spacing w:after="0" w:line="240" w:lineRule="auto"/>
              <w:jc w:val="both"/>
              <w:rPr>
                <w:rFonts w:ascii="Times New Roman" w:eastAsia="Times New Roman" w:hAnsi="Times New Roman" w:cs="Times New Roman"/>
                <w:sz w:val="18"/>
                <w:szCs w:val="18"/>
                <w:lang w:eastAsia="ru-RU"/>
              </w:rPr>
            </w:pPr>
          </w:p>
        </w:tc>
        <w:tc>
          <w:tcPr>
            <w:tcW w:w="830" w:type="dxa"/>
          </w:tcPr>
          <w:p w:rsidR="00A722BA" w:rsidRPr="00D417DA" w:rsidRDefault="00A722B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830" w:type="dxa"/>
          </w:tcPr>
          <w:p w:rsidR="00A722BA" w:rsidRPr="00D417DA" w:rsidRDefault="00A722B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807" w:type="dxa"/>
          </w:tcPr>
          <w:p w:rsidR="00A722BA" w:rsidRPr="00D417DA" w:rsidRDefault="00A722B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830" w:type="dxa"/>
          </w:tcPr>
          <w:p w:rsidR="00A722BA" w:rsidRPr="00D417DA" w:rsidRDefault="00A722B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682" w:type="dxa"/>
            <w:shd w:val="clear" w:color="auto" w:fill="D9D9D9"/>
            <w:vAlign w:val="center"/>
          </w:tcPr>
          <w:p w:rsidR="00A722BA" w:rsidRPr="00D417DA" w:rsidRDefault="00A722BA" w:rsidP="004F46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830" w:type="dxa"/>
          </w:tcPr>
          <w:p w:rsidR="00A722BA" w:rsidRPr="00D417DA" w:rsidRDefault="00A722B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p>
          <w:p w:rsidR="00A722BA" w:rsidRPr="00D417DA" w:rsidRDefault="00A722B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30" w:type="dxa"/>
          </w:tcPr>
          <w:p w:rsidR="00A722BA" w:rsidRPr="00D417DA" w:rsidRDefault="00A722BA" w:rsidP="004F4698">
            <w:pPr>
              <w:spacing w:after="0"/>
              <w:jc w:val="center"/>
              <w:rPr>
                <w:rFonts w:eastAsia="Calibri"/>
                <w:sz w:val="18"/>
                <w:szCs w:val="18"/>
              </w:rPr>
            </w:pPr>
            <w:r w:rsidRPr="00D417DA">
              <w:rPr>
                <w:rFonts w:ascii="Times New Roman" w:eastAsia="Calibri" w:hAnsi="Times New Roman" w:cs="Times New Roman"/>
                <w:sz w:val="18"/>
                <w:szCs w:val="18"/>
              </w:rPr>
              <w:t xml:space="preserve">2 </w:t>
            </w:r>
          </w:p>
          <w:p w:rsidR="00A722BA" w:rsidRPr="00D417DA" w:rsidRDefault="00A722B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07" w:type="dxa"/>
          </w:tcPr>
          <w:p w:rsidR="00A722BA" w:rsidRPr="00D417DA" w:rsidRDefault="00A722BA" w:rsidP="004F4698">
            <w:pPr>
              <w:spacing w:after="0"/>
              <w:jc w:val="center"/>
              <w:rPr>
                <w:rFonts w:eastAsia="Calibri"/>
                <w:sz w:val="18"/>
                <w:szCs w:val="18"/>
              </w:rPr>
            </w:pPr>
            <w:r w:rsidRPr="00D417DA">
              <w:rPr>
                <w:rFonts w:ascii="Times New Roman" w:eastAsia="Calibri" w:hAnsi="Times New Roman" w:cs="Times New Roman"/>
                <w:sz w:val="18"/>
                <w:szCs w:val="18"/>
              </w:rPr>
              <w:t xml:space="preserve">3 </w:t>
            </w:r>
          </w:p>
          <w:p w:rsidR="00A722BA" w:rsidRPr="00D417DA" w:rsidRDefault="00A722B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30" w:type="dxa"/>
          </w:tcPr>
          <w:p w:rsidR="00A722BA" w:rsidRPr="00D417DA" w:rsidRDefault="00A722BA" w:rsidP="004F4698">
            <w:pPr>
              <w:spacing w:after="0"/>
              <w:jc w:val="center"/>
              <w:rPr>
                <w:rFonts w:eastAsia="Calibri"/>
                <w:sz w:val="18"/>
                <w:szCs w:val="18"/>
              </w:rPr>
            </w:pPr>
            <w:r w:rsidRPr="00D417DA">
              <w:rPr>
                <w:rFonts w:ascii="Times New Roman" w:eastAsia="Calibri" w:hAnsi="Times New Roman" w:cs="Times New Roman"/>
                <w:sz w:val="18"/>
                <w:szCs w:val="18"/>
              </w:rPr>
              <w:t xml:space="preserve">4 </w:t>
            </w:r>
          </w:p>
          <w:p w:rsidR="00A722BA" w:rsidRPr="00D417DA" w:rsidRDefault="00A722BA"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682" w:type="dxa"/>
            <w:shd w:val="clear" w:color="auto" w:fill="D9D9D9"/>
            <w:vAlign w:val="center"/>
          </w:tcPr>
          <w:p w:rsidR="00A722BA" w:rsidRPr="00D417DA" w:rsidRDefault="00A722BA" w:rsidP="004F46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A722BA" w:rsidRPr="00D417DA" w:rsidTr="00C210A2">
        <w:trPr>
          <w:trHeight w:val="558"/>
        </w:trPr>
        <w:tc>
          <w:tcPr>
            <w:tcW w:w="1613" w:type="dxa"/>
          </w:tcPr>
          <w:p w:rsidR="00A722BA" w:rsidRPr="00D417DA" w:rsidRDefault="00A722BA" w:rsidP="00DB5CEE">
            <w:pPr>
              <w:spacing w:after="0" w:line="240" w:lineRule="auto"/>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Проведено мероприятий</w:t>
            </w:r>
          </w:p>
        </w:tc>
        <w:tc>
          <w:tcPr>
            <w:tcW w:w="830" w:type="dxa"/>
          </w:tcPr>
          <w:p w:rsidR="00A722BA" w:rsidRPr="00D417DA" w:rsidRDefault="00A722BA" w:rsidP="004F46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10</w:t>
            </w:r>
          </w:p>
        </w:tc>
        <w:tc>
          <w:tcPr>
            <w:tcW w:w="830" w:type="dxa"/>
          </w:tcPr>
          <w:p w:rsidR="00A722BA" w:rsidRPr="00D417DA" w:rsidRDefault="00A722BA" w:rsidP="004F46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5</w:t>
            </w:r>
          </w:p>
        </w:tc>
        <w:tc>
          <w:tcPr>
            <w:tcW w:w="807" w:type="dxa"/>
          </w:tcPr>
          <w:p w:rsidR="00A722BA" w:rsidRPr="00D417DA" w:rsidRDefault="00A722BA" w:rsidP="004F46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1</w:t>
            </w:r>
          </w:p>
        </w:tc>
        <w:tc>
          <w:tcPr>
            <w:tcW w:w="830" w:type="dxa"/>
          </w:tcPr>
          <w:p w:rsidR="00A722BA" w:rsidRPr="00D417DA" w:rsidRDefault="00A722BA" w:rsidP="004F4698">
            <w:pPr>
              <w:spacing w:after="0" w:line="240" w:lineRule="auto"/>
              <w:jc w:val="center"/>
              <w:rPr>
                <w:rFonts w:ascii="Times New Roman" w:eastAsia="Times New Roman" w:hAnsi="Times New Roman"/>
                <w:sz w:val="18"/>
                <w:szCs w:val="18"/>
                <w:lang w:eastAsia="ru-RU"/>
              </w:rPr>
            </w:pPr>
            <w:r w:rsidRPr="00D417DA">
              <w:rPr>
                <w:rFonts w:ascii="Times New Roman" w:eastAsia="Times New Roman" w:hAnsi="Times New Roman"/>
                <w:sz w:val="18"/>
                <w:szCs w:val="18"/>
                <w:lang w:eastAsia="ru-RU"/>
              </w:rPr>
              <w:t>4</w:t>
            </w:r>
          </w:p>
        </w:tc>
        <w:tc>
          <w:tcPr>
            <w:tcW w:w="682" w:type="dxa"/>
            <w:shd w:val="clear" w:color="auto" w:fill="D9D9D9"/>
          </w:tcPr>
          <w:p w:rsidR="00A722BA" w:rsidRPr="00D417DA" w:rsidRDefault="00A722BA" w:rsidP="004F4698">
            <w:pPr>
              <w:spacing w:after="0" w:line="240" w:lineRule="auto"/>
              <w:jc w:val="center"/>
              <w:rPr>
                <w:rFonts w:ascii="Times New Roman" w:eastAsia="Times New Roman" w:hAnsi="Times New Roman"/>
                <w:b/>
                <w:sz w:val="18"/>
                <w:szCs w:val="18"/>
                <w:lang w:eastAsia="ru-RU"/>
              </w:rPr>
            </w:pPr>
            <w:r w:rsidRPr="00D417DA">
              <w:rPr>
                <w:rFonts w:ascii="Times New Roman" w:eastAsia="Times New Roman" w:hAnsi="Times New Roman"/>
                <w:b/>
                <w:sz w:val="18"/>
                <w:szCs w:val="18"/>
                <w:lang w:eastAsia="ru-RU"/>
              </w:rPr>
              <w:t>20</w:t>
            </w:r>
          </w:p>
        </w:tc>
        <w:tc>
          <w:tcPr>
            <w:tcW w:w="830" w:type="dxa"/>
          </w:tcPr>
          <w:p w:rsidR="00A722BA" w:rsidRPr="00D417DA" w:rsidRDefault="005E218C" w:rsidP="00DB5CEE">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10</w:t>
            </w:r>
          </w:p>
        </w:tc>
        <w:tc>
          <w:tcPr>
            <w:tcW w:w="830" w:type="dxa"/>
          </w:tcPr>
          <w:p w:rsidR="00A722BA" w:rsidRPr="00D417DA" w:rsidRDefault="00A722BA" w:rsidP="00DB5CEE">
            <w:pPr>
              <w:spacing w:after="0" w:line="240" w:lineRule="auto"/>
              <w:jc w:val="center"/>
              <w:rPr>
                <w:rFonts w:ascii="Times New Roman" w:eastAsia="Times New Roman" w:hAnsi="Times New Roman" w:cs="Times New Roman"/>
                <w:sz w:val="18"/>
                <w:szCs w:val="18"/>
                <w:lang w:eastAsia="ru-RU"/>
              </w:rPr>
            </w:pPr>
          </w:p>
        </w:tc>
        <w:tc>
          <w:tcPr>
            <w:tcW w:w="807" w:type="dxa"/>
          </w:tcPr>
          <w:p w:rsidR="00A722BA" w:rsidRPr="00D417DA" w:rsidRDefault="00A722BA" w:rsidP="00DB5CEE">
            <w:pPr>
              <w:spacing w:after="0" w:line="240" w:lineRule="auto"/>
              <w:jc w:val="center"/>
              <w:rPr>
                <w:rFonts w:ascii="Times New Roman" w:eastAsia="Times New Roman" w:hAnsi="Times New Roman" w:cs="Times New Roman"/>
                <w:sz w:val="18"/>
                <w:szCs w:val="18"/>
                <w:lang w:eastAsia="ru-RU"/>
              </w:rPr>
            </w:pPr>
          </w:p>
        </w:tc>
        <w:tc>
          <w:tcPr>
            <w:tcW w:w="830" w:type="dxa"/>
          </w:tcPr>
          <w:p w:rsidR="00A722BA" w:rsidRPr="00D417DA" w:rsidRDefault="00A722BA" w:rsidP="007D09B1">
            <w:pPr>
              <w:spacing w:after="0" w:line="240" w:lineRule="auto"/>
              <w:jc w:val="center"/>
              <w:rPr>
                <w:rFonts w:ascii="Times New Roman" w:eastAsia="Times New Roman" w:hAnsi="Times New Roman"/>
                <w:sz w:val="18"/>
                <w:szCs w:val="18"/>
                <w:lang w:eastAsia="ru-RU"/>
              </w:rPr>
            </w:pPr>
          </w:p>
        </w:tc>
        <w:tc>
          <w:tcPr>
            <w:tcW w:w="682" w:type="dxa"/>
            <w:shd w:val="clear" w:color="auto" w:fill="D9D9D9"/>
          </w:tcPr>
          <w:p w:rsidR="00A722BA" w:rsidRPr="00D417DA" w:rsidRDefault="00594CE2" w:rsidP="007D09B1">
            <w:pPr>
              <w:spacing w:after="0" w:line="240" w:lineRule="auto"/>
              <w:jc w:val="center"/>
              <w:rPr>
                <w:rFonts w:ascii="Times New Roman" w:eastAsia="Times New Roman" w:hAnsi="Times New Roman"/>
                <w:b/>
                <w:sz w:val="18"/>
                <w:szCs w:val="18"/>
                <w:lang w:eastAsia="ru-RU"/>
              </w:rPr>
            </w:pPr>
            <w:r w:rsidRPr="00D417DA">
              <w:rPr>
                <w:rFonts w:ascii="Times New Roman" w:eastAsia="Times New Roman" w:hAnsi="Times New Roman"/>
                <w:b/>
                <w:sz w:val="18"/>
                <w:szCs w:val="18"/>
                <w:lang w:eastAsia="ru-RU"/>
              </w:rPr>
              <w:t>10</w:t>
            </w:r>
          </w:p>
        </w:tc>
      </w:tr>
      <w:tr w:rsidR="00A722BA" w:rsidRPr="00D417DA" w:rsidTr="00C210A2">
        <w:trPr>
          <w:trHeight w:val="566"/>
        </w:trPr>
        <w:tc>
          <w:tcPr>
            <w:tcW w:w="1613" w:type="dxa"/>
          </w:tcPr>
          <w:p w:rsidR="00A722BA" w:rsidRPr="00D417DA" w:rsidRDefault="00A722BA" w:rsidP="00DB5CEE">
            <w:pPr>
              <w:spacing w:after="0" w:line="240" w:lineRule="auto"/>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Нагрузка на 1 сотрудника</w:t>
            </w:r>
          </w:p>
        </w:tc>
        <w:tc>
          <w:tcPr>
            <w:tcW w:w="830" w:type="dxa"/>
          </w:tcPr>
          <w:p w:rsidR="00A722BA" w:rsidRPr="00D417DA" w:rsidRDefault="00A722BA" w:rsidP="004F46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10</w:t>
            </w:r>
          </w:p>
        </w:tc>
        <w:tc>
          <w:tcPr>
            <w:tcW w:w="830" w:type="dxa"/>
          </w:tcPr>
          <w:p w:rsidR="00A722BA" w:rsidRPr="00D417DA" w:rsidRDefault="00A722BA" w:rsidP="004F46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5</w:t>
            </w:r>
          </w:p>
        </w:tc>
        <w:tc>
          <w:tcPr>
            <w:tcW w:w="807" w:type="dxa"/>
          </w:tcPr>
          <w:p w:rsidR="00A722BA" w:rsidRPr="00D417DA" w:rsidRDefault="00A722BA" w:rsidP="004F46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1</w:t>
            </w:r>
          </w:p>
        </w:tc>
        <w:tc>
          <w:tcPr>
            <w:tcW w:w="830" w:type="dxa"/>
          </w:tcPr>
          <w:p w:rsidR="00A722BA" w:rsidRPr="00D417DA" w:rsidRDefault="00A722BA" w:rsidP="004F4698">
            <w:pPr>
              <w:spacing w:after="0" w:line="240" w:lineRule="auto"/>
              <w:jc w:val="center"/>
              <w:rPr>
                <w:rFonts w:ascii="Times New Roman" w:eastAsia="Times New Roman" w:hAnsi="Times New Roman"/>
                <w:sz w:val="18"/>
                <w:szCs w:val="18"/>
                <w:lang w:eastAsia="ru-RU"/>
              </w:rPr>
            </w:pPr>
            <w:r w:rsidRPr="00D417DA">
              <w:rPr>
                <w:rFonts w:ascii="Times New Roman" w:eastAsia="Times New Roman" w:hAnsi="Times New Roman"/>
                <w:sz w:val="18"/>
                <w:szCs w:val="18"/>
                <w:lang w:eastAsia="ru-RU"/>
              </w:rPr>
              <w:t>4</w:t>
            </w:r>
          </w:p>
        </w:tc>
        <w:tc>
          <w:tcPr>
            <w:tcW w:w="682" w:type="dxa"/>
            <w:shd w:val="clear" w:color="auto" w:fill="D9D9D9"/>
          </w:tcPr>
          <w:p w:rsidR="00A722BA" w:rsidRPr="00D417DA" w:rsidRDefault="00A722BA" w:rsidP="004F4698">
            <w:pPr>
              <w:spacing w:after="0" w:line="240" w:lineRule="auto"/>
              <w:jc w:val="center"/>
              <w:rPr>
                <w:rFonts w:ascii="Times New Roman" w:eastAsia="Times New Roman" w:hAnsi="Times New Roman"/>
                <w:b/>
                <w:sz w:val="18"/>
                <w:szCs w:val="18"/>
                <w:lang w:eastAsia="ru-RU"/>
              </w:rPr>
            </w:pPr>
            <w:r w:rsidRPr="00D417DA">
              <w:rPr>
                <w:rFonts w:ascii="Times New Roman" w:eastAsia="Times New Roman" w:hAnsi="Times New Roman"/>
                <w:b/>
                <w:sz w:val="18"/>
                <w:szCs w:val="18"/>
                <w:lang w:eastAsia="ru-RU"/>
              </w:rPr>
              <w:t>20</w:t>
            </w:r>
          </w:p>
        </w:tc>
        <w:tc>
          <w:tcPr>
            <w:tcW w:w="830" w:type="dxa"/>
          </w:tcPr>
          <w:p w:rsidR="00A722BA" w:rsidRPr="00D417DA" w:rsidRDefault="005E218C" w:rsidP="00DB5CEE">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10</w:t>
            </w:r>
          </w:p>
        </w:tc>
        <w:tc>
          <w:tcPr>
            <w:tcW w:w="830" w:type="dxa"/>
          </w:tcPr>
          <w:p w:rsidR="00A722BA" w:rsidRPr="00D417DA" w:rsidRDefault="00A722BA" w:rsidP="00DB5CEE">
            <w:pPr>
              <w:spacing w:after="0" w:line="240" w:lineRule="auto"/>
              <w:jc w:val="center"/>
              <w:rPr>
                <w:rFonts w:ascii="Times New Roman" w:eastAsia="Times New Roman" w:hAnsi="Times New Roman" w:cs="Times New Roman"/>
                <w:sz w:val="18"/>
                <w:szCs w:val="18"/>
                <w:lang w:eastAsia="ru-RU"/>
              </w:rPr>
            </w:pPr>
          </w:p>
        </w:tc>
        <w:tc>
          <w:tcPr>
            <w:tcW w:w="807" w:type="dxa"/>
          </w:tcPr>
          <w:p w:rsidR="00A722BA" w:rsidRPr="00D417DA" w:rsidRDefault="00A722BA" w:rsidP="00DB5CEE">
            <w:pPr>
              <w:spacing w:after="0" w:line="240" w:lineRule="auto"/>
              <w:jc w:val="center"/>
              <w:rPr>
                <w:rFonts w:ascii="Times New Roman" w:eastAsia="Times New Roman" w:hAnsi="Times New Roman" w:cs="Times New Roman"/>
                <w:sz w:val="18"/>
                <w:szCs w:val="18"/>
                <w:lang w:eastAsia="ru-RU"/>
              </w:rPr>
            </w:pPr>
          </w:p>
        </w:tc>
        <w:tc>
          <w:tcPr>
            <w:tcW w:w="830" w:type="dxa"/>
          </w:tcPr>
          <w:p w:rsidR="00A722BA" w:rsidRPr="00D417DA" w:rsidRDefault="00A722BA" w:rsidP="007D09B1">
            <w:pPr>
              <w:spacing w:after="0" w:line="240" w:lineRule="auto"/>
              <w:jc w:val="center"/>
              <w:rPr>
                <w:rFonts w:ascii="Times New Roman" w:eastAsia="Times New Roman" w:hAnsi="Times New Roman"/>
                <w:sz w:val="18"/>
                <w:szCs w:val="18"/>
                <w:lang w:eastAsia="ru-RU"/>
              </w:rPr>
            </w:pPr>
          </w:p>
        </w:tc>
        <w:tc>
          <w:tcPr>
            <w:tcW w:w="682" w:type="dxa"/>
            <w:shd w:val="clear" w:color="auto" w:fill="D9D9D9"/>
          </w:tcPr>
          <w:p w:rsidR="00A722BA" w:rsidRPr="00D417DA" w:rsidRDefault="00594CE2" w:rsidP="007D09B1">
            <w:pPr>
              <w:spacing w:after="0" w:line="240" w:lineRule="auto"/>
              <w:jc w:val="center"/>
              <w:rPr>
                <w:rFonts w:ascii="Times New Roman" w:eastAsia="Times New Roman" w:hAnsi="Times New Roman"/>
                <w:b/>
                <w:sz w:val="18"/>
                <w:szCs w:val="18"/>
                <w:lang w:eastAsia="ru-RU"/>
              </w:rPr>
            </w:pPr>
            <w:r w:rsidRPr="00D417DA">
              <w:rPr>
                <w:rFonts w:ascii="Times New Roman" w:eastAsia="Times New Roman" w:hAnsi="Times New Roman"/>
                <w:b/>
                <w:sz w:val="18"/>
                <w:szCs w:val="18"/>
                <w:lang w:eastAsia="ru-RU"/>
              </w:rPr>
              <w:t>10</w:t>
            </w:r>
          </w:p>
        </w:tc>
      </w:tr>
      <w:tr w:rsidR="00A722BA" w:rsidRPr="00D417DA" w:rsidTr="00C210A2">
        <w:trPr>
          <w:trHeight w:val="405"/>
        </w:trPr>
        <w:tc>
          <w:tcPr>
            <w:tcW w:w="1613" w:type="dxa"/>
          </w:tcPr>
          <w:p w:rsidR="00A722BA" w:rsidRPr="00D417DA" w:rsidRDefault="00A722BA" w:rsidP="00DB5CEE">
            <w:pPr>
              <w:spacing w:after="0" w:line="240" w:lineRule="auto"/>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Нарушено сроков</w:t>
            </w:r>
          </w:p>
        </w:tc>
        <w:tc>
          <w:tcPr>
            <w:tcW w:w="830" w:type="dxa"/>
          </w:tcPr>
          <w:p w:rsidR="00A722BA" w:rsidRPr="00D417DA" w:rsidRDefault="00A722BA" w:rsidP="004F46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830" w:type="dxa"/>
          </w:tcPr>
          <w:p w:rsidR="00A722BA" w:rsidRPr="00D417DA" w:rsidRDefault="00A722BA" w:rsidP="004F46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807" w:type="dxa"/>
          </w:tcPr>
          <w:p w:rsidR="00A722BA" w:rsidRPr="00D417DA" w:rsidRDefault="00A722BA" w:rsidP="004F469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830" w:type="dxa"/>
          </w:tcPr>
          <w:p w:rsidR="00A722BA" w:rsidRPr="00D417DA" w:rsidRDefault="00A722BA" w:rsidP="004F4698">
            <w:pPr>
              <w:spacing w:after="0" w:line="240" w:lineRule="auto"/>
              <w:jc w:val="center"/>
              <w:rPr>
                <w:rFonts w:ascii="Times New Roman" w:eastAsia="Times New Roman" w:hAnsi="Times New Roman"/>
                <w:sz w:val="18"/>
                <w:szCs w:val="18"/>
                <w:lang w:eastAsia="ru-RU"/>
              </w:rPr>
            </w:pPr>
            <w:r w:rsidRPr="00D417DA">
              <w:rPr>
                <w:rFonts w:ascii="Times New Roman" w:eastAsia="Times New Roman" w:hAnsi="Times New Roman"/>
                <w:sz w:val="18"/>
                <w:szCs w:val="18"/>
                <w:lang w:eastAsia="ru-RU"/>
              </w:rPr>
              <w:t>0</w:t>
            </w:r>
          </w:p>
        </w:tc>
        <w:tc>
          <w:tcPr>
            <w:tcW w:w="682" w:type="dxa"/>
            <w:shd w:val="clear" w:color="auto" w:fill="D9D9D9"/>
          </w:tcPr>
          <w:p w:rsidR="00A722BA" w:rsidRPr="00D417DA" w:rsidRDefault="00A722BA" w:rsidP="004F4698">
            <w:pPr>
              <w:spacing w:after="0" w:line="240" w:lineRule="auto"/>
              <w:jc w:val="center"/>
              <w:rPr>
                <w:rFonts w:ascii="Times New Roman" w:eastAsia="Times New Roman" w:hAnsi="Times New Roman"/>
                <w:b/>
                <w:sz w:val="18"/>
                <w:szCs w:val="18"/>
                <w:lang w:eastAsia="ru-RU"/>
              </w:rPr>
            </w:pPr>
            <w:r w:rsidRPr="00D417DA">
              <w:rPr>
                <w:rFonts w:ascii="Times New Roman" w:eastAsia="Times New Roman" w:hAnsi="Times New Roman"/>
                <w:b/>
                <w:sz w:val="18"/>
                <w:szCs w:val="18"/>
                <w:lang w:eastAsia="ru-RU"/>
              </w:rPr>
              <w:t>0</w:t>
            </w:r>
          </w:p>
        </w:tc>
        <w:tc>
          <w:tcPr>
            <w:tcW w:w="830" w:type="dxa"/>
          </w:tcPr>
          <w:p w:rsidR="00A722BA" w:rsidRPr="00D417DA" w:rsidRDefault="005E218C" w:rsidP="00DB5CEE">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830" w:type="dxa"/>
          </w:tcPr>
          <w:p w:rsidR="00A722BA" w:rsidRPr="00D417DA" w:rsidRDefault="00A722BA" w:rsidP="00DB5CEE">
            <w:pPr>
              <w:spacing w:after="0" w:line="240" w:lineRule="auto"/>
              <w:jc w:val="center"/>
              <w:rPr>
                <w:rFonts w:ascii="Times New Roman" w:eastAsia="Times New Roman" w:hAnsi="Times New Roman" w:cs="Times New Roman"/>
                <w:sz w:val="18"/>
                <w:szCs w:val="18"/>
                <w:lang w:eastAsia="ru-RU"/>
              </w:rPr>
            </w:pPr>
          </w:p>
        </w:tc>
        <w:tc>
          <w:tcPr>
            <w:tcW w:w="807" w:type="dxa"/>
          </w:tcPr>
          <w:p w:rsidR="00A722BA" w:rsidRPr="00D417DA" w:rsidRDefault="00A722BA" w:rsidP="00DB5CEE">
            <w:pPr>
              <w:spacing w:after="0" w:line="240" w:lineRule="auto"/>
              <w:jc w:val="center"/>
              <w:rPr>
                <w:rFonts w:ascii="Times New Roman" w:eastAsia="Times New Roman" w:hAnsi="Times New Roman" w:cs="Times New Roman"/>
                <w:sz w:val="18"/>
                <w:szCs w:val="18"/>
                <w:lang w:eastAsia="ru-RU"/>
              </w:rPr>
            </w:pPr>
          </w:p>
        </w:tc>
        <w:tc>
          <w:tcPr>
            <w:tcW w:w="830" w:type="dxa"/>
          </w:tcPr>
          <w:p w:rsidR="00A722BA" w:rsidRPr="00D417DA" w:rsidRDefault="00A722BA" w:rsidP="007D09B1">
            <w:pPr>
              <w:spacing w:after="0" w:line="240" w:lineRule="auto"/>
              <w:jc w:val="center"/>
              <w:rPr>
                <w:rFonts w:ascii="Times New Roman" w:eastAsia="Times New Roman" w:hAnsi="Times New Roman"/>
                <w:sz w:val="18"/>
                <w:szCs w:val="18"/>
                <w:lang w:eastAsia="ru-RU"/>
              </w:rPr>
            </w:pPr>
          </w:p>
        </w:tc>
        <w:tc>
          <w:tcPr>
            <w:tcW w:w="682" w:type="dxa"/>
            <w:shd w:val="clear" w:color="auto" w:fill="D9D9D9"/>
          </w:tcPr>
          <w:p w:rsidR="00A722BA" w:rsidRPr="00D417DA" w:rsidRDefault="00594CE2" w:rsidP="007D09B1">
            <w:pPr>
              <w:spacing w:after="0" w:line="240" w:lineRule="auto"/>
              <w:jc w:val="center"/>
              <w:rPr>
                <w:rFonts w:ascii="Times New Roman" w:eastAsia="Times New Roman" w:hAnsi="Times New Roman"/>
                <w:b/>
                <w:sz w:val="18"/>
                <w:szCs w:val="18"/>
                <w:lang w:eastAsia="ru-RU"/>
              </w:rPr>
            </w:pPr>
            <w:r w:rsidRPr="00D417DA">
              <w:rPr>
                <w:rFonts w:ascii="Times New Roman" w:eastAsia="Times New Roman" w:hAnsi="Times New Roman"/>
                <w:b/>
                <w:sz w:val="18"/>
                <w:szCs w:val="18"/>
                <w:lang w:eastAsia="ru-RU"/>
              </w:rPr>
              <w:t>0</w:t>
            </w:r>
          </w:p>
        </w:tc>
      </w:tr>
    </w:tbl>
    <w:p w:rsidR="00DB5CEE" w:rsidRPr="00D417DA" w:rsidRDefault="00DB5CEE" w:rsidP="00DB5CEE">
      <w:pPr>
        <w:spacing w:after="0" w:line="240" w:lineRule="auto"/>
        <w:jc w:val="both"/>
        <w:rPr>
          <w:rFonts w:ascii="Times New Roman" w:eastAsia="Times New Roman" w:hAnsi="Times New Roman" w:cs="Times New Roman"/>
          <w:sz w:val="26"/>
          <w:szCs w:val="26"/>
          <w:lang w:eastAsia="ru-RU"/>
        </w:rPr>
      </w:pPr>
    </w:p>
    <w:p w:rsidR="005E218C" w:rsidRPr="00D417DA" w:rsidRDefault="005E218C" w:rsidP="005E218C">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В 1 квартале 2023 года:</w:t>
      </w:r>
    </w:p>
    <w:p w:rsidR="005E218C" w:rsidRPr="00D417DA" w:rsidRDefault="005E218C" w:rsidP="005E218C">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1. Организована и </w:t>
      </w:r>
      <w:r w:rsidRPr="00D417DA">
        <w:rPr>
          <w:rFonts w:ascii="Times New Roman" w:eastAsia="Calibri" w:hAnsi="Times New Roman" w:cs="Times New Roman"/>
          <w:sz w:val="26"/>
          <w:szCs w:val="26"/>
        </w:rPr>
        <w:t>проведена общая консультация с государственными гражданскими служащими Управления на тему: «Порядок заполнения и представления федеральными государственными гражданскими служащими сведений о доходах, расходах, имуществе и обязательствах имущественного характера». Также, проведены личные консультации с гражданскими служащими Управления по индивидуальным вопросам заполнения сведений о доходах.</w:t>
      </w:r>
    </w:p>
    <w:p w:rsidR="005E218C" w:rsidRPr="00D417DA" w:rsidRDefault="005E218C" w:rsidP="005E218C">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2. Представлен отчет о ходе реализации мер по противодействию коррупции в Управление Роскомнадзора по Южному федеральному округу за 2022 год (№ 1268-03/34 от 02.02.2023).</w:t>
      </w:r>
    </w:p>
    <w:p w:rsidR="005E218C" w:rsidRPr="00D417DA" w:rsidRDefault="005E218C" w:rsidP="005E218C">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3. Представлен отчет об эффективности деятельности подразделений кадровых служб по профилактике коррупционных и иных правонарушений (№ 1307-03/34 от 03.02.2023).</w:t>
      </w:r>
    </w:p>
    <w:p w:rsidR="005E218C" w:rsidRPr="00D417DA" w:rsidRDefault="005E218C" w:rsidP="005E218C">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4. Представлен отчет о ходе выполнения плана по противодействию коррупции на 2021-2024 годы за 4 квартал 2022 года (№ 1308-03/34 от 03.02.2023).</w:t>
      </w:r>
    </w:p>
    <w:p w:rsidR="005E218C" w:rsidRPr="00D417DA" w:rsidRDefault="005E218C" w:rsidP="005E218C">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5. Проведены 2 консультации с гражданскими служащими, поступившими в Управление в отчетном квартале, по вопросам прохождения государственной гражданской службы и профилактики коррупции.</w:t>
      </w:r>
    </w:p>
    <w:p w:rsidR="005E218C" w:rsidRPr="00D417DA" w:rsidRDefault="005E218C" w:rsidP="005E218C">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6. Проведена 1 консультация с гражданским служащим, уволившимся с государственной гражданской службы по вопросам профилактики коррупции.</w:t>
      </w:r>
    </w:p>
    <w:p w:rsidR="005E218C" w:rsidRPr="00D417DA" w:rsidRDefault="005E218C" w:rsidP="005E218C">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7. Проведен анализ выполнения мероприятий, предусмотренных Планом Управления Роскомнадзора по Волгоградской области и Республике Калмыкия на 2022-2024 годы за 1 квартал 2023 (докладные записки от 28.02.2023 № 127-дз, 31.03.2023 № 215-дз от 31.03.2023). </w:t>
      </w:r>
    </w:p>
    <w:p w:rsidR="00DB5CEE" w:rsidRPr="00D417DA" w:rsidRDefault="00DB5CEE" w:rsidP="00DB5CEE">
      <w:pPr>
        <w:spacing w:after="0" w:line="360" w:lineRule="auto"/>
        <w:ind w:firstLine="708"/>
        <w:jc w:val="both"/>
        <w:rPr>
          <w:rFonts w:ascii="Times New Roman" w:eastAsia="Times New Roman" w:hAnsi="Times New Roman" w:cs="Times New Roman"/>
          <w:i/>
          <w:sz w:val="26"/>
          <w:szCs w:val="26"/>
          <w:u w:val="single"/>
          <w:lang w:eastAsia="ru-RU"/>
        </w:rPr>
      </w:pPr>
      <w:r w:rsidRPr="00D417DA">
        <w:rPr>
          <w:rFonts w:ascii="Times New Roman" w:eastAsia="Times New Roman" w:hAnsi="Times New Roman" w:cs="Times New Roman"/>
          <w:i/>
          <w:sz w:val="26"/>
          <w:szCs w:val="26"/>
          <w:u w:val="single"/>
          <w:lang w:eastAsia="ru-RU"/>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DB5CEE" w:rsidRPr="00D417DA" w:rsidRDefault="00DB5CEE" w:rsidP="00DB5CEE">
      <w:pPr>
        <w:spacing w:after="0" w:line="24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lastRenderedPageBreak/>
        <w:t>Полномочие выполняет –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342FBC" w:rsidRPr="00D417DA" w:rsidTr="00C210A2">
        <w:tc>
          <w:tcPr>
            <w:tcW w:w="1809" w:type="dxa"/>
          </w:tcPr>
          <w:p w:rsidR="00342FBC" w:rsidRPr="00D417DA" w:rsidRDefault="00342FBC" w:rsidP="00DB5CEE">
            <w:pPr>
              <w:spacing w:after="0"/>
              <w:rPr>
                <w:rFonts w:ascii="Times New Roman" w:eastAsia="Calibri" w:hAnsi="Times New Roman" w:cs="Times New Roman"/>
                <w:sz w:val="18"/>
                <w:szCs w:val="18"/>
              </w:rPr>
            </w:pPr>
          </w:p>
        </w:tc>
        <w:tc>
          <w:tcPr>
            <w:tcW w:w="851" w:type="dxa"/>
          </w:tcPr>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850" w:type="dxa"/>
          </w:tcPr>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851" w:type="dxa"/>
          </w:tcPr>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850" w:type="dxa"/>
            <w:shd w:val="clear" w:color="auto" w:fill="FFFFFF" w:themeFill="background1"/>
          </w:tcPr>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851" w:type="dxa"/>
            <w:shd w:val="clear" w:color="auto" w:fill="D9D9D9" w:themeFill="background1" w:themeFillShade="D9"/>
            <w:vAlign w:val="center"/>
          </w:tcPr>
          <w:p w:rsidR="00342FBC" w:rsidRPr="00D417DA" w:rsidRDefault="00342FBC" w:rsidP="004F46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850" w:type="dxa"/>
          </w:tcPr>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p>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1" w:type="dxa"/>
          </w:tcPr>
          <w:p w:rsidR="00342FBC" w:rsidRPr="00D417DA" w:rsidRDefault="00342FBC" w:rsidP="004F4698">
            <w:pPr>
              <w:spacing w:after="0"/>
              <w:jc w:val="center"/>
              <w:rPr>
                <w:rFonts w:eastAsia="Calibri"/>
                <w:sz w:val="18"/>
                <w:szCs w:val="18"/>
              </w:rPr>
            </w:pPr>
            <w:r w:rsidRPr="00D417DA">
              <w:rPr>
                <w:rFonts w:ascii="Times New Roman" w:eastAsia="Calibri" w:hAnsi="Times New Roman" w:cs="Times New Roman"/>
                <w:sz w:val="18"/>
                <w:szCs w:val="18"/>
              </w:rPr>
              <w:t xml:space="preserve">2 </w:t>
            </w:r>
          </w:p>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0" w:type="dxa"/>
          </w:tcPr>
          <w:p w:rsidR="00342FBC" w:rsidRPr="00D417DA" w:rsidRDefault="00342FBC" w:rsidP="004F4698">
            <w:pPr>
              <w:spacing w:after="0"/>
              <w:jc w:val="center"/>
              <w:rPr>
                <w:rFonts w:eastAsia="Calibri"/>
                <w:sz w:val="18"/>
                <w:szCs w:val="18"/>
              </w:rPr>
            </w:pPr>
            <w:r w:rsidRPr="00D417DA">
              <w:rPr>
                <w:rFonts w:ascii="Times New Roman" w:eastAsia="Calibri" w:hAnsi="Times New Roman" w:cs="Times New Roman"/>
                <w:sz w:val="18"/>
                <w:szCs w:val="18"/>
              </w:rPr>
              <w:t xml:space="preserve">3 </w:t>
            </w:r>
          </w:p>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1" w:type="dxa"/>
            <w:shd w:val="clear" w:color="auto" w:fill="FFFFFF" w:themeFill="background1"/>
          </w:tcPr>
          <w:p w:rsidR="00342FBC" w:rsidRPr="00D417DA" w:rsidRDefault="00342FBC" w:rsidP="004F4698">
            <w:pPr>
              <w:spacing w:after="0"/>
              <w:jc w:val="center"/>
              <w:rPr>
                <w:rFonts w:eastAsia="Calibri"/>
                <w:sz w:val="18"/>
                <w:szCs w:val="18"/>
              </w:rPr>
            </w:pPr>
            <w:r w:rsidRPr="00D417DA">
              <w:rPr>
                <w:rFonts w:ascii="Times New Roman" w:eastAsia="Calibri" w:hAnsi="Times New Roman" w:cs="Times New Roman"/>
                <w:sz w:val="18"/>
                <w:szCs w:val="18"/>
              </w:rPr>
              <w:t xml:space="preserve">4 </w:t>
            </w:r>
          </w:p>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709" w:type="dxa"/>
            <w:shd w:val="clear" w:color="auto" w:fill="D9D9D9" w:themeFill="background1" w:themeFillShade="D9"/>
            <w:vAlign w:val="center"/>
          </w:tcPr>
          <w:p w:rsidR="00342FBC" w:rsidRPr="00D417DA" w:rsidRDefault="00342FBC" w:rsidP="004F46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342FBC" w:rsidRPr="00D417DA" w:rsidTr="00C210A2">
        <w:tc>
          <w:tcPr>
            <w:tcW w:w="1809" w:type="dxa"/>
          </w:tcPr>
          <w:p w:rsidR="00DB5CEE" w:rsidRPr="00D417DA" w:rsidRDefault="00DB5CEE" w:rsidP="00DB5CEE">
            <w:pPr>
              <w:spacing w:after="0"/>
              <w:jc w:val="both"/>
              <w:rPr>
                <w:rFonts w:ascii="Times New Roman" w:eastAsia="Calibri" w:hAnsi="Times New Roman" w:cs="Times New Roman"/>
                <w:sz w:val="18"/>
                <w:szCs w:val="18"/>
              </w:rPr>
            </w:pPr>
            <w:r w:rsidRPr="00D417DA">
              <w:rPr>
                <w:rFonts w:ascii="Times New Roman" w:eastAsia="Calibri" w:hAnsi="Times New Roman" w:cs="Times New Roman"/>
                <w:sz w:val="18"/>
                <w:szCs w:val="18"/>
              </w:rPr>
              <w:t>Запланировано мероприятий</w:t>
            </w:r>
          </w:p>
        </w:tc>
        <w:tc>
          <w:tcPr>
            <w:tcW w:w="8364" w:type="dxa"/>
            <w:gridSpan w:val="10"/>
          </w:tcPr>
          <w:p w:rsidR="00DB5CEE" w:rsidRPr="00D417DA" w:rsidRDefault="00DB5CEE" w:rsidP="00DB5CE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sz w:val="18"/>
                <w:szCs w:val="18"/>
              </w:rPr>
              <w:t>не планируется</w:t>
            </w:r>
          </w:p>
        </w:tc>
      </w:tr>
      <w:tr w:rsidR="00342FBC" w:rsidRPr="00D417DA" w:rsidTr="00C210A2">
        <w:tc>
          <w:tcPr>
            <w:tcW w:w="1809" w:type="dxa"/>
          </w:tcPr>
          <w:p w:rsidR="00342FBC" w:rsidRPr="00D417DA" w:rsidRDefault="00342FBC" w:rsidP="00DB5CEE">
            <w:pPr>
              <w:spacing w:after="0"/>
              <w:jc w:val="both"/>
              <w:rPr>
                <w:rFonts w:ascii="Times New Roman" w:eastAsia="Calibri" w:hAnsi="Times New Roman" w:cs="Times New Roman"/>
                <w:sz w:val="18"/>
                <w:szCs w:val="18"/>
              </w:rPr>
            </w:pPr>
            <w:r w:rsidRPr="00D417DA">
              <w:rPr>
                <w:rFonts w:ascii="Times New Roman" w:eastAsia="Calibri" w:hAnsi="Times New Roman" w:cs="Times New Roman"/>
                <w:sz w:val="18"/>
                <w:szCs w:val="18"/>
              </w:rPr>
              <w:t>Проведено мероприятий</w:t>
            </w:r>
          </w:p>
        </w:tc>
        <w:tc>
          <w:tcPr>
            <w:tcW w:w="851" w:type="dxa"/>
            <w:vAlign w:val="center"/>
          </w:tcPr>
          <w:p w:rsidR="00342FBC" w:rsidRPr="00D417DA" w:rsidRDefault="00342FBC"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w:t>
            </w:r>
          </w:p>
        </w:tc>
        <w:tc>
          <w:tcPr>
            <w:tcW w:w="850" w:type="dxa"/>
            <w:vAlign w:val="center"/>
          </w:tcPr>
          <w:p w:rsidR="00342FBC" w:rsidRPr="00D417DA" w:rsidRDefault="00342FBC"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851" w:type="dxa"/>
            <w:vAlign w:val="center"/>
          </w:tcPr>
          <w:p w:rsidR="00342FBC" w:rsidRPr="00D417DA" w:rsidRDefault="00342FBC"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5</w:t>
            </w:r>
          </w:p>
        </w:tc>
        <w:tc>
          <w:tcPr>
            <w:tcW w:w="850" w:type="dxa"/>
            <w:shd w:val="clear" w:color="auto" w:fill="FFFFFF" w:themeFill="background1"/>
            <w:vAlign w:val="center"/>
          </w:tcPr>
          <w:p w:rsidR="00342FBC" w:rsidRPr="00D417DA" w:rsidRDefault="00342FBC" w:rsidP="004F4698">
            <w:pPr>
              <w:spacing w:after="0"/>
              <w:jc w:val="center"/>
              <w:rPr>
                <w:rFonts w:ascii="Times New Roman" w:hAnsi="Times New Roman"/>
                <w:sz w:val="18"/>
                <w:szCs w:val="18"/>
              </w:rPr>
            </w:pPr>
            <w:r w:rsidRPr="00D417DA">
              <w:rPr>
                <w:rFonts w:ascii="Times New Roman" w:hAnsi="Times New Roman"/>
                <w:sz w:val="18"/>
                <w:szCs w:val="18"/>
              </w:rPr>
              <w:t>6</w:t>
            </w:r>
          </w:p>
        </w:tc>
        <w:tc>
          <w:tcPr>
            <w:tcW w:w="851" w:type="dxa"/>
            <w:shd w:val="clear" w:color="auto" w:fill="D9D9D9" w:themeFill="background1" w:themeFillShade="D9"/>
            <w:vAlign w:val="center"/>
          </w:tcPr>
          <w:p w:rsidR="00342FBC" w:rsidRPr="00D417DA" w:rsidRDefault="00342FBC" w:rsidP="004F4698">
            <w:pPr>
              <w:spacing w:after="0"/>
              <w:jc w:val="center"/>
              <w:rPr>
                <w:rFonts w:ascii="Times New Roman" w:hAnsi="Times New Roman"/>
                <w:b/>
                <w:sz w:val="18"/>
                <w:szCs w:val="18"/>
              </w:rPr>
            </w:pPr>
            <w:r w:rsidRPr="00D417DA">
              <w:rPr>
                <w:rFonts w:ascii="Times New Roman" w:hAnsi="Times New Roman"/>
                <w:b/>
                <w:sz w:val="18"/>
                <w:szCs w:val="18"/>
              </w:rPr>
              <w:t>16</w:t>
            </w:r>
          </w:p>
        </w:tc>
        <w:tc>
          <w:tcPr>
            <w:tcW w:w="850" w:type="dxa"/>
            <w:vAlign w:val="center"/>
          </w:tcPr>
          <w:p w:rsidR="00342FBC" w:rsidRPr="00D417DA" w:rsidRDefault="00594CE2" w:rsidP="00DB5CE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w:t>
            </w:r>
          </w:p>
        </w:tc>
        <w:tc>
          <w:tcPr>
            <w:tcW w:w="851" w:type="dxa"/>
            <w:vAlign w:val="center"/>
          </w:tcPr>
          <w:p w:rsidR="00342FBC" w:rsidRPr="00D417DA" w:rsidRDefault="00342FBC" w:rsidP="00DB5CEE">
            <w:pPr>
              <w:spacing w:after="0"/>
              <w:jc w:val="center"/>
              <w:rPr>
                <w:rFonts w:ascii="Times New Roman" w:eastAsia="Calibri" w:hAnsi="Times New Roman" w:cs="Times New Roman"/>
                <w:sz w:val="18"/>
                <w:szCs w:val="18"/>
              </w:rPr>
            </w:pPr>
          </w:p>
        </w:tc>
        <w:tc>
          <w:tcPr>
            <w:tcW w:w="850" w:type="dxa"/>
            <w:vAlign w:val="center"/>
          </w:tcPr>
          <w:p w:rsidR="00342FBC" w:rsidRPr="00D417DA" w:rsidRDefault="00342FBC" w:rsidP="00DB5CEE">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342FBC" w:rsidRPr="00D417DA" w:rsidRDefault="00342FBC" w:rsidP="007D09B1">
            <w:pPr>
              <w:spacing w:after="0"/>
              <w:jc w:val="center"/>
              <w:rPr>
                <w:rFonts w:ascii="Times New Roman" w:hAnsi="Times New Roman"/>
                <w:sz w:val="18"/>
                <w:szCs w:val="18"/>
              </w:rPr>
            </w:pPr>
          </w:p>
        </w:tc>
        <w:tc>
          <w:tcPr>
            <w:tcW w:w="709" w:type="dxa"/>
            <w:shd w:val="clear" w:color="auto" w:fill="D9D9D9" w:themeFill="background1" w:themeFillShade="D9"/>
            <w:vAlign w:val="center"/>
          </w:tcPr>
          <w:p w:rsidR="00342FBC" w:rsidRPr="00D417DA" w:rsidRDefault="00594CE2" w:rsidP="007D09B1">
            <w:pPr>
              <w:spacing w:after="0"/>
              <w:jc w:val="center"/>
              <w:rPr>
                <w:rFonts w:ascii="Times New Roman" w:hAnsi="Times New Roman"/>
                <w:b/>
                <w:sz w:val="18"/>
                <w:szCs w:val="18"/>
              </w:rPr>
            </w:pPr>
            <w:r w:rsidRPr="00D417DA">
              <w:rPr>
                <w:rFonts w:ascii="Times New Roman" w:hAnsi="Times New Roman"/>
                <w:b/>
                <w:sz w:val="18"/>
                <w:szCs w:val="18"/>
              </w:rPr>
              <w:t>3</w:t>
            </w:r>
          </w:p>
        </w:tc>
      </w:tr>
      <w:tr w:rsidR="00342FBC" w:rsidRPr="00D417DA" w:rsidTr="00C210A2">
        <w:tc>
          <w:tcPr>
            <w:tcW w:w="1809" w:type="dxa"/>
          </w:tcPr>
          <w:p w:rsidR="00342FBC" w:rsidRPr="00D417DA" w:rsidRDefault="00342FBC" w:rsidP="00DB5CEE">
            <w:pPr>
              <w:spacing w:after="0"/>
              <w:jc w:val="both"/>
              <w:rPr>
                <w:rFonts w:ascii="Times New Roman" w:eastAsia="Calibri" w:hAnsi="Times New Roman" w:cs="Times New Roman"/>
                <w:sz w:val="18"/>
                <w:szCs w:val="18"/>
              </w:rPr>
            </w:pPr>
            <w:r w:rsidRPr="00D417DA">
              <w:rPr>
                <w:rFonts w:ascii="Times New Roman" w:eastAsia="Calibri" w:hAnsi="Times New Roman" w:cs="Times New Roman"/>
                <w:sz w:val="18"/>
                <w:szCs w:val="18"/>
              </w:rPr>
              <w:t>Нагрузка на 1 сотрудника</w:t>
            </w:r>
          </w:p>
        </w:tc>
        <w:tc>
          <w:tcPr>
            <w:tcW w:w="851" w:type="dxa"/>
            <w:vAlign w:val="center"/>
          </w:tcPr>
          <w:p w:rsidR="00342FBC" w:rsidRPr="00D417DA" w:rsidRDefault="00342FBC"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w:t>
            </w:r>
          </w:p>
        </w:tc>
        <w:tc>
          <w:tcPr>
            <w:tcW w:w="850" w:type="dxa"/>
            <w:vAlign w:val="center"/>
          </w:tcPr>
          <w:p w:rsidR="00342FBC" w:rsidRPr="00D417DA" w:rsidRDefault="00342FBC"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851" w:type="dxa"/>
            <w:vAlign w:val="center"/>
          </w:tcPr>
          <w:p w:rsidR="00342FBC" w:rsidRPr="00D417DA" w:rsidRDefault="00342FBC"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5</w:t>
            </w:r>
          </w:p>
        </w:tc>
        <w:tc>
          <w:tcPr>
            <w:tcW w:w="850" w:type="dxa"/>
            <w:shd w:val="clear" w:color="auto" w:fill="FFFFFF" w:themeFill="background1"/>
            <w:vAlign w:val="center"/>
          </w:tcPr>
          <w:p w:rsidR="00342FBC" w:rsidRPr="00D417DA" w:rsidRDefault="00342FBC" w:rsidP="004F4698">
            <w:pPr>
              <w:spacing w:after="0"/>
              <w:jc w:val="center"/>
              <w:rPr>
                <w:rFonts w:ascii="Times New Roman" w:hAnsi="Times New Roman"/>
                <w:sz w:val="18"/>
                <w:szCs w:val="18"/>
              </w:rPr>
            </w:pPr>
            <w:r w:rsidRPr="00D417DA">
              <w:rPr>
                <w:rFonts w:ascii="Times New Roman" w:hAnsi="Times New Roman"/>
                <w:sz w:val="18"/>
                <w:szCs w:val="18"/>
              </w:rPr>
              <w:t>6</w:t>
            </w:r>
          </w:p>
        </w:tc>
        <w:tc>
          <w:tcPr>
            <w:tcW w:w="851" w:type="dxa"/>
            <w:shd w:val="clear" w:color="auto" w:fill="D9D9D9" w:themeFill="background1" w:themeFillShade="D9"/>
            <w:vAlign w:val="center"/>
          </w:tcPr>
          <w:p w:rsidR="00342FBC" w:rsidRPr="00D417DA" w:rsidRDefault="00342FBC" w:rsidP="004F4698">
            <w:pPr>
              <w:spacing w:after="0"/>
              <w:jc w:val="center"/>
              <w:rPr>
                <w:rFonts w:ascii="Times New Roman" w:hAnsi="Times New Roman"/>
                <w:b/>
                <w:sz w:val="18"/>
                <w:szCs w:val="18"/>
              </w:rPr>
            </w:pPr>
            <w:r w:rsidRPr="00D417DA">
              <w:rPr>
                <w:rFonts w:ascii="Times New Roman" w:hAnsi="Times New Roman"/>
                <w:b/>
                <w:sz w:val="18"/>
                <w:szCs w:val="18"/>
              </w:rPr>
              <w:t>16</w:t>
            </w:r>
          </w:p>
        </w:tc>
        <w:tc>
          <w:tcPr>
            <w:tcW w:w="850" w:type="dxa"/>
            <w:vAlign w:val="center"/>
          </w:tcPr>
          <w:p w:rsidR="00342FBC" w:rsidRPr="00D417DA" w:rsidRDefault="00594CE2" w:rsidP="00DB5CE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w:t>
            </w:r>
          </w:p>
        </w:tc>
        <w:tc>
          <w:tcPr>
            <w:tcW w:w="851" w:type="dxa"/>
            <w:vAlign w:val="center"/>
          </w:tcPr>
          <w:p w:rsidR="00342FBC" w:rsidRPr="00D417DA" w:rsidRDefault="00342FBC" w:rsidP="00DB5CEE">
            <w:pPr>
              <w:spacing w:after="0"/>
              <w:jc w:val="center"/>
              <w:rPr>
                <w:rFonts w:ascii="Times New Roman" w:eastAsia="Calibri" w:hAnsi="Times New Roman" w:cs="Times New Roman"/>
                <w:sz w:val="18"/>
                <w:szCs w:val="18"/>
              </w:rPr>
            </w:pPr>
          </w:p>
        </w:tc>
        <w:tc>
          <w:tcPr>
            <w:tcW w:w="850" w:type="dxa"/>
            <w:vAlign w:val="center"/>
          </w:tcPr>
          <w:p w:rsidR="00342FBC" w:rsidRPr="00D417DA" w:rsidRDefault="00342FBC" w:rsidP="00DB5CEE">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342FBC" w:rsidRPr="00D417DA" w:rsidRDefault="00342FBC" w:rsidP="007D09B1">
            <w:pPr>
              <w:spacing w:after="0"/>
              <w:jc w:val="center"/>
              <w:rPr>
                <w:rFonts w:ascii="Times New Roman" w:hAnsi="Times New Roman"/>
                <w:sz w:val="18"/>
                <w:szCs w:val="18"/>
              </w:rPr>
            </w:pPr>
          </w:p>
        </w:tc>
        <w:tc>
          <w:tcPr>
            <w:tcW w:w="709" w:type="dxa"/>
            <w:shd w:val="clear" w:color="auto" w:fill="D9D9D9" w:themeFill="background1" w:themeFillShade="D9"/>
            <w:vAlign w:val="center"/>
          </w:tcPr>
          <w:p w:rsidR="00342FBC" w:rsidRPr="00D417DA" w:rsidRDefault="00594CE2" w:rsidP="007D09B1">
            <w:pPr>
              <w:spacing w:after="0"/>
              <w:jc w:val="center"/>
              <w:rPr>
                <w:rFonts w:ascii="Times New Roman" w:hAnsi="Times New Roman"/>
                <w:b/>
                <w:sz w:val="18"/>
                <w:szCs w:val="18"/>
              </w:rPr>
            </w:pPr>
            <w:r w:rsidRPr="00D417DA">
              <w:rPr>
                <w:rFonts w:ascii="Times New Roman" w:hAnsi="Times New Roman"/>
                <w:b/>
                <w:sz w:val="18"/>
                <w:szCs w:val="18"/>
              </w:rPr>
              <w:t>3</w:t>
            </w:r>
          </w:p>
        </w:tc>
      </w:tr>
      <w:tr w:rsidR="00342FBC" w:rsidRPr="00D417DA" w:rsidTr="00C210A2">
        <w:tc>
          <w:tcPr>
            <w:tcW w:w="1809" w:type="dxa"/>
          </w:tcPr>
          <w:p w:rsidR="00DB5CEE" w:rsidRPr="00D417DA" w:rsidRDefault="00DB5CEE" w:rsidP="00DB5CEE">
            <w:pPr>
              <w:spacing w:after="0"/>
              <w:jc w:val="both"/>
              <w:rPr>
                <w:rFonts w:ascii="Times New Roman" w:eastAsia="Calibri" w:hAnsi="Times New Roman" w:cs="Times New Roman"/>
                <w:sz w:val="18"/>
                <w:szCs w:val="18"/>
              </w:rPr>
            </w:pPr>
            <w:r w:rsidRPr="00D417DA">
              <w:rPr>
                <w:rFonts w:ascii="Times New Roman" w:eastAsia="Calibri" w:hAnsi="Times New Roman" w:cs="Times New Roman"/>
                <w:sz w:val="18"/>
                <w:szCs w:val="18"/>
              </w:rPr>
              <w:t>Нарушено сроков</w:t>
            </w:r>
          </w:p>
        </w:tc>
        <w:tc>
          <w:tcPr>
            <w:tcW w:w="8364" w:type="dxa"/>
            <w:gridSpan w:val="10"/>
          </w:tcPr>
          <w:p w:rsidR="00DB5CEE" w:rsidRPr="00D417DA" w:rsidRDefault="00DB5CEE" w:rsidP="00DB5CE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sz w:val="18"/>
                <w:szCs w:val="18"/>
              </w:rPr>
              <w:t>Все мероприятия проведены без нарушения сроков</w:t>
            </w:r>
          </w:p>
        </w:tc>
      </w:tr>
    </w:tbl>
    <w:p w:rsidR="00106CBE" w:rsidRPr="00D417DA" w:rsidRDefault="00106CBE" w:rsidP="00106CBE">
      <w:pPr>
        <w:spacing w:after="0" w:line="360" w:lineRule="auto"/>
        <w:ind w:firstLine="709"/>
        <w:jc w:val="both"/>
        <w:rPr>
          <w:rFonts w:ascii="Times New Roman" w:eastAsia="Times New Roman" w:hAnsi="Times New Roman" w:cs="Times New Roman"/>
          <w:sz w:val="26"/>
          <w:szCs w:val="26"/>
          <w:lang w:eastAsia="ru-RU"/>
        </w:rPr>
      </w:pPr>
    </w:p>
    <w:p w:rsidR="00106CBE" w:rsidRPr="00D417DA" w:rsidRDefault="00106CBE" w:rsidP="00106CBE">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В 1 квартале 2023 года:</w:t>
      </w:r>
    </w:p>
    <w:p w:rsidR="00106CBE" w:rsidRPr="00D417DA" w:rsidRDefault="00106CBE" w:rsidP="00106CBE">
      <w:pPr>
        <w:shd w:val="clear" w:color="auto" w:fill="FFFFFF"/>
        <w:spacing w:after="0" w:line="360" w:lineRule="auto"/>
        <w:ind w:left="-142" w:right="-143" w:firstLine="851"/>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1. Подготовлен и направлен отчет о профессиональном развитии гражданских служащих Управления за 2022 год (№ 592-03/34 от 17.01.2023). </w:t>
      </w:r>
    </w:p>
    <w:p w:rsidR="00106CBE" w:rsidRPr="00D417DA" w:rsidRDefault="00106CBE" w:rsidP="00106CBE">
      <w:pPr>
        <w:shd w:val="clear" w:color="auto" w:fill="FFFFFF"/>
        <w:spacing w:after="0" w:line="360" w:lineRule="auto"/>
        <w:ind w:left="-142" w:right="-143" w:firstLine="851"/>
        <w:jc w:val="both"/>
        <w:rPr>
          <w:rFonts w:ascii="Times New Roman" w:eastAsia="Calibri" w:hAnsi="Times New Roman" w:cs="Times New Roman"/>
          <w:sz w:val="26"/>
          <w:szCs w:val="26"/>
        </w:rPr>
      </w:pPr>
      <w:r w:rsidRPr="00D417DA">
        <w:rPr>
          <w:rFonts w:ascii="Times New Roman" w:eastAsia="Times New Roman" w:hAnsi="Times New Roman" w:cs="Times New Roman"/>
          <w:sz w:val="26"/>
          <w:szCs w:val="26"/>
          <w:lang w:eastAsia="ru-RU"/>
        </w:rPr>
        <w:t>2. Подготовлены заявки на повышение квалификации</w:t>
      </w:r>
      <w:r w:rsidRPr="00D417DA">
        <w:rPr>
          <w:rFonts w:ascii="Times New Roman" w:eastAsia="Calibri" w:hAnsi="Times New Roman" w:cs="Times New Roman"/>
          <w:sz w:val="26"/>
          <w:szCs w:val="26"/>
        </w:rPr>
        <w:t xml:space="preserve"> государственных гражданских служащих в 2023-2024 году (№ 3196-03/34 от 13.03.2023, № 2682-03/34 от 02.03.2023). </w:t>
      </w:r>
    </w:p>
    <w:p w:rsidR="00B22071" w:rsidRPr="00D417DA" w:rsidRDefault="00B22071" w:rsidP="00B22071">
      <w:pPr>
        <w:spacing w:after="0" w:line="240" w:lineRule="auto"/>
        <w:ind w:firstLine="709"/>
        <w:jc w:val="both"/>
        <w:rPr>
          <w:rFonts w:ascii="Times New Roman" w:eastAsia="Calibri" w:hAnsi="Times New Roman" w:cs="Times New Roman"/>
          <w:i/>
          <w:sz w:val="26"/>
          <w:szCs w:val="26"/>
          <w:u w:val="single"/>
        </w:rPr>
      </w:pPr>
      <w:r w:rsidRPr="00D417DA">
        <w:rPr>
          <w:rFonts w:ascii="Times New Roman" w:eastAsia="Calibri" w:hAnsi="Times New Roman" w:cs="Times New Roman"/>
          <w:i/>
          <w:sz w:val="26"/>
          <w:szCs w:val="26"/>
          <w:u w:val="single"/>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B22071" w:rsidRPr="00D417DA" w:rsidRDefault="00B22071" w:rsidP="00B22071">
      <w:pPr>
        <w:spacing w:after="0" w:line="240" w:lineRule="auto"/>
        <w:ind w:firstLine="709"/>
        <w:jc w:val="both"/>
        <w:rPr>
          <w:rFonts w:ascii="Times New Roman" w:eastAsia="Calibri" w:hAnsi="Times New Roman" w:cs="Times New Roman"/>
          <w:i/>
          <w:sz w:val="16"/>
          <w:szCs w:val="16"/>
          <w:u w:val="single"/>
        </w:rPr>
      </w:pPr>
    </w:p>
    <w:p w:rsidR="00B22071" w:rsidRPr="00D417DA" w:rsidRDefault="00B22071" w:rsidP="00B22071">
      <w:pPr>
        <w:spacing w:after="0" w:line="360" w:lineRule="auto"/>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ab/>
        <w:t>Полномочие выполняет– 1 единица</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850"/>
        <w:gridCol w:w="850"/>
        <w:gridCol w:w="851"/>
        <w:gridCol w:w="850"/>
        <w:gridCol w:w="851"/>
        <w:gridCol w:w="850"/>
        <w:gridCol w:w="851"/>
        <w:gridCol w:w="850"/>
        <w:gridCol w:w="851"/>
        <w:gridCol w:w="709"/>
      </w:tblGrid>
      <w:tr w:rsidR="00342FBC" w:rsidRPr="00D417DA" w:rsidTr="00B55295">
        <w:tc>
          <w:tcPr>
            <w:tcW w:w="1807" w:type="dxa"/>
            <w:tcBorders>
              <w:top w:val="single" w:sz="4" w:space="0" w:color="auto"/>
              <w:left w:val="single" w:sz="4" w:space="0" w:color="auto"/>
              <w:bottom w:val="single" w:sz="4" w:space="0" w:color="auto"/>
              <w:right w:val="single" w:sz="4" w:space="0" w:color="auto"/>
            </w:tcBorders>
          </w:tcPr>
          <w:p w:rsidR="00342FBC" w:rsidRPr="00D417DA" w:rsidRDefault="00342FBC" w:rsidP="00B22071">
            <w:pPr>
              <w:spacing w:after="0"/>
              <w:rPr>
                <w:rFonts w:ascii="Times New Roman" w:eastAsia="Calibri"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850" w:type="dxa"/>
            <w:tcBorders>
              <w:top w:val="single" w:sz="4" w:space="0" w:color="auto"/>
              <w:left w:val="single" w:sz="4" w:space="0" w:color="auto"/>
              <w:bottom w:val="single" w:sz="4" w:space="0" w:color="auto"/>
              <w:right w:val="single" w:sz="4" w:space="0" w:color="auto"/>
            </w:tcBorders>
            <w:hideMark/>
          </w:tcPr>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851" w:type="dxa"/>
            <w:tcBorders>
              <w:top w:val="single" w:sz="4" w:space="0" w:color="auto"/>
              <w:left w:val="single" w:sz="4" w:space="0" w:color="auto"/>
              <w:bottom w:val="single" w:sz="4" w:space="0" w:color="auto"/>
              <w:right w:val="single" w:sz="4" w:space="0" w:color="auto"/>
            </w:tcBorders>
            <w:hideMark/>
          </w:tcPr>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2FBC" w:rsidRPr="00D417DA" w:rsidRDefault="00342FBC" w:rsidP="004F46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850" w:type="dxa"/>
            <w:tcBorders>
              <w:top w:val="single" w:sz="4" w:space="0" w:color="auto"/>
              <w:left w:val="single" w:sz="4" w:space="0" w:color="auto"/>
              <w:bottom w:val="single" w:sz="4" w:space="0" w:color="auto"/>
              <w:right w:val="single" w:sz="4" w:space="0" w:color="auto"/>
            </w:tcBorders>
            <w:hideMark/>
          </w:tcPr>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p>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1" w:type="dxa"/>
            <w:tcBorders>
              <w:top w:val="single" w:sz="4" w:space="0" w:color="auto"/>
              <w:left w:val="single" w:sz="4" w:space="0" w:color="auto"/>
              <w:bottom w:val="single" w:sz="4" w:space="0" w:color="auto"/>
              <w:right w:val="single" w:sz="4" w:space="0" w:color="auto"/>
            </w:tcBorders>
            <w:hideMark/>
          </w:tcPr>
          <w:p w:rsidR="00342FBC" w:rsidRPr="00D417DA" w:rsidRDefault="00342FBC" w:rsidP="004F4698">
            <w:pPr>
              <w:spacing w:after="0"/>
              <w:jc w:val="center"/>
              <w:rPr>
                <w:rFonts w:eastAsia="Calibri"/>
                <w:sz w:val="18"/>
                <w:szCs w:val="18"/>
              </w:rPr>
            </w:pPr>
            <w:r w:rsidRPr="00D417DA">
              <w:rPr>
                <w:rFonts w:ascii="Times New Roman" w:eastAsia="Calibri" w:hAnsi="Times New Roman" w:cs="Times New Roman"/>
                <w:sz w:val="18"/>
                <w:szCs w:val="18"/>
              </w:rPr>
              <w:t xml:space="preserve">2 </w:t>
            </w:r>
          </w:p>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0" w:type="dxa"/>
            <w:tcBorders>
              <w:top w:val="single" w:sz="4" w:space="0" w:color="auto"/>
              <w:left w:val="single" w:sz="4" w:space="0" w:color="auto"/>
              <w:bottom w:val="single" w:sz="4" w:space="0" w:color="auto"/>
              <w:right w:val="single" w:sz="4" w:space="0" w:color="auto"/>
            </w:tcBorders>
            <w:hideMark/>
          </w:tcPr>
          <w:p w:rsidR="00342FBC" w:rsidRPr="00D417DA" w:rsidRDefault="00342FBC" w:rsidP="004F4698">
            <w:pPr>
              <w:spacing w:after="0"/>
              <w:jc w:val="center"/>
              <w:rPr>
                <w:rFonts w:eastAsia="Calibri"/>
                <w:sz w:val="18"/>
                <w:szCs w:val="18"/>
              </w:rPr>
            </w:pPr>
            <w:r w:rsidRPr="00D417DA">
              <w:rPr>
                <w:rFonts w:ascii="Times New Roman" w:eastAsia="Calibri" w:hAnsi="Times New Roman" w:cs="Times New Roman"/>
                <w:sz w:val="18"/>
                <w:szCs w:val="18"/>
              </w:rPr>
              <w:t xml:space="preserve">3 </w:t>
            </w:r>
          </w:p>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2FBC" w:rsidRPr="00D417DA" w:rsidRDefault="00342FBC" w:rsidP="004F4698">
            <w:pPr>
              <w:spacing w:after="0"/>
              <w:jc w:val="center"/>
              <w:rPr>
                <w:rFonts w:eastAsia="Calibri"/>
                <w:sz w:val="18"/>
                <w:szCs w:val="18"/>
              </w:rPr>
            </w:pPr>
            <w:r w:rsidRPr="00D417DA">
              <w:rPr>
                <w:rFonts w:ascii="Times New Roman" w:eastAsia="Calibri" w:hAnsi="Times New Roman" w:cs="Times New Roman"/>
                <w:sz w:val="18"/>
                <w:szCs w:val="18"/>
              </w:rPr>
              <w:t xml:space="preserve">4 </w:t>
            </w:r>
          </w:p>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2FBC" w:rsidRPr="00D417DA" w:rsidRDefault="00342FBC" w:rsidP="004F46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342FBC" w:rsidRPr="00D417DA" w:rsidTr="00B55295">
        <w:tc>
          <w:tcPr>
            <w:tcW w:w="1807"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jc w:val="both"/>
              <w:rPr>
                <w:rFonts w:ascii="Times New Roman" w:eastAsia="Calibri" w:hAnsi="Times New Roman" w:cs="Times New Roman"/>
                <w:sz w:val="18"/>
                <w:szCs w:val="18"/>
              </w:rPr>
            </w:pPr>
            <w:r w:rsidRPr="00D417DA">
              <w:rPr>
                <w:rFonts w:ascii="Times New Roman" w:eastAsia="Calibri" w:hAnsi="Times New Roman" w:cs="Times New Roman"/>
                <w:sz w:val="18"/>
                <w:szCs w:val="18"/>
              </w:rPr>
              <w:t>Запланировано мероприятий</w:t>
            </w:r>
          </w:p>
        </w:tc>
        <w:tc>
          <w:tcPr>
            <w:tcW w:w="8363" w:type="dxa"/>
            <w:gridSpan w:val="10"/>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sz w:val="18"/>
                <w:szCs w:val="18"/>
              </w:rPr>
              <w:t>по отдельному плану</w:t>
            </w:r>
          </w:p>
        </w:tc>
      </w:tr>
      <w:tr w:rsidR="00342FBC" w:rsidRPr="00D417DA" w:rsidTr="00B55295">
        <w:tc>
          <w:tcPr>
            <w:tcW w:w="1807" w:type="dxa"/>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jc w:val="both"/>
              <w:rPr>
                <w:rFonts w:ascii="Times New Roman" w:eastAsia="Calibri" w:hAnsi="Times New Roman" w:cs="Times New Roman"/>
                <w:sz w:val="18"/>
                <w:szCs w:val="18"/>
              </w:rPr>
            </w:pPr>
            <w:r w:rsidRPr="00D417DA">
              <w:rPr>
                <w:rFonts w:ascii="Times New Roman" w:eastAsia="Calibri" w:hAnsi="Times New Roman" w:cs="Times New Roman"/>
                <w:sz w:val="18"/>
                <w:szCs w:val="18"/>
              </w:rPr>
              <w:t>Проведено</w:t>
            </w:r>
          </w:p>
          <w:p w:rsidR="00B22071" w:rsidRPr="00D417DA" w:rsidRDefault="00B22071" w:rsidP="00B22071">
            <w:pPr>
              <w:spacing w:after="0"/>
              <w:jc w:val="both"/>
              <w:rPr>
                <w:rFonts w:ascii="Times New Roman" w:eastAsia="Calibri" w:hAnsi="Times New Roman" w:cs="Times New Roman"/>
                <w:sz w:val="18"/>
                <w:szCs w:val="18"/>
              </w:rPr>
            </w:pPr>
            <w:r w:rsidRPr="00D417DA">
              <w:rPr>
                <w:rFonts w:ascii="Times New Roman" w:eastAsia="Calibri" w:hAnsi="Times New Roman" w:cs="Times New Roman"/>
                <w:sz w:val="18"/>
                <w:szCs w:val="18"/>
              </w:rPr>
              <w:t>мероприятий</w:t>
            </w:r>
          </w:p>
        </w:tc>
        <w:tc>
          <w:tcPr>
            <w:tcW w:w="8363" w:type="dxa"/>
            <w:gridSpan w:val="10"/>
            <w:tcBorders>
              <w:top w:val="single" w:sz="4" w:space="0" w:color="auto"/>
              <w:left w:val="single" w:sz="4" w:space="0" w:color="auto"/>
              <w:bottom w:val="single" w:sz="4" w:space="0" w:color="auto"/>
              <w:right w:val="single" w:sz="4" w:space="0" w:color="auto"/>
            </w:tcBorders>
            <w:hideMark/>
          </w:tcPr>
          <w:p w:rsidR="00B22071" w:rsidRPr="00D417DA" w:rsidRDefault="00B22071"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sz w:val="18"/>
                <w:szCs w:val="18"/>
              </w:rPr>
              <w:t>работа ведется постоянно</w:t>
            </w:r>
          </w:p>
        </w:tc>
      </w:tr>
    </w:tbl>
    <w:p w:rsidR="00B22071" w:rsidRPr="00D417DA" w:rsidRDefault="00B22071" w:rsidP="00B22071">
      <w:pPr>
        <w:spacing w:after="0"/>
        <w:jc w:val="both"/>
        <w:rPr>
          <w:rFonts w:ascii="Times New Roman" w:eastAsia="Calibri" w:hAnsi="Times New Roman" w:cs="Times New Roman"/>
          <w:sz w:val="28"/>
          <w:szCs w:val="28"/>
        </w:rPr>
      </w:pPr>
    </w:p>
    <w:p w:rsidR="00B22071" w:rsidRPr="00D417DA" w:rsidRDefault="00B22071" w:rsidP="00B22071">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Мобилизационная подготовка проводится по отдельному плану</w:t>
      </w:r>
      <w:r w:rsidR="00404385" w:rsidRPr="00D417DA">
        <w:rPr>
          <w:rFonts w:ascii="Times New Roman" w:eastAsia="Calibri" w:hAnsi="Times New Roman" w:cs="Times New Roman"/>
          <w:sz w:val="26"/>
          <w:szCs w:val="26"/>
        </w:rPr>
        <w:t xml:space="preserve"> на 2023 год</w:t>
      </w:r>
      <w:r w:rsidRPr="00D417DA">
        <w:rPr>
          <w:rFonts w:ascii="Times New Roman" w:eastAsia="Calibri" w:hAnsi="Times New Roman" w:cs="Times New Roman"/>
          <w:sz w:val="26"/>
          <w:szCs w:val="26"/>
        </w:rPr>
        <w:t>, утве</w:t>
      </w:r>
      <w:r w:rsidR="00404385" w:rsidRPr="00D417DA">
        <w:rPr>
          <w:rFonts w:ascii="Times New Roman" w:eastAsia="Calibri" w:hAnsi="Times New Roman" w:cs="Times New Roman"/>
          <w:sz w:val="26"/>
          <w:szCs w:val="26"/>
        </w:rPr>
        <w:t>ржденному приказом руководителя</w:t>
      </w:r>
      <w:r w:rsidRPr="00D417DA">
        <w:rPr>
          <w:rFonts w:ascii="Times New Roman" w:eastAsia="Calibri" w:hAnsi="Times New Roman" w:cs="Times New Roman"/>
          <w:sz w:val="26"/>
          <w:szCs w:val="26"/>
        </w:rPr>
        <w:t xml:space="preserve"> Управления</w:t>
      </w:r>
      <w:r w:rsidR="00404385" w:rsidRPr="00D417DA">
        <w:rPr>
          <w:rFonts w:ascii="Times New Roman" w:eastAsia="Calibri" w:hAnsi="Times New Roman" w:cs="Times New Roman"/>
          <w:sz w:val="26"/>
          <w:szCs w:val="26"/>
        </w:rPr>
        <w:t xml:space="preserve"> от 30.12.2022 №299</w:t>
      </w:r>
      <w:r w:rsidRPr="00D417DA">
        <w:rPr>
          <w:rFonts w:ascii="Times New Roman" w:eastAsia="Calibri" w:hAnsi="Times New Roman" w:cs="Times New Roman"/>
          <w:sz w:val="26"/>
          <w:szCs w:val="26"/>
        </w:rPr>
        <w:t>.</w:t>
      </w:r>
    </w:p>
    <w:p w:rsidR="00212A0C" w:rsidRPr="00D417DA" w:rsidRDefault="00212A0C" w:rsidP="00B22071">
      <w:pPr>
        <w:spacing w:after="0" w:line="360" w:lineRule="auto"/>
        <w:ind w:firstLine="709"/>
        <w:jc w:val="both"/>
        <w:rPr>
          <w:rFonts w:ascii="Times New Roman" w:eastAsia="Calibri" w:hAnsi="Times New Roman" w:cs="Times New Roman"/>
          <w:sz w:val="26"/>
          <w:szCs w:val="26"/>
        </w:rPr>
      </w:pP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D417DA">
        <w:rPr>
          <w:rFonts w:ascii="Times New Roman" w:eastAsia="Times New Roman" w:hAnsi="Times New Roman" w:cs="Times New Roman"/>
          <w:i/>
          <w:sz w:val="26"/>
          <w:szCs w:val="26"/>
          <w:u w:val="single"/>
          <w:lang w:eastAsia="ru-RU"/>
        </w:rPr>
        <w:t>Организация делопроизводства - организация работы по комплектованию, хранению, учету и использованию архивных документов</w:t>
      </w:r>
    </w:p>
    <w:p w:rsidR="00C210A2" w:rsidRPr="00D417DA" w:rsidRDefault="00C210A2" w:rsidP="00B22071">
      <w:pPr>
        <w:spacing w:after="0" w:line="240" w:lineRule="auto"/>
        <w:ind w:firstLine="709"/>
        <w:jc w:val="both"/>
        <w:rPr>
          <w:rFonts w:ascii="Times New Roman" w:eastAsia="Times New Roman" w:hAnsi="Times New Roman" w:cs="Times New Roman"/>
          <w:i/>
          <w:sz w:val="26"/>
          <w:szCs w:val="26"/>
          <w:u w:val="single"/>
          <w:lang w:eastAsia="ru-RU"/>
        </w:rPr>
      </w:pPr>
    </w:p>
    <w:p w:rsidR="00B22071" w:rsidRPr="00D417DA" w:rsidRDefault="00B22071" w:rsidP="00B22071">
      <w:pPr>
        <w:autoSpaceDE w:val="0"/>
        <w:autoSpaceDN w:val="0"/>
        <w:adjustRightInd w:val="0"/>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Полномочие выполняет –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342FBC" w:rsidRPr="00D417DA" w:rsidTr="00B55295">
        <w:tc>
          <w:tcPr>
            <w:tcW w:w="1809" w:type="dxa"/>
          </w:tcPr>
          <w:p w:rsidR="00342FBC" w:rsidRPr="00D417DA" w:rsidRDefault="00342FBC" w:rsidP="00B22071">
            <w:pPr>
              <w:spacing w:after="0"/>
              <w:rPr>
                <w:rFonts w:ascii="Times New Roman" w:eastAsia="Calibri" w:hAnsi="Times New Roman" w:cs="Times New Roman"/>
                <w:sz w:val="18"/>
                <w:szCs w:val="18"/>
              </w:rPr>
            </w:pPr>
          </w:p>
        </w:tc>
        <w:tc>
          <w:tcPr>
            <w:tcW w:w="851" w:type="dxa"/>
          </w:tcPr>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850" w:type="dxa"/>
          </w:tcPr>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851" w:type="dxa"/>
          </w:tcPr>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850" w:type="dxa"/>
            <w:shd w:val="clear" w:color="auto" w:fill="FFFFFF" w:themeFill="background1"/>
          </w:tcPr>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851" w:type="dxa"/>
            <w:shd w:val="clear" w:color="auto" w:fill="D9D9D9" w:themeFill="background1" w:themeFillShade="D9"/>
            <w:vAlign w:val="center"/>
          </w:tcPr>
          <w:p w:rsidR="00342FBC" w:rsidRPr="00D417DA" w:rsidRDefault="00342FBC" w:rsidP="004F46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850" w:type="dxa"/>
          </w:tcPr>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p>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1" w:type="dxa"/>
          </w:tcPr>
          <w:p w:rsidR="00342FBC" w:rsidRPr="00D417DA" w:rsidRDefault="00342FBC" w:rsidP="004F4698">
            <w:pPr>
              <w:spacing w:after="0"/>
              <w:jc w:val="center"/>
              <w:rPr>
                <w:rFonts w:eastAsia="Calibri"/>
                <w:sz w:val="18"/>
                <w:szCs w:val="18"/>
              </w:rPr>
            </w:pPr>
            <w:r w:rsidRPr="00D417DA">
              <w:rPr>
                <w:rFonts w:ascii="Times New Roman" w:eastAsia="Calibri" w:hAnsi="Times New Roman" w:cs="Times New Roman"/>
                <w:sz w:val="18"/>
                <w:szCs w:val="18"/>
              </w:rPr>
              <w:t xml:space="preserve">2 </w:t>
            </w:r>
          </w:p>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0" w:type="dxa"/>
          </w:tcPr>
          <w:p w:rsidR="00342FBC" w:rsidRPr="00D417DA" w:rsidRDefault="00342FBC" w:rsidP="004F4698">
            <w:pPr>
              <w:spacing w:after="0"/>
              <w:jc w:val="center"/>
              <w:rPr>
                <w:rFonts w:eastAsia="Calibri"/>
                <w:sz w:val="18"/>
                <w:szCs w:val="18"/>
              </w:rPr>
            </w:pPr>
            <w:r w:rsidRPr="00D417DA">
              <w:rPr>
                <w:rFonts w:ascii="Times New Roman" w:eastAsia="Calibri" w:hAnsi="Times New Roman" w:cs="Times New Roman"/>
                <w:sz w:val="18"/>
                <w:szCs w:val="18"/>
              </w:rPr>
              <w:t xml:space="preserve">3 </w:t>
            </w:r>
          </w:p>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1" w:type="dxa"/>
            <w:shd w:val="clear" w:color="auto" w:fill="FFFFFF" w:themeFill="background1"/>
          </w:tcPr>
          <w:p w:rsidR="00342FBC" w:rsidRPr="00D417DA" w:rsidRDefault="00342FBC" w:rsidP="004F4698">
            <w:pPr>
              <w:spacing w:after="0"/>
              <w:jc w:val="center"/>
              <w:rPr>
                <w:rFonts w:eastAsia="Calibri"/>
                <w:sz w:val="18"/>
                <w:szCs w:val="18"/>
              </w:rPr>
            </w:pPr>
            <w:r w:rsidRPr="00D417DA">
              <w:rPr>
                <w:rFonts w:ascii="Times New Roman" w:eastAsia="Calibri" w:hAnsi="Times New Roman" w:cs="Times New Roman"/>
                <w:sz w:val="18"/>
                <w:szCs w:val="18"/>
              </w:rPr>
              <w:t xml:space="preserve">4 </w:t>
            </w:r>
          </w:p>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709" w:type="dxa"/>
            <w:shd w:val="clear" w:color="auto" w:fill="D9D9D9" w:themeFill="background1" w:themeFillShade="D9"/>
            <w:vAlign w:val="center"/>
          </w:tcPr>
          <w:p w:rsidR="00342FBC" w:rsidRPr="00D417DA" w:rsidRDefault="00342FBC" w:rsidP="004F46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342FBC" w:rsidRPr="00D417DA" w:rsidTr="00B55295">
        <w:tc>
          <w:tcPr>
            <w:tcW w:w="1809" w:type="dxa"/>
          </w:tcPr>
          <w:p w:rsidR="00B22071" w:rsidRPr="00D417DA" w:rsidRDefault="00B22071" w:rsidP="00B22071">
            <w:pPr>
              <w:autoSpaceDE w:val="0"/>
              <w:autoSpaceDN w:val="0"/>
              <w:adjustRightInd w:val="0"/>
              <w:spacing w:after="0" w:line="240" w:lineRule="auto"/>
              <w:jc w:val="both"/>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rPr>
              <w:t>Запланировано мероприятий</w:t>
            </w:r>
          </w:p>
        </w:tc>
        <w:tc>
          <w:tcPr>
            <w:tcW w:w="8364" w:type="dxa"/>
            <w:gridSpan w:val="10"/>
            <w:vAlign w:val="center"/>
          </w:tcPr>
          <w:p w:rsidR="00B22071" w:rsidRPr="00D417DA" w:rsidRDefault="00B22071"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sz w:val="20"/>
                <w:szCs w:val="20"/>
              </w:rPr>
              <w:t>постоянно (по мере необходимости)</w:t>
            </w:r>
          </w:p>
        </w:tc>
      </w:tr>
      <w:tr w:rsidR="00342FBC" w:rsidRPr="00D417DA" w:rsidTr="00B55295">
        <w:tc>
          <w:tcPr>
            <w:tcW w:w="1809" w:type="dxa"/>
          </w:tcPr>
          <w:p w:rsidR="00342FBC" w:rsidRPr="00D417DA" w:rsidRDefault="00342FBC" w:rsidP="00B22071">
            <w:pPr>
              <w:autoSpaceDE w:val="0"/>
              <w:autoSpaceDN w:val="0"/>
              <w:adjustRightInd w:val="0"/>
              <w:spacing w:after="0" w:line="240" w:lineRule="auto"/>
              <w:jc w:val="both"/>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rPr>
              <w:t>Проведено мероприятий, из них:</w:t>
            </w:r>
          </w:p>
        </w:tc>
        <w:tc>
          <w:tcPr>
            <w:tcW w:w="851" w:type="dxa"/>
            <w:vAlign w:val="center"/>
          </w:tcPr>
          <w:p w:rsidR="00342FBC" w:rsidRPr="00D417DA" w:rsidRDefault="00342FBC"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342FBC" w:rsidRPr="00D417DA" w:rsidRDefault="00342FBC"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342FBC" w:rsidRPr="00D417DA" w:rsidRDefault="00342FBC"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850" w:type="dxa"/>
            <w:shd w:val="clear" w:color="auto" w:fill="FFFFFF" w:themeFill="background1"/>
            <w:vAlign w:val="center"/>
          </w:tcPr>
          <w:p w:rsidR="00342FBC" w:rsidRPr="00D417DA" w:rsidRDefault="00342FBC"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342FBC" w:rsidRPr="00D417DA" w:rsidRDefault="00342FBC"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w:t>
            </w:r>
          </w:p>
        </w:tc>
        <w:tc>
          <w:tcPr>
            <w:tcW w:w="850" w:type="dxa"/>
            <w:vAlign w:val="center"/>
          </w:tcPr>
          <w:p w:rsidR="00342FBC" w:rsidRPr="00D417DA" w:rsidRDefault="00404385"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342FBC" w:rsidRPr="00D417DA" w:rsidRDefault="00342FBC" w:rsidP="00B22071">
            <w:pPr>
              <w:spacing w:after="0"/>
              <w:jc w:val="center"/>
              <w:rPr>
                <w:rFonts w:ascii="Times New Roman" w:eastAsia="Calibri" w:hAnsi="Times New Roman" w:cs="Times New Roman"/>
                <w:sz w:val="18"/>
                <w:szCs w:val="18"/>
              </w:rPr>
            </w:pPr>
          </w:p>
        </w:tc>
        <w:tc>
          <w:tcPr>
            <w:tcW w:w="850" w:type="dxa"/>
            <w:vAlign w:val="center"/>
          </w:tcPr>
          <w:p w:rsidR="00342FBC" w:rsidRPr="00D417DA" w:rsidRDefault="00342FBC"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342FBC" w:rsidRPr="00D417DA" w:rsidRDefault="00342FBC" w:rsidP="00B2207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342FBC" w:rsidRPr="00D417DA" w:rsidRDefault="00342FBC" w:rsidP="00B22071">
            <w:pPr>
              <w:spacing w:after="0"/>
              <w:jc w:val="center"/>
              <w:rPr>
                <w:rFonts w:ascii="Times New Roman" w:eastAsia="Calibri" w:hAnsi="Times New Roman" w:cs="Times New Roman"/>
                <w:b/>
                <w:sz w:val="18"/>
                <w:szCs w:val="18"/>
              </w:rPr>
            </w:pPr>
          </w:p>
        </w:tc>
      </w:tr>
      <w:tr w:rsidR="00342FBC" w:rsidRPr="00D417DA" w:rsidTr="00B55295">
        <w:tc>
          <w:tcPr>
            <w:tcW w:w="1809" w:type="dxa"/>
          </w:tcPr>
          <w:p w:rsidR="00342FBC" w:rsidRPr="00D417DA" w:rsidRDefault="00342FBC" w:rsidP="00B22071">
            <w:pPr>
              <w:autoSpaceDE w:val="0"/>
              <w:autoSpaceDN w:val="0"/>
              <w:adjustRightInd w:val="0"/>
              <w:spacing w:after="0" w:line="240" w:lineRule="auto"/>
              <w:jc w:val="both"/>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rPr>
              <w:t>принято на хранение</w:t>
            </w:r>
          </w:p>
        </w:tc>
        <w:tc>
          <w:tcPr>
            <w:tcW w:w="851" w:type="dxa"/>
            <w:vAlign w:val="center"/>
          </w:tcPr>
          <w:p w:rsidR="00342FBC" w:rsidRPr="00D417DA" w:rsidRDefault="00342FBC"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342FBC" w:rsidRPr="00D417DA" w:rsidRDefault="00342FBC"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342FBC" w:rsidRPr="00D417DA" w:rsidRDefault="00342FBC"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shd w:val="clear" w:color="auto" w:fill="FFFFFF" w:themeFill="background1"/>
            <w:vAlign w:val="center"/>
          </w:tcPr>
          <w:p w:rsidR="00342FBC" w:rsidRPr="00D417DA" w:rsidRDefault="00342FBC"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342FBC" w:rsidRPr="00D417DA" w:rsidRDefault="00342FBC"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vAlign w:val="center"/>
          </w:tcPr>
          <w:p w:rsidR="00342FBC" w:rsidRPr="00D417DA" w:rsidRDefault="00404385"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342FBC" w:rsidRPr="00D417DA" w:rsidRDefault="00342FBC" w:rsidP="00B22071">
            <w:pPr>
              <w:spacing w:after="0"/>
              <w:jc w:val="center"/>
              <w:rPr>
                <w:rFonts w:ascii="Times New Roman" w:eastAsia="Calibri" w:hAnsi="Times New Roman" w:cs="Times New Roman"/>
                <w:sz w:val="18"/>
                <w:szCs w:val="18"/>
              </w:rPr>
            </w:pPr>
          </w:p>
        </w:tc>
        <w:tc>
          <w:tcPr>
            <w:tcW w:w="850" w:type="dxa"/>
            <w:vAlign w:val="center"/>
          </w:tcPr>
          <w:p w:rsidR="00342FBC" w:rsidRPr="00D417DA" w:rsidRDefault="00342FBC"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342FBC" w:rsidRPr="00D417DA" w:rsidRDefault="00342FBC" w:rsidP="00B2207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342FBC" w:rsidRPr="00D417DA" w:rsidRDefault="00342FBC" w:rsidP="00B22071">
            <w:pPr>
              <w:spacing w:after="0"/>
              <w:jc w:val="center"/>
              <w:rPr>
                <w:rFonts w:ascii="Times New Roman" w:eastAsia="Calibri" w:hAnsi="Times New Roman" w:cs="Times New Roman"/>
                <w:b/>
                <w:sz w:val="18"/>
                <w:szCs w:val="18"/>
              </w:rPr>
            </w:pPr>
          </w:p>
        </w:tc>
      </w:tr>
      <w:tr w:rsidR="00342FBC" w:rsidRPr="00D417DA" w:rsidTr="00B55295">
        <w:tc>
          <w:tcPr>
            <w:tcW w:w="1809" w:type="dxa"/>
          </w:tcPr>
          <w:p w:rsidR="00342FBC" w:rsidRPr="00D417DA" w:rsidRDefault="00342FBC" w:rsidP="00B22071">
            <w:pPr>
              <w:autoSpaceDE w:val="0"/>
              <w:autoSpaceDN w:val="0"/>
              <w:adjustRightInd w:val="0"/>
              <w:spacing w:after="0" w:line="240" w:lineRule="auto"/>
              <w:jc w:val="both"/>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rPr>
              <w:t xml:space="preserve">проведено заседаний </w:t>
            </w:r>
            <w:proofErr w:type="gramStart"/>
            <w:r w:rsidRPr="00D417DA">
              <w:rPr>
                <w:rFonts w:ascii="Times New Roman" w:eastAsia="Calibri" w:hAnsi="Times New Roman" w:cs="Times New Roman"/>
                <w:sz w:val="18"/>
                <w:szCs w:val="18"/>
              </w:rPr>
              <w:t>ЭК</w:t>
            </w:r>
            <w:proofErr w:type="gramEnd"/>
          </w:p>
        </w:tc>
        <w:tc>
          <w:tcPr>
            <w:tcW w:w="851" w:type="dxa"/>
            <w:vAlign w:val="center"/>
          </w:tcPr>
          <w:p w:rsidR="00342FBC" w:rsidRPr="00D417DA" w:rsidRDefault="00342FBC"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342FBC" w:rsidRPr="00D417DA" w:rsidRDefault="00342FBC"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342FBC" w:rsidRPr="00D417DA" w:rsidRDefault="00342FBC"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850" w:type="dxa"/>
            <w:shd w:val="clear" w:color="auto" w:fill="FFFFFF" w:themeFill="background1"/>
            <w:vAlign w:val="center"/>
          </w:tcPr>
          <w:p w:rsidR="00342FBC" w:rsidRPr="00D417DA" w:rsidRDefault="00342FBC"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851" w:type="dxa"/>
            <w:shd w:val="clear" w:color="auto" w:fill="D9D9D9" w:themeFill="background1" w:themeFillShade="D9"/>
            <w:vAlign w:val="center"/>
          </w:tcPr>
          <w:p w:rsidR="00342FBC" w:rsidRPr="00D417DA" w:rsidRDefault="00342FBC"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4</w:t>
            </w:r>
          </w:p>
        </w:tc>
        <w:tc>
          <w:tcPr>
            <w:tcW w:w="850" w:type="dxa"/>
            <w:vAlign w:val="center"/>
          </w:tcPr>
          <w:p w:rsidR="00342FBC" w:rsidRPr="00D417DA" w:rsidRDefault="00404385"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342FBC" w:rsidRPr="00D417DA" w:rsidRDefault="00342FBC" w:rsidP="00B22071">
            <w:pPr>
              <w:spacing w:after="0"/>
              <w:jc w:val="center"/>
              <w:rPr>
                <w:rFonts w:ascii="Times New Roman" w:eastAsia="Calibri" w:hAnsi="Times New Roman" w:cs="Times New Roman"/>
                <w:sz w:val="18"/>
                <w:szCs w:val="18"/>
              </w:rPr>
            </w:pPr>
          </w:p>
        </w:tc>
        <w:tc>
          <w:tcPr>
            <w:tcW w:w="850" w:type="dxa"/>
            <w:vAlign w:val="center"/>
          </w:tcPr>
          <w:p w:rsidR="00342FBC" w:rsidRPr="00D417DA" w:rsidRDefault="00342FBC"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342FBC" w:rsidRPr="00D417DA" w:rsidRDefault="00342FBC" w:rsidP="00B2207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342FBC" w:rsidRPr="00D417DA" w:rsidRDefault="00342FBC" w:rsidP="00B22071">
            <w:pPr>
              <w:spacing w:after="0"/>
              <w:jc w:val="center"/>
              <w:rPr>
                <w:rFonts w:ascii="Times New Roman" w:eastAsia="Calibri" w:hAnsi="Times New Roman" w:cs="Times New Roman"/>
                <w:b/>
                <w:sz w:val="18"/>
                <w:szCs w:val="18"/>
              </w:rPr>
            </w:pPr>
          </w:p>
        </w:tc>
      </w:tr>
      <w:tr w:rsidR="00342FBC" w:rsidRPr="00D417DA" w:rsidTr="00B55295">
        <w:tc>
          <w:tcPr>
            <w:tcW w:w="1809" w:type="dxa"/>
          </w:tcPr>
          <w:p w:rsidR="00342FBC" w:rsidRPr="00D417DA" w:rsidRDefault="00342FBC" w:rsidP="00B22071">
            <w:pPr>
              <w:autoSpaceDE w:val="0"/>
              <w:autoSpaceDN w:val="0"/>
              <w:adjustRightInd w:val="0"/>
              <w:spacing w:after="0" w:line="240" w:lineRule="auto"/>
              <w:jc w:val="both"/>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составлено Актов о выделении к уничтожению документов</w:t>
            </w:r>
          </w:p>
        </w:tc>
        <w:tc>
          <w:tcPr>
            <w:tcW w:w="851" w:type="dxa"/>
            <w:vAlign w:val="center"/>
          </w:tcPr>
          <w:p w:rsidR="00342FBC" w:rsidRPr="00D417DA" w:rsidRDefault="00342FBC"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342FBC" w:rsidRPr="00D417DA" w:rsidRDefault="00342FBC"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342FBC" w:rsidRPr="00D417DA" w:rsidRDefault="00342FBC"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5</w:t>
            </w:r>
          </w:p>
        </w:tc>
        <w:tc>
          <w:tcPr>
            <w:tcW w:w="850" w:type="dxa"/>
            <w:shd w:val="clear" w:color="auto" w:fill="FFFFFF" w:themeFill="background1"/>
            <w:vAlign w:val="center"/>
          </w:tcPr>
          <w:p w:rsidR="00342FBC" w:rsidRPr="00D417DA" w:rsidRDefault="00342FBC"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342FBC" w:rsidRPr="00D417DA" w:rsidRDefault="00342FBC"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5</w:t>
            </w:r>
          </w:p>
        </w:tc>
        <w:tc>
          <w:tcPr>
            <w:tcW w:w="850" w:type="dxa"/>
            <w:vAlign w:val="center"/>
          </w:tcPr>
          <w:p w:rsidR="00342FBC" w:rsidRPr="00D417DA" w:rsidRDefault="00404385"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342FBC" w:rsidRPr="00D417DA" w:rsidRDefault="00342FBC" w:rsidP="00B22071">
            <w:pPr>
              <w:spacing w:after="0"/>
              <w:jc w:val="center"/>
              <w:rPr>
                <w:rFonts w:ascii="Times New Roman" w:eastAsia="Calibri" w:hAnsi="Times New Roman" w:cs="Times New Roman"/>
                <w:sz w:val="18"/>
                <w:szCs w:val="18"/>
              </w:rPr>
            </w:pPr>
          </w:p>
        </w:tc>
        <w:tc>
          <w:tcPr>
            <w:tcW w:w="850" w:type="dxa"/>
            <w:vAlign w:val="center"/>
          </w:tcPr>
          <w:p w:rsidR="00342FBC" w:rsidRPr="00D417DA" w:rsidRDefault="00342FBC"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342FBC" w:rsidRPr="00D417DA" w:rsidRDefault="00342FBC" w:rsidP="00B2207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342FBC" w:rsidRPr="00D417DA" w:rsidRDefault="00342FBC" w:rsidP="00B22071">
            <w:pPr>
              <w:spacing w:after="0"/>
              <w:jc w:val="center"/>
              <w:rPr>
                <w:rFonts w:ascii="Times New Roman" w:eastAsia="Calibri" w:hAnsi="Times New Roman" w:cs="Times New Roman"/>
                <w:b/>
                <w:sz w:val="18"/>
                <w:szCs w:val="18"/>
              </w:rPr>
            </w:pPr>
          </w:p>
        </w:tc>
      </w:tr>
      <w:tr w:rsidR="00342FBC" w:rsidRPr="00D417DA" w:rsidTr="00B55295">
        <w:tc>
          <w:tcPr>
            <w:tcW w:w="1809" w:type="dxa"/>
          </w:tcPr>
          <w:p w:rsidR="00342FBC" w:rsidRPr="00D417DA" w:rsidRDefault="00342FBC" w:rsidP="00B22071">
            <w:pPr>
              <w:autoSpaceDE w:val="0"/>
              <w:autoSpaceDN w:val="0"/>
              <w:adjustRightInd w:val="0"/>
              <w:spacing w:after="0" w:line="240" w:lineRule="auto"/>
              <w:jc w:val="both"/>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rPr>
              <w:t>Отобрано и уничтожено дел</w:t>
            </w:r>
          </w:p>
        </w:tc>
        <w:tc>
          <w:tcPr>
            <w:tcW w:w="851" w:type="dxa"/>
            <w:vAlign w:val="center"/>
          </w:tcPr>
          <w:p w:rsidR="00342FBC" w:rsidRPr="00D417DA" w:rsidRDefault="00342FBC"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342FBC" w:rsidRPr="00D417DA" w:rsidRDefault="00342FBC"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342FBC" w:rsidRPr="00D417DA" w:rsidRDefault="00342FBC"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6 243</w:t>
            </w:r>
          </w:p>
        </w:tc>
        <w:tc>
          <w:tcPr>
            <w:tcW w:w="850" w:type="dxa"/>
            <w:shd w:val="clear" w:color="auto" w:fill="FFFFFF" w:themeFill="background1"/>
            <w:vAlign w:val="center"/>
          </w:tcPr>
          <w:p w:rsidR="00342FBC" w:rsidRPr="00D417DA" w:rsidRDefault="00342FBC"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342FBC" w:rsidRPr="00D417DA" w:rsidRDefault="00342FBC"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6243</w:t>
            </w:r>
          </w:p>
        </w:tc>
        <w:tc>
          <w:tcPr>
            <w:tcW w:w="850" w:type="dxa"/>
            <w:vAlign w:val="center"/>
          </w:tcPr>
          <w:p w:rsidR="00342FBC" w:rsidRPr="00D417DA" w:rsidRDefault="00404385"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342FBC" w:rsidRPr="00D417DA" w:rsidRDefault="00342FBC" w:rsidP="00B22071">
            <w:pPr>
              <w:spacing w:after="0"/>
              <w:jc w:val="center"/>
              <w:rPr>
                <w:rFonts w:ascii="Times New Roman" w:eastAsia="Calibri" w:hAnsi="Times New Roman" w:cs="Times New Roman"/>
                <w:sz w:val="18"/>
                <w:szCs w:val="18"/>
              </w:rPr>
            </w:pPr>
          </w:p>
        </w:tc>
        <w:tc>
          <w:tcPr>
            <w:tcW w:w="850" w:type="dxa"/>
            <w:vAlign w:val="center"/>
          </w:tcPr>
          <w:p w:rsidR="00342FBC" w:rsidRPr="00D417DA" w:rsidRDefault="00342FBC"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342FBC" w:rsidRPr="00D417DA" w:rsidRDefault="00342FBC" w:rsidP="00B2207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342FBC" w:rsidRPr="00D417DA" w:rsidRDefault="00342FBC" w:rsidP="00B22071">
            <w:pPr>
              <w:spacing w:after="0"/>
              <w:jc w:val="center"/>
              <w:rPr>
                <w:rFonts w:ascii="Times New Roman" w:eastAsia="Calibri" w:hAnsi="Times New Roman" w:cs="Times New Roman"/>
                <w:b/>
                <w:sz w:val="18"/>
                <w:szCs w:val="18"/>
              </w:rPr>
            </w:pPr>
          </w:p>
        </w:tc>
      </w:tr>
    </w:tbl>
    <w:p w:rsidR="00B22071" w:rsidRPr="00D417DA" w:rsidRDefault="00B22071" w:rsidP="00B22071">
      <w:pPr>
        <w:spacing w:after="0" w:line="360" w:lineRule="auto"/>
        <w:ind w:firstLine="709"/>
        <w:jc w:val="both"/>
        <w:rPr>
          <w:rFonts w:ascii="Times New Roman" w:eastAsia="Calibri" w:hAnsi="Times New Roman" w:cs="Times New Roman"/>
          <w:sz w:val="26"/>
          <w:szCs w:val="26"/>
        </w:rPr>
      </w:pPr>
    </w:p>
    <w:p w:rsidR="00B22071" w:rsidRPr="00D417DA" w:rsidRDefault="00B22071" w:rsidP="00B22071">
      <w:pPr>
        <w:spacing w:after="0" w:line="36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 xml:space="preserve">В </w:t>
      </w:r>
      <w:r w:rsidR="00404385" w:rsidRPr="00D417DA">
        <w:rPr>
          <w:rFonts w:ascii="Times New Roman" w:eastAsia="Calibri" w:hAnsi="Times New Roman" w:cs="Times New Roman"/>
          <w:sz w:val="26"/>
          <w:szCs w:val="26"/>
        </w:rPr>
        <w:t>1 квартале 2023 года</w:t>
      </w:r>
      <w:r w:rsidR="00814493" w:rsidRPr="00D417DA">
        <w:rPr>
          <w:rFonts w:ascii="Times New Roman" w:eastAsia="Calibri" w:hAnsi="Times New Roman" w:cs="Times New Roman"/>
          <w:sz w:val="26"/>
          <w:szCs w:val="26"/>
        </w:rPr>
        <w:t xml:space="preserve"> </w:t>
      </w:r>
      <w:r w:rsidRPr="00D417DA">
        <w:rPr>
          <w:rFonts w:ascii="Times New Roman" w:eastAsia="Calibri" w:hAnsi="Times New Roman" w:cs="Times New Roman"/>
          <w:sz w:val="26"/>
          <w:szCs w:val="26"/>
        </w:rPr>
        <w:t>работа по комплектованию, хранению, учету и использованию архивных документов в Управлении Роскомнадзора по Волгоградской области и Ре</w:t>
      </w:r>
      <w:r w:rsidR="00814493" w:rsidRPr="00D417DA">
        <w:rPr>
          <w:rFonts w:ascii="Times New Roman" w:eastAsia="Calibri" w:hAnsi="Times New Roman" w:cs="Times New Roman"/>
          <w:sz w:val="26"/>
          <w:szCs w:val="26"/>
        </w:rPr>
        <w:t>спублике Калмыкия</w:t>
      </w:r>
      <w:r w:rsidR="00404385" w:rsidRPr="00D417DA">
        <w:rPr>
          <w:rFonts w:ascii="Times New Roman" w:eastAsia="Calibri" w:hAnsi="Times New Roman" w:cs="Times New Roman"/>
          <w:sz w:val="26"/>
          <w:szCs w:val="26"/>
        </w:rPr>
        <w:t xml:space="preserve"> не проводилась</w:t>
      </w:r>
      <w:r w:rsidRPr="00D417DA">
        <w:rPr>
          <w:rFonts w:ascii="Times New Roman" w:eastAsia="Calibri" w:hAnsi="Times New Roman" w:cs="Times New Roman"/>
          <w:sz w:val="26"/>
          <w:szCs w:val="26"/>
        </w:rPr>
        <w:t>.</w:t>
      </w: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D417DA">
        <w:rPr>
          <w:rFonts w:ascii="Times New Roman" w:eastAsia="Times New Roman" w:hAnsi="Times New Roman" w:cs="Times New Roman"/>
          <w:i/>
          <w:sz w:val="26"/>
          <w:szCs w:val="26"/>
          <w:u w:val="single"/>
          <w:lang w:eastAsia="ru-RU"/>
        </w:rPr>
        <w:t>Организация прогнозирования и планирования деятельности</w:t>
      </w:r>
    </w:p>
    <w:p w:rsidR="00C210A2" w:rsidRPr="00D417DA" w:rsidRDefault="00C210A2" w:rsidP="00B22071">
      <w:pPr>
        <w:spacing w:after="0" w:line="240" w:lineRule="auto"/>
        <w:ind w:firstLine="709"/>
        <w:jc w:val="both"/>
        <w:rPr>
          <w:rFonts w:ascii="Times New Roman" w:eastAsia="Times New Roman" w:hAnsi="Times New Roman" w:cs="Times New Roman"/>
          <w:i/>
          <w:sz w:val="26"/>
          <w:szCs w:val="26"/>
          <w:u w:val="single"/>
          <w:lang w:eastAsia="ru-RU"/>
        </w:rPr>
      </w:pPr>
    </w:p>
    <w:p w:rsidR="00B22071" w:rsidRPr="00D417DA" w:rsidRDefault="00814493" w:rsidP="00C210A2">
      <w:pPr>
        <w:spacing w:after="0" w:line="360" w:lineRule="auto"/>
        <w:ind w:firstLine="709"/>
        <w:jc w:val="both"/>
        <w:rPr>
          <w:rFonts w:ascii="Times New Roman" w:eastAsia="Times New Roman" w:hAnsi="Times New Roman" w:cs="Times New Roman"/>
          <w:sz w:val="26"/>
          <w:szCs w:val="26"/>
          <w:highlight w:val="yellow"/>
          <w:lang w:eastAsia="ru-RU"/>
        </w:rPr>
      </w:pPr>
      <w:r w:rsidRPr="00D417DA">
        <w:rPr>
          <w:rFonts w:ascii="Times New Roman" w:eastAsia="Calibri" w:hAnsi="Times New Roman" w:cs="Times New Roman"/>
          <w:sz w:val="26"/>
          <w:szCs w:val="26"/>
        </w:rPr>
        <w:t xml:space="preserve">В </w:t>
      </w:r>
      <w:r w:rsidR="00847FF6" w:rsidRPr="00D417DA">
        <w:rPr>
          <w:rFonts w:ascii="Times New Roman" w:eastAsia="Calibri" w:hAnsi="Times New Roman" w:cs="Times New Roman"/>
          <w:sz w:val="26"/>
          <w:szCs w:val="26"/>
        </w:rPr>
        <w:t>1 квартале 2023 года</w:t>
      </w:r>
      <w:r w:rsidR="00C210A2" w:rsidRPr="00D417DA">
        <w:rPr>
          <w:rFonts w:ascii="Times New Roman" w:eastAsia="Calibri" w:hAnsi="Times New Roman" w:cs="Times New Roman"/>
          <w:sz w:val="26"/>
          <w:szCs w:val="26"/>
        </w:rPr>
        <w:t xml:space="preserve"> </w:t>
      </w:r>
      <w:r w:rsidR="00847FF6" w:rsidRPr="00D417DA">
        <w:rPr>
          <w:rFonts w:ascii="Times New Roman" w:eastAsia="Calibri" w:hAnsi="Times New Roman" w:cs="Times New Roman"/>
          <w:sz w:val="26"/>
          <w:szCs w:val="26"/>
        </w:rPr>
        <w:t>осуществляется</w:t>
      </w:r>
      <w:r w:rsidR="00B22071" w:rsidRPr="00D417DA">
        <w:rPr>
          <w:rFonts w:ascii="Times New Roman" w:eastAsia="Calibri" w:hAnsi="Times New Roman" w:cs="Times New Roman"/>
          <w:sz w:val="26"/>
          <w:szCs w:val="26"/>
        </w:rPr>
        <w:t xml:space="preserve"> подготовка ежемесячных планов деятельности подразделений Управления</w:t>
      </w:r>
      <w:r w:rsidR="00B22071" w:rsidRPr="00D417DA">
        <w:rPr>
          <w:rFonts w:ascii="Times New Roman" w:eastAsia="Times New Roman" w:hAnsi="Times New Roman" w:cs="Times New Roman"/>
          <w:sz w:val="26"/>
          <w:szCs w:val="26"/>
          <w:lang w:eastAsia="ru-RU"/>
        </w:rPr>
        <w:t>.</w:t>
      </w:r>
    </w:p>
    <w:p w:rsidR="00235864" w:rsidRPr="00D417DA" w:rsidRDefault="00235864" w:rsidP="00635AFC">
      <w:pPr>
        <w:spacing w:after="0" w:line="360" w:lineRule="auto"/>
        <w:ind w:firstLine="709"/>
        <w:jc w:val="both"/>
        <w:rPr>
          <w:rFonts w:ascii="Times New Roman" w:eastAsia="Times New Roman" w:hAnsi="Times New Roman" w:cs="Times New Roman"/>
          <w:bCs/>
          <w:kern w:val="32"/>
          <w:sz w:val="26"/>
          <w:szCs w:val="26"/>
          <w:lang w:eastAsia="ru-RU"/>
        </w:rPr>
      </w:pPr>
      <w:r w:rsidRPr="00D417DA">
        <w:rPr>
          <w:rFonts w:ascii="Times New Roman" w:eastAsia="Times New Roman" w:hAnsi="Times New Roman" w:cs="Times New Roman"/>
          <w:bCs/>
          <w:sz w:val="26"/>
          <w:szCs w:val="26"/>
          <w:lang w:eastAsia="ru-RU"/>
        </w:rPr>
        <w:t xml:space="preserve">В </w:t>
      </w:r>
      <w:r w:rsidR="00847FF6" w:rsidRPr="00D417DA">
        <w:rPr>
          <w:rFonts w:ascii="Times New Roman" w:eastAsia="Times New Roman" w:hAnsi="Times New Roman" w:cs="Times New Roman"/>
          <w:bCs/>
          <w:sz w:val="26"/>
          <w:szCs w:val="26"/>
          <w:lang w:eastAsia="ru-RU"/>
        </w:rPr>
        <w:t>1 квартале 2023</w:t>
      </w:r>
      <w:r w:rsidRPr="00D417DA">
        <w:rPr>
          <w:rFonts w:ascii="Times New Roman" w:eastAsia="Times New Roman" w:hAnsi="Times New Roman" w:cs="Times New Roman"/>
          <w:bCs/>
          <w:sz w:val="26"/>
          <w:szCs w:val="26"/>
          <w:lang w:eastAsia="ru-RU"/>
        </w:rPr>
        <w:t xml:space="preserve"> года </w:t>
      </w:r>
      <w:r w:rsidR="00635AFC" w:rsidRPr="00D417DA">
        <w:rPr>
          <w:rFonts w:ascii="Times New Roman" w:eastAsia="Times New Roman" w:hAnsi="Times New Roman" w:cs="Times New Roman"/>
          <w:bCs/>
          <w:sz w:val="26"/>
          <w:szCs w:val="26"/>
          <w:lang w:eastAsia="ru-RU"/>
        </w:rPr>
        <w:t xml:space="preserve">проводилась работа </w:t>
      </w:r>
      <w:r w:rsidR="00847FF6" w:rsidRPr="00D417DA">
        <w:rPr>
          <w:rFonts w:ascii="Times New Roman" w:eastAsia="Times New Roman" w:hAnsi="Times New Roman" w:cs="Times New Roman"/>
          <w:bCs/>
          <w:sz w:val="26"/>
          <w:szCs w:val="26"/>
          <w:lang w:eastAsia="ru-RU"/>
        </w:rPr>
        <w:t xml:space="preserve">в соответствии </w:t>
      </w:r>
      <w:r w:rsidR="00635AFC" w:rsidRPr="00D417DA">
        <w:rPr>
          <w:rFonts w:ascii="Times New Roman" w:eastAsia="Times New Roman" w:hAnsi="Times New Roman" w:cs="Times New Roman"/>
          <w:bCs/>
          <w:sz w:val="26"/>
          <w:szCs w:val="26"/>
          <w:lang w:eastAsia="ru-RU"/>
        </w:rPr>
        <w:t xml:space="preserve">с Планом деятельности на 2023 год Управления Федеральной службы по надзору в сфере связи, информационных технологий и массовых коммуникаций по Волгоградской области и Республике Калмыкия, утвержденным </w:t>
      </w:r>
      <w:r w:rsidR="00A75F50" w:rsidRPr="00D417DA">
        <w:rPr>
          <w:rFonts w:ascii="Times New Roman" w:eastAsia="Times New Roman" w:hAnsi="Times New Roman" w:cs="Times New Roman"/>
          <w:bCs/>
          <w:sz w:val="26"/>
          <w:szCs w:val="26"/>
          <w:lang w:eastAsia="ru-RU"/>
        </w:rPr>
        <w:t xml:space="preserve">приказом </w:t>
      </w:r>
      <w:r w:rsidR="00635AFC" w:rsidRPr="00D417DA">
        <w:rPr>
          <w:rFonts w:ascii="Times New Roman" w:eastAsia="Times New Roman" w:hAnsi="Times New Roman" w:cs="Times New Roman"/>
          <w:bCs/>
          <w:sz w:val="26"/>
          <w:szCs w:val="26"/>
          <w:lang w:eastAsia="ru-RU"/>
        </w:rPr>
        <w:t xml:space="preserve">руководителя </w:t>
      </w:r>
      <w:r w:rsidR="00A75F50" w:rsidRPr="00D417DA">
        <w:rPr>
          <w:rFonts w:ascii="Times New Roman" w:eastAsia="Times New Roman" w:hAnsi="Times New Roman" w:cs="Times New Roman"/>
          <w:bCs/>
          <w:sz w:val="26"/>
          <w:szCs w:val="26"/>
          <w:lang w:eastAsia="ru-RU"/>
        </w:rPr>
        <w:t>от 16.11.2022 №238</w:t>
      </w:r>
      <w:r w:rsidR="00635AFC" w:rsidRPr="00D417DA">
        <w:rPr>
          <w:rFonts w:ascii="Times New Roman" w:eastAsia="Times New Roman" w:hAnsi="Times New Roman" w:cs="Times New Roman"/>
          <w:bCs/>
          <w:sz w:val="26"/>
          <w:szCs w:val="26"/>
          <w:lang w:eastAsia="ru-RU"/>
        </w:rPr>
        <w:t>.</w:t>
      </w:r>
      <w:r w:rsidR="00A75F50" w:rsidRPr="00D417DA">
        <w:rPr>
          <w:rFonts w:ascii="Times New Roman" w:eastAsia="Times New Roman" w:hAnsi="Times New Roman" w:cs="Times New Roman"/>
          <w:bCs/>
          <w:sz w:val="26"/>
          <w:szCs w:val="26"/>
          <w:lang w:eastAsia="ru-RU"/>
        </w:rPr>
        <w:t xml:space="preserve"> </w:t>
      </w:r>
    </w:p>
    <w:p w:rsidR="00E44068" w:rsidRPr="00D417DA" w:rsidRDefault="00E44068" w:rsidP="00E44068">
      <w:pPr>
        <w:spacing w:after="0" w:line="240" w:lineRule="auto"/>
        <w:ind w:firstLine="709"/>
        <w:jc w:val="both"/>
        <w:rPr>
          <w:rFonts w:ascii="Times New Roman" w:eastAsia="Times New Roman" w:hAnsi="Times New Roman" w:cs="Times New Roman"/>
          <w:i/>
          <w:sz w:val="26"/>
          <w:szCs w:val="26"/>
          <w:u w:val="single"/>
          <w:lang w:eastAsia="ru-RU"/>
        </w:rPr>
      </w:pPr>
      <w:r w:rsidRPr="00D417DA">
        <w:rPr>
          <w:rFonts w:ascii="Times New Roman" w:eastAsia="Times New Roman" w:hAnsi="Times New Roman" w:cs="Times New Roman"/>
          <w:i/>
          <w:sz w:val="26"/>
          <w:szCs w:val="26"/>
          <w:u w:val="single"/>
          <w:lang w:eastAsia="ru-RU"/>
        </w:rPr>
        <w:t>Организация работы по организационному развитию</w:t>
      </w:r>
    </w:p>
    <w:p w:rsidR="00E44068" w:rsidRPr="00D417DA" w:rsidRDefault="00E44068" w:rsidP="00E44068">
      <w:pPr>
        <w:spacing w:after="0" w:line="240" w:lineRule="auto"/>
        <w:ind w:firstLine="709"/>
        <w:jc w:val="both"/>
        <w:rPr>
          <w:rFonts w:ascii="Times New Roman" w:eastAsia="Times New Roman" w:hAnsi="Times New Roman" w:cs="Times New Roman"/>
          <w:i/>
          <w:sz w:val="26"/>
          <w:szCs w:val="26"/>
          <w:u w:val="single"/>
          <w:lang w:eastAsia="ru-RU"/>
        </w:rPr>
      </w:pPr>
    </w:p>
    <w:p w:rsidR="00635AFC" w:rsidRPr="00D417DA" w:rsidRDefault="00635AFC" w:rsidP="00635AFC">
      <w:pPr>
        <w:spacing w:after="0" w:line="360" w:lineRule="auto"/>
        <w:ind w:firstLine="709"/>
        <w:jc w:val="both"/>
        <w:rPr>
          <w:rFonts w:ascii="Times New Roman" w:eastAsia="Calibri" w:hAnsi="Times New Roman" w:cs="Times New Roman"/>
          <w:sz w:val="26"/>
          <w:szCs w:val="26"/>
        </w:rPr>
      </w:pPr>
      <w:r w:rsidRPr="00D417DA">
        <w:rPr>
          <w:rFonts w:ascii="Times New Roman" w:eastAsia="Times New Roman" w:hAnsi="Times New Roman" w:cs="Times New Roman"/>
          <w:sz w:val="26"/>
          <w:szCs w:val="26"/>
          <w:lang w:eastAsia="ru-RU"/>
        </w:rPr>
        <w:t>В 1 квартале 2023 года мероприятия по организационному развитию не проводились.</w:t>
      </w:r>
    </w:p>
    <w:p w:rsidR="00B22071" w:rsidRPr="00D417DA" w:rsidRDefault="00B22071" w:rsidP="00B22071">
      <w:pPr>
        <w:spacing w:after="0" w:line="240" w:lineRule="auto"/>
        <w:ind w:firstLine="709"/>
        <w:jc w:val="both"/>
        <w:rPr>
          <w:rFonts w:ascii="Times New Roman" w:eastAsia="Calibri" w:hAnsi="Times New Roman" w:cs="Times New Roman"/>
          <w:sz w:val="26"/>
          <w:szCs w:val="26"/>
        </w:rPr>
      </w:pP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D417DA">
        <w:rPr>
          <w:rFonts w:ascii="Times New Roman" w:eastAsia="Times New Roman" w:hAnsi="Times New Roman" w:cs="Times New Roman"/>
          <w:i/>
          <w:sz w:val="26"/>
          <w:szCs w:val="26"/>
          <w:u w:val="single"/>
          <w:lang w:eastAsia="ru-RU"/>
        </w:rPr>
        <w:t>Организация работы по реализации мер, направленных на повышение эффективности деятельности</w:t>
      </w: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342FBC" w:rsidRPr="00D417DA" w:rsidTr="00B55295">
        <w:tc>
          <w:tcPr>
            <w:tcW w:w="1809" w:type="dxa"/>
          </w:tcPr>
          <w:p w:rsidR="00342FBC" w:rsidRPr="00D417DA" w:rsidRDefault="00342FBC" w:rsidP="00B22071">
            <w:pPr>
              <w:spacing w:after="0"/>
              <w:rPr>
                <w:rFonts w:ascii="Times New Roman" w:eastAsia="Calibri" w:hAnsi="Times New Roman" w:cs="Times New Roman"/>
                <w:sz w:val="18"/>
                <w:szCs w:val="18"/>
              </w:rPr>
            </w:pPr>
          </w:p>
        </w:tc>
        <w:tc>
          <w:tcPr>
            <w:tcW w:w="851" w:type="dxa"/>
          </w:tcPr>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850" w:type="dxa"/>
          </w:tcPr>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851" w:type="dxa"/>
          </w:tcPr>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850" w:type="dxa"/>
            <w:shd w:val="clear" w:color="auto" w:fill="FFFFFF" w:themeFill="background1"/>
          </w:tcPr>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851" w:type="dxa"/>
            <w:shd w:val="clear" w:color="auto" w:fill="D9D9D9" w:themeFill="background1" w:themeFillShade="D9"/>
            <w:vAlign w:val="center"/>
          </w:tcPr>
          <w:p w:rsidR="00342FBC" w:rsidRPr="00D417DA" w:rsidRDefault="00342FBC" w:rsidP="004F46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850" w:type="dxa"/>
          </w:tcPr>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p>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1" w:type="dxa"/>
          </w:tcPr>
          <w:p w:rsidR="00342FBC" w:rsidRPr="00D417DA" w:rsidRDefault="00342FBC" w:rsidP="004F4698">
            <w:pPr>
              <w:spacing w:after="0"/>
              <w:jc w:val="center"/>
              <w:rPr>
                <w:rFonts w:eastAsia="Calibri"/>
                <w:sz w:val="18"/>
                <w:szCs w:val="18"/>
              </w:rPr>
            </w:pPr>
            <w:r w:rsidRPr="00D417DA">
              <w:rPr>
                <w:rFonts w:ascii="Times New Roman" w:eastAsia="Calibri" w:hAnsi="Times New Roman" w:cs="Times New Roman"/>
                <w:sz w:val="18"/>
                <w:szCs w:val="18"/>
              </w:rPr>
              <w:t xml:space="preserve">2 </w:t>
            </w:r>
          </w:p>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0" w:type="dxa"/>
          </w:tcPr>
          <w:p w:rsidR="00342FBC" w:rsidRPr="00D417DA" w:rsidRDefault="00342FBC" w:rsidP="004F4698">
            <w:pPr>
              <w:spacing w:after="0"/>
              <w:jc w:val="center"/>
              <w:rPr>
                <w:rFonts w:eastAsia="Calibri"/>
                <w:sz w:val="18"/>
                <w:szCs w:val="18"/>
              </w:rPr>
            </w:pPr>
            <w:r w:rsidRPr="00D417DA">
              <w:rPr>
                <w:rFonts w:ascii="Times New Roman" w:eastAsia="Calibri" w:hAnsi="Times New Roman" w:cs="Times New Roman"/>
                <w:sz w:val="18"/>
                <w:szCs w:val="18"/>
              </w:rPr>
              <w:t xml:space="preserve">3 </w:t>
            </w:r>
          </w:p>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1" w:type="dxa"/>
            <w:shd w:val="clear" w:color="auto" w:fill="FFFFFF" w:themeFill="background1"/>
          </w:tcPr>
          <w:p w:rsidR="00342FBC" w:rsidRPr="00D417DA" w:rsidRDefault="00342FBC" w:rsidP="004F4698">
            <w:pPr>
              <w:spacing w:after="0"/>
              <w:jc w:val="center"/>
              <w:rPr>
                <w:rFonts w:eastAsia="Calibri"/>
                <w:sz w:val="18"/>
                <w:szCs w:val="18"/>
              </w:rPr>
            </w:pPr>
            <w:r w:rsidRPr="00D417DA">
              <w:rPr>
                <w:rFonts w:ascii="Times New Roman" w:eastAsia="Calibri" w:hAnsi="Times New Roman" w:cs="Times New Roman"/>
                <w:sz w:val="18"/>
                <w:szCs w:val="18"/>
              </w:rPr>
              <w:t xml:space="preserve">4 </w:t>
            </w:r>
          </w:p>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709" w:type="dxa"/>
            <w:shd w:val="clear" w:color="auto" w:fill="D9D9D9" w:themeFill="background1" w:themeFillShade="D9"/>
            <w:vAlign w:val="center"/>
          </w:tcPr>
          <w:p w:rsidR="00342FBC" w:rsidRPr="00D417DA" w:rsidRDefault="00342FBC" w:rsidP="004F46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342FBC" w:rsidRPr="00D417DA" w:rsidTr="00B55295">
        <w:tc>
          <w:tcPr>
            <w:tcW w:w="1809" w:type="dxa"/>
          </w:tcPr>
          <w:p w:rsidR="00B22071" w:rsidRPr="00D417DA" w:rsidRDefault="00B22071" w:rsidP="00B22071">
            <w:pPr>
              <w:jc w:val="both"/>
              <w:rPr>
                <w:rFonts w:ascii="Times New Roman" w:eastAsia="Calibri" w:hAnsi="Times New Roman" w:cs="Times New Roman"/>
                <w:sz w:val="18"/>
                <w:szCs w:val="18"/>
              </w:rPr>
            </w:pPr>
            <w:r w:rsidRPr="00D417DA">
              <w:rPr>
                <w:rFonts w:ascii="Times New Roman" w:eastAsia="Calibri" w:hAnsi="Times New Roman" w:cs="Times New Roman"/>
                <w:sz w:val="18"/>
                <w:szCs w:val="18"/>
              </w:rPr>
              <w:t>Запланировано мероприятий</w:t>
            </w:r>
          </w:p>
        </w:tc>
        <w:tc>
          <w:tcPr>
            <w:tcW w:w="8364" w:type="dxa"/>
            <w:gridSpan w:val="10"/>
            <w:vAlign w:val="center"/>
          </w:tcPr>
          <w:p w:rsidR="00B22071" w:rsidRPr="00D417DA" w:rsidRDefault="00B22071"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sz w:val="18"/>
                <w:szCs w:val="18"/>
              </w:rPr>
              <w:t>мероприятия не планировались</w:t>
            </w:r>
          </w:p>
        </w:tc>
      </w:tr>
      <w:tr w:rsidR="00342FBC" w:rsidRPr="00D417DA" w:rsidTr="00B55295">
        <w:tc>
          <w:tcPr>
            <w:tcW w:w="1809" w:type="dxa"/>
          </w:tcPr>
          <w:p w:rsidR="00B22071" w:rsidRPr="00D417DA" w:rsidRDefault="00B22071" w:rsidP="00B22071">
            <w:pPr>
              <w:jc w:val="both"/>
              <w:rPr>
                <w:rFonts w:ascii="Times New Roman" w:eastAsia="Calibri" w:hAnsi="Times New Roman" w:cs="Times New Roman"/>
                <w:sz w:val="18"/>
                <w:szCs w:val="18"/>
              </w:rPr>
            </w:pPr>
            <w:r w:rsidRPr="00D417DA">
              <w:rPr>
                <w:rFonts w:ascii="Times New Roman" w:eastAsia="Calibri" w:hAnsi="Times New Roman" w:cs="Times New Roman"/>
                <w:sz w:val="18"/>
                <w:szCs w:val="18"/>
              </w:rPr>
              <w:t>Проведено мероприятий</w:t>
            </w:r>
          </w:p>
        </w:tc>
        <w:tc>
          <w:tcPr>
            <w:tcW w:w="851" w:type="dxa"/>
            <w:vAlign w:val="center"/>
          </w:tcPr>
          <w:p w:rsidR="00B22071" w:rsidRPr="00D417DA" w:rsidRDefault="00B22071"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B22071" w:rsidRPr="00D417DA" w:rsidRDefault="00B22071"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B22071" w:rsidRPr="00D417DA" w:rsidRDefault="00B22071"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shd w:val="clear" w:color="auto" w:fill="FFFFFF" w:themeFill="background1"/>
            <w:vAlign w:val="center"/>
          </w:tcPr>
          <w:p w:rsidR="00B22071" w:rsidRPr="00D417DA" w:rsidRDefault="00B22071"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B22071" w:rsidRPr="00D417DA" w:rsidRDefault="00B22071"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vAlign w:val="center"/>
          </w:tcPr>
          <w:p w:rsidR="00B22071" w:rsidRPr="00D417DA" w:rsidRDefault="00562B1C"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B22071" w:rsidRPr="00D417DA" w:rsidRDefault="00B22071" w:rsidP="00B22071">
            <w:pPr>
              <w:spacing w:after="0"/>
              <w:jc w:val="center"/>
              <w:rPr>
                <w:rFonts w:ascii="Times New Roman" w:eastAsia="Calibri" w:hAnsi="Times New Roman" w:cs="Times New Roman"/>
                <w:sz w:val="18"/>
                <w:szCs w:val="18"/>
              </w:rPr>
            </w:pPr>
          </w:p>
        </w:tc>
        <w:tc>
          <w:tcPr>
            <w:tcW w:w="850" w:type="dxa"/>
            <w:vAlign w:val="center"/>
          </w:tcPr>
          <w:p w:rsidR="00B22071" w:rsidRPr="00D417DA" w:rsidRDefault="00B22071"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B22071" w:rsidRPr="00D417DA" w:rsidRDefault="00B22071" w:rsidP="00B2207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B22071" w:rsidRPr="00D417DA" w:rsidRDefault="00847F6B"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bl>
    <w:p w:rsidR="00B22071" w:rsidRPr="00D417DA" w:rsidRDefault="00B22071" w:rsidP="00B22071">
      <w:pPr>
        <w:spacing w:after="0"/>
        <w:rPr>
          <w:rFonts w:ascii="Times New Roman" w:eastAsia="Calibri" w:hAnsi="Times New Roman" w:cs="Times New Roman"/>
          <w:sz w:val="28"/>
          <w:szCs w:val="28"/>
        </w:rPr>
      </w:pP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D417DA">
        <w:rPr>
          <w:rFonts w:ascii="Times New Roman" w:eastAsia="Times New Roman" w:hAnsi="Times New Roman" w:cs="Times New Roman"/>
          <w:i/>
          <w:sz w:val="26"/>
          <w:szCs w:val="26"/>
          <w:u w:val="single"/>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p w:rsidR="00B22071" w:rsidRPr="00D417DA" w:rsidRDefault="00B22071" w:rsidP="00B22071">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Полномочие выполняет – 2 единицы </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342FBC" w:rsidRPr="00D417DA" w:rsidTr="00B55295">
        <w:trPr>
          <w:jc w:val="center"/>
        </w:trPr>
        <w:tc>
          <w:tcPr>
            <w:tcW w:w="1809" w:type="dxa"/>
            <w:vAlign w:val="center"/>
          </w:tcPr>
          <w:p w:rsidR="00342FBC" w:rsidRPr="00D417DA" w:rsidRDefault="00342FBC" w:rsidP="00B22071">
            <w:pPr>
              <w:spacing w:after="0"/>
              <w:jc w:val="center"/>
              <w:rPr>
                <w:rFonts w:ascii="Times New Roman" w:eastAsia="Calibri" w:hAnsi="Times New Roman" w:cs="Times New Roman"/>
                <w:sz w:val="18"/>
                <w:szCs w:val="18"/>
              </w:rPr>
            </w:pPr>
          </w:p>
        </w:tc>
        <w:tc>
          <w:tcPr>
            <w:tcW w:w="851" w:type="dxa"/>
          </w:tcPr>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850" w:type="dxa"/>
          </w:tcPr>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851" w:type="dxa"/>
          </w:tcPr>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850" w:type="dxa"/>
            <w:shd w:val="clear" w:color="auto" w:fill="FFFFFF" w:themeFill="background1"/>
          </w:tcPr>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851" w:type="dxa"/>
            <w:shd w:val="clear" w:color="auto" w:fill="D9D9D9" w:themeFill="background1" w:themeFillShade="D9"/>
            <w:vAlign w:val="center"/>
          </w:tcPr>
          <w:p w:rsidR="00342FBC" w:rsidRPr="00D417DA" w:rsidRDefault="00342FBC" w:rsidP="004F46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850" w:type="dxa"/>
          </w:tcPr>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p>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1" w:type="dxa"/>
          </w:tcPr>
          <w:p w:rsidR="00342FBC" w:rsidRPr="00D417DA" w:rsidRDefault="00342FBC" w:rsidP="004F4698">
            <w:pPr>
              <w:spacing w:after="0"/>
              <w:jc w:val="center"/>
              <w:rPr>
                <w:rFonts w:eastAsia="Calibri"/>
                <w:sz w:val="18"/>
                <w:szCs w:val="18"/>
              </w:rPr>
            </w:pPr>
            <w:r w:rsidRPr="00D417DA">
              <w:rPr>
                <w:rFonts w:ascii="Times New Roman" w:eastAsia="Calibri" w:hAnsi="Times New Roman" w:cs="Times New Roman"/>
                <w:sz w:val="18"/>
                <w:szCs w:val="18"/>
              </w:rPr>
              <w:t xml:space="preserve">2 </w:t>
            </w:r>
          </w:p>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0" w:type="dxa"/>
          </w:tcPr>
          <w:p w:rsidR="00342FBC" w:rsidRPr="00D417DA" w:rsidRDefault="00342FBC" w:rsidP="004F4698">
            <w:pPr>
              <w:spacing w:after="0"/>
              <w:jc w:val="center"/>
              <w:rPr>
                <w:rFonts w:eastAsia="Calibri"/>
                <w:sz w:val="18"/>
                <w:szCs w:val="18"/>
              </w:rPr>
            </w:pPr>
            <w:r w:rsidRPr="00D417DA">
              <w:rPr>
                <w:rFonts w:ascii="Times New Roman" w:eastAsia="Calibri" w:hAnsi="Times New Roman" w:cs="Times New Roman"/>
                <w:sz w:val="18"/>
                <w:szCs w:val="18"/>
              </w:rPr>
              <w:t xml:space="preserve">3 </w:t>
            </w:r>
          </w:p>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1" w:type="dxa"/>
            <w:shd w:val="clear" w:color="auto" w:fill="FFFFFF" w:themeFill="background1"/>
          </w:tcPr>
          <w:p w:rsidR="00342FBC" w:rsidRPr="00D417DA" w:rsidRDefault="00342FBC" w:rsidP="004F4698">
            <w:pPr>
              <w:spacing w:after="0"/>
              <w:jc w:val="center"/>
              <w:rPr>
                <w:rFonts w:eastAsia="Calibri"/>
                <w:sz w:val="18"/>
                <w:szCs w:val="18"/>
              </w:rPr>
            </w:pPr>
            <w:r w:rsidRPr="00D417DA">
              <w:rPr>
                <w:rFonts w:ascii="Times New Roman" w:eastAsia="Calibri" w:hAnsi="Times New Roman" w:cs="Times New Roman"/>
                <w:sz w:val="18"/>
                <w:szCs w:val="18"/>
              </w:rPr>
              <w:t xml:space="preserve">4 </w:t>
            </w:r>
          </w:p>
          <w:p w:rsidR="00342FBC" w:rsidRPr="00D417DA" w:rsidRDefault="00342FBC"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709" w:type="dxa"/>
            <w:shd w:val="clear" w:color="auto" w:fill="D9D9D9" w:themeFill="background1" w:themeFillShade="D9"/>
            <w:vAlign w:val="center"/>
          </w:tcPr>
          <w:p w:rsidR="00342FBC" w:rsidRPr="00D417DA" w:rsidRDefault="00342FBC" w:rsidP="004F46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C30612" w:rsidRPr="00D417DA" w:rsidTr="00B55295">
        <w:trPr>
          <w:jc w:val="center"/>
        </w:trPr>
        <w:tc>
          <w:tcPr>
            <w:tcW w:w="1809" w:type="dxa"/>
            <w:vAlign w:val="center"/>
          </w:tcPr>
          <w:p w:rsidR="00C30612" w:rsidRPr="00D417DA" w:rsidRDefault="00C30612" w:rsidP="00B22071">
            <w:pPr>
              <w:spacing w:after="0"/>
              <w:jc w:val="center"/>
              <w:rPr>
                <w:rFonts w:ascii="Times New Roman" w:eastAsia="Calibri" w:hAnsi="Times New Roman" w:cs="Times New Roman"/>
                <w:sz w:val="18"/>
                <w:szCs w:val="18"/>
                <w:lang w:eastAsia="ru-RU"/>
              </w:rPr>
            </w:pPr>
            <w:r w:rsidRPr="00D417DA">
              <w:rPr>
                <w:rFonts w:ascii="Times New Roman" w:eastAsia="Calibri" w:hAnsi="Times New Roman" w:cs="Times New Roman"/>
                <w:sz w:val="18"/>
                <w:szCs w:val="18"/>
                <w:lang w:eastAsia="ru-RU"/>
              </w:rPr>
              <w:t>подготовка и согласование гражданско-правовых договоров</w:t>
            </w:r>
          </w:p>
        </w:tc>
        <w:tc>
          <w:tcPr>
            <w:tcW w:w="851" w:type="dxa"/>
            <w:vAlign w:val="center"/>
          </w:tcPr>
          <w:p w:rsidR="00C30612" w:rsidRPr="00D417DA" w:rsidRDefault="00C30612"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850" w:type="dxa"/>
            <w:vAlign w:val="center"/>
          </w:tcPr>
          <w:p w:rsidR="00C30612" w:rsidRPr="00D417DA" w:rsidRDefault="00C30612" w:rsidP="004F4698">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1</w:t>
            </w:r>
          </w:p>
        </w:tc>
        <w:tc>
          <w:tcPr>
            <w:tcW w:w="851" w:type="dxa"/>
            <w:vAlign w:val="center"/>
          </w:tcPr>
          <w:p w:rsidR="00C30612" w:rsidRPr="00D417DA" w:rsidRDefault="00C30612" w:rsidP="004F4698">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rPr>
              <w:t>1</w:t>
            </w:r>
          </w:p>
        </w:tc>
        <w:tc>
          <w:tcPr>
            <w:tcW w:w="850" w:type="dxa"/>
            <w:shd w:val="clear" w:color="auto" w:fill="FFFFFF" w:themeFill="background1"/>
            <w:vAlign w:val="center"/>
          </w:tcPr>
          <w:p w:rsidR="00C30612" w:rsidRPr="00D417DA" w:rsidRDefault="00C30612" w:rsidP="004F4698">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1</w:t>
            </w:r>
          </w:p>
        </w:tc>
        <w:tc>
          <w:tcPr>
            <w:tcW w:w="851" w:type="dxa"/>
            <w:shd w:val="clear" w:color="auto" w:fill="D9D9D9" w:themeFill="background1" w:themeFillShade="D9"/>
            <w:vAlign w:val="center"/>
          </w:tcPr>
          <w:p w:rsidR="00C30612" w:rsidRPr="00D417DA" w:rsidRDefault="00C30612" w:rsidP="004F4698">
            <w:pPr>
              <w:spacing w:after="0"/>
              <w:jc w:val="center"/>
              <w:rPr>
                <w:rFonts w:ascii="Times New Roman" w:eastAsia="Calibri" w:hAnsi="Times New Roman" w:cs="Times New Roman"/>
                <w:b/>
                <w:sz w:val="18"/>
                <w:szCs w:val="18"/>
                <w:lang w:val="en-US"/>
              </w:rPr>
            </w:pPr>
            <w:r w:rsidRPr="00D417DA">
              <w:rPr>
                <w:rFonts w:ascii="Times New Roman" w:eastAsia="Calibri" w:hAnsi="Times New Roman" w:cs="Times New Roman"/>
                <w:b/>
                <w:sz w:val="18"/>
                <w:szCs w:val="18"/>
                <w:lang w:val="en-US"/>
              </w:rPr>
              <w:t>4</w:t>
            </w:r>
          </w:p>
        </w:tc>
        <w:tc>
          <w:tcPr>
            <w:tcW w:w="850" w:type="dxa"/>
            <w:vAlign w:val="center"/>
          </w:tcPr>
          <w:p w:rsidR="00C30612" w:rsidRPr="00D417DA" w:rsidRDefault="00C30612"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851" w:type="dxa"/>
            <w:vAlign w:val="center"/>
          </w:tcPr>
          <w:p w:rsidR="00C30612" w:rsidRPr="00D417DA" w:rsidRDefault="00C30612" w:rsidP="00DC2410">
            <w:pPr>
              <w:spacing w:after="0"/>
              <w:jc w:val="center"/>
              <w:rPr>
                <w:rFonts w:ascii="Times New Roman" w:eastAsia="Calibri" w:hAnsi="Times New Roman" w:cs="Times New Roman"/>
                <w:sz w:val="18"/>
                <w:szCs w:val="18"/>
                <w:lang w:val="en-US"/>
              </w:rPr>
            </w:pPr>
          </w:p>
        </w:tc>
        <w:tc>
          <w:tcPr>
            <w:tcW w:w="850" w:type="dxa"/>
            <w:vAlign w:val="center"/>
          </w:tcPr>
          <w:p w:rsidR="00C30612" w:rsidRPr="00D417DA" w:rsidRDefault="00C30612" w:rsidP="00E0538A">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C30612" w:rsidRPr="00D417DA" w:rsidRDefault="00C30612" w:rsidP="007D09B1">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C30612" w:rsidRPr="00D417DA" w:rsidRDefault="00C30612" w:rsidP="007D09B1">
            <w:pPr>
              <w:spacing w:after="0"/>
              <w:jc w:val="center"/>
              <w:rPr>
                <w:rFonts w:ascii="Times New Roman" w:eastAsia="Calibri" w:hAnsi="Times New Roman" w:cs="Times New Roman"/>
                <w:b/>
                <w:sz w:val="18"/>
                <w:szCs w:val="18"/>
                <w:lang w:val="en-US"/>
              </w:rPr>
            </w:pPr>
          </w:p>
        </w:tc>
      </w:tr>
      <w:tr w:rsidR="00C30612" w:rsidRPr="00D417DA" w:rsidTr="00B55295">
        <w:trPr>
          <w:jc w:val="center"/>
        </w:trPr>
        <w:tc>
          <w:tcPr>
            <w:tcW w:w="1809" w:type="dxa"/>
            <w:vAlign w:val="center"/>
          </w:tcPr>
          <w:p w:rsidR="00C30612" w:rsidRPr="00D417DA" w:rsidRDefault="00C30612" w:rsidP="00B22071">
            <w:pPr>
              <w:spacing w:after="0"/>
              <w:jc w:val="center"/>
              <w:rPr>
                <w:rFonts w:ascii="Times New Roman" w:eastAsia="Calibri" w:hAnsi="Times New Roman" w:cs="Times New Roman"/>
                <w:sz w:val="18"/>
                <w:szCs w:val="18"/>
                <w:lang w:eastAsia="ru-RU"/>
              </w:rPr>
            </w:pPr>
            <w:r w:rsidRPr="00D417DA">
              <w:rPr>
                <w:rFonts w:ascii="Times New Roman" w:eastAsia="Calibri" w:hAnsi="Times New Roman" w:cs="Times New Roman"/>
                <w:sz w:val="18"/>
                <w:szCs w:val="18"/>
                <w:lang w:eastAsia="ru-RU"/>
              </w:rPr>
              <w:t xml:space="preserve">подготовка </w:t>
            </w:r>
            <w:r w:rsidRPr="00D417DA">
              <w:rPr>
                <w:rFonts w:ascii="Times New Roman" w:eastAsia="Calibri" w:hAnsi="Times New Roman" w:cs="Times New Roman"/>
                <w:sz w:val="18"/>
                <w:szCs w:val="18"/>
                <w:lang w:eastAsia="ru-RU"/>
              </w:rPr>
              <w:lastRenderedPageBreak/>
              <w:t>заявлений о привлечении к административной ответственности в арбитражный суд</w:t>
            </w:r>
          </w:p>
        </w:tc>
        <w:tc>
          <w:tcPr>
            <w:tcW w:w="851" w:type="dxa"/>
            <w:vAlign w:val="center"/>
          </w:tcPr>
          <w:p w:rsidR="00C30612" w:rsidRPr="00D417DA" w:rsidRDefault="00C30612"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35</w:t>
            </w:r>
          </w:p>
        </w:tc>
        <w:tc>
          <w:tcPr>
            <w:tcW w:w="850" w:type="dxa"/>
            <w:vAlign w:val="center"/>
          </w:tcPr>
          <w:p w:rsidR="00C30612" w:rsidRPr="00D417DA" w:rsidRDefault="00C30612" w:rsidP="004F4698">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0</w:t>
            </w:r>
          </w:p>
        </w:tc>
        <w:tc>
          <w:tcPr>
            <w:tcW w:w="851" w:type="dxa"/>
            <w:vAlign w:val="center"/>
          </w:tcPr>
          <w:p w:rsidR="00C30612" w:rsidRPr="00D417DA" w:rsidRDefault="00C30612" w:rsidP="004F4698">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0</w:t>
            </w:r>
          </w:p>
        </w:tc>
        <w:tc>
          <w:tcPr>
            <w:tcW w:w="850" w:type="dxa"/>
            <w:shd w:val="clear" w:color="auto" w:fill="FFFFFF" w:themeFill="background1"/>
            <w:vAlign w:val="center"/>
          </w:tcPr>
          <w:p w:rsidR="00C30612" w:rsidRPr="00D417DA" w:rsidRDefault="00C30612" w:rsidP="004F4698">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0</w:t>
            </w:r>
          </w:p>
        </w:tc>
        <w:tc>
          <w:tcPr>
            <w:tcW w:w="851" w:type="dxa"/>
            <w:shd w:val="clear" w:color="auto" w:fill="D9D9D9" w:themeFill="background1" w:themeFillShade="D9"/>
            <w:vAlign w:val="center"/>
          </w:tcPr>
          <w:p w:rsidR="00C30612" w:rsidRPr="00D417DA" w:rsidRDefault="00C30612" w:rsidP="004F4698">
            <w:pPr>
              <w:spacing w:after="0"/>
              <w:jc w:val="center"/>
              <w:rPr>
                <w:rFonts w:ascii="Times New Roman" w:eastAsia="Calibri" w:hAnsi="Times New Roman" w:cs="Times New Roman"/>
                <w:b/>
                <w:sz w:val="18"/>
                <w:szCs w:val="18"/>
                <w:lang w:val="en-US"/>
              </w:rPr>
            </w:pPr>
            <w:r w:rsidRPr="00D417DA">
              <w:rPr>
                <w:rFonts w:ascii="Times New Roman" w:eastAsia="Calibri" w:hAnsi="Times New Roman" w:cs="Times New Roman"/>
                <w:b/>
                <w:sz w:val="18"/>
                <w:szCs w:val="18"/>
                <w:lang w:val="en-US"/>
              </w:rPr>
              <w:t>35</w:t>
            </w:r>
          </w:p>
        </w:tc>
        <w:tc>
          <w:tcPr>
            <w:tcW w:w="850" w:type="dxa"/>
            <w:vAlign w:val="center"/>
          </w:tcPr>
          <w:p w:rsidR="00C30612" w:rsidRPr="00D417DA" w:rsidRDefault="00C30612"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C30612" w:rsidRPr="00D417DA" w:rsidRDefault="00C30612" w:rsidP="00DC2410">
            <w:pPr>
              <w:spacing w:after="0"/>
              <w:jc w:val="center"/>
              <w:rPr>
                <w:rFonts w:ascii="Times New Roman" w:eastAsia="Calibri" w:hAnsi="Times New Roman" w:cs="Times New Roman"/>
                <w:sz w:val="18"/>
                <w:szCs w:val="18"/>
                <w:lang w:val="en-US"/>
              </w:rPr>
            </w:pPr>
          </w:p>
        </w:tc>
        <w:tc>
          <w:tcPr>
            <w:tcW w:w="850" w:type="dxa"/>
            <w:vAlign w:val="center"/>
          </w:tcPr>
          <w:p w:rsidR="00C30612" w:rsidRPr="00D417DA" w:rsidRDefault="00C30612" w:rsidP="00E0538A">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C30612" w:rsidRPr="00D417DA" w:rsidRDefault="00C30612" w:rsidP="007D09B1">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C30612" w:rsidRPr="00D417DA" w:rsidRDefault="00C30612" w:rsidP="007D09B1">
            <w:pPr>
              <w:spacing w:after="0"/>
              <w:jc w:val="center"/>
              <w:rPr>
                <w:rFonts w:ascii="Times New Roman" w:eastAsia="Calibri" w:hAnsi="Times New Roman" w:cs="Times New Roman"/>
                <w:b/>
                <w:sz w:val="18"/>
                <w:szCs w:val="18"/>
                <w:lang w:val="en-US"/>
              </w:rPr>
            </w:pPr>
          </w:p>
        </w:tc>
      </w:tr>
      <w:tr w:rsidR="00C30612" w:rsidRPr="00D417DA" w:rsidTr="00B55295">
        <w:trPr>
          <w:jc w:val="center"/>
        </w:trPr>
        <w:tc>
          <w:tcPr>
            <w:tcW w:w="1809" w:type="dxa"/>
            <w:vAlign w:val="center"/>
          </w:tcPr>
          <w:p w:rsidR="00C30612" w:rsidRPr="00D417DA" w:rsidRDefault="00C30612" w:rsidP="00B22071">
            <w:pPr>
              <w:spacing w:after="0"/>
              <w:jc w:val="center"/>
              <w:rPr>
                <w:rFonts w:ascii="Times New Roman" w:eastAsia="Calibri" w:hAnsi="Times New Roman" w:cs="Times New Roman"/>
                <w:sz w:val="18"/>
                <w:szCs w:val="18"/>
                <w:lang w:eastAsia="ru-RU"/>
              </w:rPr>
            </w:pPr>
            <w:r w:rsidRPr="00D417DA">
              <w:rPr>
                <w:rFonts w:ascii="Times New Roman" w:eastAsia="Calibri" w:hAnsi="Times New Roman" w:cs="Times New Roman"/>
                <w:sz w:val="18"/>
                <w:szCs w:val="18"/>
                <w:lang w:eastAsia="ru-RU"/>
              </w:rPr>
              <w:lastRenderedPageBreak/>
              <w:t>подготовка постановлений о привлечении к административной ответственности</w:t>
            </w:r>
          </w:p>
        </w:tc>
        <w:tc>
          <w:tcPr>
            <w:tcW w:w="851" w:type="dxa"/>
            <w:vAlign w:val="center"/>
          </w:tcPr>
          <w:p w:rsidR="00C30612" w:rsidRPr="00D417DA" w:rsidRDefault="00C30612"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156</w:t>
            </w:r>
          </w:p>
        </w:tc>
        <w:tc>
          <w:tcPr>
            <w:tcW w:w="850" w:type="dxa"/>
            <w:vAlign w:val="center"/>
          </w:tcPr>
          <w:p w:rsidR="00C30612" w:rsidRPr="00D417DA" w:rsidRDefault="00C30612" w:rsidP="004F4698">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0</w:t>
            </w:r>
          </w:p>
        </w:tc>
        <w:tc>
          <w:tcPr>
            <w:tcW w:w="851" w:type="dxa"/>
            <w:vAlign w:val="center"/>
          </w:tcPr>
          <w:p w:rsidR="00C30612" w:rsidRPr="00D417DA" w:rsidRDefault="00C30612" w:rsidP="004F4698">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0</w:t>
            </w:r>
          </w:p>
        </w:tc>
        <w:tc>
          <w:tcPr>
            <w:tcW w:w="850" w:type="dxa"/>
            <w:shd w:val="clear" w:color="auto" w:fill="FFFFFF" w:themeFill="background1"/>
            <w:vAlign w:val="center"/>
          </w:tcPr>
          <w:p w:rsidR="00C30612" w:rsidRPr="00D417DA" w:rsidRDefault="00C30612" w:rsidP="004F4698">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0</w:t>
            </w:r>
          </w:p>
        </w:tc>
        <w:tc>
          <w:tcPr>
            <w:tcW w:w="851" w:type="dxa"/>
            <w:shd w:val="clear" w:color="auto" w:fill="D9D9D9" w:themeFill="background1" w:themeFillShade="D9"/>
            <w:vAlign w:val="center"/>
          </w:tcPr>
          <w:p w:rsidR="00C30612" w:rsidRPr="00D417DA" w:rsidRDefault="00C30612" w:rsidP="004F4698">
            <w:pPr>
              <w:spacing w:after="0"/>
              <w:jc w:val="center"/>
              <w:rPr>
                <w:rFonts w:ascii="Times New Roman" w:eastAsia="Calibri" w:hAnsi="Times New Roman" w:cs="Times New Roman"/>
                <w:b/>
                <w:sz w:val="18"/>
                <w:szCs w:val="18"/>
                <w:lang w:val="en-US"/>
              </w:rPr>
            </w:pPr>
            <w:r w:rsidRPr="00D417DA">
              <w:rPr>
                <w:rFonts w:ascii="Times New Roman" w:eastAsia="Calibri" w:hAnsi="Times New Roman" w:cs="Times New Roman"/>
                <w:b/>
                <w:sz w:val="18"/>
                <w:szCs w:val="18"/>
                <w:lang w:val="en-US"/>
              </w:rPr>
              <w:t>156</w:t>
            </w:r>
          </w:p>
        </w:tc>
        <w:tc>
          <w:tcPr>
            <w:tcW w:w="850" w:type="dxa"/>
            <w:vAlign w:val="center"/>
          </w:tcPr>
          <w:p w:rsidR="00C30612" w:rsidRPr="00D417DA" w:rsidRDefault="00C30612" w:rsidP="008C509E">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92</w:t>
            </w:r>
          </w:p>
        </w:tc>
        <w:tc>
          <w:tcPr>
            <w:tcW w:w="851" w:type="dxa"/>
            <w:vAlign w:val="center"/>
          </w:tcPr>
          <w:p w:rsidR="00C30612" w:rsidRPr="00D417DA" w:rsidRDefault="00C30612" w:rsidP="00DC2410">
            <w:pPr>
              <w:spacing w:after="0"/>
              <w:jc w:val="center"/>
              <w:rPr>
                <w:rFonts w:ascii="Times New Roman" w:eastAsia="Calibri" w:hAnsi="Times New Roman" w:cs="Times New Roman"/>
                <w:sz w:val="18"/>
                <w:szCs w:val="18"/>
                <w:lang w:val="en-US"/>
              </w:rPr>
            </w:pPr>
          </w:p>
        </w:tc>
        <w:tc>
          <w:tcPr>
            <w:tcW w:w="850" w:type="dxa"/>
            <w:vAlign w:val="center"/>
          </w:tcPr>
          <w:p w:rsidR="00C30612" w:rsidRPr="00D417DA" w:rsidRDefault="00C30612" w:rsidP="00E0538A">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C30612" w:rsidRPr="00D417DA" w:rsidRDefault="00C30612" w:rsidP="007D09B1">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C30612" w:rsidRPr="00D417DA" w:rsidRDefault="00C30612" w:rsidP="007D09B1">
            <w:pPr>
              <w:spacing w:after="0"/>
              <w:jc w:val="center"/>
              <w:rPr>
                <w:rFonts w:ascii="Times New Roman" w:eastAsia="Calibri" w:hAnsi="Times New Roman" w:cs="Times New Roman"/>
                <w:b/>
                <w:sz w:val="18"/>
                <w:szCs w:val="18"/>
                <w:lang w:val="en-US"/>
              </w:rPr>
            </w:pPr>
          </w:p>
        </w:tc>
      </w:tr>
      <w:tr w:rsidR="00C30612" w:rsidRPr="00D417DA" w:rsidTr="00B55295">
        <w:trPr>
          <w:jc w:val="center"/>
        </w:trPr>
        <w:tc>
          <w:tcPr>
            <w:tcW w:w="1809" w:type="dxa"/>
            <w:vAlign w:val="center"/>
          </w:tcPr>
          <w:p w:rsidR="00C30612" w:rsidRPr="00D417DA" w:rsidRDefault="00C30612" w:rsidP="00B22071">
            <w:pPr>
              <w:spacing w:after="0"/>
              <w:jc w:val="center"/>
              <w:rPr>
                <w:rFonts w:ascii="Times New Roman" w:eastAsia="Calibri" w:hAnsi="Times New Roman" w:cs="Times New Roman"/>
                <w:sz w:val="18"/>
                <w:szCs w:val="18"/>
                <w:lang w:eastAsia="ru-RU"/>
              </w:rPr>
            </w:pPr>
            <w:r w:rsidRPr="00D417DA">
              <w:rPr>
                <w:rFonts w:ascii="Times New Roman" w:eastAsia="Calibri" w:hAnsi="Times New Roman" w:cs="Times New Roman"/>
                <w:sz w:val="18"/>
                <w:szCs w:val="18"/>
                <w:lang w:eastAsia="ru-RU"/>
              </w:rPr>
              <w:t>подготовка апелляционных, кассационных и надзорных жалоб</w:t>
            </w:r>
          </w:p>
        </w:tc>
        <w:tc>
          <w:tcPr>
            <w:tcW w:w="851" w:type="dxa"/>
            <w:vAlign w:val="center"/>
          </w:tcPr>
          <w:p w:rsidR="00C30612" w:rsidRPr="00D417DA" w:rsidRDefault="00C30612"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C30612" w:rsidRPr="00D417DA" w:rsidRDefault="00C30612"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C30612" w:rsidRPr="00D417DA" w:rsidRDefault="00C30612" w:rsidP="004F4698">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1</w:t>
            </w:r>
          </w:p>
        </w:tc>
        <w:tc>
          <w:tcPr>
            <w:tcW w:w="850" w:type="dxa"/>
            <w:shd w:val="clear" w:color="auto" w:fill="FFFFFF" w:themeFill="background1"/>
            <w:vAlign w:val="center"/>
          </w:tcPr>
          <w:p w:rsidR="00C30612" w:rsidRPr="00D417DA" w:rsidRDefault="00C30612"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C30612" w:rsidRPr="00D417DA" w:rsidRDefault="00C30612"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w:t>
            </w:r>
          </w:p>
        </w:tc>
        <w:tc>
          <w:tcPr>
            <w:tcW w:w="850" w:type="dxa"/>
            <w:vAlign w:val="center"/>
          </w:tcPr>
          <w:p w:rsidR="00C30612" w:rsidRPr="00D417DA" w:rsidRDefault="00C30612" w:rsidP="008C509E">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0</w:t>
            </w:r>
          </w:p>
        </w:tc>
        <w:tc>
          <w:tcPr>
            <w:tcW w:w="851" w:type="dxa"/>
            <w:vAlign w:val="center"/>
          </w:tcPr>
          <w:p w:rsidR="00C30612" w:rsidRPr="00D417DA" w:rsidRDefault="00C30612" w:rsidP="00DC2410">
            <w:pPr>
              <w:spacing w:after="0"/>
              <w:jc w:val="center"/>
              <w:rPr>
                <w:rFonts w:ascii="Times New Roman" w:eastAsia="Calibri" w:hAnsi="Times New Roman" w:cs="Times New Roman"/>
                <w:sz w:val="18"/>
                <w:szCs w:val="18"/>
              </w:rPr>
            </w:pPr>
          </w:p>
        </w:tc>
        <w:tc>
          <w:tcPr>
            <w:tcW w:w="850" w:type="dxa"/>
            <w:vAlign w:val="center"/>
          </w:tcPr>
          <w:p w:rsidR="00C30612" w:rsidRPr="00D417DA" w:rsidRDefault="00C30612" w:rsidP="00E0538A">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C30612" w:rsidRPr="00D417DA" w:rsidRDefault="00C30612" w:rsidP="007D09B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C30612" w:rsidRPr="00D417DA" w:rsidRDefault="00C30612" w:rsidP="007D09B1">
            <w:pPr>
              <w:spacing w:after="0"/>
              <w:jc w:val="center"/>
              <w:rPr>
                <w:rFonts w:ascii="Times New Roman" w:eastAsia="Calibri" w:hAnsi="Times New Roman" w:cs="Times New Roman"/>
                <w:b/>
                <w:sz w:val="18"/>
                <w:szCs w:val="18"/>
              </w:rPr>
            </w:pPr>
          </w:p>
        </w:tc>
      </w:tr>
      <w:tr w:rsidR="00C30612" w:rsidRPr="00D417DA" w:rsidTr="00B55295">
        <w:trPr>
          <w:jc w:val="center"/>
        </w:trPr>
        <w:tc>
          <w:tcPr>
            <w:tcW w:w="1809" w:type="dxa"/>
            <w:vAlign w:val="center"/>
          </w:tcPr>
          <w:p w:rsidR="00C30612" w:rsidRPr="00D417DA" w:rsidRDefault="00C30612" w:rsidP="00B22071">
            <w:pPr>
              <w:spacing w:after="0"/>
              <w:jc w:val="center"/>
              <w:rPr>
                <w:rFonts w:ascii="Times New Roman" w:eastAsia="Calibri" w:hAnsi="Times New Roman" w:cs="Times New Roman"/>
                <w:sz w:val="18"/>
                <w:szCs w:val="18"/>
                <w:lang w:eastAsia="ru-RU"/>
              </w:rPr>
            </w:pPr>
            <w:r w:rsidRPr="00D417DA">
              <w:rPr>
                <w:rFonts w:ascii="Times New Roman" w:eastAsia="Calibri" w:hAnsi="Times New Roman" w:cs="Times New Roman"/>
                <w:sz w:val="18"/>
                <w:szCs w:val="18"/>
                <w:lang w:eastAsia="ru-RU"/>
              </w:rPr>
              <w:t>подготовка отзывов, возражений, дополнений к делам</w:t>
            </w:r>
          </w:p>
        </w:tc>
        <w:tc>
          <w:tcPr>
            <w:tcW w:w="851" w:type="dxa"/>
            <w:vAlign w:val="center"/>
          </w:tcPr>
          <w:p w:rsidR="00C30612" w:rsidRPr="00D417DA" w:rsidRDefault="00C30612"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6</w:t>
            </w:r>
          </w:p>
        </w:tc>
        <w:tc>
          <w:tcPr>
            <w:tcW w:w="850" w:type="dxa"/>
            <w:vAlign w:val="center"/>
          </w:tcPr>
          <w:p w:rsidR="00C30612" w:rsidRPr="00D417DA" w:rsidRDefault="00C30612"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19</w:t>
            </w:r>
          </w:p>
        </w:tc>
        <w:tc>
          <w:tcPr>
            <w:tcW w:w="851" w:type="dxa"/>
            <w:vAlign w:val="center"/>
          </w:tcPr>
          <w:p w:rsidR="00C30612" w:rsidRPr="00D417DA" w:rsidRDefault="00C30612"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850" w:type="dxa"/>
            <w:shd w:val="clear" w:color="auto" w:fill="FFFFFF" w:themeFill="background1"/>
            <w:vAlign w:val="center"/>
          </w:tcPr>
          <w:p w:rsidR="00C30612" w:rsidRPr="00D417DA" w:rsidRDefault="00C30612"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w:t>
            </w:r>
          </w:p>
        </w:tc>
        <w:tc>
          <w:tcPr>
            <w:tcW w:w="851" w:type="dxa"/>
            <w:shd w:val="clear" w:color="auto" w:fill="D9D9D9" w:themeFill="background1" w:themeFillShade="D9"/>
            <w:vAlign w:val="center"/>
          </w:tcPr>
          <w:p w:rsidR="00C30612" w:rsidRPr="00D417DA" w:rsidRDefault="00C30612"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30</w:t>
            </w:r>
          </w:p>
        </w:tc>
        <w:tc>
          <w:tcPr>
            <w:tcW w:w="850" w:type="dxa"/>
            <w:vAlign w:val="center"/>
          </w:tcPr>
          <w:p w:rsidR="00C30612" w:rsidRPr="00D417DA" w:rsidRDefault="00C30612" w:rsidP="008C509E">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3</w:t>
            </w:r>
          </w:p>
        </w:tc>
        <w:tc>
          <w:tcPr>
            <w:tcW w:w="851" w:type="dxa"/>
            <w:vAlign w:val="center"/>
          </w:tcPr>
          <w:p w:rsidR="00C30612" w:rsidRPr="00D417DA" w:rsidRDefault="00C30612" w:rsidP="00DC2410">
            <w:pPr>
              <w:spacing w:after="0"/>
              <w:jc w:val="center"/>
              <w:rPr>
                <w:rFonts w:ascii="Times New Roman" w:eastAsia="Calibri" w:hAnsi="Times New Roman" w:cs="Times New Roman"/>
                <w:sz w:val="18"/>
                <w:szCs w:val="18"/>
              </w:rPr>
            </w:pPr>
          </w:p>
        </w:tc>
        <w:tc>
          <w:tcPr>
            <w:tcW w:w="850" w:type="dxa"/>
            <w:vAlign w:val="center"/>
          </w:tcPr>
          <w:p w:rsidR="00C30612" w:rsidRPr="00D417DA" w:rsidRDefault="00C30612" w:rsidP="00E0538A">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C30612" w:rsidRPr="00D417DA" w:rsidRDefault="00C30612" w:rsidP="007D09B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C30612" w:rsidRPr="00D417DA" w:rsidRDefault="00C30612" w:rsidP="007D09B1">
            <w:pPr>
              <w:spacing w:after="0"/>
              <w:jc w:val="center"/>
              <w:rPr>
                <w:rFonts w:ascii="Times New Roman" w:eastAsia="Calibri" w:hAnsi="Times New Roman" w:cs="Times New Roman"/>
                <w:b/>
                <w:sz w:val="18"/>
                <w:szCs w:val="18"/>
              </w:rPr>
            </w:pPr>
          </w:p>
        </w:tc>
      </w:tr>
      <w:tr w:rsidR="00C30612" w:rsidRPr="00D417DA" w:rsidTr="00B55295">
        <w:trPr>
          <w:jc w:val="center"/>
        </w:trPr>
        <w:tc>
          <w:tcPr>
            <w:tcW w:w="1809" w:type="dxa"/>
            <w:vAlign w:val="center"/>
          </w:tcPr>
          <w:p w:rsidR="00C30612" w:rsidRPr="00D417DA" w:rsidRDefault="00C30612" w:rsidP="00B22071">
            <w:pPr>
              <w:spacing w:after="0"/>
              <w:jc w:val="center"/>
              <w:rPr>
                <w:rFonts w:ascii="Times New Roman" w:eastAsia="Calibri" w:hAnsi="Times New Roman" w:cs="Times New Roman"/>
                <w:sz w:val="18"/>
                <w:szCs w:val="18"/>
                <w:lang w:eastAsia="ru-RU"/>
              </w:rPr>
            </w:pPr>
            <w:r w:rsidRPr="00D417DA">
              <w:rPr>
                <w:rFonts w:ascii="Times New Roman" w:eastAsia="Calibri" w:hAnsi="Times New Roman" w:cs="Times New Roman"/>
                <w:sz w:val="18"/>
                <w:szCs w:val="18"/>
                <w:lang w:eastAsia="ru-RU"/>
              </w:rPr>
              <w:t>подготовка исковых заявлений о признании недействительными свидетельств о регистрации СМИ</w:t>
            </w:r>
          </w:p>
        </w:tc>
        <w:tc>
          <w:tcPr>
            <w:tcW w:w="851" w:type="dxa"/>
            <w:vAlign w:val="center"/>
          </w:tcPr>
          <w:p w:rsidR="00C30612" w:rsidRPr="00D417DA" w:rsidRDefault="00C30612"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5</w:t>
            </w:r>
          </w:p>
        </w:tc>
        <w:tc>
          <w:tcPr>
            <w:tcW w:w="850" w:type="dxa"/>
            <w:vAlign w:val="center"/>
          </w:tcPr>
          <w:p w:rsidR="00C30612" w:rsidRPr="00D417DA" w:rsidRDefault="00C30612"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w:t>
            </w:r>
          </w:p>
        </w:tc>
        <w:tc>
          <w:tcPr>
            <w:tcW w:w="851" w:type="dxa"/>
            <w:vAlign w:val="center"/>
          </w:tcPr>
          <w:p w:rsidR="00C30612" w:rsidRPr="00D417DA" w:rsidRDefault="00C30612" w:rsidP="004F4698">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2</w:t>
            </w:r>
          </w:p>
        </w:tc>
        <w:tc>
          <w:tcPr>
            <w:tcW w:w="850" w:type="dxa"/>
            <w:shd w:val="clear" w:color="auto" w:fill="FFFFFF" w:themeFill="background1"/>
            <w:vAlign w:val="center"/>
          </w:tcPr>
          <w:p w:rsidR="00C30612" w:rsidRPr="00D417DA" w:rsidRDefault="00C30612" w:rsidP="004F4698">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2</w:t>
            </w:r>
          </w:p>
        </w:tc>
        <w:tc>
          <w:tcPr>
            <w:tcW w:w="851" w:type="dxa"/>
            <w:shd w:val="clear" w:color="auto" w:fill="D9D9D9" w:themeFill="background1" w:themeFillShade="D9"/>
            <w:vAlign w:val="center"/>
          </w:tcPr>
          <w:p w:rsidR="00C30612" w:rsidRPr="00D417DA" w:rsidRDefault="00C30612" w:rsidP="004F4698">
            <w:pPr>
              <w:spacing w:after="0"/>
              <w:jc w:val="center"/>
              <w:rPr>
                <w:rFonts w:ascii="Times New Roman" w:eastAsia="Calibri" w:hAnsi="Times New Roman" w:cs="Times New Roman"/>
                <w:b/>
                <w:sz w:val="18"/>
                <w:szCs w:val="18"/>
                <w:lang w:val="en-US"/>
              </w:rPr>
            </w:pPr>
            <w:r w:rsidRPr="00D417DA">
              <w:rPr>
                <w:rFonts w:ascii="Times New Roman" w:eastAsia="Calibri" w:hAnsi="Times New Roman" w:cs="Times New Roman"/>
                <w:b/>
                <w:sz w:val="18"/>
                <w:szCs w:val="18"/>
                <w:lang w:val="en-US"/>
              </w:rPr>
              <w:t>11</w:t>
            </w:r>
          </w:p>
        </w:tc>
        <w:tc>
          <w:tcPr>
            <w:tcW w:w="850" w:type="dxa"/>
            <w:vAlign w:val="center"/>
          </w:tcPr>
          <w:p w:rsidR="00C30612" w:rsidRPr="00D417DA" w:rsidRDefault="00C30612"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851" w:type="dxa"/>
            <w:vAlign w:val="center"/>
          </w:tcPr>
          <w:p w:rsidR="00C30612" w:rsidRPr="00D417DA" w:rsidRDefault="00C30612" w:rsidP="00DC2410">
            <w:pPr>
              <w:spacing w:after="0"/>
              <w:jc w:val="center"/>
              <w:rPr>
                <w:rFonts w:ascii="Times New Roman" w:eastAsia="Calibri" w:hAnsi="Times New Roman" w:cs="Times New Roman"/>
                <w:sz w:val="18"/>
                <w:szCs w:val="18"/>
              </w:rPr>
            </w:pPr>
          </w:p>
        </w:tc>
        <w:tc>
          <w:tcPr>
            <w:tcW w:w="850" w:type="dxa"/>
            <w:vAlign w:val="center"/>
          </w:tcPr>
          <w:p w:rsidR="00C30612" w:rsidRPr="00D417DA" w:rsidRDefault="00C30612" w:rsidP="00E0538A">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C30612" w:rsidRPr="00D417DA" w:rsidRDefault="00C30612" w:rsidP="007D09B1">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C30612" w:rsidRPr="00D417DA" w:rsidRDefault="00C30612" w:rsidP="007D09B1">
            <w:pPr>
              <w:spacing w:after="0"/>
              <w:jc w:val="center"/>
              <w:rPr>
                <w:rFonts w:ascii="Times New Roman" w:eastAsia="Calibri" w:hAnsi="Times New Roman" w:cs="Times New Roman"/>
                <w:b/>
                <w:sz w:val="18"/>
                <w:szCs w:val="18"/>
                <w:lang w:val="en-US"/>
              </w:rPr>
            </w:pPr>
          </w:p>
        </w:tc>
      </w:tr>
      <w:tr w:rsidR="00C30612" w:rsidRPr="00D417DA" w:rsidTr="00B55295">
        <w:trPr>
          <w:jc w:val="center"/>
        </w:trPr>
        <w:tc>
          <w:tcPr>
            <w:tcW w:w="1809" w:type="dxa"/>
            <w:vAlign w:val="center"/>
          </w:tcPr>
          <w:p w:rsidR="00C30612" w:rsidRPr="00D417DA" w:rsidRDefault="00C30612" w:rsidP="00B22071">
            <w:pPr>
              <w:spacing w:after="0"/>
              <w:jc w:val="center"/>
              <w:rPr>
                <w:rFonts w:ascii="Times New Roman" w:eastAsia="Calibri" w:hAnsi="Times New Roman" w:cs="Times New Roman"/>
                <w:sz w:val="18"/>
                <w:szCs w:val="18"/>
                <w:lang w:eastAsia="ru-RU"/>
              </w:rPr>
            </w:pPr>
            <w:r w:rsidRPr="00D417DA">
              <w:rPr>
                <w:rFonts w:ascii="Times New Roman" w:eastAsia="Calibri" w:hAnsi="Times New Roman" w:cs="Times New Roman"/>
                <w:sz w:val="18"/>
                <w:szCs w:val="18"/>
                <w:lang w:eastAsia="ru-RU"/>
              </w:rPr>
              <w:t>подготовка исковых заявлений об аннулировании лицензий</w:t>
            </w:r>
          </w:p>
        </w:tc>
        <w:tc>
          <w:tcPr>
            <w:tcW w:w="851" w:type="dxa"/>
            <w:vAlign w:val="center"/>
          </w:tcPr>
          <w:p w:rsidR="00C30612" w:rsidRPr="00D417DA" w:rsidRDefault="00C30612"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C30612" w:rsidRPr="00D417DA" w:rsidRDefault="00C30612" w:rsidP="004F4698">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0</w:t>
            </w:r>
          </w:p>
        </w:tc>
        <w:tc>
          <w:tcPr>
            <w:tcW w:w="851" w:type="dxa"/>
            <w:vAlign w:val="center"/>
          </w:tcPr>
          <w:p w:rsidR="00C30612" w:rsidRPr="00D417DA" w:rsidRDefault="00C30612"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shd w:val="clear" w:color="auto" w:fill="FFFFFF" w:themeFill="background1"/>
            <w:vAlign w:val="center"/>
          </w:tcPr>
          <w:p w:rsidR="00C30612" w:rsidRPr="00D417DA" w:rsidRDefault="00C30612"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C30612" w:rsidRPr="00D417DA" w:rsidRDefault="00C30612"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vAlign w:val="center"/>
          </w:tcPr>
          <w:p w:rsidR="00C30612" w:rsidRPr="00D417DA" w:rsidRDefault="00C30612" w:rsidP="008C509E">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0</w:t>
            </w:r>
          </w:p>
        </w:tc>
        <w:tc>
          <w:tcPr>
            <w:tcW w:w="851" w:type="dxa"/>
            <w:vAlign w:val="center"/>
          </w:tcPr>
          <w:p w:rsidR="00C30612" w:rsidRPr="00D417DA" w:rsidRDefault="00C30612" w:rsidP="00DC2410">
            <w:pPr>
              <w:spacing w:after="0"/>
              <w:jc w:val="center"/>
              <w:rPr>
                <w:rFonts w:ascii="Times New Roman" w:eastAsia="Calibri" w:hAnsi="Times New Roman" w:cs="Times New Roman"/>
                <w:sz w:val="18"/>
                <w:szCs w:val="18"/>
                <w:lang w:val="en-US"/>
              </w:rPr>
            </w:pPr>
          </w:p>
        </w:tc>
        <w:tc>
          <w:tcPr>
            <w:tcW w:w="850" w:type="dxa"/>
            <w:vAlign w:val="center"/>
          </w:tcPr>
          <w:p w:rsidR="00C30612" w:rsidRPr="00D417DA" w:rsidRDefault="00C30612" w:rsidP="00E0538A">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C30612" w:rsidRPr="00D417DA" w:rsidRDefault="00C30612" w:rsidP="00B2207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C30612" w:rsidRPr="00D417DA" w:rsidRDefault="00C30612" w:rsidP="00B22071">
            <w:pPr>
              <w:spacing w:after="0"/>
              <w:jc w:val="center"/>
              <w:rPr>
                <w:rFonts w:ascii="Times New Roman" w:eastAsia="Calibri" w:hAnsi="Times New Roman" w:cs="Times New Roman"/>
                <w:b/>
                <w:sz w:val="18"/>
                <w:szCs w:val="18"/>
              </w:rPr>
            </w:pPr>
          </w:p>
        </w:tc>
      </w:tr>
      <w:tr w:rsidR="00C30612" w:rsidRPr="00D417DA" w:rsidTr="00B55295">
        <w:trPr>
          <w:jc w:val="center"/>
        </w:trPr>
        <w:tc>
          <w:tcPr>
            <w:tcW w:w="1809" w:type="dxa"/>
            <w:vAlign w:val="center"/>
          </w:tcPr>
          <w:p w:rsidR="00C30612" w:rsidRPr="00D417DA" w:rsidRDefault="00C30612" w:rsidP="00B22071">
            <w:pPr>
              <w:spacing w:after="0"/>
              <w:jc w:val="center"/>
              <w:rPr>
                <w:rFonts w:ascii="Times New Roman" w:eastAsia="Calibri" w:hAnsi="Times New Roman" w:cs="Times New Roman"/>
                <w:sz w:val="18"/>
                <w:szCs w:val="18"/>
                <w:lang w:eastAsia="ru-RU"/>
              </w:rPr>
            </w:pPr>
            <w:r w:rsidRPr="00D417DA">
              <w:rPr>
                <w:rFonts w:ascii="Times New Roman" w:eastAsia="Calibri" w:hAnsi="Times New Roman" w:cs="Times New Roman"/>
                <w:sz w:val="18"/>
                <w:szCs w:val="18"/>
                <w:lang w:eastAsia="ru-RU"/>
              </w:rPr>
              <w:t>подготовка исковых заявлений  о защите чести и достоинства</w:t>
            </w:r>
          </w:p>
        </w:tc>
        <w:tc>
          <w:tcPr>
            <w:tcW w:w="851" w:type="dxa"/>
            <w:vAlign w:val="center"/>
          </w:tcPr>
          <w:p w:rsidR="00C30612" w:rsidRPr="00D417DA" w:rsidRDefault="00C30612"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C30612" w:rsidRPr="00D417DA" w:rsidRDefault="00C30612"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851" w:type="dxa"/>
            <w:vAlign w:val="center"/>
          </w:tcPr>
          <w:p w:rsidR="00C30612" w:rsidRPr="00D417DA" w:rsidRDefault="00C30612"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shd w:val="clear" w:color="auto" w:fill="FFFFFF" w:themeFill="background1"/>
            <w:vAlign w:val="center"/>
          </w:tcPr>
          <w:p w:rsidR="00C30612" w:rsidRPr="00D417DA" w:rsidRDefault="00C30612" w:rsidP="004F4698">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0</w:t>
            </w:r>
          </w:p>
        </w:tc>
        <w:tc>
          <w:tcPr>
            <w:tcW w:w="851" w:type="dxa"/>
            <w:shd w:val="clear" w:color="auto" w:fill="D9D9D9" w:themeFill="background1" w:themeFillShade="D9"/>
            <w:vAlign w:val="center"/>
          </w:tcPr>
          <w:p w:rsidR="00C30612" w:rsidRPr="00D417DA" w:rsidRDefault="00C30612"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lang w:val="en-US"/>
              </w:rPr>
              <w:t>1</w:t>
            </w:r>
          </w:p>
        </w:tc>
        <w:tc>
          <w:tcPr>
            <w:tcW w:w="850" w:type="dxa"/>
            <w:vAlign w:val="center"/>
          </w:tcPr>
          <w:p w:rsidR="00C30612" w:rsidRPr="00D417DA" w:rsidRDefault="00C30612" w:rsidP="008C509E">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0</w:t>
            </w:r>
          </w:p>
        </w:tc>
        <w:tc>
          <w:tcPr>
            <w:tcW w:w="851" w:type="dxa"/>
            <w:vAlign w:val="center"/>
          </w:tcPr>
          <w:p w:rsidR="00C30612" w:rsidRPr="00D417DA" w:rsidRDefault="00C30612" w:rsidP="00DC2410">
            <w:pPr>
              <w:spacing w:after="0"/>
              <w:jc w:val="center"/>
              <w:rPr>
                <w:rFonts w:ascii="Times New Roman" w:eastAsia="Calibri" w:hAnsi="Times New Roman" w:cs="Times New Roman"/>
                <w:sz w:val="18"/>
                <w:szCs w:val="18"/>
              </w:rPr>
            </w:pPr>
          </w:p>
        </w:tc>
        <w:tc>
          <w:tcPr>
            <w:tcW w:w="850" w:type="dxa"/>
            <w:vAlign w:val="center"/>
          </w:tcPr>
          <w:p w:rsidR="00C30612" w:rsidRPr="00D417DA" w:rsidRDefault="00C30612" w:rsidP="00E0538A">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C30612" w:rsidRPr="00D417DA" w:rsidRDefault="00C30612" w:rsidP="007D09B1">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C30612" w:rsidRPr="00D417DA" w:rsidRDefault="00C30612" w:rsidP="007D09B1">
            <w:pPr>
              <w:spacing w:after="0"/>
              <w:jc w:val="center"/>
              <w:rPr>
                <w:rFonts w:ascii="Times New Roman" w:eastAsia="Calibri" w:hAnsi="Times New Roman" w:cs="Times New Roman"/>
                <w:b/>
                <w:sz w:val="18"/>
                <w:szCs w:val="18"/>
              </w:rPr>
            </w:pPr>
          </w:p>
        </w:tc>
      </w:tr>
      <w:tr w:rsidR="00C30612" w:rsidRPr="00D417DA" w:rsidTr="00B55295">
        <w:trPr>
          <w:jc w:val="center"/>
        </w:trPr>
        <w:tc>
          <w:tcPr>
            <w:tcW w:w="1809" w:type="dxa"/>
            <w:vAlign w:val="center"/>
          </w:tcPr>
          <w:p w:rsidR="00C30612" w:rsidRPr="00D417DA" w:rsidRDefault="00C30612" w:rsidP="00B22071">
            <w:pPr>
              <w:spacing w:after="0"/>
              <w:jc w:val="center"/>
              <w:rPr>
                <w:rFonts w:ascii="Times New Roman" w:eastAsia="Calibri" w:hAnsi="Times New Roman" w:cs="Times New Roman"/>
                <w:sz w:val="18"/>
                <w:szCs w:val="18"/>
                <w:lang w:eastAsia="ru-RU"/>
              </w:rPr>
            </w:pPr>
            <w:r w:rsidRPr="00D417DA">
              <w:rPr>
                <w:rFonts w:ascii="Times New Roman" w:eastAsia="Calibri" w:hAnsi="Times New Roman" w:cs="Times New Roman"/>
                <w:sz w:val="18"/>
                <w:szCs w:val="18"/>
                <w:lang w:eastAsia="ru-RU"/>
              </w:rPr>
              <w:t>участие в судебных разбирательствах в судах 1 инстанции</w:t>
            </w:r>
          </w:p>
        </w:tc>
        <w:tc>
          <w:tcPr>
            <w:tcW w:w="851" w:type="dxa"/>
            <w:vAlign w:val="center"/>
          </w:tcPr>
          <w:p w:rsidR="00C30612" w:rsidRPr="00D417DA" w:rsidRDefault="00C30612"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39</w:t>
            </w:r>
          </w:p>
        </w:tc>
        <w:tc>
          <w:tcPr>
            <w:tcW w:w="850" w:type="dxa"/>
            <w:vAlign w:val="center"/>
          </w:tcPr>
          <w:p w:rsidR="00C30612" w:rsidRPr="00D417DA" w:rsidRDefault="00C30612"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14</w:t>
            </w:r>
          </w:p>
        </w:tc>
        <w:tc>
          <w:tcPr>
            <w:tcW w:w="851" w:type="dxa"/>
            <w:vAlign w:val="center"/>
          </w:tcPr>
          <w:p w:rsidR="00C30612" w:rsidRPr="00D417DA" w:rsidRDefault="00C30612" w:rsidP="004F4698">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2</w:t>
            </w:r>
          </w:p>
        </w:tc>
        <w:tc>
          <w:tcPr>
            <w:tcW w:w="850" w:type="dxa"/>
            <w:shd w:val="clear" w:color="auto" w:fill="FFFFFF" w:themeFill="background1"/>
            <w:vAlign w:val="center"/>
          </w:tcPr>
          <w:p w:rsidR="00C30612" w:rsidRPr="00D417DA" w:rsidRDefault="00C30612"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C30612" w:rsidRPr="00D417DA" w:rsidRDefault="00C30612"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55</w:t>
            </w:r>
          </w:p>
        </w:tc>
        <w:tc>
          <w:tcPr>
            <w:tcW w:w="850" w:type="dxa"/>
            <w:vAlign w:val="center"/>
          </w:tcPr>
          <w:p w:rsidR="00C30612" w:rsidRPr="00D417DA" w:rsidRDefault="00C30612" w:rsidP="008C509E">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5</w:t>
            </w:r>
          </w:p>
        </w:tc>
        <w:tc>
          <w:tcPr>
            <w:tcW w:w="851" w:type="dxa"/>
            <w:vAlign w:val="center"/>
          </w:tcPr>
          <w:p w:rsidR="00C30612" w:rsidRPr="00D417DA" w:rsidRDefault="00C30612" w:rsidP="00DC2410">
            <w:pPr>
              <w:spacing w:after="0"/>
              <w:jc w:val="center"/>
              <w:rPr>
                <w:rFonts w:ascii="Times New Roman" w:eastAsia="Calibri" w:hAnsi="Times New Roman" w:cs="Times New Roman"/>
                <w:sz w:val="18"/>
                <w:szCs w:val="18"/>
              </w:rPr>
            </w:pPr>
          </w:p>
        </w:tc>
        <w:tc>
          <w:tcPr>
            <w:tcW w:w="850" w:type="dxa"/>
            <w:vAlign w:val="center"/>
          </w:tcPr>
          <w:p w:rsidR="00C30612" w:rsidRPr="00D417DA" w:rsidRDefault="00C30612" w:rsidP="00E0538A">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C30612" w:rsidRPr="00D417DA" w:rsidRDefault="00C30612" w:rsidP="007D09B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C30612" w:rsidRPr="00D417DA" w:rsidRDefault="00C30612" w:rsidP="007D09B1">
            <w:pPr>
              <w:spacing w:after="0"/>
              <w:jc w:val="center"/>
              <w:rPr>
                <w:rFonts w:ascii="Times New Roman" w:eastAsia="Calibri" w:hAnsi="Times New Roman" w:cs="Times New Roman"/>
                <w:b/>
                <w:sz w:val="18"/>
                <w:szCs w:val="18"/>
              </w:rPr>
            </w:pPr>
          </w:p>
        </w:tc>
      </w:tr>
      <w:tr w:rsidR="00C30612" w:rsidRPr="00D417DA" w:rsidTr="00B55295">
        <w:trPr>
          <w:jc w:val="center"/>
        </w:trPr>
        <w:tc>
          <w:tcPr>
            <w:tcW w:w="1809" w:type="dxa"/>
            <w:vAlign w:val="center"/>
          </w:tcPr>
          <w:p w:rsidR="00C30612" w:rsidRPr="00D417DA" w:rsidRDefault="00C30612" w:rsidP="00B22071">
            <w:pPr>
              <w:spacing w:after="0"/>
              <w:jc w:val="center"/>
              <w:rPr>
                <w:rFonts w:ascii="Times New Roman" w:eastAsia="Calibri" w:hAnsi="Times New Roman" w:cs="Times New Roman"/>
                <w:sz w:val="18"/>
                <w:szCs w:val="18"/>
                <w:lang w:eastAsia="ru-RU"/>
              </w:rPr>
            </w:pPr>
            <w:r w:rsidRPr="00D417DA">
              <w:rPr>
                <w:rFonts w:ascii="Times New Roman" w:eastAsia="Calibri" w:hAnsi="Times New Roman" w:cs="Times New Roman"/>
                <w:sz w:val="18"/>
                <w:szCs w:val="18"/>
                <w:lang w:eastAsia="ru-RU"/>
              </w:rPr>
              <w:t>участие в судебных разбирательствах в судах апелляционной, кассационной и надзорной инстанций</w:t>
            </w:r>
          </w:p>
        </w:tc>
        <w:tc>
          <w:tcPr>
            <w:tcW w:w="851" w:type="dxa"/>
            <w:vAlign w:val="center"/>
          </w:tcPr>
          <w:p w:rsidR="00C30612" w:rsidRPr="00D417DA" w:rsidRDefault="00C30612"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C30612" w:rsidRPr="00D417DA" w:rsidRDefault="00C30612"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lang w:val="en-US"/>
              </w:rPr>
              <w:t>5</w:t>
            </w:r>
          </w:p>
        </w:tc>
        <w:tc>
          <w:tcPr>
            <w:tcW w:w="851" w:type="dxa"/>
            <w:vAlign w:val="center"/>
          </w:tcPr>
          <w:p w:rsidR="00C30612" w:rsidRPr="00D417DA" w:rsidRDefault="00C30612" w:rsidP="004F4698">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1</w:t>
            </w:r>
          </w:p>
        </w:tc>
        <w:tc>
          <w:tcPr>
            <w:tcW w:w="850" w:type="dxa"/>
            <w:shd w:val="clear" w:color="auto" w:fill="FFFFFF" w:themeFill="background1"/>
            <w:vAlign w:val="center"/>
          </w:tcPr>
          <w:p w:rsidR="00C30612" w:rsidRPr="00D417DA" w:rsidRDefault="00C30612"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w:t>
            </w:r>
          </w:p>
        </w:tc>
        <w:tc>
          <w:tcPr>
            <w:tcW w:w="851" w:type="dxa"/>
            <w:shd w:val="clear" w:color="auto" w:fill="D9D9D9" w:themeFill="background1" w:themeFillShade="D9"/>
            <w:vAlign w:val="center"/>
          </w:tcPr>
          <w:p w:rsidR="00C30612" w:rsidRPr="00D417DA" w:rsidRDefault="00C30612"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10</w:t>
            </w:r>
          </w:p>
        </w:tc>
        <w:tc>
          <w:tcPr>
            <w:tcW w:w="850" w:type="dxa"/>
            <w:vAlign w:val="center"/>
          </w:tcPr>
          <w:p w:rsidR="00C30612" w:rsidRPr="00D417DA" w:rsidRDefault="00C30612" w:rsidP="008C509E">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1</w:t>
            </w:r>
          </w:p>
        </w:tc>
        <w:tc>
          <w:tcPr>
            <w:tcW w:w="851" w:type="dxa"/>
            <w:vAlign w:val="center"/>
          </w:tcPr>
          <w:p w:rsidR="00C30612" w:rsidRPr="00D417DA" w:rsidRDefault="00C30612" w:rsidP="00DC2410">
            <w:pPr>
              <w:spacing w:after="0"/>
              <w:jc w:val="center"/>
              <w:rPr>
                <w:rFonts w:ascii="Times New Roman" w:eastAsia="Calibri" w:hAnsi="Times New Roman" w:cs="Times New Roman"/>
                <w:sz w:val="18"/>
                <w:szCs w:val="18"/>
              </w:rPr>
            </w:pPr>
          </w:p>
        </w:tc>
        <w:tc>
          <w:tcPr>
            <w:tcW w:w="850" w:type="dxa"/>
            <w:vAlign w:val="center"/>
          </w:tcPr>
          <w:p w:rsidR="00C30612" w:rsidRPr="00D417DA" w:rsidRDefault="00C30612" w:rsidP="00E0538A">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C30612" w:rsidRPr="00D417DA" w:rsidRDefault="00C30612" w:rsidP="007D09B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C30612" w:rsidRPr="00D417DA" w:rsidRDefault="00C30612" w:rsidP="007D09B1">
            <w:pPr>
              <w:spacing w:after="0"/>
              <w:jc w:val="center"/>
              <w:rPr>
                <w:rFonts w:ascii="Times New Roman" w:eastAsia="Calibri" w:hAnsi="Times New Roman" w:cs="Times New Roman"/>
                <w:b/>
                <w:sz w:val="18"/>
                <w:szCs w:val="18"/>
              </w:rPr>
            </w:pPr>
          </w:p>
        </w:tc>
      </w:tr>
      <w:tr w:rsidR="00C30612" w:rsidRPr="00D417DA" w:rsidTr="00B55295">
        <w:trPr>
          <w:jc w:val="center"/>
        </w:trPr>
        <w:tc>
          <w:tcPr>
            <w:tcW w:w="1809" w:type="dxa"/>
            <w:vAlign w:val="center"/>
          </w:tcPr>
          <w:p w:rsidR="00C30612" w:rsidRPr="00D417DA" w:rsidRDefault="00C30612" w:rsidP="00B22071">
            <w:pPr>
              <w:spacing w:after="0"/>
              <w:jc w:val="center"/>
              <w:rPr>
                <w:rFonts w:ascii="Times New Roman" w:eastAsia="Calibri" w:hAnsi="Times New Roman" w:cs="Times New Roman"/>
                <w:sz w:val="18"/>
                <w:szCs w:val="18"/>
                <w:lang w:eastAsia="ru-RU"/>
              </w:rPr>
            </w:pPr>
            <w:r w:rsidRPr="00D417DA">
              <w:rPr>
                <w:rFonts w:ascii="Times New Roman" w:eastAsia="Calibri" w:hAnsi="Times New Roman" w:cs="Times New Roman"/>
                <w:sz w:val="18"/>
                <w:szCs w:val="18"/>
                <w:lang w:eastAsia="ru-RU"/>
              </w:rPr>
              <w:t>сопровождение проверок, производимых прокуратурами разных уровней</w:t>
            </w:r>
          </w:p>
        </w:tc>
        <w:tc>
          <w:tcPr>
            <w:tcW w:w="851" w:type="dxa"/>
            <w:vAlign w:val="center"/>
          </w:tcPr>
          <w:p w:rsidR="00C30612" w:rsidRPr="00D417DA" w:rsidRDefault="00C30612"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C30612" w:rsidRPr="00D417DA" w:rsidRDefault="00C30612" w:rsidP="004F4698">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0</w:t>
            </w:r>
          </w:p>
        </w:tc>
        <w:tc>
          <w:tcPr>
            <w:tcW w:w="851" w:type="dxa"/>
            <w:vAlign w:val="center"/>
          </w:tcPr>
          <w:p w:rsidR="00C30612" w:rsidRPr="00D417DA" w:rsidRDefault="00C30612" w:rsidP="004F4698">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1</w:t>
            </w:r>
          </w:p>
        </w:tc>
        <w:tc>
          <w:tcPr>
            <w:tcW w:w="850" w:type="dxa"/>
            <w:shd w:val="clear" w:color="auto" w:fill="FFFFFF" w:themeFill="background1"/>
            <w:vAlign w:val="center"/>
          </w:tcPr>
          <w:p w:rsidR="00C30612" w:rsidRPr="00D417DA" w:rsidRDefault="00C30612" w:rsidP="004F4698">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0</w:t>
            </w:r>
          </w:p>
        </w:tc>
        <w:tc>
          <w:tcPr>
            <w:tcW w:w="851" w:type="dxa"/>
            <w:shd w:val="clear" w:color="auto" w:fill="D9D9D9" w:themeFill="background1" w:themeFillShade="D9"/>
            <w:vAlign w:val="center"/>
          </w:tcPr>
          <w:p w:rsidR="00C30612" w:rsidRPr="00D417DA" w:rsidRDefault="00C30612" w:rsidP="004F4698">
            <w:pPr>
              <w:spacing w:after="0"/>
              <w:jc w:val="center"/>
              <w:rPr>
                <w:rFonts w:ascii="Times New Roman" w:eastAsia="Calibri" w:hAnsi="Times New Roman" w:cs="Times New Roman"/>
                <w:b/>
                <w:sz w:val="18"/>
                <w:szCs w:val="18"/>
                <w:lang w:val="en-US"/>
              </w:rPr>
            </w:pPr>
            <w:r w:rsidRPr="00D417DA">
              <w:rPr>
                <w:rFonts w:ascii="Times New Roman" w:eastAsia="Calibri" w:hAnsi="Times New Roman" w:cs="Times New Roman"/>
                <w:b/>
                <w:sz w:val="18"/>
                <w:szCs w:val="18"/>
                <w:lang w:val="en-US"/>
              </w:rPr>
              <w:t>1</w:t>
            </w:r>
          </w:p>
        </w:tc>
        <w:tc>
          <w:tcPr>
            <w:tcW w:w="850" w:type="dxa"/>
            <w:vAlign w:val="center"/>
          </w:tcPr>
          <w:p w:rsidR="00C30612" w:rsidRPr="00D417DA" w:rsidRDefault="00C30612" w:rsidP="008C509E">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0</w:t>
            </w:r>
          </w:p>
        </w:tc>
        <w:tc>
          <w:tcPr>
            <w:tcW w:w="851" w:type="dxa"/>
            <w:vAlign w:val="center"/>
          </w:tcPr>
          <w:p w:rsidR="00C30612" w:rsidRPr="00D417DA" w:rsidRDefault="00C30612" w:rsidP="00DC2410">
            <w:pPr>
              <w:spacing w:after="0"/>
              <w:jc w:val="center"/>
              <w:rPr>
                <w:rFonts w:ascii="Times New Roman" w:eastAsia="Calibri" w:hAnsi="Times New Roman" w:cs="Times New Roman"/>
                <w:sz w:val="18"/>
                <w:szCs w:val="18"/>
                <w:lang w:val="en-US"/>
              </w:rPr>
            </w:pPr>
          </w:p>
        </w:tc>
        <w:tc>
          <w:tcPr>
            <w:tcW w:w="850" w:type="dxa"/>
            <w:vAlign w:val="center"/>
          </w:tcPr>
          <w:p w:rsidR="00C30612" w:rsidRPr="00D417DA" w:rsidRDefault="00C30612" w:rsidP="00E0538A">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C30612" w:rsidRPr="00D417DA" w:rsidRDefault="00C30612" w:rsidP="007D09B1">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C30612" w:rsidRPr="00D417DA" w:rsidRDefault="00C30612" w:rsidP="007D09B1">
            <w:pPr>
              <w:spacing w:after="0"/>
              <w:jc w:val="center"/>
              <w:rPr>
                <w:rFonts w:ascii="Times New Roman" w:eastAsia="Calibri" w:hAnsi="Times New Roman" w:cs="Times New Roman"/>
                <w:b/>
                <w:sz w:val="18"/>
                <w:szCs w:val="18"/>
                <w:lang w:val="en-US"/>
              </w:rPr>
            </w:pPr>
          </w:p>
        </w:tc>
      </w:tr>
      <w:tr w:rsidR="00C30612" w:rsidRPr="00D417DA" w:rsidTr="00B55295">
        <w:trPr>
          <w:jc w:val="center"/>
        </w:trPr>
        <w:tc>
          <w:tcPr>
            <w:tcW w:w="1809" w:type="dxa"/>
            <w:vAlign w:val="center"/>
          </w:tcPr>
          <w:p w:rsidR="00C30612" w:rsidRPr="00D417DA" w:rsidRDefault="00C30612" w:rsidP="00B22071">
            <w:pPr>
              <w:spacing w:after="0"/>
              <w:jc w:val="center"/>
              <w:rPr>
                <w:rFonts w:ascii="Times New Roman" w:eastAsia="Calibri" w:hAnsi="Times New Roman" w:cs="Times New Roman"/>
                <w:sz w:val="18"/>
                <w:szCs w:val="18"/>
                <w:lang w:eastAsia="ru-RU"/>
              </w:rPr>
            </w:pPr>
            <w:r w:rsidRPr="00D417DA">
              <w:rPr>
                <w:rFonts w:ascii="Times New Roman" w:eastAsia="Calibri" w:hAnsi="Times New Roman" w:cs="Times New Roman"/>
                <w:sz w:val="18"/>
                <w:szCs w:val="18"/>
                <w:lang w:eastAsia="ru-RU"/>
              </w:rPr>
              <w:t>учет поступивших решений и постановлений судов</w:t>
            </w:r>
          </w:p>
        </w:tc>
        <w:tc>
          <w:tcPr>
            <w:tcW w:w="851" w:type="dxa"/>
            <w:vAlign w:val="center"/>
          </w:tcPr>
          <w:p w:rsidR="00C30612" w:rsidRPr="00D417DA" w:rsidRDefault="00C30612"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115</w:t>
            </w:r>
          </w:p>
        </w:tc>
        <w:tc>
          <w:tcPr>
            <w:tcW w:w="850" w:type="dxa"/>
            <w:vAlign w:val="center"/>
          </w:tcPr>
          <w:p w:rsidR="00C30612" w:rsidRPr="00D417DA" w:rsidRDefault="00C30612"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lang w:val="en-US"/>
              </w:rPr>
              <w:t>1</w:t>
            </w:r>
            <w:r w:rsidRPr="00D417DA">
              <w:rPr>
                <w:rFonts w:ascii="Times New Roman" w:eastAsia="Calibri" w:hAnsi="Times New Roman" w:cs="Times New Roman"/>
                <w:sz w:val="18"/>
                <w:szCs w:val="18"/>
              </w:rPr>
              <w:t>20</w:t>
            </w:r>
          </w:p>
        </w:tc>
        <w:tc>
          <w:tcPr>
            <w:tcW w:w="851" w:type="dxa"/>
            <w:vAlign w:val="center"/>
          </w:tcPr>
          <w:p w:rsidR="00C30612" w:rsidRPr="00D417DA" w:rsidRDefault="00C30612" w:rsidP="004F4698">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4</w:t>
            </w:r>
          </w:p>
        </w:tc>
        <w:tc>
          <w:tcPr>
            <w:tcW w:w="850" w:type="dxa"/>
            <w:shd w:val="clear" w:color="auto" w:fill="FFFFFF" w:themeFill="background1"/>
            <w:vAlign w:val="center"/>
          </w:tcPr>
          <w:p w:rsidR="00C30612" w:rsidRPr="00D417DA" w:rsidRDefault="00C30612" w:rsidP="004F4698">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0</w:t>
            </w:r>
          </w:p>
        </w:tc>
        <w:tc>
          <w:tcPr>
            <w:tcW w:w="851" w:type="dxa"/>
            <w:shd w:val="clear" w:color="auto" w:fill="D9D9D9" w:themeFill="background1" w:themeFillShade="D9"/>
            <w:vAlign w:val="center"/>
          </w:tcPr>
          <w:p w:rsidR="00C30612" w:rsidRPr="00D417DA" w:rsidRDefault="00C30612" w:rsidP="004F4698">
            <w:pPr>
              <w:spacing w:after="0"/>
              <w:jc w:val="center"/>
              <w:rPr>
                <w:rFonts w:ascii="Times New Roman" w:eastAsia="Calibri" w:hAnsi="Times New Roman" w:cs="Times New Roman"/>
                <w:b/>
                <w:sz w:val="18"/>
                <w:szCs w:val="18"/>
                <w:lang w:val="en-US"/>
              </w:rPr>
            </w:pPr>
            <w:r w:rsidRPr="00D417DA">
              <w:rPr>
                <w:rFonts w:ascii="Times New Roman" w:eastAsia="Calibri" w:hAnsi="Times New Roman" w:cs="Times New Roman"/>
                <w:b/>
                <w:sz w:val="18"/>
                <w:szCs w:val="18"/>
                <w:lang w:val="en-US"/>
              </w:rPr>
              <w:t>239</w:t>
            </w:r>
          </w:p>
        </w:tc>
        <w:tc>
          <w:tcPr>
            <w:tcW w:w="850" w:type="dxa"/>
            <w:vAlign w:val="center"/>
          </w:tcPr>
          <w:p w:rsidR="00C30612" w:rsidRPr="00D417DA" w:rsidRDefault="00C30612" w:rsidP="008C509E">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3</w:t>
            </w:r>
          </w:p>
        </w:tc>
        <w:tc>
          <w:tcPr>
            <w:tcW w:w="851" w:type="dxa"/>
            <w:vAlign w:val="center"/>
          </w:tcPr>
          <w:p w:rsidR="00C30612" w:rsidRPr="00D417DA" w:rsidRDefault="00C30612" w:rsidP="00DC2410">
            <w:pPr>
              <w:spacing w:after="0"/>
              <w:jc w:val="center"/>
              <w:rPr>
                <w:rFonts w:ascii="Times New Roman" w:eastAsia="Calibri" w:hAnsi="Times New Roman" w:cs="Times New Roman"/>
                <w:sz w:val="18"/>
                <w:szCs w:val="18"/>
              </w:rPr>
            </w:pPr>
          </w:p>
        </w:tc>
        <w:tc>
          <w:tcPr>
            <w:tcW w:w="850" w:type="dxa"/>
            <w:vAlign w:val="center"/>
          </w:tcPr>
          <w:p w:rsidR="00C30612" w:rsidRPr="00D417DA" w:rsidRDefault="00C30612" w:rsidP="00E0538A">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C30612" w:rsidRPr="00D417DA" w:rsidRDefault="00C30612" w:rsidP="007D09B1">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C30612" w:rsidRPr="00D417DA" w:rsidRDefault="00C30612" w:rsidP="007D09B1">
            <w:pPr>
              <w:spacing w:after="0"/>
              <w:jc w:val="center"/>
              <w:rPr>
                <w:rFonts w:ascii="Times New Roman" w:eastAsia="Calibri" w:hAnsi="Times New Roman" w:cs="Times New Roman"/>
                <w:b/>
                <w:sz w:val="18"/>
                <w:szCs w:val="18"/>
                <w:lang w:val="en-US"/>
              </w:rPr>
            </w:pPr>
          </w:p>
        </w:tc>
      </w:tr>
      <w:tr w:rsidR="00C30612" w:rsidRPr="00D417DA" w:rsidTr="00B55295">
        <w:trPr>
          <w:jc w:val="center"/>
        </w:trPr>
        <w:tc>
          <w:tcPr>
            <w:tcW w:w="1809" w:type="dxa"/>
            <w:vAlign w:val="center"/>
          </w:tcPr>
          <w:p w:rsidR="00C30612" w:rsidRPr="00D417DA" w:rsidRDefault="00C30612" w:rsidP="00B22071">
            <w:pPr>
              <w:spacing w:after="0"/>
              <w:jc w:val="center"/>
              <w:rPr>
                <w:rFonts w:ascii="Times New Roman" w:eastAsia="Calibri" w:hAnsi="Times New Roman" w:cs="Times New Roman"/>
                <w:sz w:val="18"/>
                <w:szCs w:val="18"/>
                <w:lang w:eastAsia="ru-RU"/>
              </w:rPr>
            </w:pPr>
            <w:r w:rsidRPr="00D417DA">
              <w:rPr>
                <w:rFonts w:ascii="Times New Roman" w:eastAsia="Calibri" w:hAnsi="Times New Roman" w:cs="Times New Roman"/>
                <w:sz w:val="18"/>
                <w:szCs w:val="18"/>
                <w:lang w:eastAsia="ru-RU"/>
              </w:rPr>
              <w:t>правовой анализ и регистрация протоколов АПН</w:t>
            </w:r>
          </w:p>
        </w:tc>
        <w:tc>
          <w:tcPr>
            <w:tcW w:w="851" w:type="dxa"/>
            <w:vAlign w:val="center"/>
          </w:tcPr>
          <w:p w:rsidR="00C30612" w:rsidRPr="00D417DA" w:rsidRDefault="00C30612"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405</w:t>
            </w:r>
          </w:p>
        </w:tc>
        <w:tc>
          <w:tcPr>
            <w:tcW w:w="850" w:type="dxa"/>
            <w:vAlign w:val="center"/>
          </w:tcPr>
          <w:p w:rsidR="00C30612" w:rsidRPr="00D417DA" w:rsidRDefault="00C30612" w:rsidP="004F4698">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0</w:t>
            </w:r>
          </w:p>
        </w:tc>
        <w:tc>
          <w:tcPr>
            <w:tcW w:w="851" w:type="dxa"/>
            <w:vAlign w:val="center"/>
          </w:tcPr>
          <w:p w:rsidR="00C30612" w:rsidRPr="00D417DA" w:rsidRDefault="00C30612" w:rsidP="004F4698">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rPr>
              <w:t>0</w:t>
            </w:r>
          </w:p>
        </w:tc>
        <w:tc>
          <w:tcPr>
            <w:tcW w:w="850" w:type="dxa"/>
            <w:shd w:val="clear" w:color="auto" w:fill="FFFFFF" w:themeFill="background1"/>
            <w:vAlign w:val="center"/>
          </w:tcPr>
          <w:p w:rsidR="00C30612" w:rsidRPr="00D417DA" w:rsidRDefault="00C30612" w:rsidP="004F4698">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0</w:t>
            </w:r>
          </w:p>
        </w:tc>
        <w:tc>
          <w:tcPr>
            <w:tcW w:w="851" w:type="dxa"/>
            <w:shd w:val="clear" w:color="auto" w:fill="D9D9D9" w:themeFill="background1" w:themeFillShade="D9"/>
            <w:vAlign w:val="center"/>
          </w:tcPr>
          <w:p w:rsidR="00C30612" w:rsidRPr="00D417DA" w:rsidRDefault="00C30612" w:rsidP="004F4698">
            <w:pPr>
              <w:spacing w:after="0"/>
              <w:jc w:val="center"/>
              <w:rPr>
                <w:rFonts w:ascii="Times New Roman" w:eastAsia="Calibri" w:hAnsi="Times New Roman" w:cs="Times New Roman"/>
                <w:b/>
                <w:sz w:val="18"/>
                <w:szCs w:val="18"/>
                <w:lang w:val="en-US"/>
              </w:rPr>
            </w:pPr>
            <w:r w:rsidRPr="00D417DA">
              <w:rPr>
                <w:rFonts w:ascii="Times New Roman" w:eastAsia="Calibri" w:hAnsi="Times New Roman" w:cs="Times New Roman"/>
                <w:b/>
                <w:sz w:val="18"/>
                <w:szCs w:val="18"/>
                <w:lang w:val="en-US"/>
              </w:rPr>
              <w:t>405</w:t>
            </w:r>
          </w:p>
        </w:tc>
        <w:tc>
          <w:tcPr>
            <w:tcW w:w="850" w:type="dxa"/>
            <w:vAlign w:val="center"/>
          </w:tcPr>
          <w:p w:rsidR="00C30612" w:rsidRPr="00D417DA" w:rsidRDefault="00C30612" w:rsidP="008C509E">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160</w:t>
            </w:r>
          </w:p>
        </w:tc>
        <w:tc>
          <w:tcPr>
            <w:tcW w:w="851" w:type="dxa"/>
            <w:vAlign w:val="center"/>
          </w:tcPr>
          <w:p w:rsidR="00C30612" w:rsidRPr="00D417DA" w:rsidRDefault="00C30612" w:rsidP="00DC2410">
            <w:pPr>
              <w:spacing w:after="0"/>
              <w:jc w:val="center"/>
              <w:rPr>
                <w:rFonts w:ascii="Times New Roman" w:eastAsia="Calibri" w:hAnsi="Times New Roman" w:cs="Times New Roman"/>
                <w:sz w:val="18"/>
                <w:szCs w:val="18"/>
                <w:lang w:val="en-US"/>
              </w:rPr>
            </w:pPr>
          </w:p>
        </w:tc>
        <w:tc>
          <w:tcPr>
            <w:tcW w:w="850" w:type="dxa"/>
            <w:vAlign w:val="center"/>
          </w:tcPr>
          <w:p w:rsidR="00C30612" w:rsidRPr="00D417DA" w:rsidRDefault="00C30612" w:rsidP="00E0538A">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C30612" w:rsidRPr="00D417DA" w:rsidRDefault="00C30612" w:rsidP="007D09B1">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C30612" w:rsidRPr="00D417DA" w:rsidRDefault="00C30612" w:rsidP="007D09B1">
            <w:pPr>
              <w:spacing w:after="0"/>
              <w:jc w:val="center"/>
              <w:rPr>
                <w:rFonts w:ascii="Times New Roman" w:eastAsia="Calibri" w:hAnsi="Times New Roman" w:cs="Times New Roman"/>
                <w:b/>
                <w:sz w:val="18"/>
                <w:szCs w:val="18"/>
                <w:lang w:val="en-US"/>
              </w:rPr>
            </w:pPr>
          </w:p>
        </w:tc>
      </w:tr>
    </w:tbl>
    <w:p w:rsidR="00B22071" w:rsidRPr="00D417DA" w:rsidRDefault="00B22071" w:rsidP="00B22071">
      <w:pPr>
        <w:spacing w:after="0" w:line="360" w:lineRule="auto"/>
        <w:ind w:firstLine="709"/>
        <w:jc w:val="both"/>
        <w:rPr>
          <w:rFonts w:ascii="Times New Roman" w:eastAsia="Times New Roman" w:hAnsi="Times New Roman" w:cs="Times New Roman"/>
          <w:sz w:val="26"/>
          <w:szCs w:val="26"/>
          <w:highlight w:val="yellow"/>
          <w:lang w:eastAsia="ru-RU"/>
        </w:rPr>
      </w:pPr>
    </w:p>
    <w:p w:rsidR="00DC2410" w:rsidRPr="00D417DA" w:rsidRDefault="00C30612" w:rsidP="00DC2410">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В 1 квартале 2023 года</w:t>
      </w:r>
      <w:r w:rsidR="00DC2410" w:rsidRPr="00D417DA">
        <w:rPr>
          <w:rFonts w:ascii="Times New Roman" w:eastAsia="Times New Roman" w:hAnsi="Times New Roman" w:cs="Times New Roman"/>
          <w:sz w:val="26"/>
          <w:szCs w:val="26"/>
          <w:lang w:eastAsia="ru-RU"/>
        </w:rPr>
        <w:t xml:space="preserve"> сотрудниками Управления Роскомнадзора по Волгоградской области и Республике Калмыкия, было составлено </w:t>
      </w:r>
      <w:r w:rsidRPr="00D417DA">
        <w:rPr>
          <w:rFonts w:ascii="Times New Roman" w:eastAsia="Times New Roman" w:hAnsi="Times New Roman" w:cs="Times New Roman"/>
          <w:b/>
          <w:sz w:val="26"/>
          <w:szCs w:val="26"/>
          <w:lang w:eastAsia="ru-RU"/>
        </w:rPr>
        <w:t>160</w:t>
      </w:r>
      <w:r w:rsidR="00DC2410" w:rsidRPr="00D417DA">
        <w:rPr>
          <w:rFonts w:ascii="Times New Roman" w:eastAsia="Times New Roman" w:hAnsi="Times New Roman" w:cs="Times New Roman"/>
          <w:b/>
          <w:sz w:val="26"/>
          <w:szCs w:val="26"/>
          <w:lang w:eastAsia="ru-RU"/>
        </w:rPr>
        <w:t xml:space="preserve"> </w:t>
      </w:r>
      <w:r w:rsidR="00DC2410" w:rsidRPr="00D417DA">
        <w:rPr>
          <w:rFonts w:ascii="Times New Roman" w:eastAsia="Times New Roman" w:hAnsi="Times New Roman" w:cs="Times New Roman"/>
          <w:sz w:val="26"/>
          <w:szCs w:val="26"/>
          <w:lang w:eastAsia="ru-RU"/>
        </w:rPr>
        <w:t>протоколов об административных правонарушениях</w:t>
      </w:r>
      <w:r w:rsidR="000F2B6B" w:rsidRPr="00D417DA">
        <w:rPr>
          <w:rFonts w:ascii="Times New Roman" w:eastAsia="Times New Roman" w:hAnsi="Times New Roman" w:cs="Times New Roman"/>
          <w:sz w:val="26"/>
          <w:szCs w:val="26"/>
          <w:lang w:eastAsia="ru-RU"/>
        </w:rPr>
        <w:t xml:space="preserve">. </w:t>
      </w:r>
    </w:p>
    <w:tbl>
      <w:tblPr>
        <w:tblpPr w:leftFromText="180" w:rightFromText="180" w:vertAnchor="text" w:horzAnchor="margin" w:tblpY="9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0"/>
        <w:gridCol w:w="851"/>
        <w:gridCol w:w="850"/>
        <w:gridCol w:w="851"/>
        <w:gridCol w:w="708"/>
        <w:gridCol w:w="885"/>
        <w:gridCol w:w="851"/>
        <w:gridCol w:w="850"/>
        <w:gridCol w:w="851"/>
        <w:gridCol w:w="675"/>
      </w:tblGrid>
      <w:tr w:rsidR="00B277E1" w:rsidRPr="00D417DA" w:rsidTr="005E22F1">
        <w:tc>
          <w:tcPr>
            <w:tcW w:w="1809" w:type="dxa"/>
          </w:tcPr>
          <w:p w:rsidR="00B277E1" w:rsidRPr="00D417DA" w:rsidRDefault="00B277E1" w:rsidP="00342FBC">
            <w:pPr>
              <w:spacing w:after="0"/>
              <w:rPr>
                <w:rFonts w:ascii="Times New Roman" w:eastAsia="Calibri" w:hAnsi="Times New Roman" w:cs="Times New Roman"/>
                <w:sz w:val="18"/>
                <w:szCs w:val="18"/>
              </w:rPr>
            </w:pPr>
          </w:p>
        </w:tc>
        <w:tc>
          <w:tcPr>
            <w:tcW w:w="850" w:type="dxa"/>
            <w:shd w:val="clear" w:color="auto" w:fill="auto"/>
          </w:tcPr>
          <w:p w:rsidR="00B277E1" w:rsidRPr="00D417DA" w:rsidRDefault="00B277E1" w:rsidP="00342FBC">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r w:rsidRPr="00D417DA">
              <w:rPr>
                <w:rFonts w:ascii="Times New Roman" w:eastAsia="Calibri" w:hAnsi="Times New Roman" w:cs="Times New Roman"/>
                <w:sz w:val="18"/>
                <w:szCs w:val="18"/>
              </w:rPr>
              <w:lastRenderedPageBreak/>
              <w:t>квартал 2022</w:t>
            </w:r>
          </w:p>
        </w:tc>
        <w:tc>
          <w:tcPr>
            <w:tcW w:w="851" w:type="dxa"/>
            <w:shd w:val="clear" w:color="auto" w:fill="FFFFFF" w:themeFill="background1"/>
          </w:tcPr>
          <w:p w:rsidR="00B277E1" w:rsidRPr="00D417DA" w:rsidRDefault="00B277E1" w:rsidP="00342FBC">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 xml:space="preserve">2 </w:t>
            </w:r>
            <w:r w:rsidRPr="00D417DA">
              <w:rPr>
                <w:rFonts w:ascii="Times New Roman" w:eastAsia="Calibri" w:hAnsi="Times New Roman" w:cs="Times New Roman"/>
                <w:sz w:val="18"/>
                <w:szCs w:val="18"/>
              </w:rPr>
              <w:lastRenderedPageBreak/>
              <w:t>квартал 2022</w:t>
            </w:r>
          </w:p>
        </w:tc>
        <w:tc>
          <w:tcPr>
            <w:tcW w:w="850" w:type="dxa"/>
            <w:shd w:val="clear" w:color="auto" w:fill="auto"/>
          </w:tcPr>
          <w:p w:rsidR="00B277E1" w:rsidRPr="00D417DA" w:rsidRDefault="00B277E1" w:rsidP="00342FBC">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 xml:space="preserve">3 </w:t>
            </w:r>
            <w:r w:rsidRPr="00D417DA">
              <w:rPr>
                <w:rFonts w:ascii="Times New Roman" w:eastAsia="Calibri" w:hAnsi="Times New Roman" w:cs="Times New Roman"/>
                <w:sz w:val="18"/>
                <w:szCs w:val="18"/>
              </w:rPr>
              <w:lastRenderedPageBreak/>
              <w:t>квартал 2022</w:t>
            </w:r>
          </w:p>
        </w:tc>
        <w:tc>
          <w:tcPr>
            <w:tcW w:w="851" w:type="dxa"/>
            <w:shd w:val="clear" w:color="auto" w:fill="FFFFFF" w:themeFill="background1"/>
          </w:tcPr>
          <w:p w:rsidR="00B277E1" w:rsidRPr="00D417DA" w:rsidRDefault="00B277E1" w:rsidP="00342FBC">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 xml:space="preserve">4 </w:t>
            </w:r>
            <w:r w:rsidRPr="00D417DA">
              <w:rPr>
                <w:rFonts w:ascii="Times New Roman" w:eastAsia="Calibri" w:hAnsi="Times New Roman" w:cs="Times New Roman"/>
                <w:sz w:val="18"/>
                <w:szCs w:val="18"/>
              </w:rPr>
              <w:lastRenderedPageBreak/>
              <w:t>квартал 2022</w:t>
            </w:r>
          </w:p>
        </w:tc>
        <w:tc>
          <w:tcPr>
            <w:tcW w:w="708" w:type="dxa"/>
            <w:shd w:val="clear" w:color="auto" w:fill="FFFFFF" w:themeFill="background1"/>
            <w:vAlign w:val="center"/>
          </w:tcPr>
          <w:p w:rsidR="00B277E1" w:rsidRPr="00D417DA" w:rsidRDefault="00B277E1" w:rsidP="00342FBC">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lastRenderedPageBreak/>
              <w:t>2022</w:t>
            </w:r>
          </w:p>
        </w:tc>
        <w:tc>
          <w:tcPr>
            <w:tcW w:w="885" w:type="dxa"/>
            <w:shd w:val="clear" w:color="auto" w:fill="FFFFFF" w:themeFill="background1"/>
          </w:tcPr>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p>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квартал 2023</w:t>
            </w:r>
          </w:p>
        </w:tc>
        <w:tc>
          <w:tcPr>
            <w:tcW w:w="851" w:type="dxa"/>
            <w:shd w:val="clear" w:color="auto" w:fill="FFFFFF" w:themeFill="background1"/>
          </w:tcPr>
          <w:p w:rsidR="00B277E1" w:rsidRPr="00D417DA" w:rsidRDefault="00B277E1" w:rsidP="004F4698">
            <w:pPr>
              <w:spacing w:after="0"/>
              <w:jc w:val="center"/>
              <w:rPr>
                <w:rFonts w:eastAsia="Calibri"/>
                <w:sz w:val="18"/>
                <w:szCs w:val="18"/>
              </w:rPr>
            </w:pPr>
            <w:r w:rsidRPr="00D417DA">
              <w:rPr>
                <w:rFonts w:ascii="Times New Roman" w:eastAsia="Calibri" w:hAnsi="Times New Roman" w:cs="Times New Roman"/>
                <w:sz w:val="18"/>
                <w:szCs w:val="18"/>
              </w:rPr>
              <w:lastRenderedPageBreak/>
              <w:t xml:space="preserve">2 </w:t>
            </w:r>
          </w:p>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квартал 2023</w:t>
            </w:r>
          </w:p>
        </w:tc>
        <w:tc>
          <w:tcPr>
            <w:tcW w:w="850" w:type="dxa"/>
            <w:shd w:val="clear" w:color="auto" w:fill="FFFFFF" w:themeFill="background1"/>
          </w:tcPr>
          <w:p w:rsidR="00B277E1" w:rsidRPr="00D417DA" w:rsidRDefault="00B277E1" w:rsidP="004F4698">
            <w:pPr>
              <w:spacing w:after="0"/>
              <w:jc w:val="center"/>
              <w:rPr>
                <w:rFonts w:eastAsia="Calibri"/>
                <w:sz w:val="18"/>
                <w:szCs w:val="18"/>
              </w:rPr>
            </w:pPr>
            <w:r w:rsidRPr="00D417DA">
              <w:rPr>
                <w:rFonts w:ascii="Times New Roman" w:eastAsia="Calibri" w:hAnsi="Times New Roman" w:cs="Times New Roman"/>
                <w:sz w:val="18"/>
                <w:szCs w:val="18"/>
              </w:rPr>
              <w:lastRenderedPageBreak/>
              <w:t xml:space="preserve">3 </w:t>
            </w:r>
          </w:p>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квартал 2023</w:t>
            </w:r>
          </w:p>
        </w:tc>
        <w:tc>
          <w:tcPr>
            <w:tcW w:w="851" w:type="dxa"/>
            <w:shd w:val="clear" w:color="auto" w:fill="FFFFFF" w:themeFill="background1"/>
          </w:tcPr>
          <w:p w:rsidR="00B277E1" w:rsidRPr="00D417DA" w:rsidRDefault="00B277E1" w:rsidP="004F4698">
            <w:pPr>
              <w:spacing w:after="0"/>
              <w:jc w:val="center"/>
              <w:rPr>
                <w:rFonts w:eastAsia="Calibri"/>
                <w:sz w:val="18"/>
                <w:szCs w:val="18"/>
              </w:rPr>
            </w:pPr>
            <w:r w:rsidRPr="00D417DA">
              <w:rPr>
                <w:rFonts w:ascii="Times New Roman" w:eastAsia="Calibri" w:hAnsi="Times New Roman" w:cs="Times New Roman"/>
                <w:sz w:val="18"/>
                <w:szCs w:val="18"/>
              </w:rPr>
              <w:lastRenderedPageBreak/>
              <w:t xml:space="preserve">4 </w:t>
            </w:r>
          </w:p>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квартал 2023</w:t>
            </w:r>
          </w:p>
        </w:tc>
        <w:tc>
          <w:tcPr>
            <w:tcW w:w="675" w:type="dxa"/>
            <w:shd w:val="clear" w:color="auto" w:fill="FFFFFF" w:themeFill="background1"/>
            <w:vAlign w:val="center"/>
          </w:tcPr>
          <w:p w:rsidR="00B277E1" w:rsidRPr="00D417DA" w:rsidRDefault="00B277E1" w:rsidP="004F46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lastRenderedPageBreak/>
              <w:t>2023</w:t>
            </w:r>
          </w:p>
        </w:tc>
      </w:tr>
      <w:tr w:rsidR="00B277E1" w:rsidRPr="00D417DA" w:rsidTr="005E22F1">
        <w:tc>
          <w:tcPr>
            <w:tcW w:w="1809" w:type="dxa"/>
          </w:tcPr>
          <w:p w:rsidR="00342FBC" w:rsidRPr="00D417DA" w:rsidRDefault="00342FBC" w:rsidP="00342FBC">
            <w:pPr>
              <w:spacing w:after="0"/>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Количество протоколов об АПН</w:t>
            </w:r>
          </w:p>
        </w:tc>
        <w:tc>
          <w:tcPr>
            <w:tcW w:w="850" w:type="dxa"/>
            <w:shd w:val="clear" w:color="auto" w:fill="auto"/>
            <w:vAlign w:val="center"/>
          </w:tcPr>
          <w:p w:rsidR="00342FBC" w:rsidRPr="00D417DA" w:rsidRDefault="00342FBC" w:rsidP="00342FBC">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405</w:t>
            </w:r>
          </w:p>
        </w:tc>
        <w:tc>
          <w:tcPr>
            <w:tcW w:w="851" w:type="dxa"/>
            <w:shd w:val="clear" w:color="auto" w:fill="FFFFFF" w:themeFill="background1"/>
            <w:vAlign w:val="center"/>
          </w:tcPr>
          <w:p w:rsidR="00342FBC" w:rsidRPr="00D417DA" w:rsidRDefault="00342FBC" w:rsidP="00342FBC">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shd w:val="clear" w:color="auto" w:fill="auto"/>
            <w:vAlign w:val="center"/>
          </w:tcPr>
          <w:p w:rsidR="00342FBC" w:rsidRPr="00D417DA" w:rsidRDefault="00342FBC" w:rsidP="00342FBC">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shd w:val="clear" w:color="auto" w:fill="FFFFFF" w:themeFill="background1"/>
            <w:vAlign w:val="center"/>
          </w:tcPr>
          <w:p w:rsidR="00342FBC" w:rsidRPr="00D417DA" w:rsidRDefault="00342FBC" w:rsidP="00342FBC">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708" w:type="dxa"/>
            <w:shd w:val="clear" w:color="auto" w:fill="FFFFFF" w:themeFill="background1"/>
            <w:vAlign w:val="center"/>
          </w:tcPr>
          <w:p w:rsidR="00342FBC" w:rsidRPr="00D417DA" w:rsidRDefault="00342FBC" w:rsidP="00342FBC">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405</w:t>
            </w:r>
          </w:p>
        </w:tc>
        <w:tc>
          <w:tcPr>
            <w:tcW w:w="885" w:type="dxa"/>
            <w:shd w:val="clear" w:color="auto" w:fill="FFFFFF" w:themeFill="background1"/>
            <w:vAlign w:val="center"/>
          </w:tcPr>
          <w:p w:rsidR="00342FBC" w:rsidRPr="00D417DA" w:rsidRDefault="00C30612" w:rsidP="00342FBC">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160</w:t>
            </w:r>
          </w:p>
        </w:tc>
        <w:tc>
          <w:tcPr>
            <w:tcW w:w="851" w:type="dxa"/>
            <w:shd w:val="clear" w:color="auto" w:fill="FFFFFF" w:themeFill="background1"/>
            <w:vAlign w:val="center"/>
          </w:tcPr>
          <w:p w:rsidR="00342FBC" w:rsidRPr="00D417DA" w:rsidRDefault="00342FBC" w:rsidP="00342FBC">
            <w:pPr>
              <w:spacing w:after="0"/>
              <w:jc w:val="center"/>
              <w:rPr>
                <w:rFonts w:ascii="Times New Roman" w:eastAsia="Calibri" w:hAnsi="Times New Roman" w:cs="Times New Roman"/>
                <w:sz w:val="18"/>
                <w:szCs w:val="18"/>
              </w:rPr>
            </w:pPr>
          </w:p>
        </w:tc>
        <w:tc>
          <w:tcPr>
            <w:tcW w:w="850" w:type="dxa"/>
            <w:shd w:val="clear" w:color="auto" w:fill="FFFFFF" w:themeFill="background1"/>
            <w:vAlign w:val="center"/>
          </w:tcPr>
          <w:p w:rsidR="00342FBC" w:rsidRPr="00D417DA" w:rsidRDefault="00342FBC" w:rsidP="00342FBC">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342FBC" w:rsidRPr="00D417DA" w:rsidRDefault="00342FBC" w:rsidP="00342FBC">
            <w:pPr>
              <w:spacing w:after="0"/>
              <w:jc w:val="center"/>
              <w:rPr>
                <w:rFonts w:ascii="Times New Roman" w:eastAsia="Calibri" w:hAnsi="Times New Roman" w:cs="Times New Roman"/>
                <w:b/>
                <w:sz w:val="18"/>
                <w:szCs w:val="18"/>
              </w:rPr>
            </w:pPr>
          </w:p>
        </w:tc>
        <w:tc>
          <w:tcPr>
            <w:tcW w:w="675" w:type="dxa"/>
            <w:shd w:val="clear" w:color="auto" w:fill="FFFFFF" w:themeFill="background1"/>
            <w:vAlign w:val="center"/>
          </w:tcPr>
          <w:p w:rsidR="00342FBC" w:rsidRPr="00D417DA" w:rsidRDefault="00342FBC" w:rsidP="00342FBC">
            <w:pPr>
              <w:spacing w:after="0"/>
              <w:jc w:val="center"/>
              <w:rPr>
                <w:rFonts w:ascii="Times New Roman" w:eastAsia="Calibri" w:hAnsi="Times New Roman" w:cs="Times New Roman"/>
                <w:b/>
                <w:sz w:val="18"/>
                <w:szCs w:val="18"/>
              </w:rPr>
            </w:pPr>
          </w:p>
        </w:tc>
      </w:tr>
    </w:tbl>
    <w:p w:rsidR="0062311F" w:rsidRPr="00D417DA" w:rsidRDefault="0062311F" w:rsidP="006372C2">
      <w:pPr>
        <w:spacing w:after="0" w:line="360" w:lineRule="auto"/>
        <w:ind w:firstLine="709"/>
        <w:jc w:val="both"/>
        <w:rPr>
          <w:rFonts w:ascii="Times New Roman" w:eastAsia="Times New Roman" w:hAnsi="Times New Roman" w:cs="Times New Roman"/>
          <w:sz w:val="26"/>
          <w:szCs w:val="26"/>
          <w:lang w:eastAsia="ru-RU"/>
        </w:rPr>
      </w:pPr>
    </w:p>
    <w:p w:rsidR="00DC2410" w:rsidRPr="00D417DA" w:rsidRDefault="00DC2410" w:rsidP="00DC2410">
      <w:pPr>
        <w:spacing w:after="0" w:line="240" w:lineRule="auto"/>
        <w:ind w:firstLine="720"/>
        <w:jc w:val="center"/>
        <w:rPr>
          <w:rFonts w:ascii="Times New Roman" w:eastAsia="Times New Roman" w:hAnsi="Times New Roman" w:cs="Times New Roman"/>
          <w:b/>
          <w:bCs/>
          <w:sz w:val="26"/>
          <w:szCs w:val="26"/>
          <w:lang w:eastAsia="ru-RU"/>
        </w:rPr>
      </w:pPr>
      <w:r w:rsidRPr="00D417DA">
        <w:rPr>
          <w:rFonts w:ascii="Times New Roman" w:eastAsia="Times New Roman" w:hAnsi="Times New Roman" w:cs="Times New Roman"/>
          <w:b/>
          <w:bCs/>
          <w:sz w:val="26"/>
          <w:szCs w:val="26"/>
          <w:lang w:eastAsia="ru-RU"/>
        </w:rPr>
        <w:t xml:space="preserve">Сравнительный анализ количества составленных протоколов об АПН </w:t>
      </w:r>
    </w:p>
    <w:p w:rsidR="00DC2410" w:rsidRPr="00D417DA" w:rsidRDefault="00DC2410" w:rsidP="00DC2410">
      <w:pPr>
        <w:spacing w:after="0" w:line="240" w:lineRule="auto"/>
        <w:ind w:firstLine="720"/>
        <w:jc w:val="center"/>
        <w:rPr>
          <w:rFonts w:ascii="Times New Roman" w:eastAsia="Times New Roman" w:hAnsi="Times New Roman" w:cs="Times New Roman"/>
          <w:b/>
          <w:bCs/>
          <w:sz w:val="26"/>
          <w:szCs w:val="26"/>
          <w:lang w:eastAsia="ru-RU"/>
        </w:rPr>
      </w:pPr>
      <w:r w:rsidRPr="00D417DA">
        <w:rPr>
          <w:rFonts w:ascii="Times New Roman" w:eastAsia="Times New Roman" w:hAnsi="Times New Roman" w:cs="Times New Roman"/>
          <w:b/>
          <w:bCs/>
          <w:sz w:val="26"/>
          <w:szCs w:val="26"/>
          <w:lang w:eastAsia="ru-RU"/>
        </w:rPr>
        <w:t xml:space="preserve">за </w:t>
      </w:r>
      <w:r w:rsidR="00C30612" w:rsidRPr="00D417DA">
        <w:rPr>
          <w:rFonts w:ascii="Times New Roman" w:eastAsia="Times New Roman" w:hAnsi="Times New Roman" w:cs="Times New Roman"/>
          <w:b/>
          <w:bCs/>
          <w:sz w:val="26"/>
          <w:szCs w:val="26"/>
          <w:lang w:eastAsia="ru-RU"/>
        </w:rPr>
        <w:t>1 квартал 2022</w:t>
      </w:r>
      <w:r w:rsidR="005E22F1" w:rsidRPr="00D417DA">
        <w:rPr>
          <w:rFonts w:ascii="Times New Roman" w:eastAsia="Times New Roman" w:hAnsi="Times New Roman" w:cs="Times New Roman"/>
          <w:b/>
          <w:bCs/>
          <w:sz w:val="26"/>
          <w:szCs w:val="26"/>
          <w:lang w:eastAsia="ru-RU"/>
        </w:rPr>
        <w:t xml:space="preserve"> год</w:t>
      </w:r>
      <w:r w:rsidR="00C30612" w:rsidRPr="00D417DA">
        <w:rPr>
          <w:rFonts w:ascii="Times New Roman" w:eastAsia="Times New Roman" w:hAnsi="Times New Roman" w:cs="Times New Roman"/>
          <w:b/>
          <w:bCs/>
          <w:sz w:val="26"/>
          <w:szCs w:val="26"/>
          <w:lang w:eastAsia="ru-RU"/>
        </w:rPr>
        <w:t>а</w:t>
      </w:r>
      <w:r w:rsidRPr="00D417DA">
        <w:rPr>
          <w:rFonts w:ascii="Times New Roman" w:eastAsia="Times New Roman" w:hAnsi="Times New Roman" w:cs="Times New Roman"/>
          <w:b/>
          <w:bCs/>
          <w:sz w:val="26"/>
          <w:szCs w:val="26"/>
          <w:lang w:eastAsia="ru-RU"/>
        </w:rPr>
        <w:t xml:space="preserve"> и за </w:t>
      </w:r>
      <w:r w:rsidR="00C30612" w:rsidRPr="00D417DA">
        <w:rPr>
          <w:rFonts w:ascii="Times New Roman" w:eastAsia="Times New Roman" w:hAnsi="Times New Roman" w:cs="Times New Roman"/>
          <w:b/>
          <w:bCs/>
          <w:sz w:val="26"/>
          <w:szCs w:val="26"/>
          <w:lang w:eastAsia="ru-RU"/>
        </w:rPr>
        <w:t>1 квартал 2023</w:t>
      </w:r>
      <w:r w:rsidR="005E22F1" w:rsidRPr="00D417DA">
        <w:rPr>
          <w:rFonts w:ascii="Times New Roman" w:eastAsia="Times New Roman" w:hAnsi="Times New Roman" w:cs="Times New Roman"/>
          <w:b/>
          <w:bCs/>
          <w:sz w:val="26"/>
          <w:szCs w:val="26"/>
          <w:lang w:eastAsia="ru-RU"/>
        </w:rPr>
        <w:t xml:space="preserve"> год</w:t>
      </w:r>
      <w:r w:rsidR="00C30612" w:rsidRPr="00D417DA">
        <w:rPr>
          <w:rFonts w:ascii="Times New Roman" w:eastAsia="Times New Roman" w:hAnsi="Times New Roman" w:cs="Times New Roman"/>
          <w:b/>
          <w:bCs/>
          <w:sz w:val="26"/>
          <w:szCs w:val="26"/>
          <w:lang w:eastAsia="ru-RU"/>
        </w:rPr>
        <w:t>а</w:t>
      </w:r>
    </w:p>
    <w:p w:rsidR="00DC2410" w:rsidRPr="00D417DA" w:rsidRDefault="00DC2410" w:rsidP="00DC2410">
      <w:pPr>
        <w:spacing w:after="0" w:line="240" w:lineRule="auto"/>
        <w:ind w:firstLine="720"/>
        <w:jc w:val="center"/>
        <w:rPr>
          <w:rFonts w:ascii="Times New Roman" w:eastAsia="Times New Roman" w:hAnsi="Times New Roman" w:cs="Times New Roman"/>
          <w:b/>
          <w:bCs/>
          <w:sz w:val="26"/>
          <w:szCs w:val="26"/>
          <w:lang w:eastAsia="ru-RU"/>
        </w:rPr>
      </w:pPr>
    </w:p>
    <w:p w:rsidR="00DC2410" w:rsidRPr="00D417DA" w:rsidRDefault="00DC2410" w:rsidP="00DC2410">
      <w:pPr>
        <w:spacing w:after="0" w:line="360" w:lineRule="auto"/>
        <w:jc w:val="center"/>
        <w:rPr>
          <w:rFonts w:ascii="Times New Roman" w:eastAsia="Times New Roman" w:hAnsi="Times New Roman" w:cs="Times New Roman"/>
          <w:sz w:val="26"/>
          <w:szCs w:val="26"/>
          <w:lang w:eastAsia="ru-RU"/>
        </w:rPr>
      </w:pPr>
      <w:r w:rsidRPr="00D417DA">
        <w:rPr>
          <w:rFonts w:ascii="Calibri" w:eastAsia="Calibri" w:hAnsi="Calibri" w:cs="Times New Roman"/>
          <w:noProof/>
          <w:lang w:eastAsia="ru-RU"/>
        </w:rPr>
        <w:drawing>
          <wp:inline distT="0" distB="0" distL="0" distR="0" wp14:anchorId="7D818533" wp14:editId="6CDFE2EC">
            <wp:extent cx="5867400" cy="1819275"/>
            <wp:effectExtent l="0" t="0" r="19050" b="9525"/>
            <wp:docPr id="294" name="Диаграмма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DC2410" w:rsidRPr="00D417DA" w:rsidRDefault="00DC2410" w:rsidP="00DC2410">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Из общего количества проток</w:t>
      </w:r>
      <w:r w:rsidR="005859C7" w:rsidRPr="00D417DA">
        <w:rPr>
          <w:rFonts w:ascii="Times New Roman" w:eastAsia="Times New Roman" w:hAnsi="Times New Roman" w:cs="Times New Roman"/>
          <w:sz w:val="26"/>
          <w:szCs w:val="26"/>
          <w:lang w:eastAsia="ru-RU"/>
        </w:rPr>
        <w:t xml:space="preserve">олов, составленных </w:t>
      </w:r>
      <w:r w:rsidR="000063DF" w:rsidRPr="00D417DA">
        <w:rPr>
          <w:rFonts w:ascii="Times New Roman" w:eastAsia="Times New Roman" w:hAnsi="Times New Roman" w:cs="Times New Roman"/>
          <w:sz w:val="26"/>
          <w:szCs w:val="26"/>
          <w:lang w:eastAsia="ru-RU"/>
        </w:rPr>
        <w:t xml:space="preserve">за </w:t>
      </w:r>
      <w:r w:rsidR="001D54E5" w:rsidRPr="00D417DA">
        <w:rPr>
          <w:rFonts w:ascii="Times New Roman" w:eastAsia="Times New Roman" w:hAnsi="Times New Roman" w:cs="Times New Roman"/>
          <w:sz w:val="26"/>
          <w:szCs w:val="26"/>
          <w:lang w:eastAsia="ru-RU"/>
        </w:rPr>
        <w:t>1 квартал 2023 года</w:t>
      </w:r>
      <w:r w:rsidRPr="00D417DA">
        <w:rPr>
          <w:rFonts w:ascii="Times New Roman" w:eastAsia="Times New Roman" w:hAnsi="Times New Roman" w:cs="Times New Roman"/>
          <w:sz w:val="26"/>
          <w:szCs w:val="26"/>
          <w:lang w:eastAsia="ru-RU"/>
        </w:rPr>
        <w:t>:</w:t>
      </w:r>
    </w:p>
    <w:p w:rsidR="001D54E5" w:rsidRPr="00D417DA" w:rsidRDefault="001D54E5" w:rsidP="001D54E5">
      <w:pPr>
        <w:spacing w:after="0" w:line="360" w:lineRule="auto"/>
        <w:ind w:firstLine="708"/>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76 </w:t>
      </w:r>
      <w:r w:rsidRPr="00D417DA">
        <w:rPr>
          <w:rFonts w:ascii="Times New Roman" w:eastAsia="Times New Roman" w:hAnsi="Times New Roman" w:cs="Times New Roman"/>
          <w:bCs/>
          <w:sz w:val="26"/>
          <w:szCs w:val="26"/>
          <w:lang w:eastAsia="ru-RU"/>
        </w:rPr>
        <w:t>(47,5 %)</w:t>
      </w:r>
      <w:r w:rsidRPr="00D417DA">
        <w:rPr>
          <w:rFonts w:ascii="Times New Roman" w:eastAsia="Times New Roman" w:hAnsi="Times New Roman" w:cs="Times New Roman"/>
          <w:sz w:val="26"/>
          <w:szCs w:val="26"/>
          <w:lang w:eastAsia="ru-RU"/>
        </w:rPr>
        <w:t xml:space="preserve"> в отношении юридических лиц;</w:t>
      </w:r>
    </w:p>
    <w:p w:rsidR="001D54E5" w:rsidRPr="00D417DA" w:rsidRDefault="001D54E5" w:rsidP="001D54E5">
      <w:pPr>
        <w:spacing w:after="0" w:line="360" w:lineRule="auto"/>
        <w:ind w:firstLine="708"/>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74 </w:t>
      </w:r>
      <w:r w:rsidRPr="00D417DA">
        <w:rPr>
          <w:rFonts w:ascii="Times New Roman" w:eastAsia="Times New Roman" w:hAnsi="Times New Roman" w:cs="Times New Roman"/>
          <w:bCs/>
          <w:sz w:val="26"/>
          <w:szCs w:val="26"/>
          <w:lang w:eastAsia="ru-RU"/>
        </w:rPr>
        <w:t>(46,25 %)</w:t>
      </w:r>
      <w:r w:rsidRPr="00D417DA">
        <w:rPr>
          <w:rFonts w:ascii="Times New Roman" w:eastAsia="Times New Roman" w:hAnsi="Times New Roman" w:cs="Times New Roman"/>
          <w:sz w:val="26"/>
          <w:szCs w:val="26"/>
          <w:lang w:eastAsia="ru-RU"/>
        </w:rPr>
        <w:t xml:space="preserve"> в отношении должностных лиц;</w:t>
      </w:r>
    </w:p>
    <w:p w:rsidR="001D54E5" w:rsidRPr="00D417DA" w:rsidRDefault="001D54E5" w:rsidP="001D54E5">
      <w:pPr>
        <w:spacing w:after="0" w:line="360" w:lineRule="auto"/>
        <w:ind w:firstLine="708"/>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0 (0,0 %) в отношении индивидуальных предпринимателей;</w:t>
      </w:r>
    </w:p>
    <w:p w:rsidR="001D54E5" w:rsidRPr="00D417DA" w:rsidRDefault="001D54E5" w:rsidP="001D54E5">
      <w:pPr>
        <w:spacing w:after="0" w:line="360" w:lineRule="auto"/>
        <w:ind w:firstLine="708"/>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10 (6,25 %) в отношении физических лиц.</w:t>
      </w:r>
    </w:p>
    <w:p w:rsidR="00DC2410" w:rsidRPr="00D417DA" w:rsidRDefault="00DC2410" w:rsidP="00DC2410">
      <w:pPr>
        <w:spacing w:after="0" w:line="360" w:lineRule="auto"/>
        <w:ind w:firstLine="720"/>
        <w:jc w:val="both"/>
        <w:rPr>
          <w:rFonts w:ascii="Times New Roman" w:eastAsia="Times New Roman" w:hAnsi="Times New Roman" w:cs="Times New Roman"/>
          <w:sz w:val="28"/>
          <w:szCs w:val="28"/>
          <w:lang w:eastAsia="ru-RU"/>
        </w:rPr>
      </w:pPr>
      <w:r w:rsidRPr="00D417DA">
        <w:rPr>
          <w:rFonts w:ascii="Calibri" w:eastAsia="Calibri" w:hAnsi="Calibri" w:cs="Times New Roman"/>
          <w:noProof/>
          <w:lang w:eastAsia="ru-RU"/>
        </w:rPr>
        <w:drawing>
          <wp:inline distT="0" distB="0" distL="0" distR="0" wp14:anchorId="64115910" wp14:editId="0892B938">
            <wp:extent cx="4963340" cy="2067636"/>
            <wp:effectExtent l="0" t="0" r="8890" b="8890"/>
            <wp:docPr id="295" name="Диаграмма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B277E1" w:rsidRPr="00D417DA" w:rsidTr="00DC2410">
        <w:tc>
          <w:tcPr>
            <w:tcW w:w="1809" w:type="dxa"/>
          </w:tcPr>
          <w:p w:rsidR="00B277E1" w:rsidRPr="00D417DA" w:rsidRDefault="00B277E1" w:rsidP="00B277E1">
            <w:pPr>
              <w:spacing w:after="0"/>
              <w:rPr>
                <w:rFonts w:ascii="Times New Roman" w:eastAsia="Calibri" w:hAnsi="Times New Roman" w:cs="Times New Roman"/>
                <w:sz w:val="18"/>
                <w:szCs w:val="18"/>
              </w:rPr>
            </w:pPr>
          </w:p>
        </w:tc>
        <w:tc>
          <w:tcPr>
            <w:tcW w:w="851" w:type="dxa"/>
          </w:tcPr>
          <w:p w:rsidR="00B277E1" w:rsidRPr="00D417DA" w:rsidRDefault="00B277E1" w:rsidP="00B277E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850" w:type="dxa"/>
          </w:tcPr>
          <w:p w:rsidR="00B277E1" w:rsidRPr="00D417DA" w:rsidRDefault="00B277E1" w:rsidP="00B277E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851" w:type="dxa"/>
          </w:tcPr>
          <w:p w:rsidR="00B277E1" w:rsidRPr="00D417DA" w:rsidRDefault="00B277E1" w:rsidP="00B277E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850" w:type="dxa"/>
            <w:shd w:val="clear" w:color="auto" w:fill="FFFFFF" w:themeFill="background1"/>
          </w:tcPr>
          <w:p w:rsidR="00B277E1" w:rsidRPr="00D417DA" w:rsidRDefault="00B277E1" w:rsidP="00B277E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851" w:type="dxa"/>
            <w:shd w:val="clear" w:color="auto" w:fill="D9D9D9" w:themeFill="background1" w:themeFillShade="D9"/>
            <w:vAlign w:val="center"/>
          </w:tcPr>
          <w:p w:rsidR="00B277E1" w:rsidRPr="00D417DA" w:rsidRDefault="00B277E1" w:rsidP="00B277E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850" w:type="dxa"/>
          </w:tcPr>
          <w:p w:rsidR="00B277E1" w:rsidRPr="00D417DA" w:rsidRDefault="00B277E1" w:rsidP="00B277E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p>
          <w:p w:rsidR="00B277E1" w:rsidRPr="00D417DA" w:rsidRDefault="00B277E1" w:rsidP="00B277E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1" w:type="dxa"/>
          </w:tcPr>
          <w:p w:rsidR="00B277E1" w:rsidRPr="00D417DA" w:rsidRDefault="00B277E1" w:rsidP="00B277E1">
            <w:pPr>
              <w:spacing w:after="0"/>
              <w:jc w:val="center"/>
              <w:rPr>
                <w:rFonts w:eastAsia="Calibri"/>
                <w:sz w:val="18"/>
                <w:szCs w:val="18"/>
              </w:rPr>
            </w:pPr>
            <w:r w:rsidRPr="00D417DA">
              <w:rPr>
                <w:rFonts w:ascii="Times New Roman" w:eastAsia="Calibri" w:hAnsi="Times New Roman" w:cs="Times New Roman"/>
                <w:sz w:val="18"/>
                <w:szCs w:val="18"/>
              </w:rPr>
              <w:t xml:space="preserve">2 </w:t>
            </w:r>
          </w:p>
          <w:p w:rsidR="00B277E1" w:rsidRPr="00D417DA" w:rsidRDefault="00B277E1" w:rsidP="00B277E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0" w:type="dxa"/>
          </w:tcPr>
          <w:p w:rsidR="00B277E1" w:rsidRPr="00D417DA" w:rsidRDefault="00B277E1" w:rsidP="00B277E1">
            <w:pPr>
              <w:spacing w:after="0"/>
              <w:jc w:val="center"/>
              <w:rPr>
                <w:rFonts w:eastAsia="Calibri"/>
                <w:sz w:val="18"/>
                <w:szCs w:val="18"/>
              </w:rPr>
            </w:pPr>
            <w:r w:rsidRPr="00D417DA">
              <w:rPr>
                <w:rFonts w:ascii="Times New Roman" w:eastAsia="Calibri" w:hAnsi="Times New Roman" w:cs="Times New Roman"/>
                <w:sz w:val="18"/>
                <w:szCs w:val="18"/>
              </w:rPr>
              <w:t xml:space="preserve">3 </w:t>
            </w:r>
          </w:p>
          <w:p w:rsidR="00B277E1" w:rsidRPr="00D417DA" w:rsidRDefault="00B277E1" w:rsidP="00B277E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1" w:type="dxa"/>
            <w:shd w:val="clear" w:color="auto" w:fill="FFFFFF" w:themeFill="background1"/>
          </w:tcPr>
          <w:p w:rsidR="00B277E1" w:rsidRPr="00D417DA" w:rsidRDefault="00B277E1" w:rsidP="00B277E1">
            <w:pPr>
              <w:spacing w:after="0"/>
              <w:jc w:val="center"/>
              <w:rPr>
                <w:rFonts w:eastAsia="Calibri"/>
                <w:sz w:val="18"/>
                <w:szCs w:val="18"/>
              </w:rPr>
            </w:pPr>
            <w:r w:rsidRPr="00D417DA">
              <w:rPr>
                <w:rFonts w:ascii="Times New Roman" w:eastAsia="Calibri" w:hAnsi="Times New Roman" w:cs="Times New Roman"/>
                <w:sz w:val="18"/>
                <w:szCs w:val="18"/>
              </w:rPr>
              <w:t xml:space="preserve">4 </w:t>
            </w:r>
          </w:p>
          <w:p w:rsidR="00B277E1" w:rsidRPr="00D417DA" w:rsidRDefault="00B277E1" w:rsidP="00B277E1">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709" w:type="dxa"/>
            <w:shd w:val="clear" w:color="auto" w:fill="D9D9D9" w:themeFill="background1" w:themeFillShade="D9"/>
            <w:vAlign w:val="center"/>
          </w:tcPr>
          <w:p w:rsidR="00B277E1" w:rsidRPr="00D417DA" w:rsidRDefault="00B277E1" w:rsidP="00B277E1">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B277E1" w:rsidRPr="00D417DA" w:rsidTr="00DC2410">
        <w:tc>
          <w:tcPr>
            <w:tcW w:w="1809" w:type="dxa"/>
          </w:tcPr>
          <w:p w:rsidR="00B277E1" w:rsidRPr="00D417DA" w:rsidRDefault="00B277E1" w:rsidP="00DC2410">
            <w:pPr>
              <w:suppressAutoHyphens/>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Юридические лица</w:t>
            </w:r>
          </w:p>
        </w:tc>
        <w:tc>
          <w:tcPr>
            <w:tcW w:w="851" w:type="dxa"/>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215</w:t>
            </w:r>
          </w:p>
        </w:tc>
        <w:tc>
          <w:tcPr>
            <w:tcW w:w="850" w:type="dxa"/>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shd w:val="clear" w:color="auto" w:fill="FFFFFF" w:themeFill="background1"/>
            <w:vAlign w:val="center"/>
          </w:tcPr>
          <w:p w:rsidR="00B277E1" w:rsidRPr="00D417DA" w:rsidRDefault="00B277E1" w:rsidP="004F4698">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0</w:t>
            </w:r>
          </w:p>
        </w:tc>
        <w:tc>
          <w:tcPr>
            <w:tcW w:w="851" w:type="dxa"/>
            <w:shd w:val="clear" w:color="auto" w:fill="D9D9D9" w:themeFill="background1" w:themeFillShade="D9"/>
            <w:vAlign w:val="center"/>
          </w:tcPr>
          <w:p w:rsidR="00B277E1" w:rsidRPr="00D417DA" w:rsidRDefault="00B277E1" w:rsidP="004F4698">
            <w:pPr>
              <w:spacing w:after="0"/>
              <w:jc w:val="center"/>
              <w:rPr>
                <w:rFonts w:ascii="Times New Roman" w:eastAsia="Calibri" w:hAnsi="Times New Roman" w:cs="Times New Roman"/>
                <w:b/>
                <w:sz w:val="18"/>
                <w:szCs w:val="18"/>
                <w:lang w:val="en-US"/>
              </w:rPr>
            </w:pPr>
            <w:r w:rsidRPr="00D417DA">
              <w:rPr>
                <w:rFonts w:ascii="Times New Roman" w:eastAsia="Calibri" w:hAnsi="Times New Roman" w:cs="Times New Roman"/>
                <w:b/>
                <w:sz w:val="18"/>
                <w:szCs w:val="18"/>
                <w:lang w:val="en-US"/>
              </w:rPr>
              <w:t>215</w:t>
            </w:r>
          </w:p>
        </w:tc>
        <w:tc>
          <w:tcPr>
            <w:tcW w:w="850" w:type="dxa"/>
            <w:vAlign w:val="center"/>
          </w:tcPr>
          <w:p w:rsidR="00B277E1" w:rsidRPr="00D417DA" w:rsidRDefault="00EC34FE" w:rsidP="00DC2410">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76</w:t>
            </w:r>
          </w:p>
        </w:tc>
        <w:tc>
          <w:tcPr>
            <w:tcW w:w="851" w:type="dxa"/>
            <w:vAlign w:val="center"/>
          </w:tcPr>
          <w:p w:rsidR="00B277E1" w:rsidRPr="00D417DA" w:rsidRDefault="00B277E1" w:rsidP="00DC2410">
            <w:pPr>
              <w:spacing w:after="0"/>
              <w:jc w:val="center"/>
              <w:rPr>
                <w:rFonts w:ascii="Times New Roman" w:eastAsia="Calibri" w:hAnsi="Times New Roman" w:cs="Times New Roman"/>
                <w:sz w:val="18"/>
                <w:szCs w:val="18"/>
              </w:rPr>
            </w:pPr>
          </w:p>
        </w:tc>
        <w:tc>
          <w:tcPr>
            <w:tcW w:w="850" w:type="dxa"/>
            <w:vAlign w:val="center"/>
          </w:tcPr>
          <w:p w:rsidR="00B277E1" w:rsidRPr="00D417DA" w:rsidRDefault="00B277E1" w:rsidP="00E0538A">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B277E1" w:rsidRPr="00D417DA" w:rsidRDefault="00B277E1" w:rsidP="009800C1">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B277E1" w:rsidRPr="00D417DA" w:rsidRDefault="00B277E1" w:rsidP="009800C1">
            <w:pPr>
              <w:spacing w:after="0"/>
              <w:jc w:val="center"/>
              <w:rPr>
                <w:rFonts w:ascii="Times New Roman" w:eastAsia="Calibri" w:hAnsi="Times New Roman" w:cs="Times New Roman"/>
                <w:b/>
                <w:sz w:val="18"/>
                <w:szCs w:val="18"/>
                <w:lang w:val="en-US"/>
              </w:rPr>
            </w:pPr>
          </w:p>
        </w:tc>
      </w:tr>
      <w:tr w:rsidR="00B277E1" w:rsidRPr="00D417DA" w:rsidTr="00DC2410">
        <w:tc>
          <w:tcPr>
            <w:tcW w:w="1809" w:type="dxa"/>
          </w:tcPr>
          <w:p w:rsidR="00B277E1" w:rsidRPr="00D417DA" w:rsidRDefault="00B277E1" w:rsidP="00DC2410">
            <w:pPr>
              <w:suppressAutoHyphens/>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Должностные лица</w:t>
            </w:r>
          </w:p>
        </w:tc>
        <w:tc>
          <w:tcPr>
            <w:tcW w:w="851" w:type="dxa"/>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173</w:t>
            </w:r>
          </w:p>
        </w:tc>
        <w:tc>
          <w:tcPr>
            <w:tcW w:w="850" w:type="dxa"/>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shd w:val="clear" w:color="auto" w:fill="FFFFFF" w:themeFill="background1"/>
            <w:vAlign w:val="center"/>
          </w:tcPr>
          <w:p w:rsidR="00B277E1" w:rsidRPr="00D417DA" w:rsidRDefault="00B277E1" w:rsidP="004F4698">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0</w:t>
            </w:r>
          </w:p>
        </w:tc>
        <w:tc>
          <w:tcPr>
            <w:tcW w:w="851" w:type="dxa"/>
            <w:shd w:val="clear" w:color="auto" w:fill="D9D9D9" w:themeFill="background1" w:themeFillShade="D9"/>
            <w:vAlign w:val="center"/>
          </w:tcPr>
          <w:p w:rsidR="00B277E1" w:rsidRPr="00D417DA" w:rsidRDefault="00B277E1" w:rsidP="004F4698">
            <w:pPr>
              <w:spacing w:after="0"/>
              <w:jc w:val="center"/>
              <w:rPr>
                <w:rFonts w:ascii="Times New Roman" w:eastAsia="Calibri" w:hAnsi="Times New Roman" w:cs="Times New Roman"/>
                <w:b/>
                <w:sz w:val="18"/>
                <w:szCs w:val="18"/>
                <w:lang w:val="en-US"/>
              </w:rPr>
            </w:pPr>
            <w:r w:rsidRPr="00D417DA">
              <w:rPr>
                <w:rFonts w:ascii="Times New Roman" w:eastAsia="Calibri" w:hAnsi="Times New Roman" w:cs="Times New Roman"/>
                <w:b/>
                <w:sz w:val="18"/>
                <w:szCs w:val="18"/>
                <w:lang w:val="en-US"/>
              </w:rPr>
              <w:t>173</w:t>
            </w:r>
          </w:p>
        </w:tc>
        <w:tc>
          <w:tcPr>
            <w:tcW w:w="850" w:type="dxa"/>
            <w:vAlign w:val="center"/>
          </w:tcPr>
          <w:p w:rsidR="00B277E1" w:rsidRPr="00D417DA" w:rsidRDefault="00EC34FE" w:rsidP="00DC2410">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74</w:t>
            </w:r>
          </w:p>
        </w:tc>
        <w:tc>
          <w:tcPr>
            <w:tcW w:w="851" w:type="dxa"/>
            <w:vAlign w:val="center"/>
          </w:tcPr>
          <w:p w:rsidR="00B277E1" w:rsidRPr="00D417DA" w:rsidRDefault="00B277E1" w:rsidP="00DC2410">
            <w:pPr>
              <w:spacing w:after="0"/>
              <w:jc w:val="center"/>
              <w:rPr>
                <w:rFonts w:ascii="Times New Roman" w:eastAsia="Calibri" w:hAnsi="Times New Roman" w:cs="Times New Roman"/>
                <w:sz w:val="18"/>
                <w:szCs w:val="18"/>
              </w:rPr>
            </w:pPr>
          </w:p>
        </w:tc>
        <w:tc>
          <w:tcPr>
            <w:tcW w:w="850" w:type="dxa"/>
            <w:vAlign w:val="center"/>
          </w:tcPr>
          <w:p w:rsidR="00B277E1" w:rsidRPr="00D417DA" w:rsidRDefault="00B277E1" w:rsidP="00E0538A">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B277E1" w:rsidRPr="00D417DA" w:rsidRDefault="00B277E1" w:rsidP="009800C1">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B277E1" w:rsidRPr="00D417DA" w:rsidRDefault="00B277E1" w:rsidP="009800C1">
            <w:pPr>
              <w:spacing w:after="0"/>
              <w:jc w:val="center"/>
              <w:rPr>
                <w:rFonts w:ascii="Times New Roman" w:eastAsia="Calibri" w:hAnsi="Times New Roman" w:cs="Times New Roman"/>
                <w:b/>
                <w:sz w:val="18"/>
                <w:szCs w:val="18"/>
                <w:lang w:val="en-US"/>
              </w:rPr>
            </w:pPr>
          </w:p>
        </w:tc>
      </w:tr>
      <w:tr w:rsidR="00B277E1" w:rsidRPr="00D417DA" w:rsidTr="00DC2410">
        <w:tc>
          <w:tcPr>
            <w:tcW w:w="1809" w:type="dxa"/>
          </w:tcPr>
          <w:p w:rsidR="00B277E1" w:rsidRPr="00D417DA" w:rsidRDefault="00B277E1" w:rsidP="00DC2410">
            <w:pPr>
              <w:suppressAutoHyphens/>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Индивидуальные предприниматели</w:t>
            </w:r>
          </w:p>
        </w:tc>
        <w:tc>
          <w:tcPr>
            <w:tcW w:w="851" w:type="dxa"/>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850" w:type="dxa"/>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shd w:val="clear" w:color="auto" w:fill="FFFFFF" w:themeFill="background1"/>
            <w:vAlign w:val="center"/>
          </w:tcPr>
          <w:p w:rsidR="00B277E1" w:rsidRPr="00D417DA" w:rsidRDefault="00B277E1" w:rsidP="004F4698">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0</w:t>
            </w:r>
          </w:p>
        </w:tc>
        <w:tc>
          <w:tcPr>
            <w:tcW w:w="851" w:type="dxa"/>
            <w:shd w:val="clear" w:color="auto" w:fill="D9D9D9" w:themeFill="background1" w:themeFillShade="D9"/>
            <w:vAlign w:val="center"/>
          </w:tcPr>
          <w:p w:rsidR="00B277E1" w:rsidRPr="00D417DA" w:rsidRDefault="00B277E1" w:rsidP="004F4698">
            <w:pPr>
              <w:spacing w:after="0"/>
              <w:jc w:val="center"/>
              <w:rPr>
                <w:rFonts w:ascii="Times New Roman" w:eastAsia="Calibri" w:hAnsi="Times New Roman" w:cs="Times New Roman"/>
                <w:b/>
                <w:sz w:val="18"/>
                <w:szCs w:val="18"/>
                <w:lang w:val="en-US"/>
              </w:rPr>
            </w:pPr>
            <w:r w:rsidRPr="00D417DA">
              <w:rPr>
                <w:rFonts w:ascii="Times New Roman" w:eastAsia="Calibri" w:hAnsi="Times New Roman" w:cs="Times New Roman"/>
                <w:b/>
                <w:sz w:val="18"/>
                <w:szCs w:val="18"/>
                <w:lang w:val="en-US"/>
              </w:rPr>
              <w:t>2</w:t>
            </w:r>
          </w:p>
        </w:tc>
        <w:tc>
          <w:tcPr>
            <w:tcW w:w="850" w:type="dxa"/>
            <w:vAlign w:val="center"/>
          </w:tcPr>
          <w:p w:rsidR="00B277E1" w:rsidRPr="00D417DA" w:rsidRDefault="00EC34FE" w:rsidP="00DC2410">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B277E1" w:rsidRPr="00D417DA" w:rsidRDefault="00B277E1" w:rsidP="00DC2410">
            <w:pPr>
              <w:spacing w:after="0"/>
              <w:jc w:val="center"/>
              <w:rPr>
                <w:rFonts w:ascii="Times New Roman" w:eastAsia="Calibri" w:hAnsi="Times New Roman" w:cs="Times New Roman"/>
                <w:sz w:val="18"/>
                <w:szCs w:val="18"/>
              </w:rPr>
            </w:pPr>
          </w:p>
        </w:tc>
        <w:tc>
          <w:tcPr>
            <w:tcW w:w="850" w:type="dxa"/>
            <w:vAlign w:val="center"/>
          </w:tcPr>
          <w:p w:rsidR="00B277E1" w:rsidRPr="00D417DA" w:rsidRDefault="00B277E1" w:rsidP="00E0538A">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B277E1" w:rsidRPr="00D417DA" w:rsidRDefault="00B277E1" w:rsidP="009800C1">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B277E1" w:rsidRPr="00D417DA" w:rsidRDefault="00B277E1" w:rsidP="009800C1">
            <w:pPr>
              <w:spacing w:after="0"/>
              <w:jc w:val="center"/>
              <w:rPr>
                <w:rFonts w:ascii="Times New Roman" w:eastAsia="Calibri" w:hAnsi="Times New Roman" w:cs="Times New Roman"/>
                <w:b/>
                <w:sz w:val="18"/>
                <w:szCs w:val="18"/>
                <w:lang w:val="en-US"/>
              </w:rPr>
            </w:pPr>
          </w:p>
        </w:tc>
      </w:tr>
      <w:tr w:rsidR="00B277E1" w:rsidRPr="00D417DA" w:rsidTr="00DC2410">
        <w:tc>
          <w:tcPr>
            <w:tcW w:w="1809" w:type="dxa"/>
          </w:tcPr>
          <w:p w:rsidR="00B277E1" w:rsidRPr="00D417DA" w:rsidRDefault="00B277E1" w:rsidP="00DC2410">
            <w:pPr>
              <w:suppressAutoHyphens/>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Физические лица</w:t>
            </w:r>
          </w:p>
        </w:tc>
        <w:tc>
          <w:tcPr>
            <w:tcW w:w="851" w:type="dxa"/>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15</w:t>
            </w:r>
          </w:p>
        </w:tc>
        <w:tc>
          <w:tcPr>
            <w:tcW w:w="850" w:type="dxa"/>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shd w:val="clear" w:color="auto" w:fill="FFFFFF" w:themeFill="background1"/>
            <w:vAlign w:val="center"/>
          </w:tcPr>
          <w:p w:rsidR="00B277E1" w:rsidRPr="00D417DA" w:rsidRDefault="00B277E1" w:rsidP="004F4698">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0</w:t>
            </w:r>
          </w:p>
        </w:tc>
        <w:tc>
          <w:tcPr>
            <w:tcW w:w="851" w:type="dxa"/>
            <w:shd w:val="clear" w:color="auto" w:fill="D9D9D9" w:themeFill="background1" w:themeFillShade="D9"/>
            <w:vAlign w:val="center"/>
          </w:tcPr>
          <w:p w:rsidR="00B277E1" w:rsidRPr="00D417DA" w:rsidRDefault="00B277E1" w:rsidP="004F4698">
            <w:pPr>
              <w:spacing w:after="0"/>
              <w:jc w:val="center"/>
              <w:rPr>
                <w:rFonts w:ascii="Times New Roman" w:eastAsia="Calibri" w:hAnsi="Times New Roman" w:cs="Times New Roman"/>
                <w:b/>
                <w:sz w:val="18"/>
                <w:szCs w:val="18"/>
                <w:lang w:val="en-US"/>
              </w:rPr>
            </w:pPr>
            <w:r w:rsidRPr="00D417DA">
              <w:rPr>
                <w:rFonts w:ascii="Times New Roman" w:eastAsia="Calibri" w:hAnsi="Times New Roman" w:cs="Times New Roman"/>
                <w:b/>
                <w:sz w:val="18"/>
                <w:szCs w:val="18"/>
                <w:lang w:val="en-US"/>
              </w:rPr>
              <w:t>15</w:t>
            </w:r>
          </w:p>
        </w:tc>
        <w:tc>
          <w:tcPr>
            <w:tcW w:w="850" w:type="dxa"/>
            <w:vAlign w:val="center"/>
          </w:tcPr>
          <w:p w:rsidR="00B277E1" w:rsidRPr="00D417DA" w:rsidRDefault="00EC34FE" w:rsidP="00DC2410">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10</w:t>
            </w:r>
          </w:p>
        </w:tc>
        <w:tc>
          <w:tcPr>
            <w:tcW w:w="851" w:type="dxa"/>
            <w:vAlign w:val="center"/>
          </w:tcPr>
          <w:p w:rsidR="00B277E1" w:rsidRPr="00D417DA" w:rsidRDefault="00B277E1" w:rsidP="00DC2410">
            <w:pPr>
              <w:spacing w:after="0"/>
              <w:jc w:val="center"/>
              <w:rPr>
                <w:rFonts w:ascii="Times New Roman" w:eastAsia="Calibri" w:hAnsi="Times New Roman" w:cs="Times New Roman"/>
                <w:sz w:val="18"/>
                <w:szCs w:val="18"/>
              </w:rPr>
            </w:pPr>
          </w:p>
        </w:tc>
        <w:tc>
          <w:tcPr>
            <w:tcW w:w="850" w:type="dxa"/>
            <w:vAlign w:val="center"/>
          </w:tcPr>
          <w:p w:rsidR="00B277E1" w:rsidRPr="00D417DA" w:rsidRDefault="00B277E1" w:rsidP="00E0538A">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B277E1" w:rsidRPr="00D417DA" w:rsidRDefault="00B277E1" w:rsidP="009800C1">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B277E1" w:rsidRPr="00D417DA" w:rsidRDefault="00B277E1" w:rsidP="009800C1">
            <w:pPr>
              <w:spacing w:after="0"/>
              <w:jc w:val="center"/>
              <w:rPr>
                <w:rFonts w:ascii="Times New Roman" w:eastAsia="Calibri" w:hAnsi="Times New Roman" w:cs="Times New Roman"/>
                <w:b/>
                <w:sz w:val="18"/>
                <w:szCs w:val="18"/>
                <w:lang w:val="en-US"/>
              </w:rPr>
            </w:pPr>
          </w:p>
        </w:tc>
      </w:tr>
      <w:tr w:rsidR="00B277E1" w:rsidRPr="00D417DA" w:rsidTr="00DC2410">
        <w:tc>
          <w:tcPr>
            <w:tcW w:w="1809" w:type="dxa"/>
          </w:tcPr>
          <w:p w:rsidR="00B277E1" w:rsidRPr="00D417DA" w:rsidRDefault="00B277E1" w:rsidP="00DC2410">
            <w:pPr>
              <w:suppressAutoHyphens/>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Итого</w:t>
            </w:r>
          </w:p>
        </w:tc>
        <w:tc>
          <w:tcPr>
            <w:tcW w:w="851" w:type="dxa"/>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405</w:t>
            </w:r>
          </w:p>
        </w:tc>
        <w:tc>
          <w:tcPr>
            <w:tcW w:w="850" w:type="dxa"/>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shd w:val="clear" w:color="auto" w:fill="FFFFFF" w:themeFill="background1"/>
            <w:vAlign w:val="center"/>
          </w:tcPr>
          <w:p w:rsidR="00B277E1" w:rsidRPr="00D417DA" w:rsidRDefault="00B277E1" w:rsidP="004F4698">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0</w:t>
            </w:r>
          </w:p>
        </w:tc>
        <w:tc>
          <w:tcPr>
            <w:tcW w:w="851" w:type="dxa"/>
            <w:shd w:val="clear" w:color="auto" w:fill="D9D9D9" w:themeFill="background1" w:themeFillShade="D9"/>
            <w:vAlign w:val="center"/>
          </w:tcPr>
          <w:p w:rsidR="00B277E1" w:rsidRPr="00D417DA" w:rsidRDefault="00B277E1" w:rsidP="004F4698">
            <w:pPr>
              <w:spacing w:after="0"/>
              <w:jc w:val="center"/>
              <w:rPr>
                <w:rFonts w:ascii="Times New Roman" w:eastAsia="Calibri" w:hAnsi="Times New Roman" w:cs="Times New Roman"/>
                <w:b/>
                <w:sz w:val="18"/>
                <w:szCs w:val="18"/>
                <w:lang w:val="en-US"/>
              </w:rPr>
            </w:pPr>
            <w:r w:rsidRPr="00D417DA">
              <w:rPr>
                <w:rFonts w:ascii="Times New Roman" w:eastAsia="Calibri" w:hAnsi="Times New Roman" w:cs="Times New Roman"/>
                <w:b/>
                <w:sz w:val="18"/>
                <w:szCs w:val="18"/>
                <w:lang w:val="en-US"/>
              </w:rPr>
              <w:t>405</w:t>
            </w:r>
          </w:p>
        </w:tc>
        <w:tc>
          <w:tcPr>
            <w:tcW w:w="850" w:type="dxa"/>
            <w:vAlign w:val="center"/>
          </w:tcPr>
          <w:p w:rsidR="00B277E1" w:rsidRPr="00D417DA" w:rsidRDefault="00EC34FE" w:rsidP="00DC2410">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160</w:t>
            </w:r>
          </w:p>
        </w:tc>
        <w:tc>
          <w:tcPr>
            <w:tcW w:w="851" w:type="dxa"/>
            <w:vAlign w:val="center"/>
          </w:tcPr>
          <w:p w:rsidR="00B277E1" w:rsidRPr="00D417DA" w:rsidRDefault="00B277E1" w:rsidP="00DC2410">
            <w:pPr>
              <w:spacing w:after="0"/>
              <w:jc w:val="center"/>
              <w:rPr>
                <w:rFonts w:ascii="Times New Roman" w:eastAsia="Calibri" w:hAnsi="Times New Roman" w:cs="Times New Roman"/>
                <w:sz w:val="18"/>
                <w:szCs w:val="18"/>
              </w:rPr>
            </w:pPr>
          </w:p>
        </w:tc>
        <w:tc>
          <w:tcPr>
            <w:tcW w:w="850" w:type="dxa"/>
            <w:vAlign w:val="center"/>
          </w:tcPr>
          <w:p w:rsidR="00B277E1" w:rsidRPr="00D417DA" w:rsidRDefault="00B277E1" w:rsidP="00E0538A">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B277E1" w:rsidRPr="00D417DA" w:rsidRDefault="00B277E1" w:rsidP="009800C1">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B277E1" w:rsidRPr="00D417DA" w:rsidRDefault="00B277E1" w:rsidP="009800C1">
            <w:pPr>
              <w:spacing w:after="0"/>
              <w:jc w:val="center"/>
              <w:rPr>
                <w:rFonts w:ascii="Times New Roman" w:eastAsia="Calibri" w:hAnsi="Times New Roman" w:cs="Times New Roman"/>
                <w:b/>
                <w:sz w:val="18"/>
                <w:szCs w:val="18"/>
                <w:lang w:val="en-US"/>
              </w:rPr>
            </w:pPr>
          </w:p>
        </w:tc>
      </w:tr>
    </w:tbl>
    <w:p w:rsidR="00DC2410" w:rsidRPr="00D417DA" w:rsidRDefault="00DC2410" w:rsidP="00DC2410">
      <w:pPr>
        <w:spacing w:after="0" w:line="240" w:lineRule="auto"/>
        <w:ind w:firstLine="720"/>
        <w:jc w:val="center"/>
        <w:rPr>
          <w:rFonts w:ascii="Times New Roman" w:eastAsia="Times New Roman" w:hAnsi="Times New Roman" w:cs="Times New Roman"/>
          <w:sz w:val="26"/>
          <w:szCs w:val="26"/>
          <w:lang w:eastAsia="ru-RU"/>
        </w:rPr>
      </w:pPr>
    </w:p>
    <w:p w:rsidR="00DC2410" w:rsidRPr="00D417DA" w:rsidRDefault="00DC2410" w:rsidP="00DC2410">
      <w:pPr>
        <w:spacing w:after="0" w:line="240" w:lineRule="auto"/>
        <w:ind w:firstLine="720"/>
        <w:jc w:val="center"/>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Протоколы об административных правонарушениях по сферам контроля распределяются следующим образом: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B277E1" w:rsidRPr="00D417DA" w:rsidTr="00DC2410">
        <w:tc>
          <w:tcPr>
            <w:tcW w:w="1809" w:type="dxa"/>
          </w:tcPr>
          <w:p w:rsidR="00B277E1" w:rsidRPr="00D417DA" w:rsidRDefault="00B277E1" w:rsidP="00DC2410">
            <w:pPr>
              <w:spacing w:after="0"/>
              <w:rPr>
                <w:rFonts w:ascii="Times New Roman" w:eastAsia="Calibri" w:hAnsi="Times New Roman" w:cs="Times New Roman"/>
                <w:sz w:val="18"/>
                <w:szCs w:val="18"/>
              </w:rPr>
            </w:pPr>
          </w:p>
        </w:tc>
        <w:tc>
          <w:tcPr>
            <w:tcW w:w="851" w:type="dxa"/>
          </w:tcPr>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r w:rsidRPr="00D417DA">
              <w:rPr>
                <w:rFonts w:ascii="Times New Roman" w:eastAsia="Calibri" w:hAnsi="Times New Roman" w:cs="Times New Roman"/>
                <w:sz w:val="18"/>
                <w:szCs w:val="18"/>
              </w:rPr>
              <w:lastRenderedPageBreak/>
              <w:t>квартал 2022</w:t>
            </w:r>
          </w:p>
        </w:tc>
        <w:tc>
          <w:tcPr>
            <w:tcW w:w="850" w:type="dxa"/>
          </w:tcPr>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 xml:space="preserve">2 </w:t>
            </w:r>
            <w:r w:rsidRPr="00D417DA">
              <w:rPr>
                <w:rFonts w:ascii="Times New Roman" w:eastAsia="Calibri" w:hAnsi="Times New Roman" w:cs="Times New Roman"/>
                <w:sz w:val="18"/>
                <w:szCs w:val="18"/>
              </w:rPr>
              <w:lastRenderedPageBreak/>
              <w:t>квартал 2022</w:t>
            </w:r>
          </w:p>
        </w:tc>
        <w:tc>
          <w:tcPr>
            <w:tcW w:w="851" w:type="dxa"/>
          </w:tcPr>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 xml:space="preserve">3 </w:t>
            </w:r>
            <w:r w:rsidRPr="00D417DA">
              <w:rPr>
                <w:rFonts w:ascii="Times New Roman" w:eastAsia="Calibri" w:hAnsi="Times New Roman" w:cs="Times New Roman"/>
                <w:sz w:val="18"/>
                <w:szCs w:val="18"/>
              </w:rPr>
              <w:lastRenderedPageBreak/>
              <w:t>квартал 2022</w:t>
            </w:r>
          </w:p>
        </w:tc>
        <w:tc>
          <w:tcPr>
            <w:tcW w:w="850" w:type="dxa"/>
            <w:shd w:val="clear" w:color="auto" w:fill="FFFFFF" w:themeFill="background1"/>
          </w:tcPr>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 xml:space="preserve">4 </w:t>
            </w:r>
            <w:r w:rsidRPr="00D417DA">
              <w:rPr>
                <w:rFonts w:ascii="Times New Roman" w:eastAsia="Calibri" w:hAnsi="Times New Roman" w:cs="Times New Roman"/>
                <w:sz w:val="18"/>
                <w:szCs w:val="18"/>
              </w:rPr>
              <w:lastRenderedPageBreak/>
              <w:t>квартал 2022</w:t>
            </w:r>
          </w:p>
        </w:tc>
        <w:tc>
          <w:tcPr>
            <w:tcW w:w="851" w:type="dxa"/>
            <w:shd w:val="clear" w:color="auto" w:fill="D9D9D9" w:themeFill="background1" w:themeFillShade="D9"/>
            <w:vAlign w:val="center"/>
          </w:tcPr>
          <w:p w:rsidR="00B277E1" w:rsidRPr="00D417DA" w:rsidRDefault="00B277E1" w:rsidP="004F46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lastRenderedPageBreak/>
              <w:t>2022</w:t>
            </w:r>
          </w:p>
        </w:tc>
        <w:tc>
          <w:tcPr>
            <w:tcW w:w="850" w:type="dxa"/>
          </w:tcPr>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p>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квартал 2023</w:t>
            </w:r>
          </w:p>
        </w:tc>
        <w:tc>
          <w:tcPr>
            <w:tcW w:w="851" w:type="dxa"/>
          </w:tcPr>
          <w:p w:rsidR="00B277E1" w:rsidRPr="00D417DA" w:rsidRDefault="00B277E1" w:rsidP="004F4698">
            <w:pPr>
              <w:spacing w:after="0"/>
              <w:jc w:val="center"/>
              <w:rPr>
                <w:rFonts w:eastAsia="Calibri"/>
                <w:sz w:val="18"/>
                <w:szCs w:val="18"/>
              </w:rPr>
            </w:pPr>
            <w:r w:rsidRPr="00D417DA">
              <w:rPr>
                <w:rFonts w:ascii="Times New Roman" w:eastAsia="Calibri" w:hAnsi="Times New Roman" w:cs="Times New Roman"/>
                <w:sz w:val="18"/>
                <w:szCs w:val="18"/>
              </w:rPr>
              <w:lastRenderedPageBreak/>
              <w:t xml:space="preserve">2 </w:t>
            </w:r>
          </w:p>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квартал 2023</w:t>
            </w:r>
          </w:p>
        </w:tc>
        <w:tc>
          <w:tcPr>
            <w:tcW w:w="850" w:type="dxa"/>
          </w:tcPr>
          <w:p w:rsidR="00B277E1" w:rsidRPr="00D417DA" w:rsidRDefault="00B277E1" w:rsidP="004F4698">
            <w:pPr>
              <w:spacing w:after="0"/>
              <w:jc w:val="center"/>
              <w:rPr>
                <w:rFonts w:eastAsia="Calibri"/>
                <w:sz w:val="18"/>
                <w:szCs w:val="18"/>
              </w:rPr>
            </w:pPr>
            <w:r w:rsidRPr="00D417DA">
              <w:rPr>
                <w:rFonts w:ascii="Times New Roman" w:eastAsia="Calibri" w:hAnsi="Times New Roman" w:cs="Times New Roman"/>
                <w:sz w:val="18"/>
                <w:szCs w:val="18"/>
              </w:rPr>
              <w:lastRenderedPageBreak/>
              <w:t xml:space="preserve">3 </w:t>
            </w:r>
          </w:p>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квартал 2023</w:t>
            </w:r>
          </w:p>
        </w:tc>
        <w:tc>
          <w:tcPr>
            <w:tcW w:w="851" w:type="dxa"/>
            <w:shd w:val="clear" w:color="auto" w:fill="FFFFFF" w:themeFill="background1"/>
          </w:tcPr>
          <w:p w:rsidR="00B277E1" w:rsidRPr="00D417DA" w:rsidRDefault="00B277E1" w:rsidP="004F4698">
            <w:pPr>
              <w:spacing w:after="0"/>
              <w:jc w:val="center"/>
              <w:rPr>
                <w:rFonts w:eastAsia="Calibri"/>
                <w:sz w:val="18"/>
                <w:szCs w:val="18"/>
              </w:rPr>
            </w:pPr>
            <w:r w:rsidRPr="00D417DA">
              <w:rPr>
                <w:rFonts w:ascii="Times New Roman" w:eastAsia="Calibri" w:hAnsi="Times New Roman" w:cs="Times New Roman"/>
                <w:sz w:val="18"/>
                <w:szCs w:val="18"/>
              </w:rPr>
              <w:lastRenderedPageBreak/>
              <w:t xml:space="preserve">4 </w:t>
            </w:r>
          </w:p>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lastRenderedPageBreak/>
              <w:t>квартал 2023</w:t>
            </w:r>
          </w:p>
        </w:tc>
        <w:tc>
          <w:tcPr>
            <w:tcW w:w="709" w:type="dxa"/>
            <w:shd w:val="clear" w:color="auto" w:fill="D9D9D9" w:themeFill="background1" w:themeFillShade="D9"/>
            <w:vAlign w:val="center"/>
          </w:tcPr>
          <w:p w:rsidR="00B277E1" w:rsidRPr="00D417DA" w:rsidRDefault="00B277E1" w:rsidP="004F46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lastRenderedPageBreak/>
              <w:t>2023</w:t>
            </w:r>
          </w:p>
        </w:tc>
      </w:tr>
      <w:tr w:rsidR="00B277E1" w:rsidRPr="00D417DA" w:rsidTr="00DC2410">
        <w:tc>
          <w:tcPr>
            <w:tcW w:w="1809" w:type="dxa"/>
          </w:tcPr>
          <w:p w:rsidR="00B277E1" w:rsidRPr="00D417DA" w:rsidRDefault="00B277E1" w:rsidP="00DC2410">
            <w:pPr>
              <w:suppressAutoHyphens/>
              <w:spacing w:after="0"/>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lastRenderedPageBreak/>
              <w:t>Связь</w:t>
            </w:r>
          </w:p>
        </w:tc>
        <w:tc>
          <w:tcPr>
            <w:tcW w:w="851" w:type="dxa"/>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338</w:t>
            </w:r>
          </w:p>
        </w:tc>
        <w:tc>
          <w:tcPr>
            <w:tcW w:w="850" w:type="dxa"/>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shd w:val="clear" w:color="auto" w:fill="FFFFFF" w:themeFill="background1"/>
            <w:vAlign w:val="center"/>
          </w:tcPr>
          <w:p w:rsidR="00B277E1" w:rsidRPr="00D417DA" w:rsidRDefault="00B277E1" w:rsidP="004F4698">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0</w:t>
            </w:r>
          </w:p>
        </w:tc>
        <w:tc>
          <w:tcPr>
            <w:tcW w:w="851" w:type="dxa"/>
            <w:shd w:val="clear" w:color="auto" w:fill="D9D9D9" w:themeFill="background1" w:themeFillShade="D9"/>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338</w:t>
            </w:r>
          </w:p>
        </w:tc>
        <w:tc>
          <w:tcPr>
            <w:tcW w:w="850" w:type="dxa"/>
            <w:vAlign w:val="center"/>
          </w:tcPr>
          <w:p w:rsidR="00B277E1" w:rsidRPr="00D417DA" w:rsidRDefault="00375218" w:rsidP="00DC2410">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156</w:t>
            </w:r>
          </w:p>
        </w:tc>
        <w:tc>
          <w:tcPr>
            <w:tcW w:w="851" w:type="dxa"/>
            <w:vAlign w:val="center"/>
          </w:tcPr>
          <w:p w:rsidR="00B277E1" w:rsidRPr="00D417DA" w:rsidRDefault="00B277E1" w:rsidP="00DC2410">
            <w:pPr>
              <w:spacing w:after="0"/>
              <w:jc w:val="center"/>
              <w:rPr>
                <w:rFonts w:ascii="Times New Roman" w:eastAsia="Calibri" w:hAnsi="Times New Roman" w:cs="Times New Roman"/>
                <w:sz w:val="18"/>
                <w:szCs w:val="18"/>
              </w:rPr>
            </w:pPr>
          </w:p>
        </w:tc>
        <w:tc>
          <w:tcPr>
            <w:tcW w:w="850" w:type="dxa"/>
            <w:vAlign w:val="center"/>
          </w:tcPr>
          <w:p w:rsidR="00B277E1" w:rsidRPr="00D417DA" w:rsidRDefault="00B277E1" w:rsidP="00E0538A">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B277E1" w:rsidRPr="00D417DA" w:rsidRDefault="00B277E1" w:rsidP="009800C1">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B277E1" w:rsidRPr="00D417DA" w:rsidRDefault="00375218" w:rsidP="009800C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156</w:t>
            </w:r>
          </w:p>
        </w:tc>
      </w:tr>
      <w:tr w:rsidR="00B277E1" w:rsidRPr="00D417DA" w:rsidTr="00DC2410">
        <w:tc>
          <w:tcPr>
            <w:tcW w:w="1809" w:type="dxa"/>
          </w:tcPr>
          <w:p w:rsidR="00B277E1" w:rsidRPr="00D417DA" w:rsidRDefault="00B277E1" w:rsidP="00DC2410">
            <w:pPr>
              <w:suppressAutoHyphens/>
              <w:spacing w:after="0"/>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СМИ</w:t>
            </w:r>
          </w:p>
        </w:tc>
        <w:tc>
          <w:tcPr>
            <w:tcW w:w="851" w:type="dxa"/>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14</w:t>
            </w:r>
          </w:p>
        </w:tc>
        <w:tc>
          <w:tcPr>
            <w:tcW w:w="850" w:type="dxa"/>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shd w:val="clear" w:color="auto" w:fill="FFFFFF" w:themeFill="background1"/>
            <w:vAlign w:val="center"/>
          </w:tcPr>
          <w:p w:rsidR="00B277E1" w:rsidRPr="00D417DA" w:rsidRDefault="00B277E1" w:rsidP="004F4698">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0</w:t>
            </w:r>
          </w:p>
        </w:tc>
        <w:tc>
          <w:tcPr>
            <w:tcW w:w="851" w:type="dxa"/>
            <w:shd w:val="clear" w:color="auto" w:fill="D9D9D9" w:themeFill="background1" w:themeFillShade="D9"/>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14</w:t>
            </w:r>
          </w:p>
        </w:tc>
        <w:tc>
          <w:tcPr>
            <w:tcW w:w="850" w:type="dxa"/>
            <w:vAlign w:val="center"/>
          </w:tcPr>
          <w:p w:rsidR="00B277E1" w:rsidRPr="00D417DA" w:rsidRDefault="00375218" w:rsidP="00DC2410">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851" w:type="dxa"/>
            <w:vAlign w:val="center"/>
          </w:tcPr>
          <w:p w:rsidR="00B277E1" w:rsidRPr="00D417DA" w:rsidRDefault="00B277E1" w:rsidP="00DC2410">
            <w:pPr>
              <w:spacing w:after="0"/>
              <w:jc w:val="center"/>
              <w:rPr>
                <w:rFonts w:ascii="Times New Roman" w:eastAsia="Calibri" w:hAnsi="Times New Roman" w:cs="Times New Roman"/>
                <w:sz w:val="18"/>
                <w:szCs w:val="18"/>
              </w:rPr>
            </w:pPr>
          </w:p>
        </w:tc>
        <w:tc>
          <w:tcPr>
            <w:tcW w:w="850" w:type="dxa"/>
            <w:vAlign w:val="center"/>
          </w:tcPr>
          <w:p w:rsidR="00B277E1" w:rsidRPr="00D417DA" w:rsidRDefault="00B277E1" w:rsidP="00E0538A">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B277E1" w:rsidRPr="00D417DA" w:rsidRDefault="00B277E1" w:rsidP="009800C1">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B277E1" w:rsidRPr="00D417DA" w:rsidRDefault="00375218" w:rsidP="009800C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r>
      <w:tr w:rsidR="00B277E1" w:rsidRPr="00D417DA" w:rsidTr="00DC2410">
        <w:tc>
          <w:tcPr>
            <w:tcW w:w="1809" w:type="dxa"/>
          </w:tcPr>
          <w:p w:rsidR="00B277E1" w:rsidRPr="00D417DA" w:rsidRDefault="00B277E1" w:rsidP="00DC2410">
            <w:pPr>
              <w:suppressAutoHyphens/>
              <w:spacing w:after="0"/>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Вещание</w:t>
            </w:r>
          </w:p>
        </w:tc>
        <w:tc>
          <w:tcPr>
            <w:tcW w:w="851" w:type="dxa"/>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850" w:type="dxa"/>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shd w:val="clear" w:color="auto" w:fill="FFFFFF" w:themeFill="background1"/>
            <w:vAlign w:val="center"/>
          </w:tcPr>
          <w:p w:rsidR="00B277E1" w:rsidRPr="00D417DA" w:rsidRDefault="00B277E1" w:rsidP="004F4698">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0</w:t>
            </w:r>
          </w:p>
        </w:tc>
        <w:tc>
          <w:tcPr>
            <w:tcW w:w="851" w:type="dxa"/>
            <w:shd w:val="clear" w:color="auto" w:fill="D9D9D9" w:themeFill="background1" w:themeFillShade="D9"/>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850" w:type="dxa"/>
            <w:vAlign w:val="center"/>
          </w:tcPr>
          <w:p w:rsidR="00B277E1" w:rsidRPr="00D417DA" w:rsidRDefault="00375218" w:rsidP="00DC2410">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B277E1" w:rsidRPr="00D417DA" w:rsidRDefault="00B277E1" w:rsidP="00DC2410">
            <w:pPr>
              <w:spacing w:after="0"/>
              <w:jc w:val="center"/>
              <w:rPr>
                <w:rFonts w:ascii="Times New Roman" w:eastAsia="Calibri" w:hAnsi="Times New Roman" w:cs="Times New Roman"/>
                <w:sz w:val="18"/>
                <w:szCs w:val="18"/>
              </w:rPr>
            </w:pPr>
          </w:p>
        </w:tc>
        <w:tc>
          <w:tcPr>
            <w:tcW w:w="850" w:type="dxa"/>
            <w:vAlign w:val="center"/>
          </w:tcPr>
          <w:p w:rsidR="00B277E1" w:rsidRPr="00D417DA" w:rsidRDefault="00B277E1" w:rsidP="00E0538A">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B277E1" w:rsidRPr="00D417DA" w:rsidRDefault="00B277E1" w:rsidP="009800C1">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B277E1" w:rsidRPr="00D417DA" w:rsidRDefault="00375218" w:rsidP="009800C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r>
      <w:tr w:rsidR="00B277E1" w:rsidRPr="00D417DA" w:rsidTr="00DC2410">
        <w:tc>
          <w:tcPr>
            <w:tcW w:w="1809" w:type="dxa"/>
          </w:tcPr>
          <w:p w:rsidR="00B277E1" w:rsidRPr="00D417DA" w:rsidRDefault="00B277E1" w:rsidP="00DC2410">
            <w:pPr>
              <w:suppressAutoHyphens/>
              <w:spacing w:after="0"/>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ОПД</w:t>
            </w:r>
          </w:p>
        </w:tc>
        <w:tc>
          <w:tcPr>
            <w:tcW w:w="851" w:type="dxa"/>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51</w:t>
            </w:r>
          </w:p>
        </w:tc>
        <w:tc>
          <w:tcPr>
            <w:tcW w:w="850" w:type="dxa"/>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shd w:val="clear" w:color="auto" w:fill="FFFFFF" w:themeFill="background1"/>
            <w:vAlign w:val="center"/>
          </w:tcPr>
          <w:p w:rsidR="00B277E1" w:rsidRPr="00D417DA" w:rsidRDefault="00B277E1" w:rsidP="004F4698">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0</w:t>
            </w:r>
          </w:p>
        </w:tc>
        <w:tc>
          <w:tcPr>
            <w:tcW w:w="851" w:type="dxa"/>
            <w:shd w:val="clear" w:color="auto" w:fill="D9D9D9" w:themeFill="background1" w:themeFillShade="D9"/>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51</w:t>
            </w:r>
          </w:p>
        </w:tc>
        <w:tc>
          <w:tcPr>
            <w:tcW w:w="850" w:type="dxa"/>
            <w:vAlign w:val="center"/>
          </w:tcPr>
          <w:p w:rsidR="00B277E1" w:rsidRPr="00D417DA" w:rsidRDefault="00375218" w:rsidP="00DC2410">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851" w:type="dxa"/>
            <w:vAlign w:val="center"/>
          </w:tcPr>
          <w:p w:rsidR="00B277E1" w:rsidRPr="00D417DA" w:rsidRDefault="00B277E1" w:rsidP="00DC2410">
            <w:pPr>
              <w:spacing w:after="0"/>
              <w:jc w:val="center"/>
              <w:rPr>
                <w:rFonts w:ascii="Times New Roman" w:eastAsia="Calibri" w:hAnsi="Times New Roman" w:cs="Times New Roman"/>
                <w:sz w:val="18"/>
                <w:szCs w:val="18"/>
              </w:rPr>
            </w:pPr>
          </w:p>
        </w:tc>
        <w:tc>
          <w:tcPr>
            <w:tcW w:w="850" w:type="dxa"/>
            <w:vAlign w:val="center"/>
          </w:tcPr>
          <w:p w:rsidR="00B277E1" w:rsidRPr="00D417DA" w:rsidRDefault="00B277E1" w:rsidP="00E0538A">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B277E1" w:rsidRPr="00D417DA" w:rsidRDefault="00B277E1" w:rsidP="009800C1">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B277E1" w:rsidRPr="00D417DA" w:rsidRDefault="00375218" w:rsidP="009800C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r>
      <w:tr w:rsidR="00B277E1" w:rsidRPr="00D417DA" w:rsidTr="00DC2410">
        <w:tc>
          <w:tcPr>
            <w:tcW w:w="1809" w:type="dxa"/>
          </w:tcPr>
          <w:p w:rsidR="00B277E1" w:rsidRPr="00D417DA" w:rsidRDefault="00B277E1" w:rsidP="00DC2410">
            <w:pPr>
              <w:suppressAutoHyphens/>
              <w:spacing w:after="0"/>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Итого</w:t>
            </w:r>
          </w:p>
        </w:tc>
        <w:tc>
          <w:tcPr>
            <w:tcW w:w="851" w:type="dxa"/>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405</w:t>
            </w:r>
          </w:p>
        </w:tc>
        <w:tc>
          <w:tcPr>
            <w:tcW w:w="850" w:type="dxa"/>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shd w:val="clear" w:color="auto" w:fill="FFFFFF" w:themeFill="background1"/>
            <w:vAlign w:val="center"/>
          </w:tcPr>
          <w:p w:rsidR="00B277E1" w:rsidRPr="00D417DA" w:rsidRDefault="00B277E1" w:rsidP="004F4698">
            <w:pPr>
              <w:spacing w:after="0"/>
              <w:jc w:val="center"/>
              <w:rPr>
                <w:rFonts w:ascii="Times New Roman" w:eastAsia="Calibri" w:hAnsi="Times New Roman" w:cs="Times New Roman"/>
                <w:sz w:val="18"/>
                <w:szCs w:val="18"/>
                <w:lang w:val="en-US"/>
              </w:rPr>
            </w:pPr>
            <w:r w:rsidRPr="00D417DA">
              <w:rPr>
                <w:rFonts w:ascii="Times New Roman" w:eastAsia="Calibri" w:hAnsi="Times New Roman" w:cs="Times New Roman"/>
                <w:sz w:val="18"/>
                <w:szCs w:val="18"/>
                <w:lang w:val="en-US"/>
              </w:rPr>
              <w:t>0</w:t>
            </w:r>
          </w:p>
        </w:tc>
        <w:tc>
          <w:tcPr>
            <w:tcW w:w="851" w:type="dxa"/>
            <w:shd w:val="clear" w:color="auto" w:fill="D9D9D9" w:themeFill="background1" w:themeFillShade="D9"/>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405</w:t>
            </w:r>
          </w:p>
        </w:tc>
        <w:tc>
          <w:tcPr>
            <w:tcW w:w="850" w:type="dxa"/>
            <w:vAlign w:val="center"/>
          </w:tcPr>
          <w:p w:rsidR="00B277E1" w:rsidRPr="00D417DA" w:rsidRDefault="00375218" w:rsidP="00DC2410">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160</w:t>
            </w:r>
          </w:p>
        </w:tc>
        <w:tc>
          <w:tcPr>
            <w:tcW w:w="851" w:type="dxa"/>
            <w:vAlign w:val="center"/>
          </w:tcPr>
          <w:p w:rsidR="00B277E1" w:rsidRPr="00D417DA" w:rsidRDefault="00B277E1" w:rsidP="00DC2410">
            <w:pPr>
              <w:spacing w:after="0"/>
              <w:jc w:val="center"/>
              <w:rPr>
                <w:rFonts w:ascii="Times New Roman" w:eastAsia="Calibri" w:hAnsi="Times New Roman" w:cs="Times New Roman"/>
                <w:sz w:val="18"/>
                <w:szCs w:val="18"/>
              </w:rPr>
            </w:pPr>
          </w:p>
        </w:tc>
        <w:tc>
          <w:tcPr>
            <w:tcW w:w="850" w:type="dxa"/>
            <w:vAlign w:val="center"/>
          </w:tcPr>
          <w:p w:rsidR="00B277E1" w:rsidRPr="00D417DA" w:rsidRDefault="00B277E1" w:rsidP="00E0538A">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B277E1" w:rsidRPr="00D417DA" w:rsidRDefault="00B277E1" w:rsidP="009800C1">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B277E1" w:rsidRPr="00D417DA" w:rsidRDefault="00375218" w:rsidP="009800C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160</w:t>
            </w:r>
          </w:p>
        </w:tc>
      </w:tr>
    </w:tbl>
    <w:p w:rsidR="00DC2410" w:rsidRPr="00D417DA" w:rsidRDefault="00DC2410" w:rsidP="00DC2410">
      <w:pPr>
        <w:spacing w:after="0" w:line="360" w:lineRule="auto"/>
        <w:ind w:firstLine="720"/>
        <w:jc w:val="both"/>
        <w:rPr>
          <w:rFonts w:ascii="Times New Roman" w:eastAsia="Times New Roman" w:hAnsi="Times New Roman" w:cs="Times New Roman"/>
          <w:sz w:val="26"/>
          <w:szCs w:val="26"/>
          <w:lang w:eastAsia="ru-RU"/>
        </w:rPr>
      </w:pPr>
    </w:p>
    <w:p w:rsidR="00DC2410" w:rsidRPr="00D417DA" w:rsidRDefault="005E22F1" w:rsidP="00DC2410">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В </w:t>
      </w:r>
      <w:r w:rsidR="00375218" w:rsidRPr="00D417DA">
        <w:rPr>
          <w:rFonts w:ascii="Times New Roman" w:eastAsia="Times New Roman" w:hAnsi="Times New Roman" w:cs="Times New Roman"/>
          <w:sz w:val="26"/>
          <w:szCs w:val="26"/>
          <w:lang w:eastAsia="ru-RU"/>
        </w:rPr>
        <w:t>1 квартале 2023 года</w:t>
      </w:r>
      <w:r w:rsidR="00DC2410" w:rsidRPr="00D417DA">
        <w:rPr>
          <w:rFonts w:ascii="Times New Roman" w:eastAsia="Times New Roman" w:hAnsi="Times New Roman" w:cs="Times New Roman"/>
          <w:b/>
          <w:sz w:val="26"/>
          <w:szCs w:val="26"/>
          <w:lang w:eastAsia="ru-RU"/>
        </w:rPr>
        <w:t xml:space="preserve"> </w:t>
      </w:r>
      <w:r w:rsidR="00DC2410" w:rsidRPr="00D417DA">
        <w:rPr>
          <w:rFonts w:ascii="Times New Roman" w:eastAsia="Times New Roman" w:hAnsi="Times New Roman" w:cs="Times New Roman"/>
          <w:sz w:val="26"/>
          <w:szCs w:val="26"/>
          <w:lang w:eastAsia="ru-RU"/>
        </w:rPr>
        <w:t>протоколы об административных правонарушениях по сферам контроля распределяются следующим образом:</w:t>
      </w:r>
    </w:p>
    <w:p w:rsidR="00DC2410" w:rsidRPr="00D417DA" w:rsidRDefault="00DC2410" w:rsidP="00DC2410">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Связь – </w:t>
      </w:r>
      <w:r w:rsidR="00375218" w:rsidRPr="00D417DA">
        <w:rPr>
          <w:rFonts w:ascii="Times New Roman" w:eastAsia="Times New Roman" w:hAnsi="Times New Roman" w:cs="Times New Roman"/>
          <w:b/>
          <w:sz w:val="26"/>
          <w:szCs w:val="26"/>
          <w:lang w:eastAsia="ru-RU"/>
        </w:rPr>
        <w:t>156</w:t>
      </w:r>
      <w:r w:rsidRPr="00D417DA">
        <w:rPr>
          <w:rFonts w:ascii="Times New Roman" w:eastAsia="Times New Roman" w:hAnsi="Times New Roman" w:cs="Times New Roman"/>
          <w:b/>
          <w:sz w:val="26"/>
          <w:szCs w:val="26"/>
          <w:lang w:eastAsia="ru-RU"/>
        </w:rPr>
        <w:t xml:space="preserve"> (</w:t>
      </w:r>
      <w:r w:rsidR="00375218" w:rsidRPr="00D417DA">
        <w:rPr>
          <w:rFonts w:ascii="Times New Roman" w:eastAsia="Times New Roman" w:hAnsi="Times New Roman" w:cs="Times New Roman"/>
          <w:b/>
          <w:sz w:val="26"/>
          <w:szCs w:val="26"/>
          <w:lang w:eastAsia="ru-RU"/>
        </w:rPr>
        <w:t>98</w:t>
      </w:r>
      <w:r w:rsidRPr="00D417DA">
        <w:rPr>
          <w:rFonts w:ascii="Times New Roman" w:eastAsia="Times New Roman" w:hAnsi="Times New Roman" w:cs="Times New Roman"/>
          <w:b/>
          <w:sz w:val="26"/>
          <w:szCs w:val="26"/>
          <w:lang w:val="en-US" w:eastAsia="ru-RU"/>
        </w:rPr>
        <w:t xml:space="preserve"> </w:t>
      </w:r>
      <w:r w:rsidRPr="00D417DA">
        <w:rPr>
          <w:rFonts w:ascii="Times New Roman" w:eastAsia="Times New Roman" w:hAnsi="Times New Roman" w:cs="Times New Roman"/>
          <w:b/>
          <w:sz w:val="26"/>
          <w:szCs w:val="26"/>
          <w:lang w:eastAsia="ru-RU"/>
        </w:rPr>
        <w:t>%);</w:t>
      </w:r>
    </w:p>
    <w:p w:rsidR="00DC2410" w:rsidRPr="00D417DA" w:rsidRDefault="00DC2410" w:rsidP="00DC2410">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Вещание –</w:t>
      </w:r>
      <w:r w:rsidRPr="00D417DA">
        <w:rPr>
          <w:rFonts w:ascii="Times New Roman" w:eastAsia="Times New Roman" w:hAnsi="Times New Roman" w:cs="Times New Roman"/>
          <w:b/>
          <w:sz w:val="26"/>
          <w:szCs w:val="26"/>
          <w:lang w:eastAsia="ru-RU"/>
        </w:rPr>
        <w:t xml:space="preserve"> </w:t>
      </w:r>
      <w:r w:rsidR="00375218" w:rsidRPr="00D417DA">
        <w:rPr>
          <w:rFonts w:ascii="Times New Roman" w:eastAsia="Times New Roman" w:hAnsi="Times New Roman" w:cs="Times New Roman"/>
          <w:b/>
          <w:sz w:val="26"/>
          <w:szCs w:val="26"/>
          <w:lang w:eastAsia="ru-RU"/>
        </w:rPr>
        <w:t>0</w:t>
      </w:r>
      <w:r w:rsidRPr="00D417DA">
        <w:rPr>
          <w:rFonts w:ascii="Times New Roman" w:eastAsia="Times New Roman" w:hAnsi="Times New Roman" w:cs="Times New Roman"/>
          <w:sz w:val="26"/>
          <w:szCs w:val="26"/>
          <w:lang w:eastAsia="ru-RU"/>
        </w:rPr>
        <w:t xml:space="preserve"> </w:t>
      </w:r>
      <w:r w:rsidRPr="00D417DA">
        <w:rPr>
          <w:rFonts w:ascii="Times New Roman" w:eastAsia="Times New Roman" w:hAnsi="Times New Roman" w:cs="Times New Roman"/>
          <w:b/>
          <w:sz w:val="26"/>
          <w:szCs w:val="26"/>
          <w:lang w:eastAsia="ru-RU"/>
        </w:rPr>
        <w:t>(</w:t>
      </w:r>
      <w:r w:rsidR="00375218" w:rsidRPr="00D417DA">
        <w:rPr>
          <w:rFonts w:ascii="Times New Roman" w:eastAsia="Times New Roman" w:hAnsi="Times New Roman" w:cs="Times New Roman"/>
          <w:b/>
          <w:sz w:val="26"/>
          <w:szCs w:val="26"/>
          <w:lang w:eastAsia="ru-RU"/>
        </w:rPr>
        <w:t>0</w:t>
      </w:r>
      <w:r w:rsidRPr="00D417DA">
        <w:rPr>
          <w:rFonts w:ascii="Times New Roman" w:eastAsia="Times New Roman" w:hAnsi="Times New Roman" w:cs="Times New Roman"/>
          <w:b/>
          <w:sz w:val="26"/>
          <w:szCs w:val="26"/>
          <w:lang w:eastAsia="ru-RU"/>
        </w:rPr>
        <w:t xml:space="preserve"> %);</w:t>
      </w:r>
    </w:p>
    <w:p w:rsidR="00DC2410" w:rsidRPr="00D417DA" w:rsidRDefault="00DC2410" w:rsidP="00DC2410">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СМИ – </w:t>
      </w:r>
      <w:r w:rsidR="00375218" w:rsidRPr="00D417DA">
        <w:rPr>
          <w:rFonts w:ascii="Times New Roman" w:eastAsia="Times New Roman" w:hAnsi="Times New Roman" w:cs="Times New Roman"/>
          <w:b/>
          <w:sz w:val="26"/>
          <w:szCs w:val="26"/>
          <w:lang w:eastAsia="ru-RU"/>
        </w:rPr>
        <w:t>2 (1</w:t>
      </w:r>
      <w:r w:rsidRPr="00D417DA">
        <w:rPr>
          <w:rFonts w:ascii="Times New Roman" w:eastAsia="Times New Roman" w:hAnsi="Times New Roman" w:cs="Times New Roman"/>
          <w:b/>
          <w:sz w:val="26"/>
          <w:szCs w:val="26"/>
          <w:lang w:eastAsia="ru-RU"/>
        </w:rPr>
        <w:t>%);</w:t>
      </w:r>
    </w:p>
    <w:p w:rsidR="00DC2410" w:rsidRPr="00D417DA" w:rsidRDefault="00DC2410" w:rsidP="00DC2410">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ОПД – </w:t>
      </w:r>
      <w:r w:rsidR="00375218" w:rsidRPr="00D417DA">
        <w:rPr>
          <w:rFonts w:ascii="Times New Roman" w:eastAsia="Times New Roman" w:hAnsi="Times New Roman" w:cs="Times New Roman"/>
          <w:b/>
          <w:sz w:val="26"/>
          <w:szCs w:val="26"/>
          <w:lang w:eastAsia="ru-RU"/>
        </w:rPr>
        <w:t>2</w:t>
      </w:r>
      <w:r w:rsidRPr="00D417DA">
        <w:rPr>
          <w:rFonts w:ascii="Times New Roman" w:eastAsia="Times New Roman" w:hAnsi="Times New Roman" w:cs="Times New Roman"/>
          <w:b/>
          <w:sz w:val="26"/>
          <w:szCs w:val="26"/>
          <w:lang w:eastAsia="ru-RU"/>
        </w:rPr>
        <w:t xml:space="preserve"> (1 %).</w:t>
      </w:r>
    </w:p>
    <w:p w:rsidR="00DC2410" w:rsidRPr="00D417DA" w:rsidRDefault="00DC2410" w:rsidP="00DC2410">
      <w:pPr>
        <w:spacing w:after="0" w:line="360" w:lineRule="auto"/>
        <w:jc w:val="center"/>
        <w:rPr>
          <w:rFonts w:ascii="Times New Roman" w:eastAsia="Times New Roman" w:hAnsi="Times New Roman" w:cs="Times New Roman"/>
          <w:sz w:val="26"/>
          <w:szCs w:val="26"/>
          <w:lang w:eastAsia="ru-RU"/>
        </w:rPr>
      </w:pPr>
    </w:p>
    <w:p w:rsidR="00DC2410" w:rsidRPr="00D417DA" w:rsidRDefault="00DC2410" w:rsidP="00DC2410">
      <w:pPr>
        <w:spacing w:after="0" w:line="360" w:lineRule="auto"/>
        <w:jc w:val="center"/>
        <w:rPr>
          <w:rFonts w:ascii="Times New Roman" w:eastAsia="Times New Roman" w:hAnsi="Times New Roman" w:cs="Times New Roman"/>
          <w:sz w:val="26"/>
          <w:szCs w:val="26"/>
          <w:lang w:eastAsia="ru-RU"/>
        </w:rPr>
      </w:pPr>
      <w:r w:rsidRPr="00D417DA">
        <w:rPr>
          <w:rFonts w:ascii="Calibri" w:eastAsia="Calibri" w:hAnsi="Calibri" w:cs="Times New Roman"/>
          <w:noProof/>
          <w:lang w:eastAsia="ru-RU"/>
        </w:rPr>
        <w:drawing>
          <wp:inline distT="0" distB="0" distL="0" distR="0" wp14:anchorId="7FD85D3A" wp14:editId="2A7D69A4">
            <wp:extent cx="4229100" cy="2438400"/>
            <wp:effectExtent l="0" t="0" r="0" b="0"/>
            <wp:docPr id="296" name="Диаграмма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DC2410" w:rsidRPr="00D417DA" w:rsidRDefault="00DC2410" w:rsidP="00DC2410">
      <w:pPr>
        <w:spacing w:after="0" w:line="240" w:lineRule="auto"/>
        <w:ind w:firstLine="658"/>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Протоколы об административных правонарушениях можно классифицировать по составам административных правонарушений, следующим образом: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810"/>
        <w:gridCol w:w="992"/>
        <w:gridCol w:w="851"/>
        <w:gridCol w:w="992"/>
        <w:gridCol w:w="709"/>
        <w:gridCol w:w="850"/>
        <w:gridCol w:w="851"/>
        <w:gridCol w:w="850"/>
        <w:gridCol w:w="851"/>
        <w:gridCol w:w="680"/>
      </w:tblGrid>
      <w:tr w:rsidR="00B277E1" w:rsidRPr="00D417DA" w:rsidTr="00DC2410">
        <w:tc>
          <w:tcPr>
            <w:tcW w:w="1487" w:type="dxa"/>
          </w:tcPr>
          <w:p w:rsidR="00B277E1" w:rsidRPr="00D417DA" w:rsidRDefault="00B277E1" w:rsidP="00DC2410">
            <w:pPr>
              <w:spacing w:after="0"/>
              <w:rPr>
                <w:rFonts w:ascii="Times New Roman" w:eastAsia="Calibri" w:hAnsi="Times New Roman" w:cs="Times New Roman"/>
                <w:sz w:val="18"/>
                <w:szCs w:val="18"/>
              </w:rPr>
            </w:pPr>
          </w:p>
        </w:tc>
        <w:tc>
          <w:tcPr>
            <w:tcW w:w="810" w:type="dxa"/>
          </w:tcPr>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992" w:type="dxa"/>
          </w:tcPr>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2 </w:t>
            </w:r>
          </w:p>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2022</w:t>
            </w:r>
          </w:p>
        </w:tc>
        <w:tc>
          <w:tcPr>
            <w:tcW w:w="851" w:type="dxa"/>
          </w:tcPr>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992" w:type="dxa"/>
          </w:tcPr>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4 </w:t>
            </w:r>
          </w:p>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2022</w:t>
            </w:r>
          </w:p>
        </w:tc>
        <w:tc>
          <w:tcPr>
            <w:tcW w:w="709" w:type="dxa"/>
            <w:vAlign w:val="center"/>
          </w:tcPr>
          <w:p w:rsidR="00B277E1" w:rsidRPr="00D417DA" w:rsidRDefault="00B277E1" w:rsidP="004F46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850" w:type="dxa"/>
          </w:tcPr>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p>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1" w:type="dxa"/>
          </w:tcPr>
          <w:p w:rsidR="00B277E1" w:rsidRPr="00D417DA" w:rsidRDefault="00B277E1" w:rsidP="004F4698">
            <w:pPr>
              <w:spacing w:after="0"/>
              <w:jc w:val="center"/>
              <w:rPr>
                <w:rFonts w:eastAsia="Calibri"/>
                <w:sz w:val="18"/>
                <w:szCs w:val="18"/>
              </w:rPr>
            </w:pPr>
            <w:r w:rsidRPr="00D417DA">
              <w:rPr>
                <w:rFonts w:ascii="Times New Roman" w:eastAsia="Calibri" w:hAnsi="Times New Roman" w:cs="Times New Roman"/>
                <w:sz w:val="18"/>
                <w:szCs w:val="18"/>
              </w:rPr>
              <w:t xml:space="preserve">2 </w:t>
            </w:r>
          </w:p>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0" w:type="dxa"/>
          </w:tcPr>
          <w:p w:rsidR="00B277E1" w:rsidRPr="00D417DA" w:rsidRDefault="00B277E1" w:rsidP="004F4698">
            <w:pPr>
              <w:spacing w:after="0"/>
              <w:jc w:val="center"/>
              <w:rPr>
                <w:rFonts w:eastAsia="Calibri"/>
                <w:sz w:val="18"/>
                <w:szCs w:val="18"/>
              </w:rPr>
            </w:pPr>
            <w:r w:rsidRPr="00D417DA">
              <w:rPr>
                <w:rFonts w:ascii="Times New Roman" w:eastAsia="Calibri" w:hAnsi="Times New Roman" w:cs="Times New Roman"/>
                <w:sz w:val="18"/>
                <w:szCs w:val="18"/>
              </w:rPr>
              <w:t xml:space="preserve">3 </w:t>
            </w:r>
          </w:p>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1" w:type="dxa"/>
          </w:tcPr>
          <w:p w:rsidR="00B277E1" w:rsidRPr="00D417DA" w:rsidRDefault="00B277E1" w:rsidP="004F4698">
            <w:pPr>
              <w:spacing w:after="0"/>
              <w:jc w:val="center"/>
              <w:rPr>
                <w:rFonts w:eastAsia="Calibri"/>
                <w:sz w:val="18"/>
                <w:szCs w:val="18"/>
              </w:rPr>
            </w:pPr>
            <w:r w:rsidRPr="00D417DA">
              <w:rPr>
                <w:rFonts w:ascii="Times New Roman" w:eastAsia="Calibri" w:hAnsi="Times New Roman" w:cs="Times New Roman"/>
                <w:sz w:val="18"/>
                <w:szCs w:val="18"/>
              </w:rPr>
              <w:t xml:space="preserve">4 </w:t>
            </w:r>
          </w:p>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680" w:type="dxa"/>
            <w:vAlign w:val="center"/>
          </w:tcPr>
          <w:p w:rsidR="00B277E1" w:rsidRPr="00D417DA" w:rsidRDefault="00B277E1" w:rsidP="004F46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D1437B" w:rsidRPr="00D417DA" w:rsidTr="00DC2410">
        <w:tc>
          <w:tcPr>
            <w:tcW w:w="1487" w:type="dxa"/>
          </w:tcPr>
          <w:p w:rsidR="00D1437B" w:rsidRPr="00D417DA" w:rsidRDefault="00D1437B" w:rsidP="00DC2410">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ч.1 ст.5.5</w:t>
            </w:r>
          </w:p>
        </w:tc>
        <w:tc>
          <w:tcPr>
            <w:tcW w:w="810"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709" w:type="dxa"/>
            <w:vAlign w:val="center"/>
          </w:tcPr>
          <w:p w:rsidR="00D1437B" w:rsidRPr="00D417DA" w:rsidRDefault="00D1437B"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vAlign w:val="center"/>
          </w:tcPr>
          <w:p w:rsidR="00D1437B" w:rsidRPr="00D417DA" w:rsidRDefault="00D1437B"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DC2410">
            <w:pPr>
              <w:spacing w:after="0"/>
              <w:jc w:val="center"/>
              <w:rPr>
                <w:rFonts w:ascii="Times New Roman" w:eastAsia="Calibri" w:hAnsi="Times New Roman" w:cs="Times New Roman"/>
                <w:sz w:val="18"/>
                <w:szCs w:val="18"/>
              </w:rPr>
            </w:pPr>
          </w:p>
        </w:tc>
        <w:tc>
          <w:tcPr>
            <w:tcW w:w="850" w:type="dxa"/>
            <w:vAlign w:val="center"/>
          </w:tcPr>
          <w:p w:rsidR="00D1437B" w:rsidRPr="00D417DA" w:rsidRDefault="00D1437B" w:rsidP="00E0538A">
            <w:pPr>
              <w:spacing w:after="0"/>
              <w:jc w:val="center"/>
              <w:rPr>
                <w:rFonts w:ascii="Times New Roman" w:eastAsia="Calibri" w:hAnsi="Times New Roman" w:cs="Times New Roman"/>
                <w:sz w:val="18"/>
                <w:szCs w:val="18"/>
              </w:rPr>
            </w:pPr>
          </w:p>
        </w:tc>
        <w:tc>
          <w:tcPr>
            <w:tcW w:w="851" w:type="dxa"/>
            <w:vAlign w:val="center"/>
          </w:tcPr>
          <w:p w:rsidR="00D1437B" w:rsidRPr="00D417DA" w:rsidRDefault="00D1437B" w:rsidP="009800C1">
            <w:pPr>
              <w:spacing w:after="0"/>
              <w:jc w:val="center"/>
              <w:rPr>
                <w:rFonts w:ascii="Times New Roman" w:eastAsia="Calibri" w:hAnsi="Times New Roman" w:cs="Times New Roman"/>
                <w:sz w:val="18"/>
                <w:szCs w:val="18"/>
              </w:rPr>
            </w:pPr>
          </w:p>
        </w:tc>
        <w:tc>
          <w:tcPr>
            <w:tcW w:w="680" w:type="dxa"/>
            <w:vAlign w:val="center"/>
          </w:tcPr>
          <w:p w:rsidR="00D1437B" w:rsidRPr="00D417DA" w:rsidRDefault="00D1437B" w:rsidP="009800C1">
            <w:pPr>
              <w:spacing w:after="0"/>
              <w:jc w:val="center"/>
              <w:rPr>
                <w:rFonts w:ascii="Times New Roman" w:eastAsia="Calibri" w:hAnsi="Times New Roman" w:cs="Times New Roman"/>
                <w:b/>
                <w:sz w:val="18"/>
                <w:szCs w:val="18"/>
              </w:rPr>
            </w:pPr>
          </w:p>
        </w:tc>
      </w:tr>
      <w:tr w:rsidR="00D1437B" w:rsidRPr="00D417DA" w:rsidTr="00DC2410">
        <w:tc>
          <w:tcPr>
            <w:tcW w:w="1487" w:type="dxa"/>
          </w:tcPr>
          <w:p w:rsidR="00D1437B" w:rsidRPr="00D417DA" w:rsidRDefault="00D1437B" w:rsidP="00DC2410">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ч.2 ст. 6.17</w:t>
            </w:r>
          </w:p>
        </w:tc>
        <w:tc>
          <w:tcPr>
            <w:tcW w:w="810"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709" w:type="dxa"/>
            <w:vAlign w:val="center"/>
          </w:tcPr>
          <w:p w:rsidR="00D1437B" w:rsidRPr="00D417DA" w:rsidRDefault="00D1437B"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vAlign w:val="center"/>
          </w:tcPr>
          <w:p w:rsidR="00D1437B" w:rsidRPr="00D417DA" w:rsidRDefault="00D1437B"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DC2410">
            <w:pPr>
              <w:spacing w:after="0"/>
              <w:jc w:val="center"/>
              <w:rPr>
                <w:rFonts w:ascii="Times New Roman" w:eastAsia="Calibri" w:hAnsi="Times New Roman" w:cs="Times New Roman"/>
                <w:sz w:val="18"/>
                <w:szCs w:val="18"/>
              </w:rPr>
            </w:pPr>
          </w:p>
        </w:tc>
        <w:tc>
          <w:tcPr>
            <w:tcW w:w="850" w:type="dxa"/>
            <w:vAlign w:val="center"/>
          </w:tcPr>
          <w:p w:rsidR="00D1437B" w:rsidRPr="00D417DA" w:rsidRDefault="00D1437B" w:rsidP="00E0538A">
            <w:pPr>
              <w:spacing w:after="0"/>
              <w:jc w:val="center"/>
              <w:rPr>
                <w:rFonts w:ascii="Times New Roman" w:eastAsia="Calibri" w:hAnsi="Times New Roman" w:cs="Times New Roman"/>
                <w:sz w:val="18"/>
                <w:szCs w:val="18"/>
              </w:rPr>
            </w:pPr>
          </w:p>
        </w:tc>
        <w:tc>
          <w:tcPr>
            <w:tcW w:w="851" w:type="dxa"/>
            <w:vAlign w:val="center"/>
          </w:tcPr>
          <w:p w:rsidR="00D1437B" w:rsidRPr="00D417DA" w:rsidRDefault="00D1437B" w:rsidP="009800C1">
            <w:pPr>
              <w:spacing w:after="0"/>
              <w:jc w:val="center"/>
              <w:rPr>
                <w:rFonts w:ascii="Times New Roman" w:eastAsia="Calibri" w:hAnsi="Times New Roman" w:cs="Times New Roman"/>
                <w:sz w:val="18"/>
                <w:szCs w:val="18"/>
              </w:rPr>
            </w:pPr>
          </w:p>
        </w:tc>
        <w:tc>
          <w:tcPr>
            <w:tcW w:w="680" w:type="dxa"/>
            <w:vAlign w:val="center"/>
          </w:tcPr>
          <w:p w:rsidR="00D1437B" w:rsidRPr="00D417DA" w:rsidRDefault="00D1437B" w:rsidP="009800C1">
            <w:pPr>
              <w:spacing w:after="0"/>
              <w:jc w:val="center"/>
              <w:rPr>
                <w:rFonts w:ascii="Times New Roman" w:eastAsia="Calibri" w:hAnsi="Times New Roman" w:cs="Times New Roman"/>
                <w:b/>
                <w:sz w:val="18"/>
                <w:szCs w:val="18"/>
              </w:rPr>
            </w:pPr>
          </w:p>
        </w:tc>
      </w:tr>
      <w:tr w:rsidR="00D1437B" w:rsidRPr="00D417DA" w:rsidTr="00DC2410">
        <w:tc>
          <w:tcPr>
            <w:tcW w:w="1487" w:type="dxa"/>
          </w:tcPr>
          <w:p w:rsidR="00D1437B" w:rsidRPr="00D417DA" w:rsidRDefault="00D1437B" w:rsidP="00DC2410">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9.13</w:t>
            </w:r>
          </w:p>
        </w:tc>
        <w:tc>
          <w:tcPr>
            <w:tcW w:w="810"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709" w:type="dxa"/>
            <w:vAlign w:val="center"/>
          </w:tcPr>
          <w:p w:rsidR="00D1437B" w:rsidRPr="00D417DA" w:rsidRDefault="00D1437B"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w:t>
            </w:r>
          </w:p>
        </w:tc>
        <w:tc>
          <w:tcPr>
            <w:tcW w:w="850" w:type="dxa"/>
            <w:vAlign w:val="center"/>
          </w:tcPr>
          <w:p w:rsidR="00D1437B" w:rsidRPr="00D417DA" w:rsidRDefault="00D1437B"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DC2410">
            <w:pPr>
              <w:spacing w:after="0"/>
              <w:jc w:val="center"/>
              <w:rPr>
                <w:rFonts w:ascii="Times New Roman" w:eastAsia="Calibri" w:hAnsi="Times New Roman" w:cs="Times New Roman"/>
                <w:sz w:val="18"/>
                <w:szCs w:val="18"/>
              </w:rPr>
            </w:pPr>
          </w:p>
        </w:tc>
        <w:tc>
          <w:tcPr>
            <w:tcW w:w="850" w:type="dxa"/>
            <w:vAlign w:val="center"/>
          </w:tcPr>
          <w:p w:rsidR="00D1437B" w:rsidRPr="00D417DA" w:rsidRDefault="00D1437B" w:rsidP="00E0538A">
            <w:pPr>
              <w:spacing w:after="0"/>
              <w:jc w:val="center"/>
              <w:rPr>
                <w:rFonts w:ascii="Times New Roman" w:eastAsia="Calibri" w:hAnsi="Times New Roman" w:cs="Times New Roman"/>
                <w:sz w:val="18"/>
                <w:szCs w:val="18"/>
              </w:rPr>
            </w:pPr>
          </w:p>
        </w:tc>
        <w:tc>
          <w:tcPr>
            <w:tcW w:w="851" w:type="dxa"/>
            <w:vAlign w:val="center"/>
          </w:tcPr>
          <w:p w:rsidR="00D1437B" w:rsidRPr="00D417DA" w:rsidRDefault="00D1437B" w:rsidP="009800C1">
            <w:pPr>
              <w:spacing w:after="0"/>
              <w:jc w:val="center"/>
              <w:rPr>
                <w:rFonts w:ascii="Times New Roman" w:eastAsia="Calibri" w:hAnsi="Times New Roman" w:cs="Times New Roman"/>
                <w:sz w:val="18"/>
                <w:szCs w:val="18"/>
              </w:rPr>
            </w:pPr>
          </w:p>
        </w:tc>
        <w:tc>
          <w:tcPr>
            <w:tcW w:w="680" w:type="dxa"/>
            <w:vAlign w:val="center"/>
          </w:tcPr>
          <w:p w:rsidR="00D1437B" w:rsidRPr="00D417DA" w:rsidRDefault="00D1437B" w:rsidP="009800C1">
            <w:pPr>
              <w:spacing w:after="0"/>
              <w:jc w:val="center"/>
              <w:rPr>
                <w:rFonts w:ascii="Times New Roman" w:eastAsia="Calibri" w:hAnsi="Times New Roman" w:cs="Times New Roman"/>
                <w:b/>
                <w:sz w:val="18"/>
                <w:szCs w:val="18"/>
              </w:rPr>
            </w:pPr>
          </w:p>
        </w:tc>
      </w:tr>
      <w:tr w:rsidR="00D1437B" w:rsidRPr="00D417DA" w:rsidTr="00DC2410">
        <w:tc>
          <w:tcPr>
            <w:tcW w:w="1487" w:type="dxa"/>
          </w:tcPr>
          <w:p w:rsidR="00D1437B" w:rsidRPr="00D417DA" w:rsidRDefault="00D1437B" w:rsidP="00DC2410">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 2 ст. 13.4</w:t>
            </w:r>
          </w:p>
        </w:tc>
        <w:tc>
          <w:tcPr>
            <w:tcW w:w="810"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110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709" w:type="dxa"/>
            <w:vAlign w:val="center"/>
          </w:tcPr>
          <w:p w:rsidR="00D1437B" w:rsidRPr="00D417DA" w:rsidRDefault="00D1437B"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110</w:t>
            </w:r>
          </w:p>
        </w:tc>
        <w:tc>
          <w:tcPr>
            <w:tcW w:w="850" w:type="dxa"/>
            <w:vAlign w:val="center"/>
          </w:tcPr>
          <w:p w:rsidR="00D1437B" w:rsidRPr="00D417DA" w:rsidRDefault="00D1437B"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57</w:t>
            </w:r>
          </w:p>
        </w:tc>
        <w:tc>
          <w:tcPr>
            <w:tcW w:w="851" w:type="dxa"/>
            <w:vAlign w:val="center"/>
          </w:tcPr>
          <w:p w:rsidR="00D1437B" w:rsidRPr="00D417DA" w:rsidRDefault="00D1437B" w:rsidP="00DC2410">
            <w:pPr>
              <w:spacing w:after="0"/>
              <w:jc w:val="center"/>
              <w:rPr>
                <w:rFonts w:ascii="Times New Roman" w:eastAsia="Calibri" w:hAnsi="Times New Roman" w:cs="Times New Roman"/>
                <w:sz w:val="18"/>
                <w:szCs w:val="18"/>
              </w:rPr>
            </w:pPr>
          </w:p>
        </w:tc>
        <w:tc>
          <w:tcPr>
            <w:tcW w:w="850" w:type="dxa"/>
            <w:vAlign w:val="center"/>
          </w:tcPr>
          <w:p w:rsidR="00D1437B" w:rsidRPr="00D417DA" w:rsidRDefault="00D1437B" w:rsidP="00E0538A">
            <w:pPr>
              <w:spacing w:after="0"/>
              <w:jc w:val="center"/>
              <w:rPr>
                <w:rFonts w:ascii="Times New Roman" w:eastAsia="Calibri" w:hAnsi="Times New Roman" w:cs="Times New Roman"/>
                <w:sz w:val="18"/>
                <w:szCs w:val="18"/>
              </w:rPr>
            </w:pPr>
          </w:p>
        </w:tc>
        <w:tc>
          <w:tcPr>
            <w:tcW w:w="851" w:type="dxa"/>
            <w:vAlign w:val="center"/>
          </w:tcPr>
          <w:p w:rsidR="00D1437B" w:rsidRPr="00D417DA" w:rsidRDefault="00D1437B" w:rsidP="009800C1">
            <w:pPr>
              <w:spacing w:after="0"/>
              <w:jc w:val="center"/>
              <w:rPr>
                <w:rFonts w:ascii="Times New Roman" w:eastAsia="Calibri" w:hAnsi="Times New Roman" w:cs="Times New Roman"/>
                <w:sz w:val="18"/>
                <w:szCs w:val="18"/>
              </w:rPr>
            </w:pPr>
          </w:p>
        </w:tc>
        <w:tc>
          <w:tcPr>
            <w:tcW w:w="680" w:type="dxa"/>
            <w:vAlign w:val="center"/>
          </w:tcPr>
          <w:p w:rsidR="00D1437B" w:rsidRPr="00D417DA" w:rsidRDefault="00D1437B" w:rsidP="009800C1">
            <w:pPr>
              <w:spacing w:after="0"/>
              <w:jc w:val="center"/>
              <w:rPr>
                <w:rFonts w:ascii="Times New Roman" w:eastAsia="Calibri" w:hAnsi="Times New Roman" w:cs="Times New Roman"/>
                <w:b/>
                <w:sz w:val="18"/>
                <w:szCs w:val="18"/>
              </w:rPr>
            </w:pPr>
          </w:p>
        </w:tc>
      </w:tr>
      <w:tr w:rsidR="00D1437B" w:rsidRPr="00D417DA" w:rsidTr="00DC2410">
        <w:tc>
          <w:tcPr>
            <w:tcW w:w="1487" w:type="dxa"/>
          </w:tcPr>
          <w:p w:rsidR="00D1437B" w:rsidRPr="00D417DA" w:rsidRDefault="00D1437B" w:rsidP="00DC2410">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 3 ст. 13.4</w:t>
            </w:r>
          </w:p>
        </w:tc>
        <w:tc>
          <w:tcPr>
            <w:tcW w:w="810"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154</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709" w:type="dxa"/>
            <w:vAlign w:val="center"/>
          </w:tcPr>
          <w:p w:rsidR="00D1437B" w:rsidRPr="00D417DA" w:rsidRDefault="00D1437B"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154</w:t>
            </w:r>
          </w:p>
        </w:tc>
        <w:tc>
          <w:tcPr>
            <w:tcW w:w="850" w:type="dxa"/>
            <w:vAlign w:val="center"/>
          </w:tcPr>
          <w:p w:rsidR="00D1437B" w:rsidRPr="00D417DA" w:rsidRDefault="00D1437B"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97</w:t>
            </w:r>
          </w:p>
        </w:tc>
        <w:tc>
          <w:tcPr>
            <w:tcW w:w="851" w:type="dxa"/>
            <w:vAlign w:val="center"/>
          </w:tcPr>
          <w:p w:rsidR="00D1437B" w:rsidRPr="00D417DA" w:rsidRDefault="00D1437B" w:rsidP="00DC2410">
            <w:pPr>
              <w:spacing w:after="0"/>
              <w:jc w:val="center"/>
              <w:rPr>
                <w:rFonts w:ascii="Times New Roman" w:eastAsia="Calibri" w:hAnsi="Times New Roman" w:cs="Times New Roman"/>
                <w:sz w:val="18"/>
                <w:szCs w:val="18"/>
              </w:rPr>
            </w:pPr>
          </w:p>
        </w:tc>
        <w:tc>
          <w:tcPr>
            <w:tcW w:w="850" w:type="dxa"/>
            <w:vAlign w:val="center"/>
          </w:tcPr>
          <w:p w:rsidR="00D1437B" w:rsidRPr="00D417DA" w:rsidRDefault="00D1437B" w:rsidP="00E0538A">
            <w:pPr>
              <w:spacing w:after="0"/>
              <w:jc w:val="center"/>
              <w:rPr>
                <w:rFonts w:ascii="Times New Roman" w:eastAsia="Calibri" w:hAnsi="Times New Roman" w:cs="Times New Roman"/>
                <w:sz w:val="18"/>
                <w:szCs w:val="18"/>
              </w:rPr>
            </w:pPr>
          </w:p>
        </w:tc>
        <w:tc>
          <w:tcPr>
            <w:tcW w:w="851" w:type="dxa"/>
            <w:vAlign w:val="center"/>
          </w:tcPr>
          <w:p w:rsidR="00D1437B" w:rsidRPr="00D417DA" w:rsidRDefault="00D1437B" w:rsidP="009800C1">
            <w:pPr>
              <w:spacing w:after="0"/>
              <w:jc w:val="center"/>
              <w:rPr>
                <w:rFonts w:ascii="Times New Roman" w:eastAsia="Calibri" w:hAnsi="Times New Roman" w:cs="Times New Roman"/>
                <w:sz w:val="18"/>
                <w:szCs w:val="18"/>
              </w:rPr>
            </w:pPr>
          </w:p>
        </w:tc>
        <w:tc>
          <w:tcPr>
            <w:tcW w:w="680" w:type="dxa"/>
            <w:vAlign w:val="center"/>
          </w:tcPr>
          <w:p w:rsidR="00D1437B" w:rsidRPr="00D417DA" w:rsidRDefault="00D1437B" w:rsidP="009800C1">
            <w:pPr>
              <w:spacing w:after="0"/>
              <w:jc w:val="center"/>
              <w:rPr>
                <w:rFonts w:ascii="Times New Roman" w:eastAsia="Calibri" w:hAnsi="Times New Roman" w:cs="Times New Roman"/>
                <w:b/>
                <w:sz w:val="18"/>
                <w:szCs w:val="18"/>
              </w:rPr>
            </w:pPr>
          </w:p>
        </w:tc>
      </w:tr>
      <w:tr w:rsidR="00D1437B" w:rsidRPr="00D417DA" w:rsidTr="00DC2410">
        <w:tc>
          <w:tcPr>
            <w:tcW w:w="1487" w:type="dxa"/>
          </w:tcPr>
          <w:p w:rsidR="00D1437B" w:rsidRPr="00D417DA" w:rsidRDefault="00D1437B" w:rsidP="00DC2410">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ч.2 13.5</w:t>
            </w:r>
          </w:p>
        </w:tc>
        <w:tc>
          <w:tcPr>
            <w:tcW w:w="810"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709" w:type="dxa"/>
            <w:vAlign w:val="center"/>
          </w:tcPr>
          <w:p w:rsidR="00D1437B" w:rsidRPr="00D417DA" w:rsidRDefault="00D1437B"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vAlign w:val="center"/>
          </w:tcPr>
          <w:p w:rsidR="00D1437B" w:rsidRPr="00D417DA" w:rsidRDefault="00D1437B"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DC2410">
            <w:pPr>
              <w:spacing w:after="0"/>
              <w:jc w:val="center"/>
              <w:rPr>
                <w:rFonts w:ascii="Times New Roman" w:eastAsia="Calibri" w:hAnsi="Times New Roman" w:cs="Times New Roman"/>
                <w:sz w:val="18"/>
                <w:szCs w:val="18"/>
              </w:rPr>
            </w:pPr>
          </w:p>
        </w:tc>
        <w:tc>
          <w:tcPr>
            <w:tcW w:w="850" w:type="dxa"/>
            <w:vAlign w:val="center"/>
          </w:tcPr>
          <w:p w:rsidR="00D1437B" w:rsidRPr="00D417DA" w:rsidRDefault="00D1437B" w:rsidP="00E0538A">
            <w:pPr>
              <w:spacing w:after="0"/>
              <w:jc w:val="center"/>
              <w:rPr>
                <w:rFonts w:ascii="Times New Roman" w:eastAsia="Calibri" w:hAnsi="Times New Roman" w:cs="Times New Roman"/>
                <w:sz w:val="18"/>
                <w:szCs w:val="18"/>
              </w:rPr>
            </w:pPr>
          </w:p>
        </w:tc>
        <w:tc>
          <w:tcPr>
            <w:tcW w:w="851" w:type="dxa"/>
            <w:vAlign w:val="center"/>
          </w:tcPr>
          <w:p w:rsidR="00D1437B" w:rsidRPr="00D417DA" w:rsidRDefault="00D1437B" w:rsidP="009800C1">
            <w:pPr>
              <w:spacing w:after="0"/>
              <w:jc w:val="center"/>
              <w:rPr>
                <w:rFonts w:ascii="Times New Roman" w:eastAsia="Calibri" w:hAnsi="Times New Roman" w:cs="Times New Roman"/>
                <w:sz w:val="18"/>
                <w:szCs w:val="18"/>
              </w:rPr>
            </w:pPr>
          </w:p>
        </w:tc>
        <w:tc>
          <w:tcPr>
            <w:tcW w:w="680" w:type="dxa"/>
            <w:vAlign w:val="center"/>
          </w:tcPr>
          <w:p w:rsidR="00D1437B" w:rsidRPr="00D417DA" w:rsidRDefault="00D1437B" w:rsidP="009800C1">
            <w:pPr>
              <w:spacing w:after="0"/>
              <w:jc w:val="center"/>
              <w:rPr>
                <w:rFonts w:ascii="Times New Roman" w:eastAsia="Calibri" w:hAnsi="Times New Roman" w:cs="Times New Roman"/>
                <w:b/>
                <w:sz w:val="18"/>
                <w:szCs w:val="18"/>
              </w:rPr>
            </w:pPr>
          </w:p>
        </w:tc>
      </w:tr>
      <w:tr w:rsidR="00D1437B" w:rsidRPr="00D417DA" w:rsidTr="00DC2410">
        <w:tc>
          <w:tcPr>
            <w:tcW w:w="1487" w:type="dxa"/>
          </w:tcPr>
          <w:p w:rsidR="00D1437B" w:rsidRPr="00D417DA" w:rsidRDefault="00D1437B" w:rsidP="00DC2410">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13.11</w:t>
            </w:r>
            <w:r w:rsidRPr="00D417DA">
              <w:rPr>
                <w:rFonts w:ascii="Times New Roman" w:eastAsia="Times New Roman" w:hAnsi="Times New Roman" w:cs="Times New Roman"/>
                <w:sz w:val="18"/>
                <w:szCs w:val="18"/>
                <w:lang w:val="en-US" w:eastAsia="ru-RU"/>
              </w:rPr>
              <w:t xml:space="preserve"> </w:t>
            </w:r>
            <w:r w:rsidRPr="00D417DA">
              <w:rPr>
                <w:rFonts w:ascii="Times New Roman" w:eastAsia="Times New Roman" w:hAnsi="Times New Roman" w:cs="Times New Roman"/>
                <w:sz w:val="18"/>
                <w:szCs w:val="18"/>
                <w:lang w:eastAsia="ru-RU"/>
              </w:rPr>
              <w:t>ч.1</w:t>
            </w:r>
          </w:p>
        </w:tc>
        <w:tc>
          <w:tcPr>
            <w:tcW w:w="810"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709" w:type="dxa"/>
            <w:vAlign w:val="center"/>
          </w:tcPr>
          <w:p w:rsidR="00D1437B" w:rsidRPr="00D417DA" w:rsidRDefault="00D1437B"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vAlign w:val="center"/>
          </w:tcPr>
          <w:p w:rsidR="00D1437B" w:rsidRPr="00D417DA" w:rsidRDefault="00D1437B"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DC2410">
            <w:pPr>
              <w:spacing w:after="0"/>
              <w:jc w:val="center"/>
              <w:rPr>
                <w:rFonts w:ascii="Times New Roman" w:eastAsia="Calibri" w:hAnsi="Times New Roman" w:cs="Times New Roman"/>
                <w:sz w:val="18"/>
                <w:szCs w:val="18"/>
              </w:rPr>
            </w:pPr>
          </w:p>
        </w:tc>
        <w:tc>
          <w:tcPr>
            <w:tcW w:w="850" w:type="dxa"/>
            <w:vAlign w:val="center"/>
          </w:tcPr>
          <w:p w:rsidR="00D1437B" w:rsidRPr="00D417DA" w:rsidRDefault="00D1437B" w:rsidP="00E0538A">
            <w:pPr>
              <w:spacing w:after="0"/>
              <w:jc w:val="center"/>
              <w:rPr>
                <w:rFonts w:ascii="Times New Roman" w:eastAsia="Calibri" w:hAnsi="Times New Roman" w:cs="Times New Roman"/>
                <w:sz w:val="18"/>
                <w:szCs w:val="18"/>
              </w:rPr>
            </w:pPr>
          </w:p>
        </w:tc>
        <w:tc>
          <w:tcPr>
            <w:tcW w:w="851" w:type="dxa"/>
            <w:vAlign w:val="center"/>
          </w:tcPr>
          <w:p w:rsidR="00D1437B" w:rsidRPr="00D417DA" w:rsidRDefault="00D1437B" w:rsidP="009800C1">
            <w:pPr>
              <w:spacing w:after="0"/>
              <w:jc w:val="center"/>
              <w:rPr>
                <w:rFonts w:ascii="Times New Roman" w:eastAsia="Calibri" w:hAnsi="Times New Roman" w:cs="Times New Roman"/>
                <w:sz w:val="18"/>
                <w:szCs w:val="18"/>
              </w:rPr>
            </w:pPr>
          </w:p>
        </w:tc>
        <w:tc>
          <w:tcPr>
            <w:tcW w:w="680" w:type="dxa"/>
            <w:vAlign w:val="center"/>
          </w:tcPr>
          <w:p w:rsidR="00D1437B" w:rsidRPr="00D417DA" w:rsidRDefault="00D1437B" w:rsidP="009800C1">
            <w:pPr>
              <w:spacing w:after="0"/>
              <w:jc w:val="center"/>
              <w:rPr>
                <w:rFonts w:ascii="Times New Roman" w:eastAsia="Calibri" w:hAnsi="Times New Roman" w:cs="Times New Roman"/>
                <w:b/>
                <w:sz w:val="18"/>
                <w:szCs w:val="18"/>
              </w:rPr>
            </w:pPr>
          </w:p>
        </w:tc>
      </w:tr>
      <w:tr w:rsidR="00D1437B" w:rsidRPr="00D417DA" w:rsidTr="00DC2410">
        <w:tc>
          <w:tcPr>
            <w:tcW w:w="1487" w:type="dxa"/>
          </w:tcPr>
          <w:p w:rsidR="00D1437B" w:rsidRPr="00D417DA" w:rsidRDefault="00D1437B" w:rsidP="00DC2410">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val="en-US" w:eastAsia="ru-RU"/>
              </w:rPr>
              <w:t>13</w:t>
            </w:r>
            <w:r w:rsidRPr="00D417DA">
              <w:rPr>
                <w:rFonts w:ascii="Times New Roman" w:eastAsia="Times New Roman" w:hAnsi="Times New Roman" w:cs="Times New Roman"/>
                <w:sz w:val="18"/>
                <w:szCs w:val="18"/>
                <w:lang w:eastAsia="ru-RU"/>
              </w:rPr>
              <w:t>.11 ч.5</w:t>
            </w:r>
          </w:p>
        </w:tc>
        <w:tc>
          <w:tcPr>
            <w:tcW w:w="810"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709" w:type="dxa"/>
            <w:vAlign w:val="center"/>
          </w:tcPr>
          <w:p w:rsidR="00D1437B" w:rsidRPr="00D417DA" w:rsidRDefault="00D1437B"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vAlign w:val="center"/>
          </w:tcPr>
          <w:p w:rsidR="00D1437B" w:rsidRPr="00D417DA" w:rsidRDefault="00D1437B"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DC2410">
            <w:pPr>
              <w:spacing w:after="0"/>
              <w:jc w:val="center"/>
              <w:rPr>
                <w:rFonts w:ascii="Times New Roman" w:eastAsia="Calibri" w:hAnsi="Times New Roman" w:cs="Times New Roman"/>
                <w:sz w:val="18"/>
                <w:szCs w:val="18"/>
              </w:rPr>
            </w:pPr>
          </w:p>
        </w:tc>
        <w:tc>
          <w:tcPr>
            <w:tcW w:w="850" w:type="dxa"/>
            <w:vAlign w:val="center"/>
          </w:tcPr>
          <w:p w:rsidR="00D1437B" w:rsidRPr="00D417DA" w:rsidRDefault="00D1437B" w:rsidP="00E0538A">
            <w:pPr>
              <w:spacing w:after="0"/>
              <w:jc w:val="center"/>
              <w:rPr>
                <w:rFonts w:ascii="Times New Roman" w:eastAsia="Calibri" w:hAnsi="Times New Roman" w:cs="Times New Roman"/>
                <w:sz w:val="18"/>
                <w:szCs w:val="18"/>
              </w:rPr>
            </w:pPr>
          </w:p>
        </w:tc>
        <w:tc>
          <w:tcPr>
            <w:tcW w:w="851" w:type="dxa"/>
            <w:vAlign w:val="center"/>
          </w:tcPr>
          <w:p w:rsidR="00D1437B" w:rsidRPr="00D417DA" w:rsidRDefault="00D1437B" w:rsidP="009800C1">
            <w:pPr>
              <w:spacing w:after="0"/>
              <w:jc w:val="center"/>
              <w:rPr>
                <w:rFonts w:ascii="Times New Roman" w:eastAsia="Calibri" w:hAnsi="Times New Roman" w:cs="Times New Roman"/>
                <w:sz w:val="18"/>
                <w:szCs w:val="18"/>
              </w:rPr>
            </w:pPr>
          </w:p>
        </w:tc>
        <w:tc>
          <w:tcPr>
            <w:tcW w:w="680" w:type="dxa"/>
            <w:vAlign w:val="center"/>
          </w:tcPr>
          <w:p w:rsidR="00D1437B" w:rsidRPr="00D417DA" w:rsidRDefault="00D1437B" w:rsidP="009800C1">
            <w:pPr>
              <w:spacing w:after="0"/>
              <w:jc w:val="center"/>
              <w:rPr>
                <w:rFonts w:ascii="Times New Roman" w:eastAsia="Calibri" w:hAnsi="Times New Roman" w:cs="Times New Roman"/>
                <w:b/>
                <w:sz w:val="18"/>
                <w:szCs w:val="18"/>
              </w:rPr>
            </w:pPr>
          </w:p>
        </w:tc>
      </w:tr>
      <w:tr w:rsidR="00D1437B" w:rsidRPr="00D417DA" w:rsidTr="00DC2410">
        <w:tc>
          <w:tcPr>
            <w:tcW w:w="1487" w:type="dxa"/>
          </w:tcPr>
          <w:p w:rsidR="00D1437B" w:rsidRPr="00D417DA" w:rsidRDefault="00D1437B" w:rsidP="00DC2410">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13.11</w:t>
            </w:r>
            <w:r w:rsidRPr="00D417DA">
              <w:rPr>
                <w:rFonts w:ascii="Times New Roman" w:eastAsia="Times New Roman" w:hAnsi="Times New Roman" w:cs="Times New Roman"/>
                <w:sz w:val="18"/>
                <w:szCs w:val="18"/>
                <w:lang w:val="en-US" w:eastAsia="ru-RU"/>
              </w:rPr>
              <w:t xml:space="preserve"> </w:t>
            </w:r>
            <w:r w:rsidRPr="00D417DA">
              <w:rPr>
                <w:rFonts w:ascii="Times New Roman" w:eastAsia="Times New Roman" w:hAnsi="Times New Roman" w:cs="Times New Roman"/>
                <w:sz w:val="18"/>
                <w:szCs w:val="18"/>
                <w:lang w:eastAsia="ru-RU"/>
              </w:rPr>
              <w:t>ч.6</w:t>
            </w:r>
          </w:p>
        </w:tc>
        <w:tc>
          <w:tcPr>
            <w:tcW w:w="810"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709" w:type="dxa"/>
            <w:vAlign w:val="center"/>
          </w:tcPr>
          <w:p w:rsidR="00D1437B" w:rsidRPr="00D417DA" w:rsidRDefault="00D1437B"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vAlign w:val="center"/>
          </w:tcPr>
          <w:p w:rsidR="00D1437B" w:rsidRPr="00D417DA" w:rsidRDefault="00D1437B"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DC2410">
            <w:pPr>
              <w:spacing w:after="0"/>
              <w:jc w:val="center"/>
              <w:rPr>
                <w:rFonts w:ascii="Times New Roman" w:eastAsia="Calibri" w:hAnsi="Times New Roman" w:cs="Times New Roman"/>
                <w:sz w:val="18"/>
                <w:szCs w:val="18"/>
              </w:rPr>
            </w:pPr>
          </w:p>
        </w:tc>
        <w:tc>
          <w:tcPr>
            <w:tcW w:w="850" w:type="dxa"/>
            <w:vAlign w:val="center"/>
          </w:tcPr>
          <w:p w:rsidR="00D1437B" w:rsidRPr="00D417DA" w:rsidRDefault="00D1437B" w:rsidP="00E0538A">
            <w:pPr>
              <w:spacing w:after="0"/>
              <w:jc w:val="center"/>
              <w:rPr>
                <w:rFonts w:ascii="Times New Roman" w:eastAsia="Calibri" w:hAnsi="Times New Roman" w:cs="Times New Roman"/>
                <w:sz w:val="18"/>
                <w:szCs w:val="18"/>
              </w:rPr>
            </w:pPr>
          </w:p>
        </w:tc>
        <w:tc>
          <w:tcPr>
            <w:tcW w:w="851" w:type="dxa"/>
            <w:vAlign w:val="center"/>
          </w:tcPr>
          <w:p w:rsidR="00D1437B" w:rsidRPr="00D417DA" w:rsidRDefault="00D1437B" w:rsidP="009800C1">
            <w:pPr>
              <w:spacing w:after="0"/>
              <w:jc w:val="center"/>
              <w:rPr>
                <w:rFonts w:ascii="Times New Roman" w:eastAsia="Calibri" w:hAnsi="Times New Roman" w:cs="Times New Roman"/>
                <w:sz w:val="18"/>
                <w:szCs w:val="18"/>
              </w:rPr>
            </w:pPr>
          </w:p>
        </w:tc>
        <w:tc>
          <w:tcPr>
            <w:tcW w:w="680" w:type="dxa"/>
            <w:vAlign w:val="center"/>
          </w:tcPr>
          <w:p w:rsidR="00D1437B" w:rsidRPr="00D417DA" w:rsidRDefault="00D1437B" w:rsidP="009800C1">
            <w:pPr>
              <w:spacing w:after="0"/>
              <w:jc w:val="center"/>
              <w:rPr>
                <w:rFonts w:ascii="Times New Roman" w:eastAsia="Calibri" w:hAnsi="Times New Roman" w:cs="Times New Roman"/>
                <w:b/>
                <w:sz w:val="18"/>
                <w:szCs w:val="18"/>
              </w:rPr>
            </w:pPr>
          </w:p>
        </w:tc>
      </w:tr>
      <w:tr w:rsidR="00D1437B" w:rsidRPr="00D417DA" w:rsidTr="00DC2410">
        <w:tc>
          <w:tcPr>
            <w:tcW w:w="1487" w:type="dxa"/>
          </w:tcPr>
          <w:p w:rsidR="00D1437B" w:rsidRPr="00D417DA" w:rsidRDefault="00D1437B" w:rsidP="00DC2410">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val="en-US" w:eastAsia="ru-RU"/>
              </w:rPr>
              <w:t xml:space="preserve">13.11 </w:t>
            </w:r>
            <w:r w:rsidRPr="00D417DA">
              <w:rPr>
                <w:rFonts w:ascii="Times New Roman" w:eastAsia="Times New Roman" w:hAnsi="Times New Roman" w:cs="Times New Roman"/>
                <w:sz w:val="18"/>
                <w:szCs w:val="18"/>
                <w:lang w:eastAsia="ru-RU"/>
              </w:rPr>
              <w:t>ч.8</w:t>
            </w:r>
          </w:p>
        </w:tc>
        <w:tc>
          <w:tcPr>
            <w:tcW w:w="810"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709" w:type="dxa"/>
            <w:vAlign w:val="center"/>
          </w:tcPr>
          <w:p w:rsidR="00D1437B" w:rsidRPr="00D417DA" w:rsidRDefault="00D1437B"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vAlign w:val="center"/>
          </w:tcPr>
          <w:p w:rsidR="00D1437B" w:rsidRPr="00D417DA" w:rsidRDefault="00D1437B"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DC2410">
            <w:pPr>
              <w:spacing w:after="0"/>
              <w:jc w:val="center"/>
              <w:rPr>
                <w:rFonts w:ascii="Times New Roman" w:eastAsia="Calibri" w:hAnsi="Times New Roman" w:cs="Times New Roman"/>
                <w:sz w:val="18"/>
                <w:szCs w:val="18"/>
              </w:rPr>
            </w:pPr>
          </w:p>
        </w:tc>
        <w:tc>
          <w:tcPr>
            <w:tcW w:w="850" w:type="dxa"/>
            <w:vAlign w:val="center"/>
          </w:tcPr>
          <w:p w:rsidR="00D1437B" w:rsidRPr="00D417DA" w:rsidRDefault="00D1437B" w:rsidP="00E0538A">
            <w:pPr>
              <w:spacing w:after="0"/>
              <w:jc w:val="center"/>
              <w:rPr>
                <w:rFonts w:ascii="Times New Roman" w:eastAsia="Calibri" w:hAnsi="Times New Roman" w:cs="Times New Roman"/>
                <w:sz w:val="18"/>
                <w:szCs w:val="18"/>
              </w:rPr>
            </w:pPr>
          </w:p>
        </w:tc>
        <w:tc>
          <w:tcPr>
            <w:tcW w:w="851" w:type="dxa"/>
            <w:vAlign w:val="center"/>
          </w:tcPr>
          <w:p w:rsidR="00D1437B" w:rsidRPr="00D417DA" w:rsidRDefault="00D1437B" w:rsidP="009800C1">
            <w:pPr>
              <w:spacing w:after="0"/>
              <w:jc w:val="center"/>
              <w:rPr>
                <w:rFonts w:ascii="Times New Roman" w:eastAsia="Calibri" w:hAnsi="Times New Roman" w:cs="Times New Roman"/>
                <w:sz w:val="18"/>
                <w:szCs w:val="18"/>
              </w:rPr>
            </w:pPr>
          </w:p>
        </w:tc>
        <w:tc>
          <w:tcPr>
            <w:tcW w:w="680" w:type="dxa"/>
            <w:vAlign w:val="center"/>
          </w:tcPr>
          <w:p w:rsidR="00D1437B" w:rsidRPr="00D417DA" w:rsidRDefault="00D1437B" w:rsidP="009800C1">
            <w:pPr>
              <w:spacing w:after="0"/>
              <w:jc w:val="center"/>
              <w:rPr>
                <w:rFonts w:ascii="Times New Roman" w:eastAsia="Calibri" w:hAnsi="Times New Roman" w:cs="Times New Roman"/>
                <w:b/>
                <w:sz w:val="18"/>
                <w:szCs w:val="18"/>
              </w:rPr>
            </w:pPr>
          </w:p>
        </w:tc>
      </w:tr>
      <w:tr w:rsidR="00D1437B" w:rsidRPr="00D417DA" w:rsidTr="00DC2410">
        <w:tc>
          <w:tcPr>
            <w:tcW w:w="1487" w:type="dxa"/>
          </w:tcPr>
          <w:p w:rsidR="00D1437B" w:rsidRPr="00D417DA" w:rsidRDefault="00D1437B" w:rsidP="00DC2410">
            <w:pPr>
              <w:suppressAutoHyphens/>
              <w:spacing w:after="0"/>
              <w:jc w:val="both"/>
              <w:rPr>
                <w:rFonts w:ascii="Times New Roman" w:eastAsia="Times New Roman" w:hAnsi="Times New Roman" w:cs="Times New Roman"/>
                <w:sz w:val="18"/>
                <w:szCs w:val="18"/>
                <w:lang w:val="en-US" w:eastAsia="ru-RU"/>
              </w:rPr>
            </w:pPr>
            <w:r w:rsidRPr="00D417DA">
              <w:rPr>
                <w:rFonts w:ascii="Times New Roman" w:eastAsia="Times New Roman" w:hAnsi="Times New Roman" w:cs="Times New Roman"/>
                <w:sz w:val="18"/>
                <w:szCs w:val="18"/>
                <w:lang w:eastAsia="ru-RU"/>
              </w:rPr>
              <w:t>13.15 ч. 2</w:t>
            </w:r>
          </w:p>
        </w:tc>
        <w:tc>
          <w:tcPr>
            <w:tcW w:w="810"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709" w:type="dxa"/>
            <w:vAlign w:val="center"/>
          </w:tcPr>
          <w:p w:rsidR="00D1437B" w:rsidRPr="00D417DA" w:rsidRDefault="00D1437B"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w:t>
            </w:r>
          </w:p>
        </w:tc>
        <w:tc>
          <w:tcPr>
            <w:tcW w:w="850" w:type="dxa"/>
            <w:vAlign w:val="center"/>
          </w:tcPr>
          <w:p w:rsidR="00D1437B" w:rsidRPr="00D417DA" w:rsidRDefault="00D1437B"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DC2410">
            <w:pPr>
              <w:spacing w:after="0"/>
              <w:jc w:val="center"/>
              <w:rPr>
                <w:rFonts w:ascii="Times New Roman" w:eastAsia="Calibri" w:hAnsi="Times New Roman" w:cs="Times New Roman"/>
                <w:sz w:val="18"/>
                <w:szCs w:val="18"/>
              </w:rPr>
            </w:pPr>
          </w:p>
        </w:tc>
        <w:tc>
          <w:tcPr>
            <w:tcW w:w="850" w:type="dxa"/>
            <w:vAlign w:val="center"/>
          </w:tcPr>
          <w:p w:rsidR="00D1437B" w:rsidRPr="00D417DA" w:rsidRDefault="00D1437B" w:rsidP="00E0538A">
            <w:pPr>
              <w:spacing w:after="0"/>
              <w:jc w:val="center"/>
              <w:rPr>
                <w:rFonts w:ascii="Times New Roman" w:eastAsia="Calibri" w:hAnsi="Times New Roman" w:cs="Times New Roman"/>
                <w:sz w:val="18"/>
                <w:szCs w:val="18"/>
              </w:rPr>
            </w:pPr>
          </w:p>
        </w:tc>
        <w:tc>
          <w:tcPr>
            <w:tcW w:w="851" w:type="dxa"/>
            <w:vAlign w:val="center"/>
          </w:tcPr>
          <w:p w:rsidR="00D1437B" w:rsidRPr="00D417DA" w:rsidRDefault="00D1437B" w:rsidP="009800C1">
            <w:pPr>
              <w:spacing w:after="0"/>
              <w:jc w:val="center"/>
              <w:rPr>
                <w:rFonts w:ascii="Times New Roman" w:eastAsia="Calibri" w:hAnsi="Times New Roman" w:cs="Times New Roman"/>
                <w:sz w:val="18"/>
                <w:szCs w:val="18"/>
              </w:rPr>
            </w:pPr>
          </w:p>
        </w:tc>
        <w:tc>
          <w:tcPr>
            <w:tcW w:w="680" w:type="dxa"/>
            <w:vAlign w:val="center"/>
          </w:tcPr>
          <w:p w:rsidR="00D1437B" w:rsidRPr="00D417DA" w:rsidRDefault="00D1437B" w:rsidP="009800C1">
            <w:pPr>
              <w:spacing w:after="0"/>
              <w:jc w:val="center"/>
              <w:rPr>
                <w:rFonts w:ascii="Times New Roman" w:eastAsia="Calibri" w:hAnsi="Times New Roman" w:cs="Times New Roman"/>
                <w:b/>
                <w:sz w:val="18"/>
                <w:szCs w:val="18"/>
              </w:rPr>
            </w:pPr>
          </w:p>
        </w:tc>
      </w:tr>
      <w:tr w:rsidR="00D1437B" w:rsidRPr="00D417DA" w:rsidTr="00DC2410">
        <w:tc>
          <w:tcPr>
            <w:tcW w:w="1487" w:type="dxa"/>
          </w:tcPr>
          <w:p w:rsidR="00D1437B" w:rsidRPr="00D417DA" w:rsidRDefault="00D1437B" w:rsidP="00DC2410">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xml:space="preserve">13.15 ч. 2.1 </w:t>
            </w:r>
          </w:p>
        </w:tc>
        <w:tc>
          <w:tcPr>
            <w:tcW w:w="810"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709" w:type="dxa"/>
            <w:vAlign w:val="center"/>
          </w:tcPr>
          <w:p w:rsidR="00D1437B" w:rsidRPr="00D417DA" w:rsidRDefault="00D1437B"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vAlign w:val="center"/>
          </w:tcPr>
          <w:p w:rsidR="00D1437B" w:rsidRPr="00D417DA" w:rsidRDefault="00D1437B"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DC2410">
            <w:pPr>
              <w:spacing w:after="0"/>
              <w:jc w:val="center"/>
              <w:rPr>
                <w:rFonts w:ascii="Times New Roman" w:eastAsia="Calibri" w:hAnsi="Times New Roman" w:cs="Times New Roman"/>
                <w:sz w:val="18"/>
                <w:szCs w:val="18"/>
              </w:rPr>
            </w:pPr>
          </w:p>
        </w:tc>
        <w:tc>
          <w:tcPr>
            <w:tcW w:w="850" w:type="dxa"/>
            <w:vAlign w:val="center"/>
          </w:tcPr>
          <w:p w:rsidR="00D1437B" w:rsidRPr="00D417DA" w:rsidRDefault="00D1437B" w:rsidP="00E0538A">
            <w:pPr>
              <w:spacing w:after="0"/>
              <w:jc w:val="center"/>
              <w:rPr>
                <w:rFonts w:ascii="Times New Roman" w:eastAsia="Calibri" w:hAnsi="Times New Roman" w:cs="Times New Roman"/>
                <w:sz w:val="18"/>
                <w:szCs w:val="18"/>
              </w:rPr>
            </w:pPr>
          </w:p>
        </w:tc>
        <w:tc>
          <w:tcPr>
            <w:tcW w:w="851" w:type="dxa"/>
            <w:vAlign w:val="center"/>
          </w:tcPr>
          <w:p w:rsidR="00D1437B" w:rsidRPr="00D417DA" w:rsidRDefault="00D1437B" w:rsidP="009800C1">
            <w:pPr>
              <w:spacing w:after="0"/>
              <w:jc w:val="center"/>
              <w:rPr>
                <w:rFonts w:ascii="Times New Roman" w:eastAsia="Calibri" w:hAnsi="Times New Roman" w:cs="Times New Roman"/>
                <w:sz w:val="18"/>
                <w:szCs w:val="18"/>
              </w:rPr>
            </w:pPr>
          </w:p>
        </w:tc>
        <w:tc>
          <w:tcPr>
            <w:tcW w:w="680" w:type="dxa"/>
            <w:vAlign w:val="center"/>
          </w:tcPr>
          <w:p w:rsidR="00D1437B" w:rsidRPr="00D417DA" w:rsidRDefault="00D1437B" w:rsidP="009800C1">
            <w:pPr>
              <w:spacing w:after="0"/>
              <w:jc w:val="center"/>
              <w:rPr>
                <w:rFonts w:ascii="Times New Roman" w:eastAsia="Calibri" w:hAnsi="Times New Roman" w:cs="Times New Roman"/>
                <w:b/>
                <w:sz w:val="18"/>
                <w:szCs w:val="18"/>
              </w:rPr>
            </w:pPr>
          </w:p>
        </w:tc>
      </w:tr>
      <w:tr w:rsidR="00D1437B" w:rsidRPr="00D417DA" w:rsidTr="00DC2410">
        <w:tc>
          <w:tcPr>
            <w:tcW w:w="1487" w:type="dxa"/>
          </w:tcPr>
          <w:p w:rsidR="00D1437B" w:rsidRPr="00D417DA" w:rsidRDefault="00D1437B" w:rsidP="00DC2410">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ч.3 ст. 13.15</w:t>
            </w:r>
          </w:p>
        </w:tc>
        <w:tc>
          <w:tcPr>
            <w:tcW w:w="810"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709" w:type="dxa"/>
            <w:vAlign w:val="center"/>
          </w:tcPr>
          <w:p w:rsidR="00D1437B" w:rsidRPr="00D417DA" w:rsidRDefault="00D1437B"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vAlign w:val="center"/>
          </w:tcPr>
          <w:p w:rsidR="00D1437B" w:rsidRPr="00D417DA" w:rsidRDefault="00D1437B"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DC2410">
            <w:pPr>
              <w:spacing w:after="0"/>
              <w:jc w:val="center"/>
              <w:rPr>
                <w:rFonts w:ascii="Times New Roman" w:eastAsia="Calibri" w:hAnsi="Times New Roman" w:cs="Times New Roman"/>
                <w:sz w:val="18"/>
                <w:szCs w:val="18"/>
              </w:rPr>
            </w:pPr>
          </w:p>
        </w:tc>
        <w:tc>
          <w:tcPr>
            <w:tcW w:w="850" w:type="dxa"/>
            <w:vAlign w:val="center"/>
          </w:tcPr>
          <w:p w:rsidR="00D1437B" w:rsidRPr="00D417DA" w:rsidRDefault="00D1437B" w:rsidP="00E0538A">
            <w:pPr>
              <w:spacing w:after="0"/>
              <w:jc w:val="center"/>
              <w:rPr>
                <w:rFonts w:ascii="Times New Roman" w:eastAsia="Calibri" w:hAnsi="Times New Roman" w:cs="Times New Roman"/>
                <w:sz w:val="18"/>
                <w:szCs w:val="18"/>
              </w:rPr>
            </w:pPr>
          </w:p>
        </w:tc>
        <w:tc>
          <w:tcPr>
            <w:tcW w:w="851" w:type="dxa"/>
            <w:vAlign w:val="center"/>
          </w:tcPr>
          <w:p w:rsidR="00D1437B" w:rsidRPr="00D417DA" w:rsidRDefault="00D1437B" w:rsidP="009800C1">
            <w:pPr>
              <w:spacing w:after="0"/>
              <w:jc w:val="center"/>
              <w:rPr>
                <w:rFonts w:ascii="Times New Roman" w:eastAsia="Calibri" w:hAnsi="Times New Roman" w:cs="Times New Roman"/>
                <w:sz w:val="18"/>
                <w:szCs w:val="18"/>
              </w:rPr>
            </w:pPr>
          </w:p>
        </w:tc>
        <w:tc>
          <w:tcPr>
            <w:tcW w:w="680" w:type="dxa"/>
            <w:vAlign w:val="center"/>
          </w:tcPr>
          <w:p w:rsidR="00D1437B" w:rsidRPr="00D417DA" w:rsidRDefault="00D1437B" w:rsidP="009800C1">
            <w:pPr>
              <w:spacing w:after="0"/>
              <w:jc w:val="center"/>
              <w:rPr>
                <w:rFonts w:ascii="Times New Roman" w:eastAsia="Calibri" w:hAnsi="Times New Roman" w:cs="Times New Roman"/>
                <w:b/>
                <w:sz w:val="18"/>
                <w:szCs w:val="18"/>
              </w:rPr>
            </w:pPr>
          </w:p>
        </w:tc>
      </w:tr>
      <w:tr w:rsidR="00D1437B" w:rsidRPr="00D417DA" w:rsidTr="00DC2410">
        <w:tc>
          <w:tcPr>
            <w:tcW w:w="1487" w:type="dxa"/>
          </w:tcPr>
          <w:p w:rsidR="00D1437B" w:rsidRPr="00D417DA" w:rsidRDefault="00D1437B" w:rsidP="00DC2410">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ч.7 ст. 13.15</w:t>
            </w:r>
          </w:p>
        </w:tc>
        <w:tc>
          <w:tcPr>
            <w:tcW w:w="810"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709" w:type="dxa"/>
            <w:vAlign w:val="center"/>
          </w:tcPr>
          <w:p w:rsidR="00D1437B" w:rsidRPr="00D417DA" w:rsidRDefault="00D1437B"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w:t>
            </w:r>
          </w:p>
        </w:tc>
        <w:tc>
          <w:tcPr>
            <w:tcW w:w="850" w:type="dxa"/>
            <w:vAlign w:val="center"/>
          </w:tcPr>
          <w:p w:rsidR="00D1437B" w:rsidRPr="00D417DA" w:rsidRDefault="00D1437B"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DC2410">
            <w:pPr>
              <w:spacing w:after="0"/>
              <w:jc w:val="center"/>
              <w:rPr>
                <w:rFonts w:ascii="Times New Roman" w:eastAsia="Calibri" w:hAnsi="Times New Roman" w:cs="Times New Roman"/>
                <w:sz w:val="18"/>
                <w:szCs w:val="18"/>
              </w:rPr>
            </w:pPr>
          </w:p>
        </w:tc>
        <w:tc>
          <w:tcPr>
            <w:tcW w:w="850" w:type="dxa"/>
            <w:vAlign w:val="center"/>
          </w:tcPr>
          <w:p w:rsidR="00D1437B" w:rsidRPr="00D417DA" w:rsidRDefault="00D1437B" w:rsidP="00E0538A">
            <w:pPr>
              <w:spacing w:after="0"/>
              <w:jc w:val="center"/>
              <w:rPr>
                <w:rFonts w:ascii="Times New Roman" w:eastAsia="Calibri" w:hAnsi="Times New Roman" w:cs="Times New Roman"/>
                <w:sz w:val="18"/>
                <w:szCs w:val="18"/>
              </w:rPr>
            </w:pPr>
          </w:p>
        </w:tc>
        <w:tc>
          <w:tcPr>
            <w:tcW w:w="851" w:type="dxa"/>
            <w:vAlign w:val="center"/>
          </w:tcPr>
          <w:p w:rsidR="00D1437B" w:rsidRPr="00D417DA" w:rsidRDefault="00D1437B" w:rsidP="009800C1">
            <w:pPr>
              <w:spacing w:after="0"/>
              <w:jc w:val="center"/>
              <w:rPr>
                <w:rFonts w:ascii="Times New Roman" w:eastAsia="Calibri" w:hAnsi="Times New Roman" w:cs="Times New Roman"/>
                <w:sz w:val="18"/>
                <w:szCs w:val="18"/>
              </w:rPr>
            </w:pPr>
          </w:p>
        </w:tc>
        <w:tc>
          <w:tcPr>
            <w:tcW w:w="680" w:type="dxa"/>
            <w:vAlign w:val="center"/>
          </w:tcPr>
          <w:p w:rsidR="00D1437B" w:rsidRPr="00D417DA" w:rsidRDefault="00D1437B" w:rsidP="009800C1">
            <w:pPr>
              <w:spacing w:after="0"/>
              <w:jc w:val="center"/>
              <w:rPr>
                <w:rFonts w:ascii="Times New Roman" w:eastAsia="Calibri" w:hAnsi="Times New Roman" w:cs="Times New Roman"/>
                <w:b/>
                <w:sz w:val="18"/>
                <w:szCs w:val="18"/>
              </w:rPr>
            </w:pPr>
          </w:p>
        </w:tc>
      </w:tr>
      <w:tr w:rsidR="00D1437B" w:rsidRPr="00D417DA" w:rsidTr="00DC2410">
        <w:tc>
          <w:tcPr>
            <w:tcW w:w="1487" w:type="dxa"/>
          </w:tcPr>
          <w:p w:rsidR="00D1437B" w:rsidRPr="00D417DA" w:rsidRDefault="00D1437B" w:rsidP="00DC2410">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ч.1 ст.13.21</w:t>
            </w:r>
          </w:p>
        </w:tc>
        <w:tc>
          <w:tcPr>
            <w:tcW w:w="810"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709" w:type="dxa"/>
            <w:vAlign w:val="center"/>
          </w:tcPr>
          <w:p w:rsidR="00D1437B" w:rsidRPr="00D417DA" w:rsidRDefault="00D1437B"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vAlign w:val="center"/>
          </w:tcPr>
          <w:p w:rsidR="00D1437B" w:rsidRPr="00D417DA" w:rsidRDefault="00D1437B"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DC2410">
            <w:pPr>
              <w:spacing w:after="0"/>
              <w:jc w:val="center"/>
              <w:rPr>
                <w:rFonts w:ascii="Times New Roman" w:eastAsia="Calibri" w:hAnsi="Times New Roman" w:cs="Times New Roman"/>
                <w:sz w:val="18"/>
                <w:szCs w:val="18"/>
              </w:rPr>
            </w:pPr>
          </w:p>
        </w:tc>
        <w:tc>
          <w:tcPr>
            <w:tcW w:w="850" w:type="dxa"/>
            <w:vAlign w:val="center"/>
          </w:tcPr>
          <w:p w:rsidR="00D1437B" w:rsidRPr="00D417DA" w:rsidRDefault="00D1437B" w:rsidP="00E0538A">
            <w:pPr>
              <w:spacing w:after="0"/>
              <w:jc w:val="center"/>
              <w:rPr>
                <w:rFonts w:ascii="Times New Roman" w:eastAsia="Calibri" w:hAnsi="Times New Roman" w:cs="Times New Roman"/>
                <w:sz w:val="18"/>
                <w:szCs w:val="18"/>
              </w:rPr>
            </w:pPr>
          </w:p>
        </w:tc>
        <w:tc>
          <w:tcPr>
            <w:tcW w:w="851" w:type="dxa"/>
            <w:vAlign w:val="center"/>
          </w:tcPr>
          <w:p w:rsidR="00D1437B" w:rsidRPr="00D417DA" w:rsidRDefault="00D1437B" w:rsidP="009800C1">
            <w:pPr>
              <w:spacing w:after="0"/>
              <w:jc w:val="center"/>
              <w:rPr>
                <w:rFonts w:ascii="Times New Roman" w:eastAsia="Calibri" w:hAnsi="Times New Roman" w:cs="Times New Roman"/>
                <w:sz w:val="18"/>
                <w:szCs w:val="18"/>
              </w:rPr>
            </w:pPr>
          </w:p>
        </w:tc>
        <w:tc>
          <w:tcPr>
            <w:tcW w:w="680" w:type="dxa"/>
            <w:vAlign w:val="center"/>
          </w:tcPr>
          <w:p w:rsidR="00D1437B" w:rsidRPr="00D417DA" w:rsidRDefault="00D1437B" w:rsidP="009800C1">
            <w:pPr>
              <w:spacing w:after="0"/>
              <w:jc w:val="center"/>
              <w:rPr>
                <w:rFonts w:ascii="Times New Roman" w:eastAsia="Calibri" w:hAnsi="Times New Roman" w:cs="Times New Roman"/>
                <w:b/>
                <w:sz w:val="18"/>
                <w:szCs w:val="18"/>
              </w:rPr>
            </w:pPr>
          </w:p>
        </w:tc>
      </w:tr>
      <w:tr w:rsidR="00D1437B" w:rsidRPr="00D417DA" w:rsidTr="00DC2410">
        <w:tc>
          <w:tcPr>
            <w:tcW w:w="1487" w:type="dxa"/>
          </w:tcPr>
          <w:p w:rsidR="00D1437B" w:rsidRPr="00D417DA" w:rsidRDefault="00D1437B" w:rsidP="00DC2410">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ч.2 ст. 13.21</w:t>
            </w:r>
          </w:p>
        </w:tc>
        <w:tc>
          <w:tcPr>
            <w:tcW w:w="810"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709" w:type="dxa"/>
            <w:vAlign w:val="center"/>
          </w:tcPr>
          <w:p w:rsidR="00D1437B" w:rsidRPr="00D417DA" w:rsidRDefault="00D1437B"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vAlign w:val="center"/>
          </w:tcPr>
          <w:p w:rsidR="00D1437B" w:rsidRPr="00D417DA" w:rsidRDefault="00D1437B"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DC2410">
            <w:pPr>
              <w:spacing w:after="0"/>
              <w:jc w:val="center"/>
              <w:rPr>
                <w:rFonts w:ascii="Times New Roman" w:eastAsia="Calibri" w:hAnsi="Times New Roman" w:cs="Times New Roman"/>
                <w:sz w:val="18"/>
                <w:szCs w:val="18"/>
              </w:rPr>
            </w:pPr>
          </w:p>
        </w:tc>
        <w:tc>
          <w:tcPr>
            <w:tcW w:w="850" w:type="dxa"/>
            <w:vAlign w:val="center"/>
          </w:tcPr>
          <w:p w:rsidR="00D1437B" w:rsidRPr="00D417DA" w:rsidRDefault="00D1437B" w:rsidP="00E0538A">
            <w:pPr>
              <w:spacing w:after="0"/>
              <w:jc w:val="center"/>
              <w:rPr>
                <w:rFonts w:ascii="Times New Roman" w:eastAsia="Calibri" w:hAnsi="Times New Roman" w:cs="Times New Roman"/>
                <w:sz w:val="18"/>
                <w:szCs w:val="18"/>
              </w:rPr>
            </w:pPr>
          </w:p>
        </w:tc>
        <w:tc>
          <w:tcPr>
            <w:tcW w:w="851" w:type="dxa"/>
            <w:vAlign w:val="center"/>
          </w:tcPr>
          <w:p w:rsidR="00D1437B" w:rsidRPr="00D417DA" w:rsidRDefault="00D1437B" w:rsidP="009800C1">
            <w:pPr>
              <w:spacing w:after="0"/>
              <w:jc w:val="center"/>
              <w:rPr>
                <w:rFonts w:ascii="Times New Roman" w:eastAsia="Calibri" w:hAnsi="Times New Roman" w:cs="Times New Roman"/>
                <w:sz w:val="18"/>
                <w:szCs w:val="18"/>
              </w:rPr>
            </w:pPr>
          </w:p>
        </w:tc>
        <w:tc>
          <w:tcPr>
            <w:tcW w:w="680" w:type="dxa"/>
            <w:vAlign w:val="center"/>
          </w:tcPr>
          <w:p w:rsidR="00D1437B" w:rsidRPr="00D417DA" w:rsidRDefault="00D1437B" w:rsidP="009800C1">
            <w:pPr>
              <w:spacing w:after="0"/>
              <w:jc w:val="center"/>
              <w:rPr>
                <w:rFonts w:ascii="Times New Roman" w:eastAsia="Calibri" w:hAnsi="Times New Roman" w:cs="Times New Roman"/>
                <w:b/>
                <w:sz w:val="18"/>
                <w:szCs w:val="18"/>
              </w:rPr>
            </w:pPr>
          </w:p>
        </w:tc>
      </w:tr>
      <w:tr w:rsidR="00D1437B" w:rsidRPr="00D417DA" w:rsidTr="00DC2410">
        <w:tc>
          <w:tcPr>
            <w:tcW w:w="1487" w:type="dxa"/>
          </w:tcPr>
          <w:p w:rsidR="00D1437B" w:rsidRPr="00D417DA" w:rsidRDefault="00D1437B" w:rsidP="00DC2410">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lastRenderedPageBreak/>
              <w:t xml:space="preserve">ч. 2.1 ст. 13.21 </w:t>
            </w:r>
          </w:p>
        </w:tc>
        <w:tc>
          <w:tcPr>
            <w:tcW w:w="810"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6</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709" w:type="dxa"/>
            <w:vAlign w:val="center"/>
          </w:tcPr>
          <w:p w:rsidR="00D1437B" w:rsidRPr="00D417DA" w:rsidRDefault="00D1437B"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6</w:t>
            </w:r>
          </w:p>
        </w:tc>
        <w:tc>
          <w:tcPr>
            <w:tcW w:w="850" w:type="dxa"/>
            <w:vAlign w:val="center"/>
          </w:tcPr>
          <w:p w:rsidR="00D1437B" w:rsidRPr="00D417DA" w:rsidRDefault="00D1437B"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851" w:type="dxa"/>
            <w:vAlign w:val="center"/>
          </w:tcPr>
          <w:p w:rsidR="00D1437B" w:rsidRPr="00D417DA" w:rsidRDefault="00D1437B" w:rsidP="00DC2410">
            <w:pPr>
              <w:spacing w:after="0"/>
              <w:jc w:val="center"/>
              <w:rPr>
                <w:rFonts w:ascii="Times New Roman" w:eastAsia="Calibri" w:hAnsi="Times New Roman" w:cs="Times New Roman"/>
                <w:sz w:val="18"/>
                <w:szCs w:val="18"/>
              </w:rPr>
            </w:pPr>
          </w:p>
        </w:tc>
        <w:tc>
          <w:tcPr>
            <w:tcW w:w="850" w:type="dxa"/>
            <w:vAlign w:val="center"/>
          </w:tcPr>
          <w:p w:rsidR="00D1437B" w:rsidRPr="00D417DA" w:rsidRDefault="00D1437B" w:rsidP="00E0538A">
            <w:pPr>
              <w:spacing w:after="0"/>
              <w:jc w:val="center"/>
              <w:rPr>
                <w:rFonts w:ascii="Times New Roman" w:eastAsia="Calibri" w:hAnsi="Times New Roman" w:cs="Times New Roman"/>
                <w:sz w:val="18"/>
                <w:szCs w:val="18"/>
              </w:rPr>
            </w:pPr>
          </w:p>
        </w:tc>
        <w:tc>
          <w:tcPr>
            <w:tcW w:w="851" w:type="dxa"/>
            <w:vAlign w:val="center"/>
          </w:tcPr>
          <w:p w:rsidR="00D1437B" w:rsidRPr="00D417DA" w:rsidRDefault="00D1437B" w:rsidP="009800C1">
            <w:pPr>
              <w:spacing w:after="0"/>
              <w:jc w:val="center"/>
              <w:rPr>
                <w:rFonts w:ascii="Times New Roman" w:eastAsia="Calibri" w:hAnsi="Times New Roman" w:cs="Times New Roman"/>
                <w:sz w:val="18"/>
                <w:szCs w:val="18"/>
              </w:rPr>
            </w:pPr>
          </w:p>
        </w:tc>
        <w:tc>
          <w:tcPr>
            <w:tcW w:w="680" w:type="dxa"/>
            <w:vAlign w:val="center"/>
          </w:tcPr>
          <w:p w:rsidR="00D1437B" w:rsidRPr="00D417DA" w:rsidRDefault="00D1437B" w:rsidP="009800C1">
            <w:pPr>
              <w:spacing w:after="0"/>
              <w:jc w:val="center"/>
              <w:rPr>
                <w:rFonts w:ascii="Times New Roman" w:eastAsia="Calibri" w:hAnsi="Times New Roman" w:cs="Times New Roman"/>
                <w:b/>
                <w:sz w:val="18"/>
                <w:szCs w:val="18"/>
              </w:rPr>
            </w:pPr>
          </w:p>
        </w:tc>
      </w:tr>
      <w:tr w:rsidR="00D1437B" w:rsidRPr="00D417DA" w:rsidTr="00DC2410">
        <w:tc>
          <w:tcPr>
            <w:tcW w:w="1487" w:type="dxa"/>
          </w:tcPr>
          <w:p w:rsidR="00D1437B" w:rsidRPr="00D417DA" w:rsidRDefault="00D1437B" w:rsidP="00DC2410">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ч.3 ст. 13.21</w:t>
            </w:r>
          </w:p>
        </w:tc>
        <w:tc>
          <w:tcPr>
            <w:tcW w:w="810"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709" w:type="dxa"/>
            <w:vAlign w:val="center"/>
          </w:tcPr>
          <w:p w:rsidR="00D1437B" w:rsidRPr="00D417DA" w:rsidRDefault="00D1437B"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w:t>
            </w:r>
          </w:p>
        </w:tc>
        <w:tc>
          <w:tcPr>
            <w:tcW w:w="850" w:type="dxa"/>
            <w:vAlign w:val="center"/>
          </w:tcPr>
          <w:p w:rsidR="00D1437B" w:rsidRPr="00D417DA" w:rsidRDefault="00D1437B"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DC2410">
            <w:pPr>
              <w:spacing w:after="0"/>
              <w:jc w:val="center"/>
              <w:rPr>
                <w:rFonts w:ascii="Times New Roman" w:eastAsia="Calibri" w:hAnsi="Times New Roman" w:cs="Times New Roman"/>
                <w:sz w:val="18"/>
                <w:szCs w:val="18"/>
              </w:rPr>
            </w:pPr>
          </w:p>
        </w:tc>
        <w:tc>
          <w:tcPr>
            <w:tcW w:w="850" w:type="dxa"/>
            <w:vAlign w:val="center"/>
          </w:tcPr>
          <w:p w:rsidR="00D1437B" w:rsidRPr="00D417DA" w:rsidRDefault="00D1437B" w:rsidP="00E0538A">
            <w:pPr>
              <w:spacing w:after="0"/>
              <w:jc w:val="center"/>
              <w:rPr>
                <w:rFonts w:ascii="Times New Roman" w:eastAsia="Calibri" w:hAnsi="Times New Roman" w:cs="Times New Roman"/>
                <w:sz w:val="18"/>
                <w:szCs w:val="18"/>
              </w:rPr>
            </w:pPr>
          </w:p>
        </w:tc>
        <w:tc>
          <w:tcPr>
            <w:tcW w:w="851" w:type="dxa"/>
            <w:vAlign w:val="center"/>
          </w:tcPr>
          <w:p w:rsidR="00D1437B" w:rsidRPr="00D417DA" w:rsidRDefault="00D1437B" w:rsidP="009800C1">
            <w:pPr>
              <w:spacing w:after="0"/>
              <w:jc w:val="center"/>
              <w:rPr>
                <w:rFonts w:ascii="Times New Roman" w:eastAsia="Calibri" w:hAnsi="Times New Roman" w:cs="Times New Roman"/>
                <w:sz w:val="18"/>
                <w:szCs w:val="18"/>
              </w:rPr>
            </w:pPr>
          </w:p>
        </w:tc>
        <w:tc>
          <w:tcPr>
            <w:tcW w:w="680" w:type="dxa"/>
            <w:vAlign w:val="center"/>
          </w:tcPr>
          <w:p w:rsidR="00D1437B" w:rsidRPr="00D417DA" w:rsidRDefault="00D1437B" w:rsidP="009800C1">
            <w:pPr>
              <w:spacing w:after="0"/>
              <w:jc w:val="center"/>
              <w:rPr>
                <w:rFonts w:ascii="Times New Roman" w:eastAsia="Calibri" w:hAnsi="Times New Roman" w:cs="Times New Roman"/>
                <w:b/>
                <w:sz w:val="18"/>
                <w:szCs w:val="18"/>
              </w:rPr>
            </w:pPr>
          </w:p>
        </w:tc>
      </w:tr>
      <w:tr w:rsidR="00D1437B" w:rsidRPr="00D417DA" w:rsidTr="00DC2410">
        <w:tc>
          <w:tcPr>
            <w:tcW w:w="1487" w:type="dxa"/>
          </w:tcPr>
          <w:p w:rsidR="00D1437B" w:rsidRPr="00D417DA" w:rsidRDefault="00D1437B" w:rsidP="00DC2410">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ст. 13.22</w:t>
            </w:r>
          </w:p>
        </w:tc>
        <w:tc>
          <w:tcPr>
            <w:tcW w:w="810"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709" w:type="dxa"/>
            <w:vAlign w:val="center"/>
          </w:tcPr>
          <w:p w:rsidR="00D1437B" w:rsidRPr="00D417DA" w:rsidRDefault="00D1437B"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vAlign w:val="center"/>
          </w:tcPr>
          <w:p w:rsidR="00D1437B" w:rsidRPr="00D417DA" w:rsidRDefault="00D1437B"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851" w:type="dxa"/>
            <w:vAlign w:val="center"/>
          </w:tcPr>
          <w:p w:rsidR="00D1437B" w:rsidRPr="00D417DA" w:rsidRDefault="00D1437B" w:rsidP="00DC2410">
            <w:pPr>
              <w:spacing w:after="0"/>
              <w:jc w:val="center"/>
              <w:rPr>
                <w:rFonts w:ascii="Times New Roman" w:eastAsia="Calibri" w:hAnsi="Times New Roman" w:cs="Times New Roman"/>
                <w:sz w:val="18"/>
                <w:szCs w:val="18"/>
              </w:rPr>
            </w:pPr>
          </w:p>
        </w:tc>
        <w:tc>
          <w:tcPr>
            <w:tcW w:w="850" w:type="dxa"/>
            <w:vAlign w:val="center"/>
          </w:tcPr>
          <w:p w:rsidR="00D1437B" w:rsidRPr="00D417DA" w:rsidRDefault="00D1437B" w:rsidP="00E0538A">
            <w:pPr>
              <w:spacing w:after="0"/>
              <w:jc w:val="center"/>
              <w:rPr>
                <w:rFonts w:ascii="Times New Roman" w:eastAsia="Calibri" w:hAnsi="Times New Roman" w:cs="Times New Roman"/>
                <w:sz w:val="18"/>
                <w:szCs w:val="18"/>
              </w:rPr>
            </w:pPr>
          </w:p>
        </w:tc>
        <w:tc>
          <w:tcPr>
            <w:tcW w:w="851" w:type="dxa"/>
            <w:vAlign w:val="center"/>
          </w:tcPr>
          <w:p w:rsidR="00D1437B" w:rsidRPr="00D417DA" w:rsidRDefault="00D1437B" w:rsidP="009800C1">
            <w:pPr>
              <w:spacing w:after="0"/>
              <w:jc w:val="center"/>
              <w:rPr>
                <w:rFonts w:ascii="Times New Roman" w:eastAsia="Calibri" w:hAnsi="Times New Roman" w:cs="Times New Roman"/>
                <w:sz w:val="18"/>
                <w:szCs w:val="18"/>
              </w:rPr>
            </w:pPr>
          </w:p>
        </w:tc>
        <w:tc>
          <w:tcPr>
            <w:tcW w:w="680" w:type="dxa"/>
            <w:vAlign w:val="center"/>
          </w:tcPr>
          <w:p w:rsidR="00D1437B" w:rsidRPr="00D417DA" w:rsidRDefault="00D1437B" w:rsidP="009800C1">
            <w:pPr>
              <w:spacing w:after="0"/>
              <w:jc w:val="center"/>
              <w:rPr>
                <w:rFonts w:ascii="Times New Roman" w:eastAsia="Calibri" w:hAnsi="Times New Roman" w:cs="Times New Roman"/>
                <w:b/>
                <w:sz w:val="18"/>
                <w:szCs w:val="18"/>
              </w:rPr>
            </w:pPr>
          </w:p>
        </w:tc>
      </w:tr>
      <w:tr w:rsidR="00D1437B" w:rsidRPr="00D417DA" w:rsidTr="00DC2410">
        <w:tc>
          <w:tcPr>
            <w:tcW w:w="1487" w:type="dxa"/>
          </w:tcPr>
          <w:p w:rsidR="00D1437B" w:rsidRPr="00D417DA" w:rsidRDefault="00D1437B" w:rsidP="00DC2410">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ст. 13.23</w:t>
            </w:r>
          </w:p>
        </w:tc>
        <w:tc>
          <w:tcPr>
            <w:tcW w:w="810"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709" w:type="dxa"/>
            <w:vAlign w:val="center"/>
          </w:tcPr>
          <w:p w:rsidR="00D1437B" w:rsidRPr="00D417DA" w:rsidRDefault="00D1437B"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4</w:t>
            </w:r>
          </w:p>
        </w:tc>
        <w:tc>
          <w:tcPr>
            <w:tcW w:w="850" w:type="dxa"/>
            <w:vAlign w:val="center"/>
          </w:tcPr>
          <w:p w:rsidR="00D1437B" w:rsidRPr="00D417DA" w:rsidRDefault="00D1437B"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DC2410">
            <w:pPr>
              <w:spacing w:after="0"/>
              <w:jc w:val="center"/>
              <w:rPr>
                <w:rFonts w:ascii="Times New Roman" w:eastAsia="Calibri" w:hAnsi="Times New Roman" w:cs="Times New Roman"/>
                <w:sz w:val="18"/>
                <w:szCs w:val="18"/>
              </w:rPr>
            </w:pPr>
          </w:p>
        </w:tc>
        <w:tc>
          <w:tcPr>
            <w:tcW w:w="850" w:type="dxa"/>
            <w:vAlign w:val="center"/>
          </w:tcPr>
          <w:p w:rsidR="00D1437B" w:rsidRPr="00D417DA" w:rsidRDefault="00D1437B" w:rsidP="00E0538A">
            <w:pPr>
              <w:spacing w:after="0"/>
              <w:jc w:val="center"/>
              <w:rPr>
                <w:rFonts w:ascii="Times New Roman" w:eastAsia="Calibri" w:hAnsi="Times New Roman" w:cs="Times New Roman"/>
                <w:sz w:val="18"/>
                <w:szCs w:val="18"/>
              </w:rPr>
            </w:pPr>
          </w:p>
        </w:tc>
        <w:tc>
          <w:tcPr>
            <w:tcW w:w="851" w:type="dxa"/>
            <w:vAlign w:val="center"/>
          </w:tcPr>
          <w:p w:rsidR="00D1437B" w:rsidRPr="00D417DA" w:rsidRDefault="00D1437B" w:rsidP="009800C1">
            <w:pPr>
              <w:spacing w:after="0"/>
              <w:jc w:val="center"/>
              <w:rPr>
                <w:rFonts w:ascii="Times New Roman" w:eastAsia="Calibri" w:hAnsi="Times New Roman" w:cs="Times New Roman"/>
                <w:sz w:val="18"/>
                <w:szCs w:val="18"/>
              </w:rPr>
            </w:pPr>
          </w:p>
        </w:tc>
        <w:tc>
          <w:tcPr>
            <w:tcW w:w="680" w:type="dxa"/>
            <w:vAlign w:val="center"/>
          </w:tcPr>
          <w:p w:rsidR="00D1437B" w:rsidRPr="00D417DA" w:rsidRDefault="00D1437B" w:rsidP="009800C1">
            <w:pPr>
              <w:spacing w:after="0"/>
              <w:jc w:val="center"/>
              <w:rPr>
                <w:rFonts w:ascii="Times New Roman" w:eastAsia="Calibri" w:hAnsi="Times New Roman" w:cs="Times New Roman"/>
                <w:b/>
                <w:sz w:val="18"/>
                <w:szCs w:val="18"/>
              </w:rPr>
            </w:pPr>
          </w:p>
        </w:tc>
      </w:tr>
      <w:tr w:rsidR="00D1437B" w:rsidRPr="00D417DA" w:rsidTr="00DC2410">
        <w:tc>
          <w:tcPr>
            <w:tcW w:w="1487" w:type="dxa"/>
          </w:tcPr>
          <w:p w:rsidR="00D1437B" w:rsidRPr="00D417DA" w:rsidRDefault="00D1437B" w:rsidP="00DC2410">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ст. 13.30</w:t>
            </w:r>
          </w:p>
        </w:tc>
        <w:tc>
          <w:tcPr>
            <w:tcW w:w="810"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709" w:type="dxa"/>
            <w:vAlign w:val="center"/>
          </w:tcPr>
          <w:p w:rsidR="00D1437B" w:rsidRPr="00D417DA" w:rsidRDefault="00D1437B"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vAlign w:val="center"/>
          </w:tcPr>
          <w:p w:rsidR="00D1437B" w:rsidRPr="00D417DA" w:rsidRDefault="00D1437B"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DC2410">
            <w:pPr>
              <w:spacing w:after="0"/>
              <w:jc w:val="center"/>
              <w:rPr>
                <w:rFonts w:ascii="Times New Roman" w:eastAsia="Calibri" w:hAnsi="Times New Roman" w:cs="Times New Roman"/>
                <w:sz w:val="18"/>
                <w:szCs w:val="18"/>
              </w:rPr>
            </w:pPr>
          </w:p>
        </w:tc>
        <w:tc>
          <w:tcPr>
            <w:tcW w:w="850" w:type="dxa"/>
            <w:vAlign w:val="center"/>
          </w:tcPr>
          <w:p w:rsidR="00D1437B" w:rsidRPr="00D417DA" w:rsidRDefault="00D1437B" w:rsidP="00E0538A">
            <w:pPr>
              <w:spacing w:after="0"/>
              <w:jc w:val="center"/>
              <w:rPr>
                <w:rFonts w:ascii="Times New Roman" w:eastAsia="Calibri" w:hAnsi="Times New Roman" w:cs="Times New Roman"/>
                <w:sz w:val="18"/>
                <w:szCs w:val="18"/>
              </w:rPr>
            </w:pPr>
          </w:p>
        </w:tc>
        <w:tc>
          <w:tcPr>
            <w:tcW w:w="851" w:type="dxa"/>
            <w:vAlign w:val="center"/>
          </w:tcPr>
          <w:p w:rsidR="00D1437B" w:rsidRPr="00D417DA" w:rsidRDefault="00D1437B" w:rsidP="009800C1">
            <w:pPr>
              <w:spacing w:after="0"/>
              <w:jc w:val="center"/>
              <w:rPr>
                <w:rFonts w:ascii="Times New Roman" w:eastAsia="Calibri" w:hAnsi="Times New Roman" w:cs="Times New Roman"/>
                <w:sz w:val="18"/>
                <w:szCs w:val="18"/>
              </w:rPr>
            </w:pPr>
          </w:p>
        </w:tc>
        <w:tc>
          <w:tcPr>
            <w:tcW w:w="680" w:type="dxa"/>
            <w:vAlign w:val="center"/>
          </w:tcPr>
          <w:p w:rsidR="00D1437B" w:rsidRPr="00D417DA" w:rsidRDefault="00D1437B" w:rsidP="009800C1">
            <w:pPr>
              <w:spacing w:after="0"/>
              <w:jc w:val="center"/>
              <w:rPr>
                <w:rFonts w:ascii="Times New Roman" w:eastAsia="Calibri" w:hAnsi="Times New Roman" w:cs="Times New Roman"/>
                <w:b/>
                <w:sz w:val="18"/>
                <w:szCs w:val="18"/>
              </w:rPr>
            </w:pPr>
          </w:p>
        </w:tc>
      </w:tr>
      <w:tr w:rsidR="00D1437B" w:rsidRPr="00D417DA" w:rsidTr="00DC2410">
        <w:tc>
          <w:tcPr>
            <w:tcW w:w="1487" w:type="dxa"/>
          </w:tcPr>
          <w:p w:rsidR="00D1437B" w:rsidRPr="00D417DA" w:rsidRDefault="00D1437B" w:rsidP="00DC2410">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 1 ст.13.34</w:t>
            </w:r>
          </w:p>
        </w:tc>
        <w:tc>
          <w:tcPr>
            <w:tcW w:w="810"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709" w:type="dxa"/>
            <w:vAlign w:val="center"/>
          </w:tcPr>
          <w:p w:rsidR="00D1437B" w:rsidRPr="00D417DA" w:rsidRDefault="00D1437B"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vAlign w:val="center"/>
          </w:tcPr>
          <w:p w:rsidR="00D1437B" w:rsidRPr="00D417DA" w:rsidRDefault="00D1437B"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851" w:type="dxa"/>
            <w:vAlign w:val="center"/>
          </w:tcPr>
          <w:p w:rsidR="00D1437B" w:rsidRPr="00D417DA" w:rsidRDefault="00D1437B" w:rsidP="00DC2410">
            <w:pPr>
              <w:spacing w:after="0"/>
              <w:jc w:val="center"/>
              <w:rPr>
                <w:rFonts w:ascii="Times New Roman" w:eastAsia="Calibri" w:hAnsi="Times New Roman" w:cs="Times New Roman"/>
                <w:sz w:val="18"/>
                <w:szCs w:val="18"/>
              </w:rPr>
            </w:pPr>
          </w:p>
        </w:tc>
        <w:tc>
          <w:tcPr>
            <w:tcW w:w="850" w:type="dxa"/>
            <w:vAlign w:val="center"/>
          </w:tcPr>
          <w:p w:rsidR="00D1437B" w:rsidRPr="00D417DA" w:rsidRDefault="00D1437B" w:rsidP="00E0538A">
            <w:pPr>
              <w:spacing w:after="0"/>
              <w:jc w:val="center"/>
              <w:rPr>
                <w:rFonts w:ascii="Times New Roman" w:eastAsia="Calibri" w:hAnsi="Times New Roman" w:cs="Times New Roman"/>
                <w:sz w:val="18"/>
                <w:szCs w:val="18"/>
              </w:rPr>
            </w:pPr>
          </w:p>
        </w:tc>
        <w:tc>
          <w:tcPr>
            <w:tcW w:w="851" w:type="dxa"/>
            <w:vAlign w:val="center"/>
          </w:tcPr>
          <w:p w:rsidR="00D1437B" w:rsidRPr="00D417DA" w:rsidRDefault="00D1437B" w:rsidP="009800C1">
            <w:pPr>
              <w:spacing w:after="0"/>
              <w:jc w:val="center"/>
              <w:rPr>
                <w:rFonts w:ascii="Times New Roman" w:eastAsia="Calibri" w:hAnsi="Times New Roman" w:cs="Times New Roman"/>
                <w:sz w:val="18"/>
                <w:szCs w:val="18"/>
              </w:rPr>
            </w:pPr>
          </w:p>
        </w:tc>
        <w:tc>
          <w:tcPr>
            <w:tcW w:w="680" w:type="dxa"/>
            <w:vAlign w:val="center"/>
          </w:tcPr>
          <w:p w:rsidR="00D1437B" w:rsidRPr="00D417DA" w:rsidRDefault="00D1437B" w:rsidP="009800C1">
            <w:pPr>
              <w:spacing w:after="0"/>
              <w:jc w:val="center"/>
              <w:rPr>
                <w:rFonts w:ascii="Times New Roman" w:eastAsia="Calibri" w:hAnsi="Times New Roman" w:cs="Times New Roman"/>
                <w:b/>
                <w:sz w:val="18"/>
                <w:szCs w:val="18"/>
              </w:rPr>
            </w:pPr>
          </w:p>
        </w:tc>
      </w:tr>
      <w:tr w:rsidR="00D1437B" w:rsidRPr="00D417DA" w:rsidTr="00DC2410">
        <w:tc>
          <w:tcPr>
            <w:tcW w:w="1487" w:type="dxa"/>
          </w:tcPr>
          <w:p w:rsidR="00D1437B" w:rsidRPr="00D417DA" w:rsidRDefault="00D1437B" w:rsidP="00DC2410">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 2 ст.13.34</w:t>
            </w:r>
          </w:p>
        </w:tc>
        <w:tc>
          <w:tcPr>
            <w:tcW w:w="810"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709" w:type="dxa"/>
            <w:vAlign w:val="center"/>
          </w:tcPr>
          <w:p w:rsidR="00D1437B" w:rsidRPr="00D417DA" w:rsidRDefault="00D1437B"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vAlign w:val="center"/>
          </w:tcPr>
          <w:p w:rsidR="00D1437B" w:rsidRPr="00D417DA" w:rsidRDefault="00D1437B"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DC2410">
            <w:pPr>
              <w:spacing w:after="0"/>
              <w:jc w:val="center"/>
              <w:rPr>
                <w:rFonts w:ascii="Times New Roman" w:eastAsia="Calibri" w:hAnsi="Times New Roman" w:cs="Times New Roman"/>
                <w:sz w:val="18"/>
                <w:szCs w:val="18"/>
              </w:rPr>
            </w:pPr>
          </w:p>
        </w:tc>
        <w:tc>
          <w:tcPr>
            <w:tcW w:w="850" w:type="dxa"/>
            <w:vAlign w:val="center"/>
          </w:tcPr>
          <w:p w:rsidR="00D1437B" w:rsidRPr="00D417DA" w:rsidRDefault="00D1437B" w:rsidP="00E0538A">
            <w:pPr>
              <w:spacing w:after="0"/>
              <w:jc w:val="center"/>
              <w:rPr>
                <w:rFonts w:ascii="Times New Roman" w:eastAsia="Calibri" w:hAnsi="Times New Roman" w:cs="Times New Roman"/>
                <w:sz w:val="18"/>
                <w:szCs w:val="18"/>
              </w:rPr>
            </w:pPr>
          </w:p>
        </w:tc>
        <w:tc>
          <w:tcPr>
            <w:tcW w:w="851" w:type="dxa"/>
            <w:vAlign w:val="center"/>
          </w:tcPr>
          <w:p w:rsidR="00D1437B" w:rsidRPr="00D417DA" w:rsidRDefault="00D1437B" w:rsidP="009800C1">
            <w:pPr>
              <w:spacing w:after="0"/>
              <w:jc w:val="center"/>
              <w:rPr>
                <w:rFonts w:ascii="Times New Roman" w:eastAsia="Calibri" w:hAnsi="Times New Roman" w:cs="Times New Roman"/>
                <w:sz w:val="18"/>
                <w:szCs w:val="18"/>
              </w:rPr>
            </w:pPr>
          </w:p>
        </w:tc>
        <w:tc>
          <w:tcPr>
            <w:tcW w:w="680" w:type="dxa"/>
            <w:vAlign w:val="center"/>
          </w:tcPr>
          <w:p w:rsidR="00D1437B" w:rsidRPr="00D417DA" w:rsidRDefault="00D1437B" w:rsidP="009800C1">
            <w:pPr>
              <w:spacing w:after="0"/>
              <w:jc w:val="center"/>
              <w:rPr>
                <w:rFonts w:ascii="Times New Roman" w:eastAsia="Calibri" w:hAnsi="Times New Roman" w:cs="Times New Roman"/>
                <w:b/>
                <w:sz w:val="18"/>
                <w:szCs w:val="18"/>
              </w:rPr>
            </w:pPr>
          </w:p>
        </w:tc>
      </w:tr>
      <w:tr w:rsidR="00D1437B" w:rsidRPr="00D417DA" w:rsidTr="00DC2410">
        <w:tc>
          <w:tcPr>
            <w:tcW w:w="1487" w:type="dxa"/>
          </w:tcPr>
          <w:p w:rsidR="00D1437B" w:rsidRPr="00D417DA" w:rsidRDefault="00D1437B" w:rsidP="00DC2410">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ст.13.38</w:t>
            </w:r>
          </w:p>
        </w:tc>
        <w:tc>
          <w:tcPr>
            <w:tcW w:w="810"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709" w:type="dxa"/>
            <w:vAlign w:val="center"/>
          </w:tcPr>
          <w:p w:rsidR="00D1437B" w:rsidRPr="00D417DA" w:rsidRDefault="00D1437B"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vAlign w:val="center"/>
          </w:tcPr>
          <w:p w:rsidR="00D1437B" w:rsidRPr="00D417DA" w:rsidRDefault="00D1437B"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DC2410">
            <w:pPr>
              <w:spacing w:after="0"/>
              <w:jc w:val="center"/>
              <w:rPr>
                <w:rFonts w:ascii="Times New Roman" w:eastAsia="Calibri" w:hAnsi="Times New Roman" w:cs="Times New Roman"/>
                <w:sz w:val="18"/>
                <w:szCs w:val="18"/>
              </w:rPr>
            </w:pPr>
          </w:p>
        </w:tc>
        <w:tc>
          <w:tcPr>
            <w:tcW w:w="850" w:type="dxa"/>
            <w:vAlign w:val="center"/>
          </w:tcPr>
          <w:p w:rsidR="00D1437B" w:rsidRPr="00D417DA" w:rsidRDefault="00D1437B" w:rsidP="00E0538A">
            <w:pPr>
              <w:spacing w:after="0"/>
              <w:jc w:val="center"/>
              <w:rPr>
                <w:rFonts w:ascii="Times New Roman" w:eastAsia="Calibri" w:hAnsi="Times New Roman" w:cs="Times New Roman"/>
                <w:sz w:val="18"/>
                <w:szCs w:val="18"/>
              </w:rPr>
            </w:pPr>
          </w:p>
        </w:tc>
        <w:tc>
          <w:tcPr>
            <w:tcW w:w="851" w:type="dxa"/>
            <w:vAlign w:val="center"/>
          </w:tcPr>
          <w:p w:rsidR="00D1437B" w:rsidRPr="00D417DA" w:rsidRDefault="00D1437B" w:rsidP="009800C1">
            <w:pPr>
              <w:spacing w:after="0"/>
              <w:jc w:val="center"/>
              <w:rPr>
                <w:rFonts w:ascii="Times New Roman" w:eastAsia="Calibri" w:hAnsi="Times New Roman" w:cs="Times New Roman"/>
                <w:sz w:val="18"/>
                <w:szCs w:val="18"/>
              </w:rPr>
            </w:pPr>
          </w:p>
        </w:tc>
        <w:tc>
          <w:tcPr>
            <w:tcW w:w="680" w:type="dxa"/>
            <w:vAlign w:val="center"/>
          </w:tcPr>
          <w:p w:rsidR="00D1437B" w:rsidRPr="00D417DA" w:rsidRDefault="00D1437B" w:rsidP="009800C1">
            <w:pPr>
              <w:spacing w:after="0"/>
              <w:jc w:val="center"/>
              <w:rPr>
                <w:rFonts w:ascii="Times New Roman" w:eastAsia="Calibri" w:hAnsi="Times New Roman" w:cs="Times New Roman"/>
                <w:b/>
                <w:sz w:val="18"/>
                <w:szCs w:val="18"/>
              </w:rPr>
            </w:pPr>
          </w:p>
        </w:tc>
      </w:tr>
      <w:tr w:rsidR="00D1437B" w:rsidRPr="00D417DA" w:rsidTr="00DC2410">
        <w:tc>
          <w:tcPr>
            <w:tcW w:w="1487" w:type="dxa"/>
          </w:tcPr>
          <w:p w:rsidR="00D1437B" w:rsidRPr="00D417DA" w:rsidRDefault="00D1437B" w:rsidP="00DC2410">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xml:space="preserve">ч. 2 ст. 14.1 </w:t>
            </w:r>
          </w:p>
        </w:tc>
        <w:tc>
          <w:tcPr>
            <w:tcW w:w="810"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709" w:type="dxa"/>
            <w:vAlign w:val="center"/>
          </w:tcPr>
          <w:p w:rsidR="00D1437B" w:rsidRPr="00D417DA" w:rsidRDefault="00D1437B"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vAlign w:val="center"/>
          </w:tcPr>
          <w:p w:rsidR="00D1437B" w:rsidRPr="00D417DA" w:rsidRDefault="00D1437B"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DC2410">
            <w:pPr>
              <w:spacing w:after="0"/>
              <w:jc w:val="center"/>
              <w:rPr>
                <w:rFonts w:ascii="Times New Roman" w:eastAsia="Calibri" w:hAnsi="Times New Roman" w:cs="Times New Roman"/>
                <w:sz w:val="18"/>
                <w:szCs w:val="18"/>
              </w:rPr>
            </w:pPr>
          </w:p>
        </w:tc>
        <w:tc>
          <w:tcPr>
            <w:tcW w:w="850" w:type="dxa"/>
            <w:vAlign w:val="center"/>
          </w:tcPr>
          <w:p w:rsidR="00D1437B" w:rsidRPr="00D417DA" w:rsidRDefault="00D1437B" w:rsidP="00E0538A">
            <w:pPr>
              <w:spacing w:after="0"/>
              <w:jc w:val="center"/>
              <w:rPr>
                <w:rFonts w:ascii="Times New Roman" w:eastAsia="Calibri" w:hAnsi="Times New Roman" w:cs="Times New Roman"/>
                <w:sz w:val="18"/>
                <w:szCs w:val="18"/>
              </w:rPr>
            </w:pPr>
          </w:p>
        </w:tc>
        <w:tc>
          <w:tcPr>
            <w:tcW w:w="851" w:type="dxa"/>
            <w:vAlign w:val="center"/>
          </w:tcPr>
          <w:p w:rsidR="00D1437B" w:rsidRPr="00D417DA" w:rsidRDefault="00D1437B" w:rsidP="009800C1">
            <w:pPr>
              <w:spacing w:after="0"/>
              <w:jc w:val="center"/>
              <w:rPr>
                <w:rFonts w:ascii="Times New Roman" w:eastAsia="Calibri" w:hAnsi="Times New Roman" w:cs="Times New Roman"/>
                <w:sz w:val="18"/>
                <w:szCs w:val="18"/>
              </w:rPr>
            </w:pPr>
          </w:p>
        </w:tc>
        <w:tc>
          <w:tcPr>
            <w:tcW w:w="680" w:type="dxa"/>
            <w:vAlign w:val="center"/>
          </w:tcPr>
          <w:p w:rsidR="00D1437B" w:rsidRPr="00D417DA" w:rsidRDefault="00D1437B" w:rsidP="009800C1">
            <w:pPr>
              <w:spacing w:after="0"/>
              <w:jc w:val="center"/>
              <w:rPr>
                <w:rFonts w:ascii="Times New Roman" w:eastAsia="Calibri" w:hAnsi="Times New Roman" w:cs="Times New Roman"/>
                <w:b/>
                <w:sz w:val="18"/>
                <w:szCs w:val="18"/>
              </w:rPr>
            </w:pPr>
          </w:p>
        </w:tc>
      </w:tr>
      <w:tr w:rsidR="00D1437B" w:rsidRPr="00D417DA" w:rsidTr="00DC2410">
        <w:tc>
          <w:tcPr>
            <w:tcW w:w="1487" w:type="dxa"/>
          </w:tcPr>
          <w:p w:rsidR="00D1437B" w:rsidRPr="00D417DA" w:rsidRDefault="00D1437B" w:rsidP="00DC2410">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 3 ст. 14.1</w:t>
            </w:r>
          </w:p>
        </w:tc>
        <w:tc>
          <w:tcPr>
            <w:tcW w:w="810"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63</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709" w:type="dxa"/>
            <w:vAlign w:val="center"/>
          </w:tcPr>
          <w:p w:rsidR="00D1437B" w:rsidRPr="00D417DA" w:rsidRDefault="00D1437B"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63</w:t>
            </w:r>
          </w:p>
        </w:tc>
        <w:tc>
          <w:tcPr>
            <w:tcW w:w="850" w:type="dxa"/>
            <w:vAlign w:val="center"/>
          </w:tcPr>
          <w:p w:rsidR="00D1437B" w:rsidRPr="00D417DA" w:rsidRDefault="00D1437B"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DC2410">
            <w:pPr>
              <w:spacing w:after="0"/>
              <w:jc w:val="center"/>
              <w:rPr>
                <w:rFonts w:ascii="Times New Roman" w:eastAsia="Calibri" w:hAnsi="Times New Roman" w:cs="Times New Roman"/>
                <w:sz w:val="18"/>
                <w:szCs w:val="18"/>
              </w:rPr>
            </w:pPr>
          </w:p>
        </w:tc>
        <w:tc>
          <w:tcPr>
            <w:tcW w:w="850" w:type="dxa"/>
            <w:vAlign w:val="center"/>
          </w:tcPr>
          <w:p w:rsidR="00D1437B" w:rsidRPr="00D417DA" w:rsidRDefault="00D1437B" w:rsidP="00E0538A">
            <w:pPr>
              <w:spacing w:after="0"/>
              <w:jc w:val="center"/>
              <w:rPr>
                <w:rFonts w:ascii="Times New Roman" w:eastAsia="Calibri" w:hAnsi="Times New Roman" w:cs="Times New Roman"/>
                <w:sz w:val="18"/>
                <w:szCs w:val="18"/>
              </w:rPr>
            </w:pPr>
          </w:p>
        </w:tc>
        <w:tc>
          <w:tcPr>
            <w:tcW w:w="851" w:type="dxa"/>
            <w:vAlign w:val="center"/>
          </w:tcPr>
          <w:p w:rsidR="00D1437B" w:rsidRPr="00D417DA" w:rsidRDefault="00D1437B" w:rsidP="009800C1">
            <w:pPr>
              <w:spacing w:after="0"/>
              <w:jc w:val="center"/>
              <w:rPr>
                <w:rFonts w:ascii="Times New Roman" w:eastAsia="Calibri" w:hAnsi="Times New Roman" w:cs="Times New Roman"/>
                <w:sz w:val="18"/>
                <w:szCs w:val="18"/>
              </w:rPr>
            </w:pPr>
          </w:p>
        </w:tc>
        <w:tc>
          <w:tcPr>
            <w:tcW w:w="680" w:type="dxa"/>
            <w:vAlign w:val="center"/>
          </w:tcPr>
          <w:p w:rsidR="00D1437B" w:rsidRPr="00D417DA" w:rsidRDefault="00D1437B" w:rsidP="009800C1">
            <w:pPr>
              <w:spacing w:after="0"/>
              <w:jc w:val="center"/>
              <w:rPr>
                <w:rFonts w:ascii="Times New Roman" w:eastAsia="Calibri" w:hAnsi="Times New Roman" w:cs="Times New Roman"/>
                <w:b/>
                <w:sz w:val="18"/>
                <w:szCs w:val="18"/>
              </w:rPr>
            </w:pPr>
          </w:p>
        </w:tc>
      </w:tr>
      <w:tr w:rsidR="00D1437B" w:rsidRPr="00D417DA" w:rsidTr="00DC2410">
        <w:tc>
          <w:tcPr>
            <w:tcW w:w="1487" w:type="dxa"/>
          </w:tcPr>
          <w:p w:rsidR="00D1437B" w:rsidRPr="00D417DA" w:rsidRDefault="00D1437B" w:rsidP="00DC2410">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 4 ст. 14.1</w:t>
            </w:r>
          </w:p>
        </w:tc>
        <w:tc>
          <w:tcPr>
            <w:tcW w:w="810"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8</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709" w:type="dxa"/>
            <w:vAlign w:val="center"/>
          </w:tcPr>
          <w:p w:rsidR="00D1437B" w:rsidRPr="00D417DA" w:rsidRDefault="00D1437B"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8</w:t>
            </w:r>
          </w:p>
        </w:tc>
        <w:tc>
          <w:tcPr>
            <w:tcW w:w="850" w:type="dxa"/>
            <w:vAlign w:val="center"/>
          </w:tcPr>
          <w:p w:rsidR="00D1437B" w:rsidRPr="00D417DA" w:rsidRDefault="00D1437B"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DC2410">
            <w:pPr>
              <w:spacing w:after="0"/>
              <w:jc w:val="center"/>
              <w:rPr>
                <w:rFonts w:ascii="Times New Roman" w:eastAsia="Calibri" w:hAnsi="Times New Roman" w:cs="Times New Roman"/>
                <w:sz w:val="18"/>
                <w:szCs w:val="18"/>
              </w:rPr>
            </w:pPr>
          </w:p>
        </w:tc>
        <w:tc>
          <w:tcPr>
            <w:tcW w:w="850" w:type="dxa"/>
            <w:vAlign w:val="center"/>
          </w:tcPr>
          <w:p w:rsidR="00D1437B" w:rsidRPr="00D417DA" w:rsidRDefault="00D1437B" w:rsidP="00E0538A">
            <w:pPr>
              <w:spacing w:after="0"/>
              <w:jc w:val="center"/>
              <w:rPr>
                <w:rFonts w:ascii="Times New Roman" w:eastAsia="Calibri" w:hAnsi="Times New Roman" w:cs="Times New Roman"/>
                <w:sz w:val="18"/>
                <w:szCs w:val="18"/>
              </w:rPr>
            </w:pPr>
          </w:p>
        </w:tc>
        <w:tc>
          <w:tcPr>
            <w:tcW w:w="851" w:type="dxa"/>
            <w:vAlign w:val="center"/>
          </w:tcPr>
          <w:p w:rsidR="00D1437B" w:rsidRPr="00D417DA" w:rsidRDefault="00D1437B" w:rsidP="009800C1">
            <w:pPr>
              <w:spacing w:after="0"/>
              <w:jc w:val="center"/>
              <w:rPr>
                <w:rFonts w:ascii="Times New Roman" w:eastAsia="Calibri" w:hAnsi="Times New Roman" w:cs="Times New Roman"/>
                <w:sz w:val="18"/>
                <w:szCs w:val="18"/>
              </w:rPr>
            </w:pPr>
          </w:p>
        </w:tc>
        <w:tc>
          <w:tcPr>
            <w:tcW w:w="680" w:type="dxa"/>
            <w:vAlign w:val="center"/>
          </w:tcPr>
          <w:p w:rsidR="00D1437B" w:rsidRPr="00D417DA" w:rsidRDefault="00D1437B" w:rsidP="009800C1">
            <w:pPr>
              <w:spacing w:after="0"/>
              <w:jc w:val="center"/>
              <w:rPr>
                <w:rFonts w:ascii="Times New Roman" w:eastAsia="Calibri" w:hAnsi="Times New Roman" w:cs="Times New Roman"/>
                <w:b/>
                <w:sz w:val="18"/>
                <w:szCs w:val="18"/>
              </w:rPr>
            </w:pPr>
          </w:p>
        </w:tc>
      </w:tr>
      <w:tr w:rsidR="00D1437B" w:rsidRPr="00D417DA" w:rsidTr="00DC2410">
        <w:tc>
          <w:tcPr>
            <w:tcW w:w="1487" w:type="dxa"/>
          </w:tcPr>
          <w:p w:rsidR="00D1437B" w:rsidRPr="00D417DA" w:rsidRDefault="00D1437B" w:rsidP="00DC2410">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ст. 14.3.1</w:t>
            </w:r>
          </w:p>
        </w:tc>
        <w:tc>
          <w:tcPr>
            <w:tcW w:w="810"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709" w:type="dxa"/>
            <w:vAlign w:val="center"/>
          </w:tcPr>
          <w:p w:rsidR="00D1437B" w:rsidRPr="00D417DA" w:rsidRDefault="00D1437B"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vAlign w:val="center"/>
          </w:tcPr>
          <w:p w:rsidR="00D1437B" w:rsidRPr="00D417DA" w:rsidRDefault="00D1437B"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DC2410">
            <w:pPr>
              <w:spacing w:after="0"/>
              <w:jc w:val="center"/>
              <w:rPr>
                <w:rFonts w:ascii="Times New Roman" w:eastAsia="Calibri" w:hAnsi="Times New Roman" w:cs="Times New Roman"/>
                <w:sz w:val="18"/>
                <w:szCs w:val="18"/>
              </w:rPr>
            </w:pPr>
          </w:p>
        </w:tc>
        <w:tc>
          <w:tcPr>
            <w:tcW w:w="850" w:type="dxa"/>
            <w:vAlign w:val="center"/>
          </w:tcPr>
          <w:p w:rsidR="00D1437B" w:rsidRPr="00D417DA" w:rsidRDefault="00D1437B" w:rsidP="00E0538A">
            <w:pPr>
              <w:spacing w:after="0"/>
              <w:jc w:val="center"/>
              <w:rPr>
                <w:rFonts w:ascii="Times New Roman" w:eastAsia="Calibri" w:hAnsi="Times New Roman" w:cs="Times New Roman"/>
                <w:sz w:val="18"/>
                <w:szCs w:val="18"/>
              </w:rPr>
            </w:pPr>
          </w:p>
        </w:tc>
        <w:tc>
          <w:tcPr>
            <w:tcW w:w="851" w:type="dxa"/>
            <w:vAlign w:val="center"/>
          </w:tcPr>
          <w:p w:rsidR="00D1437B" w:rsidRPr="00D417DA" w:rsidRDefault="00D1437B" w:rsidP="009800C1">
            <w:pPr>
              <w:spacing w:after="0"/>
              <w:jc w:val="center"/>
              <w:rPr>
                <w:rFonts w:ascii="Times New Roman" w:eastAsia="Calibri" w:hAnsi="Times New Roman" w:cs="Times New Roman"/>
                <w:sz w:val="18"/>
                <w:szCs w:val="18"/>
              </w:rPr>
            </w:pPr>
          </w:p>
        </w:tc>
        <w:tc>
          <w:tcPr>
            <w:tcW w:w="680" w:type="dxa"/>
            <w:vAlign w:val="center"/>
          </w:tcPr>
          <w:p w:rsidR="00D1437B" w:rsidRPr="00D417DA" w:rsidRDefault="00D1437B" w:rsidP="009800C1">
            <w:pPr>
              <w:spacing w:after="0"/>
              <w:jc w:val="center"/>
              <w:rPr>
                <w:rFonts w:ascii="Times New Roman" w:eastAsia="Calibri" w:hAnsi="Times New Roman" w:cs="Times New Roman"/>
                <w:b/>
                <w:sz w:val="18"/>
                <w:szCs w:val="18"/>
              </w:rPr>
            </w:pPr>
          </w:p>
        </w:tc>
      </w:tr>
      <w:tr w:rsidR="00D1437B" w:rsidRPr="00D417DA" w:rsidTr="00DC2410">
        <w:tc>
          <w:tcPr>
            <w:tcW w:w="1487" w:type="dxa"/>
          </w:tcPr>
          <w:p w:rsidR="00D1437B" w:rsidRPr="00D417DA" w:rsidRDefault="00D1437B" w:rsidP="00DC2410">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ч.1 ст. 15.27</w:t>
            </w:r>
          </w:p>
        </w:tc>
        <w:tc>
          <w:tcPr>
            <w:tcW w:w="810"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709" w:type="dxa"/>
            <w:vAlign w:val="center"/>
          </w:tcPr>
          <w:p w:rsidR="00D1437B" w:rsidRPr="00D417DA" w:rsidRDefault="00D1437B"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vAlign w:val="center"/>
          </w:tcPr>
          <w:p w:rsidR="00D1437B" w:rsidRPr="00D417DA" w:rsidRDefault="00D1437B"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DC2410">
            <w:pPr>
              <w:spacing w:after="0"/>
              <w:jc w:val="center"/>
              <w:rPr>
                <w:rFonts w:ascii="Times New Roman" w:eastAsia="Calibri" w:hAnsi="Times New Roman" w:cs="Times New Roman"/>
                <w:sz w:val="18"/>
                <w:szCs w:val="18"/>
              </w:rPr>
            </w:pPr>
          </w:p>
        </w:tc>
        <w:tc>
          <w:tcPr>
            <w:tcW w:w="850" w:type="dxa"/>
            <w:vAlign w:val="center"/>
          </w:tcPr>
          <w:p w:rsidR="00D1437B" w:rsidRPr="00D417DA" w:rsidRDefault="00D1437B" w:rsidP="00E0538A">
            <w:pPr>
              <w:spacing w:after="0"/>
              <w:jc w:val="center"/>
              <w:rPr>
                <w:rFonts w:ascii="Times New Roman" w:eastAsia="Calibri" w:hAnsi="Times New Roman" w:cs="Times New Roman"/>
                <w:sz w:val="18"/>
                <w:szCs w:val="18"/>
              </w:rPr>
            </w:pPr>
          </w:p>
        </w:tc>
        <w:tc>
          <w:tcPr>
            <w:tcW w:w="851" w:type="dxa"/>
            <w:vAlign w:val="center"/>
          </w:tcPr>
          <w:p w:rsidR="00D1437B" w:rsidRPr="00D417DA" w:rsidRDefault="00D1437B" w:rsidP="009800C1">
            <w:pPr>
              <w:spacing w:after="0"/>
              <w:jc w:val="center"/>
              <w:rPr>
                <w:rFonts w:ascii="Times New Roman" w:eastAsia="Calibri" w:hAnsi="Times New Roman" w:cs="Times New Roman"/>
                <w:sz w:val="18"/>
                <w:szCs w:val="18"/>
              </w:rPr>
            </w:pPr>
          </w:p>
        </w:tc>
        <w:tc>
          <w:tcPr>
            <w:tcW w:w="680" w:type="dxa"/>
            <w:vAlign w:val="center"/>
          </w:tcPr>
          <w:p w:rsidR="00D1437B" w:rsidRPr="00D417DA" w:rsidRDefault="00D1437B" w:rsidP="009800C1">
            <w:pPr>
              <w:spacing w:after="0"/>
              <w:jc w:val="center"/>
              <w:rPr>
                <w:rFonts w:ascii="Times New Roman" w:eastAsia="Calibri" w:hAnsi="Times New Roman" w:cs="Times New Roman"/>
                <w:b/>
                <w:sz w:val="18"/>
                <w:szCs w:val="18"/>
              </w:rPr>
            </w:pPr>
          </w:p>
        </w:tc>
      </w:tr>
      <w:tr w:rsidR="00D1437B" w:rsidRPr="00D417DA" w:rsidTr="00DC2410">
        <w:tc>
          <w:tcPr>
            <w:tcW w:w="1487" w:type="dxa"/>
          </w:tcPr>
          <w:p w:rsidR="00D1437B" w:rsidRPr="00D417DA" w:rsidRDefault="00D1437B" w:rsidP="00DC2410">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ч.1 ст. 19.5</w:t>
            </w:r>
          </w:p>
        </w:tc>
        <w:tc>
          <w:tcPr>
            <w:tcW w:w="810"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709" w:type="dxa"/>
            <w:vAlign w:val="center"/>
          </w:tcPr>
          <w:p w:rsidR="00D1437B" w:rsidRPr="00D417DA" w:rsidRDefault="00D1437B"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w:t>
            </w:r>
          </w:p>
        </w:tc>
        <w:tc>
          <w:tcPr>
            <w:tcW w:w="850" w:type="dxa"/>
            <w:vAlign w:val="center"/>
          </w:tcPr>
          <w:p w:rsidR="00D1437B" w:rsidRPr="00D417DA" w:rsidRDefault="00D1437B"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DC2410">
            <w:pPr>
              <w:spacing w:after="0"/>
              <w:jc w:val="center"/>
              <w:rPr>
                <w:rFonts w:ascii="Times New Roman" w:eastAsia="Calibri" w:hAnsi="Times New Roman" w:cs="Times New Roman"/>
                <w:sz w:val="18"/>
                <w:szCs w:val="18"/>
              </w:rPr>
            </w:pPr>
          </w:p>
        </w:tc>
        <w:tc>
          <w:tcPr>
            <w:tcW w:w="850" w:type="dxa"/>
            <w:vAlign w:val="center"/>
          </w:tcPr>
          <w:p w:rsidR="00D1437B" w:rsidRPr="00D417DA" w:rsidRDefault="00D1437B" w:rsidP="00E0538A">
            <w:pPr>
              <w:spacing w:after="0"/>
              <w:jc w:val="center"/>
              <w:rPr>
                <w:rFonts w:ascii="Times New Roman" w:eastAsia="Calibri" w:hAnsi="Times New Roman" w:cs="Times New Roman"/>
                <w:sz w:val="18"/>
                <w:szCs w:val="18"/>
              </w:rPr>
            </w:pPr>
          </w:p>
        </w:tc>
        <w:tc>
          <w:tcPr>
            <w:tcW w:w="851" w:type="dxa"/>
            <w:vAlign w:val="center"/>
          </w:tcPr>
          <w:p w:rsidR="00D1437B" w:rsidRPr="00D417DA" w:rsidRDefault="00D1437B" w:rsidP="009800C1">
            <w:pPr>
              <w:spacing w:after="0"/>
              <w:jc w:val="center"/>
              <w:rPr>
                <w:rFonts w:ascii="Times New Roman" w:eastAsia="Calibri" w:hAnsi="Times New Roman" w:cs="Times New Roman"/>
                <w:sz w:val="18"/>
                <w:szCs w:val="18"/>
              </w:rPr>
            </w:pPr>
          </w:p>
        </w:tc>
        <w:tc>
          <w:tcPr>
            <w:tcW w:w="680" w:type="dxa"/>
            <w:vAlign w:val="center"/>
          </w:tcPr>
          <w:p w:rsidR="00D1437B" w:rsidRPr="00D417DA" w:rsidRDefault="00D1437B" w:rsidP="009800C1">
            <w:pPr>
              <w:spacing w:after="0"/>
              <w:jc w:val="center"/>
              <w:rPr>
                <w:rFonts w:ascii="Times New Roman" w:eastAsia="Calibri" w:hAnsi="Times New Roman" w:cs="Times New Roman"/>
                <w:b/>
                <w:sz w:val="18"/>
                <w:szCs w:val="18"/>
              </w:rPr>
            </w:pPr>
          </w:p>
        </w:tc>
      </w:tr>
      <w:tr w:rsidR="00D1437B" w:rsidRPr="00D417DA" w:rsidTr="00DC2410">
        <w:tc>
          <w:tcPr>
            <w:tcW w:w="1487" w:type="dxa"/>
          </w:tcPr>
          <w:p w:rsidR="00D1437B" w:rsidRPr="00D417DA" w:rsidRDefault="00D1437B" w:rsidP="00DC2410">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ст. 19.6</w:t>
            </w:r>
          </w:p>
        </w:tc>
        <w:tc>
          <w:tcPr>
            <w:tcW w:w="810"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709" w:type="dxa"/>
            <w:vAlign w:val="center"/>
          </w:tcPr>
          <w:p w:rsidR="00D1437B" w:rsidRPr="00D417DA" w:rsidRDefault="00D1437B"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vAlign w:val="center"/>
          </w:tcPr>
          <w:p w:rsidR="00D1437B" w:rsidRPr="00D417DA" w:rsidRDefault="00D1437B"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DC2410">
            <w:pPr>
              <w:spacing w:after="0"/>
              <w:jc w:val="center"/>
              <w:rPr>
                <w:rFonts w:ascii="Times New Roman" w:eastAsia="Calibri" w:hAnsi="Times New Roman" w:cs="Times New Roman"/>
                <w:sz w:val="18"/>
                <w:szCs w:val="18"/>
              </w:rPr>
            </w:pPr>
          </w:p>
        </w:tc>
        <w:tc>
          <w:tcPr>
            <w:tcW w:w="850" w:type="dxa"/>
            <w:vAlign w:val="center"/>
          </w:tcPr>
          <w:p w:rsidR="00D1437B" w:rsidRPr="00D417DA" w:rsidRDefault="00D1437B" w:rsidP="00E0538A">
            <w:pPr>
              <w:spacing w:after="0"/>
              <w:jc w:val="center"/>
              <w:rPr>
                <w:rFonts w:ascii="Times New Roman" w:eastAsia="Calibri" w:hAnsi="Times New Roman" w:cs="Times New Roman"/>
                <w:sz w:val="18"/>
                <w:szCs w:val="18"/>
              </w:rPr>
            </w:pPr>
          </w:p>
        </w:tc>
        <w:tc>
          <w:tcPr>
            <w:tcW w:w="851" w:type="dxa"/>
            <w:vAlign w:val="center"/>
          </w:tcPr>
          <w:p w:rsidR="00D1437B" w:rsidRPr="00D417DA" w:rsidRDefault="00D1437B" w:rsidP="009800C1">
            <w:pPr>
              <w:spacing w:after="0"/>
              <w:jc w:val="center"/>
              <w:rPr>
                <w:rFonts w:ascii="Times New Roman" w:eastAsia="Calibri" w:hAnsi="Times New Roman" w:cs="Times New Roman"/>
                <w:sz w:val="18"/>
                <w:szCs w:val="18"/>
              </w:rPr>
            </w:pPr>
          </w:p>
        </w:tc>
        <w:tc>
          <w:tcPr>
            <w:tcW w:w="680" w:type="dxa"/>
            <w:vAlign w:val="center"/>
          </w:tcPr>
          <w:p w:rsidR="00D1437B" w:rsidRPr="00D417DA" w:rsidRDefault="00D1437B" w:rsidP="009800C1">
            <w:pPr>
              <w:spacing w:after="0"/>
              <w:jc w:val="center"/>
              <w:rPr>
                <w:rFonts w:ascii="Times New Roman" w:eastAsia="Calibri" w:hAnsi="Times New Roman" w:cs="Times New Roman"/>
                <w:b/>
                <w:sz w:val="18"/>
                <w:szCs w:val="18"/>
              </w:rPr>
            </w:pPr>
          </w:p>
        </w:tc>
      </w:tr>
      <w:tr w:rsidR="00D1437B" w:rsidRPr="00D417DA" w:rsidTr="00DC2410">
        <w:tc>
          <w:tcPr>
            <w:tcW w:w="1487" w:type="dxa"/>
          </w:tcPr>
          <w:p w:rsidR="00D1437B" w:rsidRPr="00D417DA" w:rsidRDefault="00D1437B" w:rsidP="00DC2410">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ст.19.7</w:t>
            </w:r>
          </w:p>
        </w:tc>
        <w:tc>
          <w:tcPr>
            <w:tcW w:w="810"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51</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709" w:type="dxa"/>
            <w:vAlign w:val="center"/>
          </w:tcPr>
          <w:p w:rsidR="00D1437B" w:rsidRPr="00D417DA" w:rsidRDefault="00D1437B"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51</w:t>
            </w:r>
          </w:p>
        </w:tc>
        <w:tc>
          <w:tcPr>
            <w:tcW w:w="850" w:type="dxa"/>
            <w:vAlign w:val="center"/>
          </w:tcPr>
          <w:p w:rsidR="00D1437B" w:rsidRPr="00D417DA" w:rsidRDefault="00D1437B"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851" w:type="dxa"/>
            <w:vAlign w:val="center"/>
          </w:tcPr>
          <w:p w:rsidR="00D1437B" w:rsidRPr="00D417DA" w:rsidRDefault="00D1437B" w:rsidP="00DC2410">
            <w:pPr>
              <w:spacing w:after="0"/>
              <w:jc w:val="center"/>
              <w:rPr>
                <w:rFonts w:ascii="Times New Roman" w:eastAsia="Calibri" w:hAnsi="Times New Roman" w:cs="Times New Roman"/>
                <w:sz w:val="18"/>
                <w:szCs w:val="18"/>
              </w:rPr>
            </w:pPr>
          </w:p>
        </w:tc>
        <w:tc>
          <w:tcPr>
            <w:tcW w:w="850" w:type="dxa"/>
            <w:vAlign w:val="center"/>
          </w:tcPr>
          <w:p w:rsidR="00D1437B" w:rsidRPr="00D417DA" w:rsidRDefault="00D1437B" w:rsidP="00E0538A">
            <w:pPr>
              <w:spacing w:after="0"/>
              <w:jc w:val="center"/>
              <w:rPr>
                <w:rFonts w:ascii="Times New Roman" w:eastAsia="Calibri" w:hAnsi="Times New Roman" w:cs="Times New Roman"/>
                <w:sz w:val="18"/>
                <w:szCs w:val="18"/>
              </w:rPr>
            </w:pPr>
          </w:p>
        </w:tc>
        <w:tc>
          <w:tcPr>
            <w:tcW w:w="851" w:type="dxa"/>
            <w:vAlign w:val="center"/>
          </w:tcPr>
          <w:p w:rsidR="00D1437B" w:rsidRPr="00D417DA" w:rsidRDefault="00D1437B" w:rsidP="009800C1">
            <w:pPr>
              <w:spacing w:after="0"/>
              <w:jc w:val="center"/>
              <w:rPr>
                <w:rFonts w:ascii="Times New Roman" w:eastAsia="Calibri" w:hAnsi="Times New Roman" w:cs="Times New Roman"/>
                <w:sz w:val="18"/>
                <w:szCs w:val="18"/>
              </w:rPr>
            </w:pPr>
          </w:p>
        </w:tc>
        <w:tc>
          <w:tcPr>
            <w:tcW w:w="680" w:type="dxa"/>
            <w:vAlign w:val="center"/>
          </w:tcPr>
          <w:p w:rsidR="00D1437B" w:rsidRPr="00D417DA" w:rsidRDefault="00D1437B" w:rsidP="009800C1">
            <w:pPr>
              <w:spacing w:after="0"/>
              <w:jc w:val="center"/>
              <w:rPr>
                <w:rFonts w:ascii="Times New Roman" w:eastAsia="Calibri" w:hAnsi="Times New Roman" w:cs="Times New Roman"/>
                <w:b/>
                <w:sz w:val="18"/>
                <w:szCs w:val="18"/>
              </w:rPr>
            </w:pPr>
          </w:p>
        </w:tc>
      </w:tr>
      <w:tr w:rsidR="00D1437B" w:rsidRPr="00D417DA" w:rsidTr="00DC2410">
        <w:tc>
          <w:tcPr>
            <w:tcW w:w="1487" w:type="dxa"/>
          </w:tcPr>
          <w:p w:rsidR="00D1437B" w:rsidRPr="00D417DA" w:rsidRDefault="00D1437B" w:rsidP="00DC2410">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ч.1 ст. 20.25</w:t>
            </w:r>
          </w:p>
        </w:tc>
        <w:tc>
          <w:tcPr>
            <w:tcW w:w="810"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709" w:type="dxa"/>
            <w:vAlign w:val="center"/>
          </w:tcPr>
          <w:p w:rsidR="00D1437B" w:rsidRPr="00D417DA" w:rsidRDefault="00D1437B"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w:t>
            </w:r>
          </w:p>
        </w:tc>
        <w:tc>
          <w:tcPr>
            <w:tcW w:w="850" w:type="dxa"/>
            <w:vAlign w:val="center"/>
          </w:tcPr>
          <w:p w:rsidR="00D1437B" w:rsidRPr="00D417DA" w:rsidRDefault="00D1437B"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DC2410">
            <w:pPr>
              <w:spacing w:after="0"/>
              <w:jc w:val="center"/>
              <w:rPr>
                <w:rFonts w:ascii="Times New Roman" w:eastAsia="Calibri" w:hAnsi="Times New Roman" w:cs="Times New Roman"/>
                <w:sz w:val="18"/>
                <w:szCs w:val="18"/>
              </w:rPr>
            </w:pPr>
          </w:p>
        </w:tc>
        <w:tc>
          <w:tcPr>
            <w:tcW w:w="850" w:type="dxa"/>
            <w:vAlign w:val="center"/>
          </w:tcPr>
          <w:p w:rsidR="00D1437B" w:rsidRPr="00D417DA" w:rsidRDefault="00D1437B" w:rsidP="00E0538A">
            <w:pPr>
              <w:spacing w:after="0"/>
              <w:jc w:val="center"/>
              <w:rPr>
                <w:rFonts w:ascii="Times New Roman" w:eastAsia="Calibri" w:hAnsi="Times New Roman" w:cs="Times New Roman"/>
                <w:sz w:val="18"/>
                <w:szCs w:val="18"/>
              </w:rPr>
            </w:pPr>
          </w:p>
        </w:tc>
        <w:tc>
          <w:tcPr>
            <w:tcW w:w="851" w:type="dxa"/>
            <w:vAlign w:val="center"/>
          </w:tcPr>
          <w:p w:rsidR="00D1437B" w:rsidRPr="00D417DA" w:rsidRDefault="00D1437B" w:rsidP="009800C1">
            <w:pPr>
              <w:spacing w:after="0"/>
              <w:jc w:val="center"/>
              <w:rPr>
                <w:rFonts w:ascii="Times New Roman" w:eastAsia="Calibri" w:hAnsi="Times New Roman" w:cs="Times New Roman"/>
                <w:sz w:val="18"/>
                <w:szCs w:val="18"/>
              </w:rPr>
            </w:pPr>
          </w:p>
        </w:tc>
        <w:tc>
          <w:tcPr>
            <w:tcW w:w="680" w:type="dxa"/>
            <w:vAlign w:val="center"/>
          </w:tcPr>
          <w:p w:rsidR="00D1437B" w:rsidRPr="00D417DA" w:rsidRDefault="00D1437B" w:rsidP="009800C1">
            <w:pPr>
              <w:spacing w:after="0"/>
              <w:jc w:val="center"/>
              <w:rPr>
                <w:rFonts w:ascii="Times New Roman" w:eastAsia="Calibri" w:hAnsi="Times New Roman" w:cs="Times New Roman"/>
                <w:b/>
                <w:sz w:val="18"/>
                <w:szCs w:val="18"/>
              </w:rPr>
            </w:pPr>
          </w:p>
        </w:tc>
      </w:tr>
      <w:tr w:rsidR="00D1437B" w:rsidRPr="00D417DA" w:rsidTr="00DC2410">
        <w:tc>
          <w:tcPr>
            <w:tcW w:w="1487" w:type="dxa"/>
          </w:tcPr>
          <w:p w:rsidR="00D1437B" w:rsidRPr="00D417DA" w:rsidRDefault="00D1437B" w:rsidP="00DC2410">
            <w:pPr>
              <w:suppressAutoHyphens/>
              <w:spacing w:after="0"/>
              <w:jc w:val="both"/>
              <w:rPr>
                <w:rFonts w:ascii="Times New Roman" w:eastAsia="Times New Roman" w:hAnsi="Times New Roman" w:cs="Times New Roman"/>
                <w:b/>
                <w:sz w:val="18"/>
                <w:szCs w:val="18"/>
                <w:lang w:eastAsia="ru-RU"/>
              </w:rPr>
            </w:pPr>
            <w:r w:rsidRPr="00D417DA">
              <w:rPr>
                <w:rFonts w:ascii="Times New Roman" w:eastAsia="Times New Roman" w:hAnsi="Times New Roman" w:cs="Times New Roman"/>
                <w:b/>
                <w:sz w:val="18"/>
                <w:szCs w:val="18"/>
                <w:lang w:eastAsia="ru-RU"/>
              </w:rPr>
              <w:t>Итого</w:t>
            </w:r>
          </w:p>
        </w:tc>
        <w:tc>
          <w:tcPr>
            <w:tcW w:w="810"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405</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vAlign w:val="center"/>
          </w:tcPr>
          <w:p w:rsidR="00D1437B" w:rsidRPr="00D417DA" w:rsidRDefault="00D1437B"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709" w:type="dxa"/>
            <w:vAlign w:val="center"/>
          </w:tcPr>
          <w:p w:rsidR="00D1437B" w:rsidRPr="00D417DA" w:rsidRDefault="00D1437B" w:rsidP="004F4698">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405</w:t>
            </w:r>
          </w:p>
        </w:tc>
        <w:tc>
          <w:tcPr>
            <w:tcW w:w="850" w:type="dxa"/>
            <w:vAlign w:val="center"/>
          </w:tcPr>
          <w:p w:rsidR="00D1437B" w:rsidRPr="00D417DA" w:rsidRDefault="00D1437B"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160</w:t>
            </w:r>
          </w:p>
        </w:tc>
        <w:tc>
          <w:tcPr>
            <w:tcW w:w="851" w:type="dxa"/>
            <w:vAlign w:val="center"/>
          </w:tcPr>
          <w:p w:rsidR="00D1437B" w:rsidRPr="00D417DA" w:rsidRDefault="00D1437B" w:rsidP="00DC2410">
            <w:pPr>
              <w:spacing w:after="0"/>
              <w:jc w:val="center"/>
              <w:rPr>
                <w:rFonts w:ascii="Times New Roman" w:eastAsia="Calibri" w:hAnsi="Times New Roman" w:cs="Times New Roman"/>
                <w:sz w:val="18"/>
                <w:szCs w:val="18"/>
              </w:rPr>
            </w:pPr>
          </w:p>
        </w:tc>
        <w:tc>
          <w:tcPr>
            <w:tcW w:w="850" w:type="dxa"/>
            <w:vAlign w:val="center"/>
          </w:tcPr>
          <w:p w:rsidR="00D1437B" w:rsidRPr="00D417DA" w:rsidRDefault="00D1437B" w:rsidP="00E0538A">
            <w:pPr>
              <w:spacing w:after="0"/>
              <w:jc w:val="center"/>
              <w:rPr>
                <w:rFonts w:ascii="Times New Roman" w:eastAsia="Calibri" w:hAnsi="Times New Roman" w:cs="Times New Roman"/>
                <w:sz w:val="18"/>
                <w:szCs w:val="18"/>
              </w:rPr>
            </w:pPr>
          </w:p>
        </w:tc>
        <w:tc>
          <w:tcPr>
            <w:tcW w:w="851" w:type="dxa"/>
            <w:vAlign w:val="center"/>
          </w:tcPr>
          <w:p w:rsidR="00D1437B" w:rsidRPr="00D417DA" w:rsidRDefault="00D1437B" w:rsidP="009800C1">
            <w:pPr>
              <w:spacing w:after="0"/>
              <w:jc w:val="center"/>
              <w:rPr>
                <w:rFonts w:ascii="Times New Roman" w:eastAsia="Calibri" w:hAnsi="Times New Roman" w:cs="Times New Roman"/>
                <w:sz w:val="18"/>
                <w:szCs w:val="18"/>
              </w:rPr>
            </w:pPr>
          </w:p>
        </w:tc>
        <w:tc>
          <w:tcPr>
            <w:tcW w:w="680" w:type="dxa"/>
            <w:vAlign w:val="center"/>
          </w:tcPr>
          <w:p w:rsidR="00D1437B" w:rsidRPr="00D417DA" w:rsidRDefault="00D1437B" w:rsidP="009800C1">
            <w:pPr>
              <w:spacing w:after="0"/>
              <w:jc w:val="center"/>
              <w:rPr>
                <w:rFonts w:ascii="Times New Roman" w:eastAsia="Calibri" w:hAnsi="Times New Roman" w:cs="Times New Roman"/>
                <w:b/>
                <w:sz w:val="18"/>
                <w:szCs w:val="18"/>
              </w:rPr>
            </w:pPr>
          </w:p>
        </w:tc>
      </w:tr>
    </w:tbl>
    <w:p w:rsidR="00DC2410" w:rsidRPr="00D417DA" w:rsidRDefault="00D1437B" w:rsidP="00D1437B">
      <w:pPr>
        <w:tabs>
          <w:tab w:val="left" w:pos="6350"/>
        </w:tabs>
        <w:spacing w:after="0" w:line="360" w:lineRule="auto"/>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ab/>
      </w:r>
    </w:p>
    <w:p w:rsidR="00DC2410" w:rsidRPr="00D417DA" w:rsidRDefault="00987BB9" w:rsidP="00DC2410">
      <w:pPr>
        <w:spacing w:after="0" w:line="36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1 квартале 2023 года</w:t>
      </w:r>
      <w:r w:rsidR="005E22F1" w:rsidRPr="00D417DA">
        <w:rPr>
          <w:rFonts w:ascii="Times New Roman" w:eastAsia="Times New Roman" w:hAnsi="Times New Roman" w:cs="Times New Roman"/>
          <w:sz w:val="26"/>
          <w:szCs w:val="26"/>
          <w:lang w:eastAsia="ru-RU"/>
        </w:rPr>
        <w:t xml:space="preserve"> году</w:t>
      </w:r>
      <w:r w:rsidR="00DC2410" w:rsidRPr="00D417DA">
        <w:rPr>
          <w:rFonts w:ascii="Times New Roman" w:eastAsia="Times New Roman" w:hAnsi="Times New Roman" w:cs="Times New Roman"/>
          <w:sz w:val="26"/>
          <w:szCs w:val="26"/>
          <w:lang w:eastAsia="ru-RU"/>
        </w:rPr>
        <w:t xml:space="preserve"> протоколы распределяются следующим образом:</w:t>
      </w:r>
    </w:p>
    <w:p w:rsidR="00DC2410" w:rsidRPr="00D417DA" w:rsidRDefault="00DC2410" w:rsidP="00DC2410">
      <w:pPr>
        <w:spacing w:after="0" w:line="360" w:lineRule="auto"/>
        <w:jc w:val="center"/>
        <w:rPr>
          <w:rFonts w:ascii="Times New Roman" w:eastAsia="Times New Roman" w:hAnsi="Times New Roman" w:cs="Times New Roman"/>
          <w:sz w:val="26"/>
          <w:szCs w:val="26"/>
          <w:lang w:eastAsia="ru-RU"/>
        </w:rPr>
      </w:pPr>
      <w:r w:rsidRPr="00D417DA">
        <w:rPr>
          <w:rFonts w:ascii="Calibri" w:eastAsia="Calibri" w:hAnsi="Calibri" w:cs="Times New Roman"/>
          <w:noProof/>
          <w:lang w:eastAsia="ru-RU"/>
        </w:rPr>
        <w:drawing>
          <wp:inline distT="0" distB="0" distL="0" distR="0" wp14:anchorId="284A7DE3" wp14:editId="4CCC47FA">
            <wp:extent cx="5537200" cy="2133600"/>
            <wp:effectExtent l="0" t="0" r="6350" b="0"/>
            <wp:docPr id="29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DC2410" w:rsidRPr="00D417DA" w:rsidRDefault="00DC2410" w:rsidP="00DC2410">
      <w:pPr>
        <w:spacing w:after="0" w:line="360" w:lineRule="auto"/>
        <w:jc w:val="center"/>
        <w:rPr>
          <w:rFonts w:ascii="Times New Roman" w:eastAsia="Times New Roman" w:hAnsi="Times New Roman" w:cs="Times New Roman"/>
          <w:b/>
          <w:sz w:val="26"/>
          <w:szCs w:val="26"/>
          <w:lang w:eastAsia="ru-RU"/>
        </w:rPr>
      </w:pPr>
    </w:p>
    <w:p w:rsidR="00DC2410" w:rsidRPr="00D417DA" w:rsidRDefault="00DC2410" w:rsidP="00DC2410">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Из </w:t>
      </w:r>
      <w:r w:rsidR="009F0F1E" w:rsidRPr="00D417DA">
        <w:rPr>
          <w:rFonts w:ascii="Times New Roman" w:eastAsia="Times New Roman" w:hAnsi="Times New Roman" w:cs="Times New Roman"/>
          <w:b/>
          <w:sz w:val="26"/>
          <w:szCs w:val="26"/>
          <w:lang w:eastAsia="ru-RU"/>
        </w:rPr>
        <w:t>160</w:t>
      </w:r>
      <w:r w:rsidRPr="00D417DA">
        <w:rPr>
          <w:rFonts w:ascii="Times New Roman" w:eastAsia="Times New Roman" w:hAnsi="Times New Roman" w:cs="Times New Roman"/>
          <w:sz w:val="26"/>
          <w:szCs w:val="26"/>
          <w:lang w:eastAsia="ru-RU"/>
        </w:rPr>
        <w:t xml:space="preserve"> протоколов, составленных </w:t>
      </w:r>
      <w:r w:rsidR="003941D4" w:rsidRPr="00D417DA">
        <w:rPr>
          <w:rFonts w:ascii="Times New Roman" w:eastAsia="Times New Roman" w:hAnsi="Times New Roman" w:cs="Times New Roman"/>
          <w:sz w:val="26"/>
          <w:szCs w:val="26"/>
          <w:lang w:eastAsia="ru-RU"/>
        </w:rPr>
        <w:t xml:space="preserve">за </w:t>
      </w:r>
      <w:r w:rsidR="009F0F1E" w:rsidRPr="00D417DA">
        <w:rPr>
          <w:rFonts w:ascii="Times New Roman" w:eastAsia="Times New Roman" w:hAnsi="Times New Roman" w:cs="Times New Roman"/>
          <w:sz w:val="26"/>
          <w:szCs w:val="26"/>
          <w:lang w:eastAsia="ru-RU"/>
        </w:rPr>
        <w:t>1 квартал 2023 года</w:t>
      </w:r>
      <w:r w:rsidRPr="00D417DA">
        <w:rPr>
          <w:rFonts w:ascii="Times New Roman" w:eastAsia="Times New Roman" w:hAnsi="Times New Roman" w:cs="Times New Roman"/>
          <w:sz w:val="26"/>
          <w:szCs w:val="26"/>
          <w:lang w:eastAsia="ru-RU"/>
        </w:rPr>
        <w:t xml:space="preserve"> - </w:t>
      </w:r>
      <w:r w:rsidR="009F0F1E" w:rsidRPr="00D417DA">
        <w:rPr>
          <w:rFonts w:ascii="Times New Roman" w:eastAsia="Times New Roman" w:hAnsi="Times New Roman" w:cs="Times New Roman"/>
          <w:b/>
          <w:sz w:val="26"/>
          <w:szCs w:val="26"/>
          <w:lang w:eastAsia="ru-RU"/>
        </w:rPr>
        <w:t>5 (3%)</w:t>
      </w:r>
      <w:r w:rsidR="009F0F1E" w:rsidRPr="00D417DA">
        <w:rPr>
          <w:rFonts w:ascii="Times New Roman" w:eastAsia="Times New Roman" w:hAnsi="Times New Roman" w:cs="Times New Roman"/>
          <w:sz w:val="26"/>
          <w:szCs w:val="26"/>
          <w:lang w:eastAsia="ru-RU"/>
        </w:rPr>
        <w:t xml:space="preserve"> </w:t>
      </w:r>
      <w:r w:rsidRPr="00D417DA">
        <w:rPr>
          <w:rFonts w:ascii="Times New Roman" w:eastAsia="Times New Roman" w:hAnsi="Times New Roman" w:cs="Times New Roman"/>
          <w:sz w:val="26"/>
          <w:szCs w:val="26"/>
          <w:lang w:eastAsia="ru-RU"/>
        </w:rPr>
        <w:t xml:space="preserve">- направлено по подведомственности в суды, </w:t>
      </w:r>
      <w:r w:rsidR="006C3339" w:rsidRPr="00D417DA">
        <w:rPr>
          <w:rFonts w:ascii="Times New Roman" w:eastAsia="Times New Roman" w:hAnsi="Times New Roman" w:cs="Times New Roman"/>
          <w:b/>
          <w:sz w:val="26"/>
          <w:szCs w:val="26"/>
          <w:lang w:eastAsia="ru-RU"/>
        </w:rPr>
        <w:t>155 (97%)</w:t>
      </w:r>
      <w:r w:rsidR="006C3339" w:rsidRPr="00D417DA">
        <w:rPr>
          <w:rFonts w:ascii="Times New Roman" w:eastAsia="Times New Roman" w:hAnsi="Times New Roman" w:cs="Times New Roman"/>
          <w:sz w:val="26"/>
          <w:szCs w:val="26"/>
          <w:lang w:eastAsia="ru-RU"/>
        </w:rPr>
        <w:t xml:space="preserve"> </w:t>
      </w:r>
      <w:r w:rsidRPr="00D417DA">
        <w:rPr>
          <w:rFonts w:ascii="Times New Roman" w:eastAsia="Times New Roman" w:hAnsi="Times New Roman" w:cs="Times New Roman"/>
          <w:sz w:val="26"/>
          <w:szCs w:val="26"/>
          <w:lang w:eastAsia="ru-RU"/>
        </w:rPr>
        <w:t>– подлежат рассмотрению в рамках полномочий старшими государственными инспекторами Управления Роскомнадзора по Волгоградской области и Республике Калмыкия.</w:t>
      </w:r>
    </w:p>
    <w:p w:rsidR="00DC2410" w:rsidRPr="00D417DA" w:rsidRDefault="00DC2410" w:rsidP="00DC2410">
      <w:pPr>
        <w:spacing w:after="0" w:line="360" w:lineRule="auto"/>
        <w:jc w:val="center"/>
        <w:rPr>
          <w:rFonts w:ascii="Times New Roman" w:eastAsia="Times New Roman" w:hAnsi="Times New Roman" w:cs="Times New Roman"/>
          <w:sz w:val="26"/>
          <w:szCs w:val="26"/>
          <w:lang w:eastAsia="ru-RU"/>
        </w:rPr>
      </w:pPr>
      <w:r w:rsidRPr="00D417DA">
        <w:rPr>
          <w:rFonts w:ascii="Calibri" w:eastAsia="Calibri" w:hAnsi="Calibri" w:cs="Times New Roman"/>
          <w:noProof/>
          <w:highlight w:val="yellow"/>
          <w:lang w:eastAsia="ru-RU"/>
        </w:rPr>
        <w:drawing>
          <wp:inline distT="0" distB="0" distL="0" distR="0" wp14:anchorId="53F22BD8" wp14:editId="0C88D823">
            <wp:extent cx="4848225" cy="2095500"/>
            <wp:effectExtent l="0" t="0" r="0" b="0"/>
            <wp:docPr id="317" name="Диаграмма 3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DC2410" w:rsidRPr="00D417DA" w:rsidRDefault="00DC2410" w:rsidP="00DC2410">
      <w:pPr>
        <w:spacing w:after="0" w:line="360" w:lineRule="auto"/>
        <w:ind w:firstLine="709"/>
        <w:jc w:val="both"/>
        <w:rPr>
          <w:rFonts w:ascii="Times New Roman" w:eastAsia="Times New Roman" w:hAnsi="Times New Roman" w:cs="Times New Roman"/>
          <w:sz w:val="26"/>
          <w:szCs w:val="26"/>
          <w:lang w:eastAsia="ru-RU"/>
        </w:rPr>
      </w:pPr>
    </w:p>
    <w:tbl>
      <w:tblPr>
        <w:tblW w:w="102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0"/>
        <w:gridCol w:w="851"/>
        <w:gridCol w:w="822"/>
        <w:gridCol w:w="879"/>
        <w:gridCol w:w="709"/>
        <w:gridCol w:w="958"/>
        <w:gridCol w:w="850"/>
        <w:gridCol w:w="851"/>
        <w:gridCol w:w="992"/>
        <w:gridCol w:w="709"/>
      </w:tblGrid>
      <w:tr w:rsidR="00B277E1" w:rsidRPr="00D417DA" w:rsidTr="00DC2410">
        <w:tc>
          <w:tcPr>
            <w:tcW w:w="1809" w:type="dxa"/>
          </w:tcPr>
          <w:p w:rsidR="00B277E1" w:rsidRPr="00D417DA" w:rsidRDefault="00B277E1" w:rsidP="00DC2410">
            <w:pPr>
              <w:spacing w:after="0"/>
              <w:rPr>
                <w:rFonts w:ascii="Times New Roman" w:eastAsia="Calibri" w:hAnsi="Times New Roman" w:cs="Times New Roman"/>
                <w:sz w:val="18"/>
                <w:szCs w:val="18"/>
              </w:rPr>
            </w:pPr>
          </w:p>
        </w:tc>
        <w:tc>
          <w:tcPr>
            <w:tcW w:w="850" w:type="dxa"/>
          </w:tcPr>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p>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2022</w:t>
            </w:r>
          </w:p>
        </w:tc>
        <w:tc>
          <w:tcPr>
            <w:tcW w:w="851" w:type="dxa"/>
          </w:tcPr>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822" w:type="dxa"/>
            <w:shd w:val="clear" w:color="auto" w:fill="auto"/>
          </w:tcPr>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879" w:type="dxa"/>
            <w:shd w:val="clear" w:color="auto" w:fill="FFFFFF" w:themeFill="background1"/>
          </w:tcPr>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4 </w:t>
            </w:r>
          </w:p>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2022</w:t>
            </w:r>
          </w:p>
        </w:tc>
        <w:tc>
          <w:tcPr>
            <w:tcW w:w="709" w:type="dxa"/>
            <w:shd w:val="clear" w:color="auto" w:fill="D9D9D9" w:themeFill="background1" w:themeFillShade="D9"/>
            <w:vAlign w:val="center"/>
          </w:tcPr>
          <w:p w:rsidR="00B277E1" w:rsidRPr="00D417DA" w:rsidRDefault="00B277E1" w:rsidP="004F46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958" w:type="dxa"/>
            <w:shd w:val="clear" w:color="auto" w:fill="FFFFFF" w:themeFill="background1"/>
          </w:tcPr>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p>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0" w:type="dxa"/>
            <w:shd w:val="clear" w:color="auto" w:fill="FFFFFF" w:themeFill="background1"/>
          </w:tcPr>
          <w:p w:rsidR="00B277E1" w:rsidRPr="00D417DA" w:rsidRDefault="00B277E1" w:rsidP="004F4698">
            <w:pPr>
              <w:spacing w:after="0"/>
              <w:jc w:val="center"/>
              <w:rPr>
                <w:rFonts w:eastAsia="Calibri"/>
                <w:sz w:val="18"/>
                <w:szCs w:val="18"/>
              </w:rPr>
            </w:pPr>
            <w:r w:rsidRPr="00D417DA">
              <w:rPr>
                <w:rFonts w:ascii="Times New Roman" w:eastAsia="Calibri" w:hAnsi="Times New Roman" w:cs="Times New Roman"/>
                <w:sz w:val="18"/>
                <w:szCs w:val="18"/>
              </w:rPr>
              <w:t xml:space="preserve">2 </w:t>
            </w:r>
          </w:p>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1" w:type="dxa"/>
            <w:shd w:val="clear" w:color="auto" w:fill="FFFFFF" w:themeFill="background1"/>
          </w:tcPr>
          <w:p w:rsidR="00B277E1" w:rsidRPr="00D417DA" w:rsidRDefault="00B277E1" w:rsidP="004F4698">
            <w:pPr>
              <w:spacing w:after="0"/>
              <w:jc w:val="center"/>
              <w:rPr>
                <w:rFonts w:eastAsia="Calibri"/>
                <w:sz w:val="18"/>
                <w:szCs w:val="18"/>
              </w:rPr>
            </w:pPr>
            <w:r w:rsidRPr="00D417DA">
              <w:rPr>
                <w:rFonts w:ascii="Times New Roman" w:eastAsia="Calibri" w:hAnsi="Times New Roman" w:cs="Times New Roman"/>
                <w:sz w:val="18"/>
                <w:szCs w:val="18"/>
              </w:rPr>
              <w:t xml:space="preserve">3 </w:t>
            </w:r>
          </w:p>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992" w:type="dxa"/>
            <w:shd w:val="clear" w:color="auto" w:fill="FFFFFF" w:themeFill="background1"/>
          </w:tcPr>
          <w:p w:rsidR="00B277E1" w:rsidRPr="00D417DA" w:rsidRDefault="00B277E1" w:rsidP="004F4698">
            <w:pPr>
              <w:spacing w:after="0"/>
              <w:jc w:val="center"/>
              <w:rPr>
                <w:rFonts w:eastAsia="Calibri"/>
                <w:sz w:val="18"/>
                <w:szCs w:val="18"/>
              </w:rPr>
            </w:pPr>
            <w:r w:rsidRPr="00D417DA">
              <w:rPr>
                <w:rFonts w:ascii="Times New Roman" w:eastAsia="Calibri" w:hAnsi="Times New Roman" w:cs="Times New Roman"/>
                <w:sz w:val="18"/>
                <w:szCs w:val="18"/>
              </w:rPr>
              <w:t xml:space="preserve">4 </w:t>
            </w:r>
          </w:p>
          <w:p w:rsidR="00B277E1" w:rsidRPr="00D417DA" w:rsidRDefault="00B277E1"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709" w:type="dxa"/>
            <w:shd w:val="clear" w:color="auto" w:fill="D9D9D9" w:themeFill="background1" w:themeFillShade="D9"/>
            <w:vAlign w:val="center"/>
          </w:tcPr>
          <w:p w:rsidR="00B277E1" w:rsidRPr="00D417DA" w:rsidRDefault="00B277E1" w:rsidP="004F46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B277E1" w:rsidRPr="00D417DA" w:rsidTr="00DC2410">
        <w:tc>
          <w:tcPr>
            <w:tcW w:w="1809" w:type="dxa"/>
          </w:tcPr>
          <w:p w:rsidR="00B277E1" w:rsidRPr="00D417DA" w:rsidRDefault="00B277E1" w:rsidP="00DC2410">
            <w:pPr>
              <w:suppressAutoHyphens/>
              <w:spacing w:after="0" w:line="240" w:lineRule="auto"/>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 xml:space="preserve">Старшими </w:t>
            </w:r>
            <w:proofErr w:type="gramStart"/>
            <w:r w:rsidRPr="00D417DA">
              <w:rPr>
                <w:rFonts w:ascii="Times New Roman" w:eastAsia="Times New Roman" w:hAnsi="Times New Roman" w:cs="Times New Roman"/>
                <w:sz w:val="20"/>
                <w:szCs w:val="20"/>
                <w:lang w:eastAsia="ru-RU"/>
              </w:rPr>
              <w:t>гос. инспекторами</w:t>
            </w:r>
            <w:proofErr w:type="gramEnd"/>
            <w:r w:rsidRPr="00D417DA">
              <w:rPr>
                <w:rFonts w:ascii="Times New Roman" w:eastAsia="Times New Roman" w:hAnsi="Times New Roman" w:cs="Times New Roman"/>
                <w:sz w:val="20"/>
                <w:szCs w:val="20"/>
                <w:lang w:eastAsia="ru-RU"/>
              </w:rPr>
              <w:t xml:space="preserve"> РФ</w:t>
            </w:r>
          </w:p>
        </w:tc>
        <w:tc>
          <w:tcPr>
            <w:tcW w:w="850" w:type="dxa"/>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266</w:t>
            </w:r>
          </w:p>
        </w:tc>
        <w:tc>
          <w:tcPr>
            <w:tcW w:w="851" w:type="dxa"/>
            <w:vAlign w:val="center"/>
          </w:tcPr>
          <w:p w:rsidR="00B277E1" w:rsidRPr="00D417DA" w:rsidRDefault="00B277E1" w:rsidP="004F4698">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822" w:type="dxa"/>
            <w:shd w:val="clear" w:color="auto" w:fill="auto"/>
            <w:vAlign w:val="center"/>
          </w:tcPr>
          <w:p w:rsidR="00B277E1" w:rsidRPr="00D417DA" w:rsidRDefault="00B277E1" w:rsidP="004F4698">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879" w:type="dxa"/>
            <w:shd w:val="clear" w:color="auto" w:fill="FFFFFF" w:themeFill="background1"/>
            <w:vAlign w:val="center"/>
          </w:tcPr>
          <w:p w:rsidR="00B277E1" w:rsidRPr="00D417DA" w:rsidRDefault="00B277E1" w:rsidP="004F4698">
            <w:pPr>
              <w:suppressAutoHyphens/>
              <w:spacing w:after="0" w:line="240" w:lineRule="auto"/>
              <w:jc w:val="center"/>
              <w:rPr>
                <w:rFonts w:ascii="Times New Roman" w:eastAsia="Times New Roman" w:hAnsi="Times New Roman" w:cs="Times New Roman"/>
                <w:sz w:val="18"/>
                <w:szCs w:val="18"/>
                <w:lang w:val="en-US" w:eastAsia="ru-RU"/>
              </w:rPr>
            </w:pPr>
            <w:r w:rsidRPr="00D417DA">
              <w:rPr>
                <w:rFonts w:ascii="Times New Roman" w:eastAsia="Times New Roman" w:hAnsi="Times New Roman" w:cs="Times New Roman"/>
                <w:sz w:val="18"/>
                <w:szCs w:val="18"/>
                <w:lang w:val="en-US" w:eastAsia="ru-RU"/>
              </w:rPr>
              <w:t>0</w:t>
            </w:r>
          </w:p>
        </w:tc>
        <w:tc>
          <w:tcPr>
            <w:tcW w:w="709" w:type="dxa"/>
            <w:shd w:val="clear" w:color="auto" w:fill="D9D9D9" w:themeFill="background1" w:themeFillShade="D9"/>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266</w:t>
            </w:r>
          </w:p>
        </w:tc>
        <w:tc>
          <w:tcPr>
            <w:tcW w:w="958" w:type="dxa"/>
            <w:shd w:val="clear" w:color="auto" w:fill="FFFFFF" w:themeFill="background1"/>
            <w:vAlign w:val="center"/>
          </w:tcPr>
          <w:p w:rsidR="00B277E1" w:rsidRPr="00D417DA" w:rsidRDefault="006C3339" w:rsidP="00DC2410">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155</w:t>
            </w:r>
          </w:p>
        </w:tc>
        <w:tc>
          <w:tcPr>
            <w:tcW w:w="850" w:type="dxa"/>
            <w:shd w:val="clear" w:color="auto" w:fill="FFFFFF" w:themeFill="background1"/>
            <w:vAlign w:val="center"/>
          </w:tcPr>
          <w:p w:rsidR="00B277E1" w:rsidRPr="00D417DA" w:rsidRDefault="00B277E1" w:rsidP="00DC2410">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B277E1" w:rsidRPr="00D417DA" w:rsidRDefault="00B277E1" w:rsidP="00E0538A">
            <w:pPr>
              <w:suppressAutoHyphens/>
              <w:spacing w:after="0" w:line="240" w:lineRule="auto"/>
              <w:jc w:val="center"/>
              <w:rPr>
                <w:rFonts w:ascii="Times New Roman" w:eastAsia="Times New Roman" w:hAnsi="Times New Roman" w:cs="Times New Roman"/>
                <w:sz w:val="18"/>
                <w:szCs w:val="18"/>
                <w:lang w:eastAsia="ru-RU"/>
              </w:rPr>
            </w:pPr>
          </w:p>
        </w:tc>
        <w:tc>
          <w:tcPr>
            <w:tcW w:w="992" w:type="dxa"/>
            <w:shd w:val="clear" w:color="auto" w:fill="FFFFFF" w:themeFill="background1"/>
            <w:vAlign w:val="center"/>
          </w:tcPr>
          <w:p w:rsidR="00B277E1" w:rsidRPr="00D417DA" w:rsidRDefault="00B277E1" w:rsidP="009800C1">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D9D9D9" w:themeFill="background1" w:themeFillShade="D9"/>
            <w:vAlign w:val="center"/>
          </w:tcPr>
          <w:p w:rsidR="00B277E1" w:rsidRPr="00D417DA" w:rsidRDefault="00B277E1" w:rsidP="009800C1">
            <w:pPr>
              <w:spacing w:after="0"/>
              <w:jc w:val="center"/>
              <w:rPr>
                <w:rFonts w:ascii="Times New Roman" w:eastAsia="Calibri" w:hAnsi="Times New Roman" w:cs="Times New Roman"/>
                <w:sz w:val="18"/>
                <w:szCs w:val="18"/>
              </w:rPr>
            </w:pPr>
          </w:p>
        </w:tc>
      </w:tr>
      <w:tr w:rsidR="00B277E1" w:rsidRPr="00D417DA" w:rsidTr="00DC2410">
        <w:tc>
          <w:tcPr>
            <w:tcW w:w="1809" w:type="dxa"/>
          </w:tcPr>
          <w:p w:rsidR="00B277E1" w:rsidRPr="00D417DA" w:rsidRDefault="00B277E1" w:rsidP="00DC2410">
            <w:pPr>
              <w:suppressAutoHyphens/>
              <w:spacing w:after="0" w:line="240" w:lineRule="auto"/>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Судом</w:t>
            </w:r>
          </w:p>
        </w:tc>
        <w:tc>
          <w:tcPr>
            <w:tcW w:w="850" w:type="dxa"/>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139</w:t>
            </w:r>
          </w:p>
        </w:tc>
        <w:tc>
          <w:tcPr>
            <w:tcW w:w="851" w:type="dxa"/>
            <w:vAlign w:val="center"/>
          </w:tcPr>
          <w:p w:rsidR="00B277E1" w:rsidRPr="00D417DA" w:rsidRDefault="00B277E1" w:rsidP="004F4698">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822" w:type="dxa"/>
            <w:shd w:val="clear" w:color="auto" w:fill="auto"/>
            <w:vAlign w:val="center"/>
          </w:tcPr>
          <w:p w:rsidR="00B277E1" w:rsidRPr="00D417DA" w:rsidRDefault="00B277E1" w:rsidP="004F4698">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879" w:type="dxa"/>
            <w:shd w:val="clear" w:color="auto" w:fill="FFFFFF" w:themeFill="background1"/>
            <w:vAlign w:val="center"/>
          </w:tcPr>
          <w:p w:rsidR="00B277E1" w:rsidRPr="00D417DA" w:rsidRDefault="00B277E1" w:rsidP="004F4698">
            <w:pPr>
              <w:suppressAutoHyphens/>
              <w:spacing w:after="0" w:line="240" w:lineRule="auto"/>
              <w:jc w:val="center"/>
              <w:rPr>
                <w:rFonts w:ascii="Times New Roman" w:eastAsia="Times New Roman" w:hAnsi="Times New Roman" w:cs="Times New Roman"/>
                <w:sz w:val="18"/>
                <w:szCs w:val="18"/>
                <w:lang w:val="en-US" w:eastAsia="ru-RU"/>
              </w:rPr>
            </w:pPr>
            <w:r w:rsidRPr="00D417DA">
              <w:rPr>
                <w:rFonts w:ascii="Times New Roman" w:eastAsia="Times New Roman" w:hAnsi="Times New Roman" w:cs="Times New Roman"/>
                <w:sz w:val="18"/>
                <w:szCs w:val="18"/>
                <w:lang w:val="en-US" w:eastAsia="ru-RU"/>
              </w:rPr>
              <w:t>0</w:t>
            </w:r>
          </w:p>
        </w:tc>
        <w:tc>
          <w:tcPr>
            <w:tcW w:w="709" w:type="dxa"/>
            <w:shd w:val="clear" w:color="auto" w:fill="D9D9D9" w:themeFill="background1" w:themeFillShade="D9"/>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139</w:t>
            </w:r>
          </w:p>
        </w:tc>
        <w:tc>
          <w:tcPr>
            <w:tcW w:w="958" w:type="dxa"/>
            <w:shd w:val="clear" w:color="auto" w:fill="FFFFFF" w:themeFill="background1"/>
            <w:vAlign w:val="center"/>
          </w:tcPr>
          <w:p w:rsidR="00B277E1" w:rsidRPr="00D417DA" w:rsidRDefault="006C3339" w:rsidP="00DC2410">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5</w:t>
            </w:r>
          </w:p>
        </w:tc>
        <w:tc>
          <w:tcPr>
            <w:tcW w:w="850" w:type="dxa"/>
            <w:shd w:val="clear" w:color="auto" w:fill="FFFFFF" w:themeFill="background1"/>
            <w:vAlign w:val="center"/>
          </w:tcPr>
          <w:p w:rsidR="00B277E1" w:rsidRPr="00D417DA" w:rsidRDefault="00B277E1" w:rsidP="00DC2410">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B277E1" w:rsidRPr="00D417DA" w:rsidRDefault="00B277E1" w:rsidP="00E0538A">
            <w:pPr>
              <w:suppressAutoHyphens/>
              <w:spacing w:after="0" w:line="240" w:lineRule="auto"/>
              <w:jc w:val="center"/>
              <w:rPr>
                <w:rFonts w:ascii="Times New Roman" w:eastAsia="Times New Roman" w:hAnsi="Times New Roman" w:cs="Times New Roman"/>
                <w:sz w:val="18"/>
                <w:szCs w:val="18"/>
                <w:lang w:eastAsia="ru-RU"/>
              </w:rPr>
            </w:pPr>
          </w:p>
        </w:tc>
        <w:tc>
          <w:tcPr>
            <w:tcW w:w="992" w:type="dxa"/>
            <w:shd w:val="clear" w:color="auto" w:fill="FFFFFF" w:themeFill="background1"/>
            <w:vAlign w:val="center"/>
          </w:tcPr>
          <w:p w:rsidR="00B277E1" w:rsidRPr="00D417DA" w:rsidRDefault="00B277E1" w:rsidP="009800C1">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D9D9D9" w:themeFill="background1" w:themeFillShade="D9"/>
            <w:vAlign w:val="center"/>
          </w:tcPr>
          <w:p w:rsidR="00B277E1" w:rsidRPr="00D417DA" w:rsidRDefault="00B277E1" w:rsidP="009800C1">
            <w:pPr>
              <w:spacing w:after="0"/>
              <w:jc w:val="center"/>
              <w:rPr>
                <w:rFonts w:ascii="Times New Roman" w:eastAsia="Calibri" w:hAnsi="Times New Roman" w:cs="Times New Roman"/>
                <w:sz w:val="18"/>
                <w:szCs w:val="18"/>
              </w:rPr>
            </w:pPr>
          </w:p>
        </w:tc>
      </w:tr>
      <w:tr w:rsidR="00B277E1" w:rsidRPr="00D417DA" w:rsidTr="00DC2410">
        <w:tc>
          <w:tcPr>
            <w:tcW w:w="1809" w:type="dxa"/>
          </w:tcPr>
          <w:p w:rsidR="00B277E1" w:rsidRPr="00D417DA" w:rsidRDefault="00B277E1" w:rsidP="00DC2410">
            <w:pPr>
              <w:suppressAutoHyphens/>
              <w:spacing w:after="0" w:line="240" w:lineRule="auto"/>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Итого</w:t>
            </w:r>
          </w:p>
        </w:tc>
        <w:tc>
          <w:tcPr>
            <w:tcW w:w="850" w:type="dxa"/>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405</w:t>
            </w:r>
          </w:p>
        </w:tc>
        <w:tc>
          <w:tcPr>
            <w:tcW w:w="851" w:type="dxa"/>
            <w:vAlign w:val="center"/>
          </w:tcPr>
          <w:p w:rsidR="00B277E1" w:rsidRPr="00D417DA" w:rsidRDefault="00B277E1" w:rsidP="004F4698">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822" w:type="dxa"/>
            <w:shd w:val="clear" w:color="auto" w:fill="auto"/>
            <w:vAlign w:val="center"/>
          </w:tcPr>
          <w:p w:rsidR="00B277E1" w:rsidRPr="00D417DA" w:rsidRDefault="00B277E1" w:rsidP="004F4698">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879" w:type="dxa"/>
            <w:shd w:val="clear" w:color="auto" w:fill="FFFFFF" w:themeFill="background1"/>
            <w:vAlign w:val="center"/>
          </w:tcPr>
          <w:p w:rsidR="00B277E1" w:rsidRPr="00D417DA" w:rsidRDefault="00B277E1" w:rsidP="004F4698">
            <w:pPr>
              <w:suppressAutoHyphens/>
              <w:spacing w:after="0" w:line="240" w:lineRule="auto"/>
              <w:jc w:val="center"/>
              <w:rPr>
                <w:rFonts w:ascii="Times New Roman" w:eastAsia="Times New Roman" w:hAnsi="Times New Roman" w:cs="Times New Roman"/>
                <w:b/>
                <w:sz w:val="18"/>
                <w:szCs w:val="18"/>
                <w:lang w:val="en-US" w:eastAsia="ru-RU"/>
              </w:rPr>
            </w:pPr>
            <w:r w:rsidRPr="00D417DA">
              <w:rPr>
                <w:rFonts w:ascii="Times New Roman" w:eastAsia="Times New Roman" w:hAnsi="Times New Roman" w:cs="Times New Roman"/>
                <w:b/>
                <w:sz w:val="18"/>
                <w:szCs w:val="18"/>
                <w:lang w:val="en-US" w:eastAsia="ru-RU"/>
              </w:rPr>
              <w:t>0</w:t>
            </w:r>
          </w:p>
        </w:tc>
        <w:tc>
          <w:tcPr>
            <w:tcW w:w="709" w:type="dxa"/>
            <w:shd w:val="clear" w:color="auto" w:fill="D9D9D9" w:themeFill="background1" w:themeFillShade="D9"/>
            <w:vAlign w:val="center"/>
          </w:tcPr>
          <w:p w:rsidR="00B277E1" w:rsidRPr="00D417DA" w:rsidRDefault="00B277E1" w:rsidP="004F4698">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405</w:t>
            </w:r>
          </w:p>
        </w:tc>
        <w:tc>
          <w:tcPr>
            <w:tcW w:w="958" w:type="dxa"/>
            <w:shd w:val="clear" w:color="auto" w:fill="FFFFFF" w:themeFill="background1"/>
            <w:vAlign w:val="center"/>
          </w:tcPr>
          <w:p w:rsidR="00B277E1" w:rsidRPr="00D417DA" w:rsidRDefault="006C3339" w:rsidP="00DC2410">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160</w:t>
            </w:r>
          </w:p>
        </w:tc>
        <w:tc>
          <w:tcPr>
            <w:tcW w:w="850" w:type="dxa"/>
            <w:shd w:val="clear" w:color="auto" w:fill="FFFFFF" w:themeFill="background1"/>
            <w:vAlign w:val="center"/>
          </w:tcPr>
          <w:p w:rsidR="00B277E1" w:rsidRPr="00D417DA" w:rsidRDefault="00B277E1" w:rsidP="00DC2410">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B277E1" w:rsidRPr="00D417DA" w:rsidRDefault="00B277E1" w:rsidP="00E0538A">
            <w:pPr>
              <w:suppressAutoHyphens/>
              <w:spacing w:after="0" w:line="240" w:lineRule="auto"/>
              <w:jc w:val="center"/>
              <w:rPr>
                <w:rFonts w:ascii="Times New Roman" w:eastAsia="Times New Roman" w:hAnsi="Times New Roman" w:cs="Times New Roman"/>
                <w:sz w:val="18"/>
                <w:szCs w:val="18"/>
                <w:lang w:eastAsia="ru-RU"/>
              </w:rPr>
            </w:pPr>
          </w:p>
        </w:tc>
        <w:tc>
          <w:tcPr>
            <w:tcW w:w="992" w:type="dxa"/>
            <w:shd w:val="clear" w:color="auto" w:fill="FFFFFF" w:themeFill="background1"/>
            <w:vAlign w:val="center"/>
          </w:tcPr>
          <w:p w:rsidR="00B277E1" w:rsidRPr="00D417DA" w:rsidRDefault="00B277E1" w:rsidP="009800C1">
            <w:pPr>
              <w:suppressAutoHyphens/>
              <w:spacing w:after="0" w:line="240" w:lineRule="auto"/>
              <w:jc w:val="center"/>
              <w:rPr>
                <w:rFonts w:ascii="Times New Roman" w:eastAsia="Times New Roman" w:hAnsi="Times New Roman" w:cs="Times New Roman"/>
                <w:b/>
                <w:sz w:val="18"/>
                <w:szCs w:val="18"/>
                <w:lang w:val="en-US" w:eastAsia="ru-RU"/>
              </w:rPr>
            </w:pPr>
          </w:p>
        </w:tc>
        <w:tc>
          <w:tcPr>
            <w:tcW w:w="709" w:type="dxa"/>
            <w:shd w:val="clear" w:color="auto" w:fill="D9D9D9" w:themeFill="background1" w:themeFillShade="D9"/>
            <w:vAlign w:val="center"/>
          </w:tcPr>
          <w:p w:rsidR="00B277E1" w:rsidRPr="00D417DA" w:rsidRDefault="00B277E1" w:rsidP="009800C1">
            <w:pPr>
              <w:spacing w:after="0"/>
              <w:jc w:val="center"/>
              <w:rPr>
                <w:rFonts w:ascii="Times New Roman" w:eastAsia="Calibri" w:hAnsi="Times New Roman" w:cs="Times New Roman"/>
                <w:sz w:val="18"/>
                <w:szCs w:val="18"/>
              </w:rPr>
            </w:pPr>
          </w:p>
        </w:tc>
      </w:tr>
    </w:tbl>
    <w:p w:rsidR="007F7B30" w:rsidRPr="00D417DA" w:rsidRDefault="007F7B30" w:rsidP="00DC2410">
      <w:pPr>
        <w:spacing w:after="0" w:line="360" w:lineRule="auto"/>
        <w:ind w:right="-191" w:firstLine="708"/>
        <w:jc w:val="both"/>
        <w:rPr>
          <w:rFonts w:ascii="Times New Roman" w:eastAsia="Times New Roman" w:hAnsi="Times New Roman" w:cs="Times New Roman"/>
          <w:sz w:val="26"/>
          <w:szCs w:val="26"/>
          <w:highlight w:val="yellow"/>
          <w:lang w:eastAsia="ru-RU"/>
        </w:rPr>
      </w:pPr>
    </w:p>
    <w:p w:rsidR="00AD4EAD" w:rsidRPr="00D417DA" w:rsidRDefault="00AD4EAD" w:rsidP="00AD4EAD">
      <w:pPr>
        <w:spacing w:after="0" w:line="360" w:lineRule="auto"/>
        <w:ind w:right="-191" w:firstLine="708"/>
        <w:jc w:val="both"/>
        <w:rPr>
          <w:rFonts w:ascii="Times New Roman" w:eastAsia="Calibri" w:hAnsi="Times New Roman" w:cs="Times New Roman"/>
          <w:sz w:val="26"/>
          <w:szCs w:val="26"/>
        </w:rPr>
      </w:pPr>
      <w:r w:rsidRPr="00D417DA">
        <w:rPr>
          <w:rFonts w:ascii="Times New Roman" w:eastAsia="Times New Roman" w:hAnsi="Times New Roman" w:cs="Times New Roman"/>
          <w:sz w:val="26"/>
          <w:szCs w:val="26"/>
          <w:lang w:eastAsia="ru-RU"/>
        </w:rPr>
        <w:t>В 1 квартале 2023 года</w:t>
      </w:r>
      <w:r w:rsidRPr="00D417DA">
        <w:rPr>
          <w:rFonts w:ascii="Times New Roman" w:eastAsia="Times New Roman" w:hAnsi="Times New Roman" w:cs="Times New Roman"/>
          <w:b/>
          <w:sz w:val="26"/>
          <w:szCs w:val="26"/>
          <w:lang w:eastAsia="ru-RU"/>
        </w:rPr>
        <w:t xml:space="preserve"> </w:t>
      </w:r>
      <w:r w:rsidRPr="00D417DA">
        <w:rPr>
          <w:rFonts w:ascii="Times New Roman" w:eastAsia="Times New Roman" w:hAnsi="Times New Roman" w:cs="Times New Roman"/>
          <w:sz w:val="26"/>
          <w:szCs w:val="26"/>
          <w:lang w:eastAsia="ru-RU"/>
        </w:rPr>
        <w:t xml:space="preserve">старшими государственными инспекторами </w:t>
      </w:r>
      <w:r w:rsidRPr="00D417DA">
        <w:rPr>
          <w:rFonts w:ascii="Times New Roman" w:eastAsia="Calibri" w:hAnsi="Times New Roman" w:cs="Times New Roman"/>
          <w:sz w:val="26"/>
          <w:szCs w:val="26"/>
        </w:rPr>
        <w:t xml:space="preserve">РФ по надзору в сфере связи, информационных технологий и массовых коммуникаций </w:t>
      </w:r>
      <w:r w:rsidRPr="00D417DA">
        <w:rPr>
          <w:rFonts w:ascii="Times New Roman" w:eastAsia="Times New Roman" w:hAnsi="Times New Roman" w:cs="Times New Roman"/>
          <w:sz w:val="26"/>
          <w:szCs w:val="26"/>
          <w:lang w:eastAsia="ru-RU"/>
        </w:rPr>
        <w:t xml:space="preserve">Управления Роскомнадзора по Волгоградской области и Республике Калмыкия всего вынесено </w:t>
      </w:r>
      <w:r w:rsidRPr="00D417DA">
        <w:rPr>
          <w:rFonts w:ascii="Times New Roman" w:eastAsia="Times New Roman" w:hAnsi="Times New Roman" w:cs="Times New Roman"/>
          <w:b/>
          <w:sz w:val="26"/>
          <w:szCs w:val="26"/>
          <w:lang w:eastAsia="ru-RU"/>
        </w:rPr>
        <w:t xml:space="preserve">92 </w:t>
      </w:r>
      <w:r w:rsidRPr="00D417DA">
        <w:rPr>
          <w:rFonts w:ascii="Times New Roman" w:eastAsia="Times New Roman" w:hAnsi="Times New Roman" w:cs="Times New Roman"/>
          <w:sz w:val="26"/>
          <w:szCs w:val="26"/>
          <w:lang w:eastAsia="ru-RU"/>
        </w:rPr>
        <w:t xml:space="preserve">постановления по делам об административных правонарушениях. </w:t>
      </w:r>
      <w:r w:rsidRPr="00D417DA">
        <w:rPr>
          <w:rFonts w:ascii="Times New Roman" w:eastAsia="Calibri" w:hAnsi="Times New Roman" w:cs="Times New Roman"/>
          <w:sz w:val="26"/>
          <w:szCs w:val="26"/>
        </w:rPr>
        <w:t xml:space="preserve">Исходя из вида административного наказания, вынесено </w:t>
      </w:r>
      <w:r w:rsidRPr="00D417DA">
        <w:rPr>
          <w:rFonts w:ascii="Times New Roman" w:eastAsia="Calibri" w:hAnsi="Times New Roman" w:cs="Times New Roman"/>
          <w:b/>
          <w:sz w:val="26"/>
          <w:szCs w:val="26"/>
        </w:rPr>
        <w:t xml:space="preserve">5 </w:t>
      </w:r>
      <w:r w:rsidRPr="00D417DA">
        <w:rPr>
          <w:rFonts w:ascii="Times New Roman" w:eastAsia="Calibri" w:hAnsi="Times New Roman" w:cs="Times New Roman"/>
          <w:sz w:val="26"/>
          <w:szCs w:val="26"/>
        </w:rPr>
        <w:t xml:space="preserve">постановлений, предусматривающих в качестве санкции предупреждение, </w:t>
      </w:r>
      <w:r w:rsidRPr="00D417DA">
        <w:rPr>
          <w:rFonts w:ascii="Times New Roman" w:eastAsia="Calibri" w:hAnsi="Times New Roman" w:cs="Times New Roman"/>
          <w:b/>
          <w:sz w:val="26"/>
          <w:szCs w:val="26"/>
        </w:rPr>
        <w:t xml:space="preserve">87 </w:t>
      </w:r>
      <w:r w:rsidRPr="00D417DA">
        <w:rPr>
          <w:rFonts w:ascii="Times New Roman" w:eastAsia="Calibri" w:hAnsi="Times New Roman" w:cs="Times New Roman"/>
          <w:sz w:val="26"/>
          <w:szCs w:val="26"/>
        </w:rPr>
        <w:t xml:space="preserve">постановлений о наложении административного наказания в виде штрафа. </w:t>
      </w:r>
    </w:p>
    <w:p w:rsidR="00AD4EAD" w:rsidRPr="00D417DA" w:rsidRDefault="00AD4EAD" w:rsidP="00AD4EAD">
      <w:pPr>
        <w:spacing w:after="0" w:line="360" w:lineRule="auto"/>
        <w:jc w:val="center"/>
        <w:rPr>
          <w:rFonts w:ascii="Times New Roman" w:eastAsia="Times New Roman" w:hAnsi="Times New Roman" w:cs="Times New Roman"/>
          <w:b/>
          <w:sz w:val="26"/>
          <w:szCs w:val="26"/>
          <w:lang w:eastAsia="ru-RU"/>
        </w:rPr>
      </w:pPr>
      <w:r w:rsidRPr="00D417DA">
        <w:rPr>
          <w:rFonts w:ascii="Times New Roman" w:eastAsia="Times New Roman" w:hAnsi="Times New Roman" w:cs="Times New Roman"/>
          <w:b/>
          <w:sz w:val="26"/>
          <w:szCs w:val="26"/>
          <w:lang w:eastAsia="ru-RU"/>
        </w:rPr>
        <w:t>Информация о сумме штрафов, наложенных по результатам</w:t>
      </w:r>
    </w:p>
    <w:p w:rsidR="00AD4EAD" w:rsidRPr="00D417DA" w:rsidRDefault="00AD4EAD" w:rsidP="00AD4EAD">
      <w:pPr>
        <w:spacing w:after="0" w:line="360" w:lineRule="auto"/>
        <w:jc w:val="center"/>
        <w:rPr>
          <w:rFonts w:ascii="Times New Roman" w:eastAsia="Times New Roman" w:hAnsi="Times New Roman" w:cs="Times New Roman"/>
          <w:b/>
          <w:sz w:val="26"/>
          <w:szCs w:val="26"/>
          <w:lang w:eastAsia="ru-RU"/>
        </w:rPr>
      </w:pPr>
      <w:r w:rsidRPr="00D417DA">
        <w:rPr>
          <w:rFonts w:ascii="Times New Roman" w:eastAsia="Times New Roman" w:hAnsi="Times New Roman" w:cs="Times New Roman"/>
          <w:b/>
          <w:sz w:val="26"/>
          <w:szCs w:val="26"/>
          <w:lang w:eastAsia="ru-RU"/>
        </w:rPr>
        <w:t xml:space="preserve">рассмотрения дел об административных правонарушениях </w:t>
      </w:r>
    </w:p>
    <w:p w:rsidR="00AD4EAD" w:rsidRPr="00D417DA" w:rsidRDefault="00AD4EAD" w:rsidP="00AD4EAD">
      <w:pPr>
        <w:spacing w:after="0" w:line="360" w:lineRule="auto"/>
        <w:jc w:val="center"/>
        <w:rPr>
          <w:rFonts w:ascii="Times New Roman" w:eastAsia="Times New Roman" w:hAnsi="Times New Roman" w:cs="Times New Roman"/>
          <w:b/>
          <w:sz w:val="26"/>
          <w:szCs w:val="26"/>
          <w:lang w:eastAsia="ru-RU"/>
        </w:rPr>
      </w:pPr>
      <w:r w:rsidRPr="00D417DA">
        <w:rPr>
          <w:rFonts w:ascii="Times New Roman" w:eastAsia="Times New Roman" w:hAnsi="Times New Roman" w:cs="Times New Roman"/>
          <w:b/>
          <w:sz w:val="26"/>
          <w:szCs w:val="26"/>
          <w:lang w:eastAsia="ru-RU"/>
        </w:rPr>
        <w:t>в 1 квартале 2023 года:</w:t>
      </w:r>
    </w:p>
    <w:p w:rsidR="00AD4EAD" w:rsidRPr="00D417DA" w:rsidRDefault="00AD4EAD" w:rsidP="00AD4EAD">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Наложено административных наказаний в виде штрафа на сумму </w:t>
      </w:r>
      <w:r w:rsidRPr="00D417DA">
        <w:rPr>
          <w:rFonts w:ascii="Times New Roman" w:eastAsia="Times New Roman" w:hAnsi="Times New Roman" w:cs="Times New Roman"/>
          <w:b/>
          <w:sz w:val="26"/>
          <w:szCs w:val="26"/>
          <w:lang w:eastAsia="ru-RU"/>
        </w:rPr>
        <w:t>801,5 тыс.</w:t>
      </w:r>
      <w:r w:rsidRPr="00D417DA">
        <w:rPr>
          <w:rFonts w:ascii="Times New Roman" w:eastAsia="Times New Roman" w:hAnsi="Times New Roman" w:cs="Times New Roman"/>
          <w:sz w:val="26"/>
          <w:szCs w:val="26"/>
          <w:lang w:eastAsia="ru-RU"/>
        </w:rPr>
        <w:t xml:space="preserve"> руб., из них:</w:t>
      </w:r>
    </w:p>
    <w:p w:rsidR="00AD4EAD" w:rsidRPr="00D417DA" w:rsidRDefault="00AD4EAD" w:rsidP="00AD4EAD">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w:t>
      </w:r>
      <w:r w:rsidRPr="00D417DA">
        <w:rPr>
          <w:rFonts w:ascii="Times New Roman" w:eastAsia="Times New Roman" w:hAnsi="Times New Roman" w:cs="Times New Roman"/>
          <w:b/>
          <w:sz w:val="26"/>
          <w:szCs w:val="26"/>
          <w:lang w:eastAsia="ru-RU"/>
        </w:rPr>
        <w:t xml:space="preserve">798,5 тыс. </w:t>
      </w:r>
      <w:r w:rsidRPr="00D417DA">
        <w:rPr>
          <w:rFonts w:ascii="Times New Roman" w:eastAsia="Times New Roman" w:hAnsi="Times New Roman" w:cs="Times New Roman"/>
          <w:sz w:val="26"/>
          <w:szCs w:val="26"/>
          <w:lang w:eastAsia="ru-RU"/>
        </w:rPr>
        <w:t>руб. по постановлениям Управления,</w:t>
      </w:r>
    </w:p>
    <w:p w:rsidR="00AD4EAD" w:rsidRPr="00D417DA" w:rsidRDefault="00AD4EAD" w:rsidP="00AD4EAD">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w:t>
      </w:r>
      <w:r w:rsidRPr="00D417DA">
        <w:rPr>
          <w:rFonts w:ascii="Times New Roman" w:eastAsia="Times New Roman" w:hAnsi="Times New Roman" w:cs="Times New Roman"/>
          <w:b/>
          <w:sz w:val="26"/>
          <w:szCs w:val="26"/>
          <w:lang w:eastAsia="ru-RU"/>
        </w:rPr>
        <w:t xml:space="preserve">3 тыс. </w:t>
      </w:r>
      <w:r w:rsidRPr="00D417DA">
        <w:rPr>
          <w:rFonts w:ascii="Times New Roman" w:eastAsia="Times New Roman" w:hAnsi="Times New Roman" w:cs="Times New Roman"/>
          <w:sz w:val="26"/>
          <w:szCs w:val="26"/>
          <w:lang w:eastAsia="ru-RU"/>
        </w:rPr>
        <w:t>руб. по постановлениям судов.</w:t>
      </w:r>
    </w:p>
    <w:p w:rsidR="00AD4EAD" w:rsidRPr="00D417DA" w:rsidRDefault="00AD4EAD" w:rsidP="00AD4EAD">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Взыскано штрафов на сумму </w:t>
      </w:r>
      <w:r w:rsidRPr="00D417DA">
        <w:rPr>
          <w:rFonts w:ascii="Times New Roman" w:eastAsia="Times New Roman" w:hAnsi="Times New Roman" w:cs="Times New Roman"/>
          <w:b/>
          <w:sz w:val="26"/>
          <w:szCs w:val="26"/>
          <w:lang w:eastAsia="ru-RU"/>
        </w:rPr>
        <w:t xml:space="preserve">624,5 тыс. </w:t>
      </w:r>
      <w:r w:rsidRPr="00D417DA">
        <w:rPr>
          <w:rFonts w:ascii="Times New Roman" w:eastAsia="Times New Roman" w:hAnsi="Times New Roman" w:cs="Times New Roman"/>
          <w:sz w:val="26"/>
          <w:szCs w:val="26"/>
          <w:lang w:eastAsia="ru-RU"/>
        </w:rPr>
        <w:t xml:space="preserve"> руб., из них:</w:t>
      </w:r>
    </w:p>
    <w:p w:rsidR="00AD4EAD" w:rsidRPr="00D417DA" w:rsidRDefault="00AD4EAD" w:rsidP="00AD4EAD">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w:t>
      </w:r>
      <w:r w:rsidRPr="00D417DA">
        <w:rPr>
          <w:rFonts w:ascii="Times New Roman" w:eastAsia="Times New Roman" w:hAnsi="Times New Roman" w:cs="Times New Roman"/>
          <w:b/>
          <w:sz w:val="26"/>
          <w:szCs w:val="26"/>
          <w:lang w:eastAsia="ru-RU"/>
        </w:rPr>
        <w:t>608,5 тыс.</w:t>
      </w:r>
      <w:r w:rsidRPr="00D417DA">
        <w:rPr>
          <w:rFonts w:ascii="Times New Roman" w:eastAsia="Times New Roman" w:hAnsi="Times New Roman" w:cs="Times New Roman"/>
          <w:sz w:val="26"/>
          <w:szCs w:val="26"/>
          <w:lang w:eastAsia="ru-RU"/>
        </w:rPr>
        <w:t xml:space="preserve"> руб. по постановлениям Управления,</w:t>
      </w:r>
    </w:p>
    <w:p w:rsidR="00AD4EAD" w:rsidRPr="00D417DA" w:rsidRDefault="00AD4EAD" w:rsidP="00AD4EAD">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w:t>
      </w:r>
      <w:r w:rsidRPr="00D417DA">
        <w:rPr>
          <w:rFonts w:ascii="Times New Roman" w:eastAsia="Times New Roman" w:hAnsi="Times New Roman" w:cs="Times New Roman"/>
          <w:b/>
          <w:sz w:val="26"/>
          <w:szCs w:val="26"/>
          <w:lang w:eastAsia="ru-RU"/>
        </w:rPr>
        <w:t>16 тыс.</w:t>
      </w:r>
      <w:r w:rsidRPr="00D417DA">
        <w:rPr>
          <w:rFonts w:ascii="Times New Roman" w:eastAsia="Times New Roman" w:hAnsi="Times New Roman" w:cs="Times New Roman"/>
          <w:sz w:val="26"/>
          <w:szCs w:val="26"/>
          <w:lang w:eastAsia="ru-RU"/>
        </w:rPr>
        <w:t xml:space="preserve"> руб. по постановлениям судов.</w:t>
      </w:r>
    </w:p>
    <w:p w:rsidR="00AD4EAD" w:rsidRPr="00D417DA" w:rsidRDefault="00AD4EAD" w:rsidP="00AD4EAD">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b/>
          <w:sz w:val="26"/>
          <w:szCs w:val="26"/>
          <w:lang w:eastAsia="ru-RU"/>
        </w:rPr>
        <w:t>В сфере средств массовой информации, в том числе электронных и массовых коммуникаций, вещания</w:t>
      </w:r>
      <w:r w:rsidRPr="00D417DA">
        <w:rPr>
          <w:rFonts w:ascii="Times New Roman" w:eastAsia="Times New Roman" w:hAnsi="Times New Roman" w:cs="Times New Roman"/>
          <w:sz w:val="26"/>
          <w:szCs w:val="26"/>
          <w:lang w:eastAsia="ru-RU"/>
        </w:rPr>
        <w:t xml:space="preserve"> в 1 квартале 2023 года составлено </w:t>
      </w:r>
      <w:r w:rsidRPr="00D417DA">
        <w:rPr>
          <w:rFonts w:ascii="Times New Roman" w:eastAsia="Times New Roman" w:hAnsi="Times New Roman" w:cs="Times New Roman"/>
          <w:b/>
          <w:sz w:val="26"/>
          <w:szCs w:val="26"/>
          <w:lang w:eastAsia="ru-RU"/>
        </w:rPr>
        <w:t xml:space="preserve">2 </w:t>
      </w:r>
      <w:r w:rsidRPr="00D417DA">
        <w:rPr>
          <w:rFonts w:ascii="Times New Roman" w:eastAsia="Times New Roman" w:hAnsi="Times New Roman" w:cs="Times New Roman"/>
          <w:sz w:val="26"/>
          <w:szCs w:val="26"/>
          <w:lang w:eastAsia="ru-RU"/>
        </w:rPr>
        <w:t xml:space="preserve">протокола об административных правонарушениях.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50"/>
        <w:gridCol w:w="851"/>
        <w:gridCol w:w="850"/>
        <w:gridCol w:w="851"/>
        <w:gridCol w:w="709"/>
        <w:gridCol w:w="851"/>
        <w:gridCol w:w="850"/>
        <w:gridCol w:w="851"/>
        <w:gridCol w:w="850"/>
        <w:gridCol w:w="709"/>
      </w:tblGrid>
      <w:tr w:rsidR="00AD4EAD" w:rsidRPr="00D417DA" w:rsidTr="008C509E">
        <w:tc>
          <w:tcPr>
            <w:tcW w:w="1696" w:type="dxa"/>
          </w:tcPr>
          <w:p w:rsidR="00AD4EAD" w:rsidRPr="00D417DA" w:rsidRDefault="00AD4EAD" w:rsidP="008C509E">
            <w:pPr>
              <w:spacing w:after="0"/>
              <w:rPr>
                <w:rFonts w:ascii="Times New Roman" w:eastAsia="Calibri" w:hAnsi="Times New Roman" w:cs="Times New Roman"/>
                <w:sz w:val="18"/>
                <w:szCs w:val="18"/>
              </w:rPr>
            </w:pPr>
          </w:p>
        </w:tc>
        <w:tc>
          <w:tcPr>
            <w:tcW w:w="850" w:type="dxa"/>
            <w:shd w:val="clear" w:color="auto" w:fill="FFFFFF" w:themeFill="background1"/>
          </w:tcPr>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851" w:type="dxa"/>
            <w:shd w:val="clear" w:color="auto" w:fill="FFFFFF" w:themeFill="background1"/>
          </w:tcPr>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850" w:type="dxa"/>
            <w:shd w:val="clear" w:color="auto" w:fill="FFFFFF" w:themeFill="background1"/>
          </w:tcPr>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851" w:type="dxa"/>
            <w:shd w:val="clear" w:color="auto" w:fill="FFFFFF" w:themeFill="background1"/>
          </w:tcPr>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709" w:type="dxa"/>
            <w:shd w:val="clear" w:color="auto" w:fill="FFFFFF" w:themeFill="background1"/>
            <w:vAlign w:val="center"/>
          </w:tcPr>
          <w:p w:rsidR="00AD4EAD" w:rsidRPr="00D417DA" w:rsidRDefault="00AD4EAD" w:rsidP="008C509E">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851" w:type="dxa"/>
            <w:shd w:val="clear" w:color="auto" w:fill="FFFFFF" w:themeFill="background1"/>
          </w:tcPr>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p>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0" w:type="dxa"/>
            <w:shd w:val="clear" w:color="auto" w:fill="FFFFFF" w:themeFill="background1"/>
          </w:tcPr>
          <w:p w:rsidR="00AD4EAD" w:rsidRPr="00D417DA" w:rsidRDefault="00AD4EAD" w:rsidP="008C509E">
            <w:pPr>
              <w:spacing w:after="0"/>
              <w:jc w:val="center"/>
              <w:rPr>
                <w:rFonts w:eastAsia="Calibri"/>
                <w:sz w:val="18"/>
                <w:szCs w:val="18"/>
              </w:rPr>
            </w:pPr>
            <w:r w:rsidRPr="00D417DA">
              <w:rPr>
                <w:rFonts w:ascii="Times New Roman" w:eastAsia="Calibri" w:hAnsi="Times New Roman" w:cs="Times New Roman"/>
                <w:sz w:val="18"/>
                <w:szCs w:val="18"/>
              </w:rPr>
              <w:t xml:space="preserve">2 </w:t>
            </w:r>
          </w:p>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1" w:type="dxa"/>
            <w:shd w:val="clear" w:color="auto" w:fill="FFFFFF" w:themeFill="background1"/>
          </w:tcPr>
          <w:p w:rsidR="00AD4EAD" w:rsidRPr="00D417DA" w:rsidRDefault="00AD4EAD" w:rsidP="008C509E">
            <w:pPr>
              <w:spacing w:after="0"/>
              <w:jc w:val="center"/>
              <w:rPr>
                <w:rFonts w:eastAsia="Calibri"/>
                <w:sz w:val="18"/>
                <w:szCs w:val="18"/>
              </w:rPr>
            </w:pPr>
            <w:r w:rsidRPr="00D417DA">
              <w:rPr>
                <w:rFonts w:ascii="Times New Roman" w:eastAsia="Calibri" w:hAnsi="Times New Roman" w:cs="Times New Roman"/>
                <w:sz w:val="18"/>
                <w:szCs w:val="18"/>
              </w:rPr>
              <w:t xml:space="preserve">3 </w:t>
            </w:r>
          </w:p>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0" w:type="dxa"/>
            <w:shd w:val="clear" w:color="auto" w:fill="FFFFFF" w:themeFill="background1"/>
          </w:tcPr>
          <w:p w:rsidR="00AD4EAD" w:rsidRPr="00D417DA" w:rsidRDefault="00AD4EAD" w:rsidP="008C509E">
            <w:pPr>
              <w:spacing w:after="0"/>
              <w:jc w:val="center"/>
              <w:rPr>
                <w:rFonts w:eastAsia="Calibri"/>
                <w:sz w:val="18"/>
                <w:szCs w:val="18"/>
              </w:rPr>
            </w:pPr>
            <w:r w:rsidRPr="00D417DA">
              <w:rPr>
                <w:rFonts w:ascii="Times New Roman" w:eastAsia="Calibri" w:hAnsi="Times New Roman" w:cs="Times New Roman"/>
                <w:sz w:val="18"/>
                <w:szCs w:val="18"/>
              </w:rPr>
              <w:t xml:space="preserve">4 </w:t>
            </w:r>
          </w:p>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709" w:type="dxa"/>
            <w:shd w:val="clear" w:color="auto" w:fill="FFFFFF" w:themeFill="background1"/>
            <w:vAlign w:val="center"/>
          </w:tcPr>
          <w:p w:rsidR="00AD4EAD" w:rsidRPr="00D417DA" w:rsidRDefault="00AD4EAD" w:rsidP="008C509E">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AD4EAD" w:rsidRPr="00D417DA" w:rsidTr="008C509E">
        <w:tc>
          <w:tcPr>
            <w:tcW w:w="1696" w:type="dxa"/>
          </w:tcPr>
          <w:p w:rsidR="00AD4EAD" w:rsidRPr="00D417DA" w:rsidRDefault="00AD4EAD" w:rsidP="008C509E">
            <w:pPr>
              <w:suppressAutoHyphens/>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Юридические лица</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6</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val="en-US" w:eastAsia="ru-RU"/>
              </w:rPr>
            </w:pPr>
            <w:r w:rsidRPr="00D417DA">
              <w:rPr>
                <w:rFonts w:ascii="Times New Roman" w:eastAsia="Times New Roman" w:hAnsi="Times New Roman" w:cs="Times New Roman"/>
                <w:sz w:val="18"/>
                <w:szCs w:val="18"/>
                <w:lang w:val="en-US" w:eastAsia="ru-RU"/>
              </w:rPr>
              <w:t>0</w:t>
            </w:r>
          </w:p>
        </w:tc>
        <w:tc>
          <w:tcPr>
            <w:tcW w:w="709"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b/>
                <w:sz w:val="18"/>
                <w:szCs w:val="18"/>
                <w:lang w:eastAsia="ru-RU"/>
              </w:rPr>
            </w:pPr>
            <w:r w:rsidRPr="00D417DA">
              <w:rPr>
                <w:rFonts w:ascii="Times New Roman" w:eastAsia="Times New Roman" w:hAnsi="Times New Roman" w:cs="Times New Roman"/>
                <w:b/>
                <w:sz w:val="18"/>
                <w:szCs w:val="18"/>
                <w:lang w:eastAsia="ru-RU"/>
              </w:rPr>
              <w:t>6</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val="en-US" w:eastAsia="ru-RU"/>
              </w:rPr>
            </w:pPr>
            <w:r w:rsidRPr="00D417DA">
              <w:rPr>
                <w:rFonts w:ascii="Times New Roman" w:eastAsia="Times New Roman" w:hAnsi="Times New Roman" w:cs="Times New Roman"/>
                <w:sz w:val="18"/>
                <w:szCs w:val="18"/>
                <w:lang w:val="en-US" w:eastAsia="ru-RU"/>
              </w:rPr>
              <w:t>1</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b/>
                <w:sz w:val="18"/>
                <w:szCs w:val="18"/>
                <w:lang w:eastAsia="ru-RU"/>
              </w:rPr>
            </w:pPr>
          </w:p>
        </w:tc>
      </w:tr>
      <w:tr w:rsidR="00AD4EAD" w:rsidRPr="00D417DA" w:rsidTr="008C509E">
        <w:tc>
          <w:tcPr>
            <w:tcW w:w="1696" w:type="dxa"/>
          </w:tcPr>
          <w:p w:rsidR="00AD4EAD" w:rsidRPr="00D417DA" w:rsidRDefault="00AD4EAD" w:rsidP="008C509E">
            <w:pPr>
              <w:suppressAutoHyphens/>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Должностные лица</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10</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val="en-US" w:eastAsia="ru-RU"/>
              </w:rPr>
            </w:pPr>
            <w:r w:rsidRPr="00D417DA">
              <w:rPr>
                <w:rFonts w:ascii="Times New Roman" w:eastAsia="Times New Roman" w:hAnsi="Times New Roman" w:cs="Times New Roman"/>
                <w:sz w:val="18"/>
                <w:szCs w:val="18"/>
                <w:lang w:val="en-US" w:eastAsia="ru-RU"/>
              </w:rPr>
              <w:t>0</w:t>
            </w:r>
          </w:p>
        </w:tc>
        <w:tc>
          <w:tcPr>
            <w:tcW w:w="709"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b/>
                <w:sz w:val="18"/>
                <w:szCs w:val="18"/>
                <w:lang w:eastAsia="ru-RU"/>
              </w:rPr>
            </w:pPr>
            <w:r w:rsidRPr="00D417DA">
              <w:rPr>
                <w:rFonts w:ascii="Times New Roman" w:eastAsia="Times New Roman" w:hAnsi="Times New Roman" w:cs="Times New Roman"/>
                <w:b/>
                <w:sz w:val="18"/>
                <w:szCs w:val="18"/>
                <w:lang w:eastAsia="ru-RU"/>
              </w:rPr>
              <w:t>10</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val="en-US" w:eastAsia="ru-RU"/>
              </w:rPr>
            </w:pPr>
            <w:r w:rsidRPr="00D417DA">
              <w:rPr>
                <w:rFonts w:ascii="Times New Roman" w:eastAsia="Times New Roman" w:hAnsi="Times New Roman" w:cs="Times New Roman"/>
                <w:sz w:val="18"/>
                <w:szCs w:val="18"/>
                <w:lang w:val="en-US" w:eastAsia="ru-RU"/>
              </w:rPr>
              <w:t>1</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b/>
                <w:sz w:val="18"/>
                <w:szCs w:val="18"/>
                <w:lang w:eastAsia="ru-RU"/>
              </w:rPr>
            </w:pPr>
          </w:p>
        </w:tc>
      </w:tr>
      <w:tr w:rsidR="00AD4EAD" w:rsidRPr="00D417DA" w:rsidTr="008C509E">
        <w:tc>
          <w:tcPr>
            <w:tcW w:w="1696" w:type="dxa"/>
          </w:tcPr>
          <w:p w:rsidR="00AD4EAD" w:rsidRPr="00D417DA" w:rsidRDefault="00AD4EAD" w:rsidP="008C509E">
            <w:pPr>
              <w:suppressAutoHyphens/>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Физические лица</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val="en-US" w:eastAsia="ru-RU"/>
              </w:rPr>
            </w:pPr>
            <w:r w:rsidRPr="00D417DA">
              <w:rPr>
                <w:rFonts w:ascii="Times New Roman" w:eastAsia="Times New Roman" w:hAnsi="Times New Roman" w:cs="Times New Roman"/>
                <w:sz w:val="18"/>
                <w:szCs w:val="18"/>
                <w:lang w:val="en-US" w:eastAsia="ru-RU"/>
              </w:rPr>
              <w:t>0</w:t>
            </w:r>
          </w:p>
        </w:tc>
        <w:tc>
          <w:tcPr>
            <w:tcW w:w="709"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b/>
                <w:sz w:val="18"/>
                <w:szCs w:val="18"/>
                <w:lang w:eastAsia="ru-RU"/>
              </w:rPr>
            </w:pPr>
            <w:r w:rsidRPr="00D417DA">
              <w:rPr>
                <w:rFonts w:ascii="Times New Roman" w:eastAsia="Times New Roman" w:hAnsi="Times New Roman" w:cs="Times New Roman"/>
                <w:b/>
                <w:sz w:val="18"/>
                <w:szCs w:val="18"/>
                <w:lang w:eastAsia="ru-RU"/>
              </w:rPr>
              <w:t>0</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val="en-US" w:eastAsia="ru-RU"/>
              </w:rPr>
            </w:pPr>
            <w:r w:rsidRPr="00D417DA">
              <w:rPr>
                <w:rFonts w:ascii="Times New Roman" w:eastAsia="Times New Roman" w:hAnsi="Times New Roman" w:cs="Times New Roman"/>
                <w:sz w:val="18"/>
                <w:szCs w:val="18"/>
                <w:lang w:val="en-US" w:eastAsia="ru-RU"/>
              </w:rPr>
              <w:t>0</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b/>
                <w:sz w:val="18"/>
                <w:szCs w:val="18"/>
                <w:lang w:eastAsia="ru-RU"/>
              </w:rPr>
            </w:pPr>
          </w:p>
        </w:tc>
      </w:tr>
      <w:tr w:rsidR="00AD4EAD" w:rsidRPr="00D417DA" w:rsidTr="008C509E">
        <w:tc>
          <w:tcPr>
            <w:tcW w:w="1696" w:type="dxa"/>
          </w:tcPr>
          <w:p w:rsidR="00AD4EAD" w:rsidRPr="00D417DA" w:rsidRDefault="00AD4EAD" w:rsidP="008C509E">
            <w:pPr>
              <w:suppressAutoHyphens/>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Итого</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16</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val="en-US" w:eastAsia="ru-RU"/>
              </w:rPr>
            </w:pPr>
            <w:r w:rsidRPr="00D417DA">
              <w:rPr>
                <w:rFonts w:ascii="Times New Roman" w:eastAsia="Times New Roman" w:hAnsi="Times New Roman" w:cs="Times New Roman"/>
                <w:sz w:val="18"/>
                <w:szCs w:val="18"/>
                <w:lang w:val="en-US" w:eastAsia="ru-RU"/>
              </w:rPr>
              <w:t>0</w:t>
            </w:r>
          </w:p>
        </w:tc>
        <w:tc>
          <w:tcPr>
            <w:tcW w:w="709"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b/>
                <w:sz w:val="18"/>
                <w:szCs w:val="18"/>
                <w:lang w:eastAsia="ru-RU"/>
              </w:rPr>
            </w:pPr>
            <w:r w:rsidRPr="00D417DA">
              <w:rPr>
                <w:rFonts w:ascii="Times New Roman" w:eastAsia="Times New Roman" w:hAnsi="Times New Roman" w:cs="Times New Roman"/>
                <w:b/>
                <w:sz w:val="18"/>
                <w:szCs w:val="18"/>
                <w:lang w:eastAsia="ru-RU"/>
              </w:rPr>
              <w:t>16</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val="en-US" w:eastAsia="ru-RU"/>
              </w:rPr>
            </w:pPr>
            <w:r w:rsidRPr="00D417DA">
              <w:rPr>
                <w:rFonts w:ascii="Times New Roman" w:eastAsia="Times New Roman" w:hAnsi="Times New Roman" w:cs="Times New Roman"/>
                <w:sz w:val="18"/>
                <w:szCs w:val="18"/>
                <w:lang w:val="en-US" w:eastAsia="ru-RU"/>
              </w:rPr>
              <w:t>2</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b/>
                <w:sz w:val="18"/>
                <w:szCs w:val="18"/>
                <w:lang w:eastAsia="ru-RU"/>
              </w:rPr>
            </w:pPr>
          </w:p>
        </w:tc>
      </w:tr>
    </w:tbl>
    <w:p w:rsidR="00AD4EAD" w:rsidRPr="00D417DA" w:rsidRDefault="00AD4EAD" w:rsidP="00AD4EAD">
      <w:pPr>
        <w:spacing w:after="0" w:line="360" w:lineRule="auto"/>
        <w:ind w:firstLine="708"/>
        <w:jc w:val="both"/>
        <w:rPr>
          <w:rFonts w:ascii="Times New Roman" w:eastAsia="Times New Roman" w:hAnsi="Times New Roman" w:cs="Times New Roman"/>
          <w:sz w:val="28"/>
          <w:szCs w:val="28"/>
          <w:lang w:eastAsia="ru-RU"/>
        </w:rPr>
      </w:pPr>
      <w:r w:rsidRPr="00D417DA">
        <w:rPr>
          <w:rFonts w:ascii="Times New Roman" w:eastAsia="Times New Roman" w:hAnsi="Times New Roman" w:cs="Times New Roman"/>
          <w:sz w:val="28"/>
          <w:szCs w:val="28"/>
          <w:lang w:eastAsia="ru-RU"/>
        </w:rPr>
        <w:t xml:space="preserve"> </w:t>
      </w:r>
    </w:p>
    <w:p w:rsidR="00AD4EAD" w:rsidRPr="00D417DA" w:rsidRDefault="00AD4EAD" w:rsidP="00AD4EAD">
      <w:pPr>
        <w:spacing w:after="0" w:line="360" w:lineRule="auto"/>
        <w:ind w:firstLine="708"/>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lastRenderedPageBreak/>
        <w:t xml:space="preserve">Из </w:t>
      </w:r>
      <w:r w:rsidRPr="00D417DA">
        <w:rPr>
          <w:rFonts w:ascii="Times New Roman" w:eastAsia="Times New Roman" w:hAnsi="Times New Roman" w:cs="Times New Roman"/>
          <w:b/>
          <w:sz w:val="26"/>
          <w:szCs w:val="26"/>
          <w:lang w:eastAsia="ru-RU"/>
        </w:rPr>
        <w:t>2</w:t>
      </w:r>
      <w:r w:rsidRPr="00D417DA">
        <w:rPr>
          <w:rFonts w:ascii="Times New Roman" w:eastAsia="Times New Roman" w:hAnsi="Times New Roman" w:cs="Times New Roman"/>
          <w:sz w:val="26"/>
          <w:szCs w:val="26"/>
          <w:lang w:eastAsia="ru-RU"/>
        </w:rPr>
        <w:t xml:space="preserve"> протоколов об административных правонарушениях, составленных в 1 квартале 2023 года:</w:t>
      </w:r>
    </w:p>
    <w:p w:rsidR="00AD4EAD" w:rsidRPr="00D417DA" w:rsidRDefault="00AD4EAD" w:rsidP="00AD4EAD">
      <w:pPr>
        <w:spacing w:after="0" w:line="360" w:lineRule="auto"/>
        <w:ind w:firstLine="708"/>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w:t>
      </w:r>
      <w:r w:rsidRPr="00D417DA">
        <w:rPr>
          <w:rFonts w:ascii="Times New Roman" w:eastAsia="Times New Roman" w:hAnsi="Times New Roman" w:cs="Times New Roman"/>
          <w:b/>
          <w:sz w:val="26"/>
          <w:szCs w:val="26"/>
          <w:lang w:eastAsia="ru-RU"/>
        </w:rPr>
        <w:t xml:space="preserve">1 </w:t>
      </w:r>
      <w:r w:rsidRPr="00D417DA">
        <w:rPr>
          <w:rFonts w:ascii="Times New Roman" w:eastAsia="Times New Roman" w:hAnsi="Times New Roman" w:cs="Times New Roman"/>
          <w:b/>
          <w:bCs/>
          <w:sz w:val="26"/>
          <w:szCs w:val="26"/>
          <w:lang w:eastAsia="ru-RU"/>
        </w:rPr>
        <w:t>(50 %)</w:t>
      </w:r>
      <w:r w:rsidRPr="00D417DA">
        <w:rPr>
          <w:rFonts w:ascii="Times New Roman" w:eastAsia="Times New Roman" w:hAnsi="Times New Roman" w:cs="Times New Roman"/>
          <w:sz w:val="26"/>
          <w:szCs w:val="26"/>
          <w:lang w:eastAsia="ru-RU"/>
        </w:rPr>
        <w:t xml:space="preserve"> -  в отношении должностного лица;</w:t>
      </w:r>
    </w:p>
    <w:p w:rsidR="00AD4EAD" w:rsidRPr="00D417DA" w:rsidRDefault="00AD4EAD" w:rsidP="00AD4EAD">
      <w:pPr>
        <w:spacing w:after="0" w:line="360" w:lineRule="auto"/>
        <w:ind w:firstLine="708"/>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w:t>
      </w:r>
      <w:r w:rsidRPr="00D417DA">
        <w:rPr>
          <w:rFonts w:ascii="Times New Roman" w:eastAsia="Times New Roman" w:hAnsi="Times New Roman" w:cs="Times New Roman"/>
          <w:b/>
          <w:sz w:val="26"/>
          <w:szCs w:val="26"/>
          <w:lang w:eastAsia="ru-RU"/>
        </w:rPr>
        <w:t xml:space="preserve">1 </w:t>
      </w:r>
      <w:r w:rsidRPr="00D417DA">
        <w:rPr>
          <w:rFonts w:ascii="Times New Roman" w:eastAsia="Times New Roman" w:hAnsi="Times New Roman" w:cs="Times New Roman"/>
          <w:b/>
          <w:bCs/>
          <w:sz w:val="26"/>
          <w:szCs w:val="26"/>
          <w:lang w:eastAsia="ru-RU"/>
        </w:rPr>
        <w:t>(50 %)</w:t>
      </w:r>
      <w:r w:rsidRPr="00D417DA">
        <w:rPr>
          <w:rFonts w:ascii="Times New Roman" w:eastAsia="Times New Roman" w:hAnsi="Times New Roman" w:cs="Times New Roman"/>
          <w:sz w:val="26"/>
          <w:szCs w:val="26"/>
          <w:lang w:eastAsia="ru-RU"/>
        </w:rPr>
        <w:t xml:space="preserve"> -  в отношении юридического лица.</w:t>
      </w:r>
    </w:p>
    <w:p w:rsidR="00AD4EAD" w:rsidRPr="00D417DA" w:rsidRDefault="00AD4EAD" w:rsidP="00AD4EAD">
      <w:pPr>
        <w:spacing w:after="0" w:line="360" w:lineRule="auto"/>
        <w:jc w:val="center"/>
        <w:rPr>
          <w:rFonts w:ascii="Times New Roman" w:eastAsia="Times New Roman" w:hAnsi="Times New Roman" w:cs="Times New Roman"/>
          <w:sz w:val="26"/>
          <w:szCs w:val="26"/>
          <w:lang w:eastAsia="ru-RU"/>
        </w:rPr>
      </w:pPr>
      <w:r w:rsidRPr="00D417DA">
        <w:rPr>
          <w:rFonts w:ascii="Calibri" w:eastAsia="Calibri" w:hAnsi="Calibri" w:cs="Times New Roman"/>
          <w:noProof/>
          <w:lang w:eastAsia="ru-RU"/>
        </w:rPr>
        <w:drawing>
          <wp:inline distT="0" distB="0" distL="0" distR="0" wp14:anchorId="78D861F2" wp14:editId="203279B3">
            <wp:extent cx="4963340" cy="2067636"/>
            <wp:effectExtent l="0" t="0" r="8890" b="8890"/>
            <wp:docPr id="1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AD4EAD" w:rsidRPr="00D417DA" w:rsidRDefault="00AD4EAD" w:rsidP="00AD4EAD">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Общее число протоколов об административных правонарушениях, составленных в 1 квартале 2023 года, можно классифицировать по составам административных правонарушений следующим образом: </w:t>
      </w:r>
    </w:p>
    <w:p w:rsidR="00AD4EAD" w:rsidRPr="00D417DA" w:rsidRDefault="00AD4EAD" w:rsidP="00AD4EAD">
      <w:pPr>
        <w:spacing w:after="0" w:line="360" w:lineRule="auto"/>
        <w:ind w:firstLine="720"/>
        <w:jc w:val="both"/>
        <w:rPr>
          <w:rFonts w:ascii="Times New Roman" w:eastAsia="Times New Roman" w:hAnsi="Times New Roman" w:cs="Times New Roman"/>
          <w:sz w:val="26"/>
          <w:szCs w:val="26"/>
          <w:highlight w:val="yellow"/>
          <w:lang w:eastAsia="ru-RU"/>
        </w:rPr>
      </w:pPr>
      <w:r w:rsidRPr="00D417DA">
        <w:rPr>
          <w:rFonts w:ascii="Calibri" w:eastAsia="Calibri" w:hAnsi="Calibri" w:cs="Times New Roman"/>
          <w:noProof/>
          <w:lang w:eastAsia="ru-RU"/>
        </w:rPr>
        <w:drawing>
          <wp:inline distT="0" distB="0" distL="0" distR="0" wp14:anchorId="4B739A60" wp14:editId="2CF62041">
            <wp:extent cx="5354487" cy="1806165"/>
            <wp:effectExtent l="0" t="0" r="0" b="0"/>
            <wp:docPr id="25"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AD4EAD" w:rsidRPr="00D417DA" w:rsidRDefault="00AD4EAD" w:rsidP="00AD4EAD">
      <w:pPr>
        <w:numPr>
          <w:ilvl w:val="0"/>
          <w:numId w:val="7"/>
        </w:numPr>
        <w:spacing w:after="0" w:line="240" w:lineRule="auto"/>
        <w:contextualSpacing/>
        <w:jc w:val="both"/>
        <w:rPr>
          <w:rFonts w:ascii="Times New Roman" w:eastAsia="Calibri" w:hAnsi="Times New Roman" w:cs="Times New Roman"/>
          <w:bCs/>
          <w:sz w:val="26"/>
          <w:szCs w:val="26"/>
          <w:lang w:eastAsia="ru-RU"/>
        </w:rPr>
      </w:pPr>
      <w:r w:rsidRPr="00D417DA">
        <w:rPr>
          <w:rFonts w:ascii="Times New Roman" w:eastAsia="Calibri" w:hAnsi="Times New Roman" w:cs="Times New Roman"/>
          <w:bCs/>
          <w:sz w:val="26"/>
          <w:szCs w:val="26"/>
          <w:lang w:eastAsia="ru-RU"/>
        </w:rPr>
        <w:t xml:space="preserve">Опубликование в средствах массовой информации программ теле - и (или) радиопередач, перечней и (или) каталогов информационной продукции без размещения </w:t>
      </w:r>
      <w:hyperlink r:id="rId60" w:history="1">
        <w:r w:rsidRPr="00D417DA">
          <w:rPr>
            <w:rFonts w:ascii="Times New Roman" w:eastAsia="Calibri" w:hAnsi="Times New Roman" w:cs="Times New Roman"/>
            <w:bCs/>
            <w:sz w:val="26"/>
            <w:szCs w:val="26"/>
            <w:lang w:eastAsia="ru-RU"/>
          </w:rPr>
          <w:t>знака</w:t>
        </w:r>
      </w:hyperlink>
      <w:r w:rsidRPr="00D417DA">
        <w:rPr>
          <w:rFonts w:ascii="Times New Roman" w:eastAsia="Calibri" w:hAnsi="Times New Roman" w:cs="Times New Roman"/>
          <w:bCs/>
          <w:sz w:val="26"/>
          <w:szCs w:val="26"/>
          <w:lang w:eastAsia="ru-RU"/>
        </w:rPr>
        <w:t xml:space="preserve"> информационной продукции либо со знаком информационной продукции, не соответствующим категории информационной продукции (ч. 2.1 ст. 13.21 КоАП РФ) – 1 протокол;</w:t>
      </w:r>
    </w:p>
    <w:p w:rsidR="00AD4EAD" w:rsidRPr="00D417DA" w:rsidRDefault="00AD4EAD" w:rsidP="00AD4EAD">
      <w:pPr>
        <w:pStyle w:val="afb"/>
        <w:numPr>
          <w:ilvl w:val="0"/>
          <w:numId w:val="7"/>
        </w:numPr>
        <w:autoSpaceDE w:val="0"/>
        <w:autoSpaceDN w:val="0"/>
        <w:adjustRightInd w:val="0"/>
        <w:spacing w:line="240" w:lineRule="auto"/>
        <w:rPr>
          <w:szCs w:val="26"/>
        </w:rPr>
      </w:pPr>
      <w:r w:rsidRPr="00D417DA">
        <w:rPr>
          <w:szCs w:val="26"/>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w:t>
      </w:r>
      <w:r w:rsidRPr="00D417DA">
        <w:rPr>
          <w:rFonts w:eastAsia="Calibri"/>
          <w:bCs/>
          <w:szCs w:val="26"/>
        </w:rPr>
        <w:t xml:space="preserve"> (ст. 13.22 КоАП РФ) – 1 протокол.</w:t>
      </w:r>
    </w:p>
    <w:p w:rsidR="00AD4EAD" w:rsidRPr="00D417DA" w:rsidRDefault="00AD4EAD" w:rsidP="00AD4EAD">
      <w:pPr>
        <w:autoSpaceDE w:val="0"/>
        <w:autoSpaceDN w:val="0"/>
        <w:adjustRightInd w:val="0"/>
        <w:spacing w:after="0" w:line="240" w:lineRule="auto"/>
        <w:ind w:firstLine="540"/>
        <w:jc w:val="both"/>
        <w:rPr>
          <w:rFonts w:ascii="Times New Roman" w:eastAsia="Calibri" w:hAnsi="Times New Roman" w:cs="Times New Roman"/>
          <w:sz w:val="26"/>
          <w:szCs w:val="26"/>
        </w:rPr>
      </w:pP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851"/>
        <w:gridCol w:w="850"/>
        <w:gridCol w:w="851"/>
        <w:gridCol w:w="850"/>
        <w:gridCol w:w="851"/>
        <w:gridCol w:w="850"/>
        <w:gridCol w:w="851"/>
        <w:gridCol w:w="918"/>
        <w:gridCol w:w="924"/>
        <w:gridCol w:w="993"/>
      </w:tblGrid>
      <w:tr w:rsidR="00AD4EAD" w:rsidRPr="00D417DA" w:rsidTr="008C509E">
        <w:trPr>
          <w:jc w:val="center"/>
        </w:trPr>
        <w:tc>
          <w:tcPr>
            <w:tcW w:w="1487" w:type="dxa"/>
          </w:tcPr>
          <w:p w:rsidR="00AD4EAD" w:rsidRPr="00D417DA" w:rsidRDefault="00AD4EAD" w:rsidP="008C509E">
            <w:pPr>
              <w:spacing w:after="0"/>
              <w:jc w:val="center"/>
              <w:rPr>
                <w:rFonts w:ascii="Times New Roman" w:eastAsia="Calibri" w:hAnsi="Times New Roman" w:cs="Times New Roman"/>
                <w:sz w:val="18"/>
                <w:szCs w:val="18"/>
              </w:rPr>
            </w:pPr>
          </w:p>
        </w:tc>
        <w:tc>
          <w:tcPr>
            <w:tcW w:w="851" w:type="dxa"/>
          </w:tcPr>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850" w:type="dxa"/>
          </w:tcPr>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851" w:type="dxa"/>
          </w:tcPr>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850" w:type="dxa"/>
          </w:tcPr>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851" w:type="dxa"/>
            <w:vAlign w:val="center"/>
          </w:tcPr>
          <w:p w:rsidR="00AD4EAD" w:rsidRPr="00D417DA" w:rsidRDefault="00AD4EAD" w:rsidP="008C509E">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850" w:type="dxa"/>
          </w:tcPr>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p>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1" w:type="dxa"/>
          </w:tcPr>
          <w:p w:rsidR="00AD4EAD" w:rsidRPr="00D417DA" w:rsidRDefault="00AD4EAD" w:rsidP="008C509E">
            <w:pPr>
              <w:spacing w:after="0"/>
              <w:jc w:val="center"/>
              <w:rPr>
                <w:rFonts w:eastAsia="Calibri"/>
                <w:sz w:val="18"/>
                <w:szCs w:val="18"/>
              </w:rPr>
            </w:pPr>
            <w:r w:rsidRPr="00D417DA">
              <w:rPr>
                <w:rFonts w:ascii="Times New Roman" w:eastAsia="Calibri" w:hAnsi="Times New Roman" w:cs="Times New Roman"/>
                <w:sz w:val="18"/>
                <w:szCs w:val="18"/>
              </w:rPr>
              <w:t xml:space="preserve">2 </w:t>
            </w:r>
          </w:p>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918" w:type="dxa"/>
          </w:tcPr>
          <w:p w:rsidR="00AD4EAD" w:rsidRPr="00D417DA" w:rsidRDefault="00AD4EAD" w:rsidP="008C509E">
            <w:pPr>
              <w:spacing w:after="0"/>
              <w:jc w:val="center"/>
              <w:rPr>
                <w:rFonts w:eastAsia="Calibri"/>
                <w:sz w:val="18"/>
                <w:szCs w:val="18"/>
              </w:rPr>
            </w:pPr>
            <w:r w:rsidRPr="00D417DA">
              <w:rPr>
                <w:rFonts w:ascii="Times New Roman" w:eastAsia="Calibri" w:hAnsi="Times New Roman" w:cs="Times New Roman"/>
                <w:sz w:val="18"/>
                <w:szCs w:val="18"/>
              </w:rPr>
              <w:t xml:space="preserve">3 </w:t>
            </w:r>
          </w:p>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924" w:type="dxa"/>
          </w:tcPr>
          <w:p w:rsidR="00AD4EAD" w:rsidRPr="00D417DA" w:rsidRDefault="00AD4EAD" w:rsidP="008C509E">
            <w:pPr>
              <w:spacing w:after="0"/>
              <w:jc w:val="center"/>
              <w:rPr>
                <w:rFonts w:eastAsia="Calibri"/>
                <w:sz w:val="18"/>
                <w:szCs w:val="18"/>
              </w:rPr>
            </w:pPr>
            <w:r w:rsidRPr="00D417DA">
              <w:rPr>
                <w:rFonts w:ascii="Times New Roman" w:eastAsia="Calibri" w:hAnsi="Times New Roman" w:cs="Times New Roman"/>
                <w:sz w:val="18"/>
                <w:szCs w:val="18"/>
              </w:rPr>
              <w:t xml:space="preserve">4 </w:t>
            </w:r>
          </w:p>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993" w:type="dxa"/>
            <w:vAlign w:val="center"/>
          </w:tcPr>
          <w:p w:rsidR="00AD4EAD" w:rsidRPr="00D417DA" w:rsidRDefault="00AD4EAD" w:rsidP="008C509E">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AD4EAD" w:rsidRPr="00D417DA" w:rsidTr="008C509E">
        <w:trPr>
          <w:jc w:val="center"/>
        </w:trPr>
        <w:tc>
          <w:tcPr>
            <w:tcW w:w="1487"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ч.1 ст. 5.5</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p>
        </w:tc>
        <w:tc>
          <w:tcPr>
            <w:tcW w:w="918" w:type="dxa"/>
          </w:tcPr>
          <w:p w:rsidR="00AD4EAD" w:rsidRPr="00D417DA" w:rsidRDefault="00AD4EAD" w:rsidP="008C509E">
            <w:pPr>
              <w:spacing w:after="0"/>
              <w:jc w:val="center"/>
              <w:rPr>
                <w:rFonts w:ascii="Times New Roman" w:eastAsia="Calibri" w:hAnsi="Times New Roman" w:cs="Times New Roman"/>
                <w:sz w:val="18"/>
                <w:szCs w:val="18"/>
              </w:rPr>
            </w:pPr>
          </w:p>
        </w:tc>
        <w:tc>
          <w:tcPr>
            <w:tcW w:w="924" w:type="dxa"/>
          </w:tcPr>
          <w:p w:rsidR="00AD4EAD" w:rsidRPr="00D417DA" w:rsidRDefault="00AD4EAD" w:rsidP="008C509E">
            <w:pPr>
              <w:spacing w:after="0"/>
              <w:jc w:val="center"/>
              <w:rPr>
                <w:rFonts w:ascii="Times New Roman" w:eastAsia="Calibri" w:hAnsi="Times New Roman" w:cs="Times New Roman"/>
                <w:sz w:val="18"/>
                <w:szCs w:val="18"/>
              </w:rPr>
            </w:pPr>
          </w:p>
        </w:tc>
        <w:tc>
          <w:tcPr>
            <w:tcW w:w="993" w:type="dxa"/>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487"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ч.2 ст. 13.15</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p>
        </w:tc>
        <w:tc>
          <w:tcPr>
            <w:tcW w:w="918" w:type="dxa"/>
          </w:tcPr>
          <w:p w:rsidR="00AD4EAD" w:rsidRPr="00D417DA" w:rsidRDefault="00AD4EAD" w:rsidP="008C509E">
            <w:pPr>
              <w:spacing w:after="0"/>
              <w:jc w:val="center"/>
              <w:rPr>
                <w:rFonts w:ascii="Times New Roman" w:eastAsia="Calibri" w:hAnsi="Times New Roman" w:cs="Times New Roman"/>
                <w:sz w:val="18"/>
                <w:szCs w:val="18"/>
              </w:rPr>
            </w:pPr>
          </w:p>
        </w:tc>
        <w:tc>
          <w:tcPr>
            <w:tcW w:w="924" w:type="dxa"/>
          </w:tcPr>
          <w:p w:rsidR="00AD4EAD" w:rsidRPr="00D417DA" w:rsidRDefault="00AD4EAD" w:rsidP="008C509E">
            <w:pPr>
              <w:spacing w:after="0"/>
              <w:jc w:val="center"/>
              <w:rPr>
                <w:rFonts w:ascii="Times New Roman" w:eastAsia="Calibri" w:hAnsi="Times New Roman" w:cs="Times New Roman"/>
                <w:sz w:val="18"/>
                <w:szCs w:val="18"/>
              </w:rPr>
            </w:pPr>
          </w:p>
        </w:tc>
        <w:tc>
          <w:tcPr>
            <w:tcW w:w="993" w:type="dxa"/>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487"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ч.2.1 ст. 13.15</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p>
        </w:tc>
        <w:tc>
          <w:tcPr>
            <w:tcW w:w="918" w:type="dxa"/>
          </w:tcPr>
          <w:p w:rsidR="00AD4EAD" w:rsidRPr="00D417DA" w:rsidRDefault="00AD4EAD" w:rsidP="008C509E">
            <w:pPr>
              <w:spacing w:after="0"/>
              <w:jc w:val="center"/>
              <w:rPr>
                <w:rFonts w:ascii="Times New Roman" w:eastAsia="Calibri" w:hAnsi="Times New Roman" w:cs="Times New Roman"/>
                <w:sz w:val="18"/>
                <w:szCs w:val="18"/>
              </w:rPr>
            </w:pPr>
          </w:p>
        </w:tc>
        <w:tc>
          <w:tcPr>
            <w:tcW w:w="924" w:type="dxa"/>
          </w:tcPr>
          <w:p w:rsidR="00AD4EAD" w:rsidRPr="00D417DA" w:rsidRDefault="00AD4EAD" w:rsidP="008C509E">
            <w:pPr>
              <w:spacing w:after="0"/>
              <w:jc w:val="center"/>
              <w:rPr>
                <w:rFonts w:ascii="Times New Roman" w:eastAsia="Calibri" w:hAnsi="Times New Roman" w:cs="Times New Roman"/>
                <w:sz w:val="18"/>
                <w:szCs w:val="18"/>
              </w:rPr>
            </w:pPr>
          </w:p>
        </w:tc>
        <w:tc>
          <w:tcPr>
            <w:tcW w:w="993" w:type="dxa"/>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487"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xml:space="preserve">ч.3 ст. 13.15 </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p>
        </w:tc>
        <w:tc>
          <w:tcPr>
            <w:tcW w:w="918" w:type="dxa"/>
          </w:tcPr>
          <w:p w:rsidR="00AD4EAD" w:rsidRPr="00D417DA" w:rsidRDefault="00AD4EAD" w:rsidP="008C509E">
            <w:pPr>
              <w:spacing w:after="0"/>
              <w:jc w:val="center"/>
              <w:rPr>
                <w:rFonts w:ascii="Times New Roman" w:eastAsia="Calibri" w:hAnsi="Times New Roman" w:cs="Times New Roman"/>
                <w:sz w:val="18"/>
                <w:szCs w:val="18"/>
              </w:rPr>
            </w:pPr>
          </w:p>
        </w:tc>
        <w:tc>
          <w:tcPr>
            <w:tcW w:w="924" w:type="dxa"/>
          </w:tcPr>
          <w:p w:rsidR="00AD4EAD" w:rsidRPr="00D417DA" w:rsidRDefault="00AD4EAD" w:rsidP="008C509E">
            <w:pPr>
              <w:spacing w:after="0"/>
              <w:jc w:val="center"/>
              <w:rPr>
                <w:rFonts w:ascii="Times New Roman" w:eastAsia="Calibri" w:hAnsi="Times New Roman" w:cs="Times New Roman"/>
                <w:sz w:val="18"/>
                <w:szCs w:val="18"/>
              </w:rPr>
            </w:pPr>
          </w:p>
        </w:tc>
        <w:tc>
          <w:tcPr>
            <w:tcW w:w="993" w:type="dxa"/>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487"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ч.7 ст. 13.15</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p>
        </w:tc>
        <w:tc>
          <w:tcPr>
            <w:tcW w:w="918" w:type="dxa"/>
          </w:tcPr>
          <w:p w:rsidR="00AD4EAD" w:rsidRPr="00D417DA" w:rsidRDefault="00AD4EAD" w:rsidP="008C509E">
            <w:pPr>
              <w:spacing w:after="0"/>
              <w:jc w:val="center"/>
              <w:rPr>
                <w:rFonts w:ascii="Times New Roman" w:eastAsia="Calibri" w:hAnsi="Times New Roman" w:cs="Times New Roman"/>
                <w:sz w:val="18"/>
                <w:szCs w:val="18"/>
              </w:rPr>
            </w:pPr>
          </w:p>
        </w:tc>
        <w:tc>
          <w:tcPr>
            <w:tcW w:w="924" w:type="dxa"/>
          </w:tcPr>
          <w:p w:rsidR="00AD4EAD" w:rsidRPr="00D417DA" w:rsidRDefault="00AD4EAD" w:rsidP="008C509E">
            <w:pPr>
              <w:spacing w:after="0"/>
              <w:jc w:val="center"/>
              <w:rPr>
                <w:rFonts w:ascii="Times New Roman" w:eastAsia="Calibri" w:hAnsi="Times New Roman" w:cs="Times New Roman"/>
                <w:sz w:val="18"/>
                <w:szCs w:val="18"/>
              </w:rPr>
            </w:pPr>
          </w:p>
        </w:tc>
        <w:tc>
          <w:tcPr>
            <w:tcW w:w="993" w:type="dxa"/>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487"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xml:space="preserve">ч.1 ст. 13.21 </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p>
        </w:tc>
        <w:tc>
          <w:tcPr>
            <w:tcW w:w="918" w:type="dxa"/>
          </w:tcPr>
          <w:p w:rsidR="00AD4EAD" w:rsidRPr="00D417DA" w:rsidRDefault="00AD4EAD" w:rsidP="008C509E">
            <w:pPr>
              <w:spacing w:after="0"/>
              <w:jc w:val="center"/>
              <w:rPr>
                <w:rFonts w:ascii="Times New Roman" w:eastAsia="Calibri" w:hAnsi="Times New Roman" w:cs="Times New Roman"/>
                <w:sz w:val="18"/>
                <w:szCs w:val="18"/>
              </w:rPr>
            </w:pPr>
          </w:p>
        </w:tc>
        <w:tc>
          <w:tcPr>
            <w:tcW w:w="924" w:type="dxa"/>
          </w:tcPr>
          <w:p w:rsidR="00AD4EAD" w:rsidRPr="00D417DA" w:rsidRDefault="00AD4EAD" w:rsidP="008C509E">
            <w:pPr>
              <w:spacing w:after="0"/>
              <w:jc w:val="center"/>
              <w:rPr>
                <w:rFonts w:ascii="Times New Roman" w:eastAsia="Calibri" w:hAnsi="Times New Roman" w:cs="Times New Roman"/>
                <w:sz w:val="18"/>
                <w:szCs w:val="18"/>
              </w:rPr>
            </w:pPr>
          </w:p>
        </w:tc>
        <w:tc>
          <w:tcPr>
            <w:tcW w:w="993" w:type="dxa"/>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487"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lastRenderedPageBreak/>
              <w:t xml:space="preserve">ч.2   ст. 13.21 </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p>
        </w:tc>
        <w:tc>
          <w:tcPr>
            <w:tcW w:w="918" w:type="dxa"/>
          </w:tcPr>
          <w:p w:rsidR="00AD4EAD" w:rsidRPr="00D417DA" w:rsidRDefault="00AD4EAD" w:rsidP="008C509E">
            <w:pPr>
              <w:spacing w:after="0"/>
              <w:jc w:val="center"/>
              <w:rPr>
                <w:rFonts w:ascii="Times New Roman" w:eastAsia="Calibri" w:hAnsi="Times New Roman" w:cs="Times New Roman"/>
                <w:sz w:val="18"/>
                <w:szCs w:val="18"/>
              </w:rPr>
            </w:pPr>
          </w:p>
        </w:tc>
        <w:tc>
          <w:tcPr>
            <w:tcW w:w="924" w:type="dxa"/>
          </w:tcPr>
          <w:p w:rsidR="00AD4EAD" w:rsidRPr="00D417DA" w:rsidRDefault="00AD4EAD" w:rsidP="008C509E">
            <w:pPr>
              <w:spacing w:after="0"/>
              <w:jc w:val="center"/>
              <w:rPr>
                <w:rFonts w:ascii="Times New Roman" w:eastAsia="Calibri" w:hAnsi="Times New Roman" w:cs="Times New Roman"/>
                <w:sz w:val="18"/>
                <w:szCs w:val="18"/>
              </w:rPr>
            </w:pPr>
          </w:p>
        </w:tc>
        <w:tc>
          <w:tcPr>
            <w:tcW w:w="993" w:type="dxa"/>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487"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xml:space="preserve">ч.2.1 ст.13.21 </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6</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6</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p>
        </w:tc>
        <w:tc>
          <w:tcPr>
            <w:tcW w:w="918" w:type="dxa"/>
          </w:tcPr>
          <w:p w:rsidR="00AD4EAD" w:rsidRPr="00D417DA" w:rsidRDefault="00AD4EAD" w:rsidP="008C509E">
            <w:pPr>
              <w:spacing w:after="0"/>
              <w:jc w:val="center"/>
              <w:rPr>
                <w:rFonts w:ascii="Times New Roman" w:eastAsia="Calibri" w:hAnsi="Times New Roman" w:cs="Times New Roman"/>
                <w:sz w:val="18"/>
                <w:szCs w:val="18"/>
              </w:rPr>
            </w:pPr>
          </w:p>
        </w:tc>
        <w:tc>
          <w:tcPr>
            <w:tcW w:w="924" w:type="dxa"/>
          </w:tcPr>
          <w:p w:rsidR="00AD4EAD" w:rsidRPr="00D417DA" w:rsidRDefault="00AD4EAD" w:rsidP="008C509E">
            <w:pPr>
              <w:spacing w:after="0"/>
              <w:jc w:val="center"/>
              <w:rPr>
                <w:rFonts w:ascii="Times New Roman" w:eastAsia="Calibri" w:hAnsi="Times New Roman" w:cs="Times New Roman"/>
                <w:sz w:val="18"/>
                <w:szCs w:val="18"/>
              </w:rPr>
            </w:pPr>
          </w:p>
        </w:tc>
        <w:tc>
          <w:tcPr>
            <w:tcW w:w="993" w:type="dxa"/>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487" w:type="dxa"/>
          </w:tcPr>
          <w:p w:rsidR="00AD4EAD" w:rsidRPr="00D417DA" w:rsidRDefault="00AD4EAD" w:rsidP="008C509E">
            <w:pPr>
              <w:tabs>
                <w:tab w:val="left" w:pos="892"/>
              </w:tabs>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ч.3   ст. 13.21</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p>
        </w:tc>
        <w:tc>
          <w:tcPr>
            <w:tcW w:w="918" w:type="dxa"/>
          </w:tcPr>
          <w:p w:rsidR="00AD4EAD" w:rsidRPr="00D417DA" w:rsidRDefault="00AD4EAD" w:rsidP="008C509E">
            <w:pPr>
              <w:spacing w:after="0"/>
              <w:jc w:val="center"/>
              <w:rPr>
                <w:rFonts w:ascii="Times New Roman" w:eastAsia="Calibri" w:hAnsi="Times New Roman" w:cs="Times New Roman"/>
                <w:sz w:val="18"/>
                <w:szCs w:val="18"/>
              </w:rPr>
            </w:pPr>
          </w:p>
        </w:tc>
        <w:tc>
          <w:tcPr>
            <w:tcW w:w="924" w:type="dxa"/>
          </w:tcPr>
          <w:p w:rsidR="00AD4EAD" w:rsidRPr="00D417DA" w:rsidRDefault="00AD4EAD" w:rsidP="008C509E">
            <w:pPr>
              <w:spacing w:after="0"/>
              <w:jc w:val="center"/>
              <w:rPr>
                <w:rFonts w:ascii="Times New Roman" w:eastAsia="Calibri" w:hAnsi="Times New Roman" w:cs="Times New Roman"/>
                <w:sz w:val="18"/>
                <w:szCs w:val="18"/>
              </w:rPr>
            </w:pPr>
          </w:p>
        </w:tc>
        <w:tc>
          <w:tcPr>
            <w:tcW w:w="993" w:type="dxa"/>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487" w:type="dxa"/>
          </w:tcPr>
          <w:p w:rsidR="00AD4EAD" w:rsidRPr="00D417DA" w:rsidRDefault="00AD4EAD" w:rsidP="008C509E">
            <w:pPr>
              <w:tabs>
                <w:tab w:val="left" w:pos="892"/>
              </w:tabs>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ст. 13.22</w:t>
            </w:r>
            <w:r w:rsidRPr="00D417DA">
              <w:rPr>
                <w:rFonts w:ascii="Times New Roman" w:eastAsia="Times New Roman" w:hAnsi="Times New Roman" w:cs="Times New Roman"/>
                <w:sz w:val="18"/>
                <w:szCs w:val="18"/>
                <w:lang w:eastAsia="ru-RU"/>
              </w:rPr>
              <w:tab/>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p>
        </w:tc>
        <w:tc>
          <w:tcPr>
            <w:tcW w:w="918" w:type="dxa"/>
          </w:tcPr>
          <w:p w:rsidR="00AD4EAD" w:rsidRPr="00D417DA" w:rsidRDefault="00AD4EAD" w:rsidP="008C509E">
            <w:pPr>
              <w:spacing w:after="0"/>
              <w:jc w:val="center"/>
              <w:rPr>
                <w:rFonts w:ascii="Times New Roman" w:eastAsia="Calibri" w:hAnsi="Times New Roman" w:cs="Times New Roman"/>
                <w:sz w:val="18"/>
                <w:szCs w:val="18"/>
              </w:rPr>
            </w:pPr>
          </w:p>
        </w:tc>
        <w:tc>
          <w:tcPr>
            <w:tcW w:w="924" w:type="dxa"/>
          </w:tcPr>
          <w:p w:rsidR="00AD4EAD" w:rsidRPr="00D417DA" w:rsidRDefault="00AD4EAD" w:rsidP="008C509E">
            <w:pPr>
              <w:spacing w:after="0"/>
              <w:jc w:val="center"/>
              <w:rPr>
                <w:rFonts w:ascii="Times New Roman" w:eastAsia="Calibri" w:hAnsi="Times New Roman" w:cs="Times New Roman"/>
                <w:sz w:val="18"/>
                <w:szCs w:val="18"/>
              </w:rPr>
            </w:pPr>
          </w:p>
        </w:tc>
        <w:tc>
          <w:tcPr>
            <w:tcW w:w="993" w:type="dxa"/>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487"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ст. 13.23</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4</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p>
        </w:tc>
        <w:tc>
          <w:tcPr>
            <w:tcW w:w="918" w:type="dxa"/>
          </w:tcPr>
          <w:p w:rsidR="00AD4EAD" w:rsidRPr="00D417DA" w:rsidRDefault="00AD4EAD" w:rsidP="008C509E">
            <w:pPr>
              <w:spacing w:after="0"/>
              <w:jc w:val="center"/>
              <w:rPr>
                <w:rFonts w:ascii="Times New Roman" w:eastAsia="Calibri" w:hAnsi="Times New Roman" w:cs="Times New Roman"/>
                <w:sz w:val="18"/>
                <w:szCs w:val="18"/>
              </w:rPr>
            </w:pPr>
          </w:p>
        </w:tc>
        <w:tc>
          <w:tcPr>
            <w:tcW w:w="924" w:type="dxa"/>
          </w:tcPr>
          <w:p w:rsidR="00AD4EAD" w:rsidRPr="00D417DA" w:rsidRDefault="00AD4EAD" w:rsidP="008C509E">
            <w:pPr>
              <w:spacing w:after="0"/>
              <w:jc w:val="center"/>
              <w:rPr>
                <w:rFonts w:ascii="Times New Roman" w:eastAsia="Calibri" w:hAnsi="Times New Roman" w:cs="Times New Roman"/>
                <w:sz w:val="18"/>
                <w:szCs w:val="18"/>
              </w:rPr>
            </w:pPr>
          </w:p>
        </w:tc>
        <w:tc>
          <w:tcPr>
            <w:tcW w:w="993" w:type="dxa"/>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487"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xml:space="preserve">ч. 2 ст. 14.1 </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p>
        </w:tc>
        <w:tc>
          <w:tcPr>
            <w:tcW w:w="918" w:type="dxa"/>
          </w:tcPr>
          <w:p w:rsidR="00AD4EAD" w:rsidRPr="00D417DA" w:rsidRDefault="00AD4EAD" w:rsidP="008C509E">
            <w:pPr>
              <w:spacing w:after="0"/>
              <w:jc w:val="center"/>
              <w:rPr>
                <w:rFonts w:ascii="Times New Roman" w:eastAsia="Calibri" w:hAnsi="Times New Roman" w:cs="Times New Roman"/>
                <w:sz w:val="18"/>
                <w:szCs w:val="18"/>
              </w:rPr>
            </w:pPr>
          </w:p>
        </w:tc>
        <w:tc>
          <w:tcPr>
            <w:tcW w:w="924" w:type="dxa"/>
          </w:tcPr>
          <w:p w:rsidR="00AD4EAD" w:rsidRPr="00D417DA" w:rsidRDefault="00AD4EAD" w:rsidP="008C509E">
            <w:pPr>
              <w:spacing w:after="0"/>
              <w:jc w:val="center"/>
              <w:rPr>
                <w:rFonts w:ascii="Times New Roman" w:eastAsia="Calibri" w:hAnsi="Times New Roman" w:cs="Times New Roman"/>
                <w:sz w:val="18"/>
                <w:szCs w:val="18"/>
              </w:rPr>
            </w:pPr>
          </w:p>
        </w:tc>
        <w:tc>
          <w:tcPr>
            <w:tcW w:w="993" w:type="dxa"/>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487"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xml:space="preserve">ч.3 ст. 14.1 </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p>
        </w:tc>
        <w:tc>
          <w:tcPr>
            <w:tcW w:w="918" w:type="dxa"/>
          </w:tcPr>
          <w:p w:rsidR="00AD4EAD" w:rsidRPr="00D417DA" w:rsidRDefault="00AD4EAD" w:rsidP="008C509E">
            <w:pPr>
              <w:spacing w:after="0"/>
              <w:jc w:val="center"/>
              <w:rPr>
                <w:rFonts w:ascii="Times New Roman" w:eastAsia="Calibri" w:hAnsi="Times New Roman" w:cs="Times New Roman"/>
                <w:sz w:val="18"/>
                <w:szCs w:val="18"/>
              </w:rPr>
            </w:pPr>
          </w:p>
        </w:tc>
        <w:tc>
          <w:tcPr>
            <w:tcW w:w="924" w:type="dxa"/>
          </w:tcPr>
          <w:p w:rsidR="00AD4EAD" w:rsidRPr="00D417DA" w:rsidRDefault="00AD4EAD" w:rsidP="008C509E">
            <w:pPr>
              <w:spacing w:after="0"/>
              <w:jc w:val="center"/>
              <w:rPr>
                <w:rFonts w:ascii="Times New Roman" w:eastAsia="Calibri" w:hAnsi="Times New Roman" w:cs="Times New Roman"/>
                <w:sz w:val="18"/>
                <w:szCs w:val="18"/>
              </w:rPr>
            </w:pPr>
          </w:p>
        </w:tc>
        <w:tc>
          <w:tcPr>
            <w:tcW w:w="993" w:type="dxa"/>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487"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ст. 14.3.1</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p>
        </w:tc>
        <w:tc>
          <w:tcPr>
            <w:tcW w:w="918" w:type="dxa"/>
          </w:tcPr>
          <w:p w:rsidR="00AD4EAD" w:rsidRPr="00D417DA" w:rsidRDefault="00AD4EAD" w:rsidP="008C509E">
            <w:pPr>
              <w:spacing w:after="0"/>
              <w:jc w:val="center"/>
              <w:rPr>
                <w:rFonts w:ascii="Times New Roman" w:eastAsia="Calibri" w:hAnsi="Times New Roman" w:cs="Times New Roman"/>
                <w:sz w:val="18"/>
                <w:szCs w:val="18"/>
              </w:rPr>
            </w:pPr>
          </w:p>
        </w:tc>
        <w:tc>
          <w:tcPr>
            <w:tcW w:w="924" w:type="dxa"/>
          </w:tcPr>
          <w:p w:rsidR="00AD4EAD" w:rsidRPr="00D417DA" w:rsidRDefault="00AD4EAD" w:rsidP="008C509E">
            <w:pPr>
              <w:spacing w:after="0"/>
              <w:jc w:val="center"/>
              <w:rPr>
                <w:rFonts w:ascii="Times New Roman" w:eastAsia="Calibri" w:hAnsi="Times New Roman" w:cs="Times New Roman"/>
                <w:sz w:val="18"/>
                <w:szCs w:val="18"/>
              </w:rPr>
            </w:pPr>
          </w:p>
        </w:tc>
        <w:tc>
          <w:tcPr>
            <w:tcW w:w="993" w:type="dxa"/>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487"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ст. 19.5 ч.1</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p>
        </w:tc>
        <w:tc>
          <w:tcPr>
            <w:tcW w:w="918" w:type="dxa"/>
          </w:tcPr>
          <w:p w:rsidR="00AD4EAD" w:rsidRPr="00D417DA" w:rsidRDefault="00AD4EAD" w:rsidP="008C509E">
            <w:pPr>
              <w:spacing w:after="0"/>
              <w:jc w:val="center"/>
              <w:rPr>
                <w:rFonts w:ascii="Times New Roman" w:eastAsia="Calibri" w:hAnsi="Times New Roman" w:cs="Times New Roman"/>
                <w:sz w:val="18"/>
                <w:szCs w:val="18"/>
              </w:rPr>
            </w:pPr>
          </w:p>
        </w:tc>
        <w:tc>
          <w:tcPr>
            <w:tcW w:w="924" w:type="dxa"/>
          </w:tcPr>
          <w:p w:rsidR="00AD4EAD" w:rsidRPr="00D417DA" w:rsidRDefault="00AD4EAD" w:rsidP="008C509E">
            <w:pPr>
              <w:spacing w:after="0"/>
              <w:jc w:val="center"/>
              <w:rPr>
                <w:rFonts w:ascii="Times New Roman" w:eastAsia="Calibri" w:hAnsi="Times New Roman" w:cs="Times New Roman"/>
                <w:sz w:val="18"/>
                <w:szCs w:val="18"/>
              </w:rPr>
            </w:pPr>
          </w:p>
        </w:tc>
        <w:tc>
          <w:tcPr>
            <w:tcW w:w="993" w:type="dxa"/>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487"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ст. 19.6</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p>
        </w:tc>
        <w:tc>
          <w:tcPr>
            <w:tcW w:w="918" w:type="dxa"/>
          </w:tcPr>
          <w:p w:rsidR="00AD4EAD" w:rsidRPr="00D417DA" w:rsidRDefault="00AD4EAD" w:rsidP="008C509E">
            <w:pPr>
              <w:spacing w:after="0"/>
              <w:jc w:val="center"/>
              <w:rPr>
                <w:rFonts w:ascii="Times New Roman" w:eastAsia="Calibri" w:hAnsi="Times New Roman" w:cs="Times New Roman"/>
                <w:sz w:val="18"/>
                <w:szCs w:val="18"/>
              </w:rPr>
            </w:pPr>
          </w:p>
        </w:tc>
        <w:tc>
          <w:tcPr>
            <w:tcW w:w="924" w:type="dxa"/>
          </w:tcPr>
          <w:p w:rsidR="00AD4EAD" w:rsidRPr="00D417DA" w:rsidRDefault="00AD4EAD" w:rsidP="008C509E">
            <w:pPr>
              <w:spacing w:after="0"/>
              <w:jc w:val="center"/>
              <w:rPr>
                <w:rFonts w:ascii="Times New Roman" w:eastAsia="Calibri" w:hAnsi="Times New Roman" w:cs="Times New Roman"/>
                <w:sz w:val="18"/>
                <w:szCs w:val="18"/>
              </w:rPr>
            </w:pPr>
          </w:p>
        </w:tc>
        <w:tc>
          <w:tcPr>
            <w:tcW w:w="993" w:type="dxa"/>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487"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ст. 19.7</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p>
        </w:tc>
        <w:tc>
          <w:tcPr>
            <w:tcW w:w="918" w:type="dxa"/>
          </w:tcPr>
          <w:p w:rsidR="00AD4EAD" w:rsidRPr="00D417DA" w:rsidRDefault="00AD4EAD" w:rsidP="008C509E">
            <w:pPr>
              <w:spacing w:after="0"/>
              <w:jc w:val="center"/>
              <w:rPr>
                <w:rFonts w:ascii="Times New Roman" w:eastAsia="Calibri" w:hAnsi="Times New Roman" w:cs="Times New Roman"/>
                <w:sz w:val="18"/>
                <w:szCs w:val="18"/>
              </w:rPr>
            </w:pPr>
          </w:p>
        </w:tc>
        <w:tc>
          <w:tcPr>
            <w:tcW w:w="924" w:type="dxa"/>
          </w:tcPr>
          <w:p w:rsidR="00AD4EAD" w:rsidRPr="00D417DA" w:rsidRDefault="00AD4EAD" w:rsidP="008C509E">
            <w:pPr>
              <w:spacing w:after="0"/>
              <w:jc w:val="center"/>
              <w:rPr>
                <w:rFonts w:ascii="Times New Roman" w:eastAsia="Calibri" w:hAnsi="Times New Roman" w:cs="Times New Roman"/>
                <w:sz w:val="18"/>
                <w:szCs w:val="18"/>
              </w:rPr>
            </w:pPr>
          </w:p>
        </w:tc>
        <w:tc>
          <w:tcPr>
            <w:tcW w:w="993" w:type="dxa"/>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487"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Итого</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16</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16</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p>
        </w:tc>
        <w:tc>
          <w:tcPr>
            <w:tcW w:w="918" w:type="dxa"/>
          </w:tcPr>
          <w:p w:rsidR="00AD4EAD" w:rsidRPr="00D417DA" w:rsidRDefault="00AD4EAD" w:rsidP="008C509E">
            <w:pPr>
              <w:spacing w:after="0"/>
              <w:jc w:val="center"/>
              <w:rPr>
                <w:rFonts w:ascii="Times New Roman" w:eastAsia="Calibri" w:hAnsi="Times New Roman" w:cs="Times New Roman"/>
                <w:sz w:val="18"/>
                <w:szCs w:val="18"/>
              </w:rPr>
            </w:pPr>
          </w:p>
        </w:tc>
        <w:tc>
          <w:tcPr>
            <w:tcW w:w="924" w:type="dxa"/>
          </w:tcPr>
          <w:p w:rsidR="00AD4EAD" w:rsidRPr="00D417DA" w:rsidRDefault="00AD4EAD" w:rsidP="008C509E">
            <w:pPr>
              <w:spacing w:after="0"/>
              <w:jc w:val="center"/>
              <w:rPr>
                <w:rFonts w:ascii="Times New Roman" w:eastAsia="Calibri" w:hAnsi="Times New Roman" w:cs="Times New Roman"/>
                <w:sz w:val="18"/>
                <w:szCs w:val="18"/>
              </w:rPr>
            </w:pPr>
          </w:p>
        </w:tc>
        <w:tc>
          <w:tcPr>
            <w:tcW w:w="993" w:type="dxa"/>
          </w:tcPr>
          <w:p w:rsidR="00AD4EAD" w:rsidRPr="00D417DA" w:rsidRDefault="00AD4EAD" w:rsidP="008C509E">
            <w:pPr>
              <w:spacing w:after="0"/>
              <w:jc w:val="center"/>
              <w:rPr>
                <w:rFonts w:ascii="Times New Roman" w:eastAsia="Calibri" w:hAnsi="Times New Roman" w:cs="Times New Roman"/>
                <w:b/>
                <w:sz w:val="18"/>
                <w:szCs w:val="18"/>
              </w:rPr>
            </w:pPr>
          </w:p>
        </w:tc>
      </w:tr>
    </w:tbl>
    <w:p w:rsidR="00AD4EAD" w:rsidRPr="00D417DA" w:rsidRDefault="00AD4EAD" w:rsidP="00AD4EAD">
      <w:pPr>
        <w:autoSpaceDE w:val="0"/>
        <w:autoSpaceDN w:val="0"/>
        <w:adjustRightInd w:val="0"/>
        <w:spacing w:after="0" w:line="240" w:lineRule="auto"/>
        <w:ind w:firstLine="540"/>
        <w:jc w:val="both"/>
        <w:rPr>
          <w:rFonts w:ascii="Times New Roman" w:eastAsia="Calibri" w:hAnsi="Times New Roman" w:cs="Times New Roman"/>
          <w:sz w:val="26"/>
          <w:szCs w:val="26"/>
        </w:rPr>
      </w:pPr>
    </w:p>
    <w:p w:rsidR="00AD4EAD" w:rsidRPr="00D417DA" w:rsidRDefault="00AD4EAD" w:rsidP="00AD4EAD">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Из </w:t>
      </w:r>
      <w:r w:rsidRPr="00D417DA">
        <w:rPr>
          <w:rFonts w:ascii="Times New Roman" w:eastAsia="Times New Roman" w:hAnsi="Times New Roman" w:cs="Times New Roman"/>
          <w:b/>
          <w:sz w:val="26"/>
          <w:szCs w:val="26"/>
          <w:lang w:eastAsia="ru-RU"/>
        </w:rPr>
        <w:t>2</w:t>
      </w:r>
      <w:r w:rsidRPr="00D417DA">
        <w:rPr>
          <w:rFonts w:ascii="Times New Roman" w:eastAsia="Times New Roman" w:hAnsi="Times New Roman" w:cs="Times New Roman"/>
          <w:sz w:val="26"/>
          <w:szCs w:val="26"/>
          <w:lang w:eastAsia="ru-RU"/>
        </w:rPr>
        <w:t xml:space="preserve"> протоколов об административных правонарушениях, составленных в 1 квартале 2023 года:</w:t>
      </w:r>
    </w:p>
    <w:p w:rsidR="00AD4EAD" w:rsidRPr="00D417DA" w:rsidRDefault="00AD4EAD" w:rsidP="00AD4EAD">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proofErr w:type="gramStart"/>
      <w:r w:rsidRPr="00D417DA">
        <w:rPr>
          <w:rFonts w:ascii="Times New Roman" w:eastAsia="Times New Roman" w:hAnsi="Times New Roman" w:cs="Times New Roman"/>
          <w:b/>
          <w:sz w:val="26"/>
          <w:szCs w:val="26"/>
          <w:lang w:eastAsia="ru-RU"/>
        </w:rPr>
        <w:t xml:space="preserve">- 1 </w:t>
      </w:r>
      <w:r w:rsidRPr="00D417DA">
        <w:rPr>
          <w:rFonts w:ascii="Times New Roman" w:eastAsia="Times New Roman" w:hAnsi="Times New Roman" w:cs="Times New Roman"/>
          <w:sz w:val="26"/>
          <w:szCs w:val="26"/>
          <w:lang w:eastAsia="ru-RU"/>
        </w:rPr>
        <w:t xml:space="preserve">(50 %) направлен для рассмотрения по подведомственности в суд, </w:t>
      </w:r>
      <w:proofErr w:type="gramEnd"/>
    </w:p>
    <w:p w:rsidR="00AD4EAD" w:rsidRPr="00D417DA" w:rsidRDefault="00AD4EAD" w:rsidP="00AD4EAD">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w:t>
      </w:r>
      <w:r w:rsidRPr="00D417DA">
        <w:rPr>
          <w:rFonts w:ascii="Times New Roman" w:eastAsia="Times New Roman" w:hAnsi="Times New Roman" w:cs="Times New Roman"/>
          <w:b/>
          <w:sz w:val="26"/>
          <w:szCs w:val="26"/>
          <w:lang w:eastAsia="ru-RU"/>
        </w:rPr>
        <w:t xml:space="preserve">1 </w:t>
      </w:r>
      <w:r w:rsidRPr="00D417DA">
        <w:rPr>
          <w:rFonts w:ascii="Times New Roman" w:eastAsia="Times New Roman" w:hAnsi="Times New Roman" w:cs="Times New Roman"/>
          <w:sz w:val="26"/>
          <w:szCs w:val="26"/>
          <w:lang w:eastAsia="ru-RU"/>
        </w:rPr>
        <w:t>(50 %) протокол подлежит рассмотрению старшим государственным инспектором Управления.</w:t>
      </w:r>
    </w:p>
    <w:p w:rsidR="00AD4EAD" w:rsidRPr="00D417DA" w:rsidRDefault="00AD4EAD" w:rsidP="00AD4EAD">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D417DA">
        <w:rPr>
          <w:rFonts w:ascii="Calibri" w:eastAsia="Calibri" w:hAnsi="Calibri" w:cs="Times New Roman"/>
          <w:noProof/>
          <w:lang w:eastAsia="ru-RU"/>
        </w:rPr>
        <w:drawing>
          <wp:inline distT="0" distB="0" distL="0" distR="0" wp14:anchorId="79402D1C" wp14:editId="2E0F80A9">
            <wp:extent cx="4667366" cy="1801321"/>
            <wp:effectExtent l="0" t="0" r="0" b="8890"/>
            <wp:docPr id="26"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AD4EAD" w:rsidRPr="00D417DA" w:rsidRDefault="00AD4EAD" w:rsidP="00AD4EAD">
      <w:pPr>
        <w:spacing w:after="0" w:line="360" w:lineRule="auto"/>
        <w:ind w:firstLine="708"/>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В соответствии с п. 2 ст. 15 Закона Российской Федерации «О средствах массовой информации» от 27.12.1991 №2124-1 в 1 квартале 2023 года подготовлено 1 заявление о признании недействительной регистрации средства массовой информации в отношении редакции средства массовой информации. </w:t>
      </w:r>
    </w:p>
    <w:p w:rsidR="00AD4EAD" w:rsidRPr="00D417DA" w:rsidRDefault="00AD4EAD" w:rsidP="00AD4EAD">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В </w:t>
      </w:r>
      <w:r w:rsidRPr="00D417DA">
        <w:rPr>
          <w:rFonts w:ascii="Times New Roman" w:eastAsia="Times New Roman" w:hAnsi="Times New Roman" w:cs="Times New Roman"/>
          <w:b/>
          <w:sz w:val="26"/>
          <w:szCs w:val="26"/>
          <w:lang w:eastAsia="ru-RU"/>
        </w:rPr>
        <w:t>сфере связи</w:t>
      </w:r>
      <w:r w:rsidRPr="00D417DA">
        <w:rPr>
          <w:rFonts w:ascii="Times New Roman" w:eastAsia="Times New Roman" w:hAnsi="Times New Roman" w:cs="Times New Roman"/>
          <w:sz w:val="26"/>
          <w:szCs w:val="26"/>
          <w:lang w:eastAsia="ru-RU"/>
        </w:rPr>
        <w:t xml:space="preserve"> в 1 квартале 2023 года составлено </w:t>
      </w:r>
      <w:r w:rsidRPr="00D417DA">
        <w:rPr>
          <w:rFonts w:ascii="Times New Roman" w:eastAsia="Times New Roman" w:hAnsi="Times New Roman" w:cs="Times New Roman"/>
          <w:b/>
          <w:sz w:val="26"/>
          <w:szCs w:val="26"/>
          <w:lang w:eastAsia="ru-RU"/>
        </w:rPr>
        <w:t xml:space="preserve">156 </w:t>
      </w:r>
      <w:r w:rsidRPr="00D417DA">
        <w:rPr>
          <w:rFonts w:ascii="Times New Roman" w:eastAsia="Times New Roman" w:hAnsi="Times New Roman" w:cs="Times New Roman"/>
          <w:sz w:val="26"/>
          <w:szCs w:val="26"/>
          <w:lang w:eastAsia="ru-RU"/>
        </w:rPr>
        <w:t xml:space="preserve">протоколов об административных правонарушениях.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50"/>
        <w:gridCol w:w="851"/>
        <w:gridCol w:w="850"/>
        <w:gridCol w:w="851"/>
        <w:gridCol w:w="709"/>
        <w:gridCol w:w="851"/>
        <w:gridCol w:w="850"/>
        <w:gridCol w:w="851"/>
        <w:gridCol w:w="850"/>
        <w:gridCol w:w="709"/>
      </w:tblGrid>
      <w:tr w:rsidR="00AD4EAD" w:rsidRPr="00D417DA" w:rsidTr="008C509E">
        <w:tc>
          <w:tcPr>
            <w:tcW w:w="1696" w:type="dxa"/>
          </w:tcPr>
          <w:p w:rsidR="00AD4EAD" w:rsidRPr="00D417DA" w:rsidRDefault="00AD4EAD" w:rsidP="008C509E">
            <w:pPr>
              <w:spacing w:after="0"/>
              <w:rPr>
                <w:rFonts w:ascii="Times New Roman" w:eastAsia="Calibri" w:hAnsi="Times New Roman" w:cs="Times New Roman"/>
                <w:sz w:val="18"/>
                <w:szCs w:val="18"/>
              </w:rPr>
            </w:pPr>
          </w:p>
        </w:tc>
        <w:tc>
          <w:tcPr>
            <w:tcW w:w="850" w:type="dxa"/>
            <w:shd w:val="clear" w:color="auto" w:fill="FFFFFF" w:themeFill="background1"/>
          </w:tcPr>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851" w:type="dxa"/>
            <w:shd w:val="clear" w:color="auto" w:fill="FFFFFF" w:themeFill="background1"/>
          </w:tcPr>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850" w:type="dxa"/>
            <w:shd w:val="clear" w:color="auto" w:fill="FFFFFF" w:themeFill="background1"/>
          </w:tcPr>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851" w:type="dxa"/>
            <w:shd w:val="clear" w:color="auto" w:fill="FFFFFF" w:themeFill="background1"/>
          </w:tcPr>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709" w:type="dxa"/>
            <w:shd w:val="clear" w:color="auto" w:fill="FFFFFF" w:themeFill="background1"/>
            <w:vAlign w:val="center"/>
          </w:tcPr>
          <w:p w:rsidR="00AD4EAD" w:rsidRPr="00D417DA" w:rsidRDefault="00AD4EAD" w:rsidP="008C509E">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851" w:type="dxa"/>
            <w:shd w:val="clear" w:color="auto" w:fill="FFFFFF" w:themeFill="background1"/>
          </w:tcPr>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p>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0" w:type="dxa"/>
            <w:shd w:val="clear" w:color="auto" w:fill="FFFFFF" w:themeFill="background1"/>
          </w:tcPr>
          <w:p w:rsidR="00AD4EAD" w:rsidRPr="00D417DA" w:rsidRDefault="00AD4EAD" w:rsidP="008C509E">
            <w:pPr>
              <w:spacing w:after="0"/>
              <w:jc w:val="center"/>
              <w:rPr>
                <w:rFonts w:eastAsia="Calibri"/>
                <w:sz w:val="18"/>
                <w:szCs w:val="18"/>
              </w:rPr>
            </w:pPr>
            <w:r w:rsidRPr="00D417DA">
              <w:rPr>
                <w:rFonts w:ascii="Times New Roman" w:eastAsia="Calibri" w:hAnsi="Times New Roman" w:cs="Times New Roman"/>
                <w:sz w:val="18"/>
                <w:szCs w:val="18"/>
              </w:rPr>
              <w:t xml:space="preserve">2 </w:t>
            </w:r>
          </w:p>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1" w:type="dxa"/>
            <w:shd w:val="clear" w:color="auto" w:fill="FFFFFF" w:themeFill="background1"/>
          </w:tcPr>
          <w:p w:rsidR="00AD4EAD" w:rsidRPr="00D417DA" w:rsidRDefault="00AD4EAD" w:rsidP="008C509E">
            <w:pPr>
              <w:spacing w:after="0"/>
              <w:jc w:val="center"/>
              <w:rPr>
                <w:rFonts w:eastAsia="Calibri"/>
                <w:sz w:val="18"/>
                <w:szCs w:val="18"/>
              </w:rPr>
            </w:pPr>
            <w:r w:rsidRPr="00D417DA">
              <w:rPr>
                <w:rFonts w:ascii="Times New Roman" w:eastAsia="Calibri" w:hAnsi="Times New Roman" w:cs="Times New Roman"/>
                <w:sz w:val="18"/>
                <w:szCs w:val="18"/>
              </w:rPr>
              <w:t xml:space="preserve">3 </w:t>
            </w:r>
          </w:p>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0" w:type="dxa"/>
            <w:shd w:val="clear" w:color="auto" w:fill="FFFFFF" w:themeFill="background1"/>
          </w:tcPr>
          <w:p w:rsidR="00AD4EAD" w:rsidRPr="00D417DA" w:rsidRDefault="00AD4EAD" w:rsidP="008C509E">
            <w:pPr>
              <w:spacing w:after="0"/>
              <w:jc w:val="center"/>
              <w:rPr>
                <w:rFonts w:eastAsia="Calibri"/>
                <w:sz w:val="18"/>
                <w:szCs w:val="18"/>
              </w:rPr>
            </w:pPr>
            <w:r w:rsidRPr="00D417DA">
              <w:rPr>
                <w:rFonts w:ascii="Times New Roman" w:eastAsia="Calibri" w:hAnsi="Times New Roman" w:cs="Times New Roman"/>
                <w:sz w:val="18"/>
                <w:szCs w:val="18"/>
              </w:rPr>
              <w:t xml:space="preserve">4 </w:t>
            </w:r>
          </w:p>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709" w:type="dxa"/>
            <w:shd w:val="clear" w:color="auto" w:fill="FFFFFF" w:themeFill="background1"/>
            <w:vAlign w:val="center"/>
          </w:tcPr>
          <w:p w:rsidR="00AD4EAD" w:rsidRPr="00D417DA" w:rsidRDefault="00AD4EAD" w:rsidP="008C509E">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AD4EAD" w:rsidRPr="00D417DA" w:rsidTr="008C509E">
        <w:tc>
          <w:tcPr>
            <w:tcW w:w="1696" w:type="dxa"/>
          </w:tcPr>
          <w:p w:rsidR="00AD4EAD" w:rsidRPr="00D417DA" w:rsidRDefault="00AD4EAD" w:rsidP="008C509E">
            <w:pPr>
              <w:suppressAutoHyphens/>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Юридические лица</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161</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709"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b/>
                <w:sz w:val="18"/>
                <w:szCs w:val="18"/>
                <w:lang w:eastAsia="ru-RU"/>
              </w:rPr>
            </w:pPr>
            <w:r w:rsidRPr="00D417DA">
              <w:rPr>
                <w:rFonts w:ascii="Times New Roman" w:eastAsia="Times New Roman" w:hAnsi="Times New Roman" w:cs="Times New Roman"/>
                <w:b/>
                <w:sz w:val="18"/>
                <w:szCs w:val="18"/>
                <w:lang w:eastAsia="ru-RU"/>
              </w:rPr>
              <w:t>161</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val="en-US" w:eastAsia="ru-RU"/>
              </w:rPr>
            </w:pPr>
            <w:r w:rsidRPr="00D417DA">
              <w:rPr>
                <w:rFonts w:ascii="Times New Roman" w:eastAsia="Times New Roman" w:hAnsi="Times New Roman" w:cs="Times New Roman"/>
                <w:sz w:val="18"/>
                <w:szCs w:val="18"/>
                <w:lang w:val="en-US" w:eastAsia="ru-RU"/>
              </w:rPr>
              <w:t>73</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b/>
                <w:sz w:val="18"/>
                <w:szCs w:val="18"/>
                <w:lang w:eastAsia="ru-RU"/>
              </w:rPr>
            </w:pPr>
          </w:p>
        </w:tc>
      </w:tr>
      <w:tr w:rsidR="00AD4EAD" w:rsidRPr="00D417DA" w:rsidTr="008C509E">
        <w:tc>
          <w:tcPr>
            <w:tcW w:w="1696" w:type="dxa"/>
          </w:tcPr>
          <w:p w:rsidR="00AD4EAD" w:rsidRPr="00D417DA" w:rsidRDefault="00AD4EAD" w:rsidP="008C509E">
            <w:pPr>
              <w:suppressAutoHyphens/>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Должностные лица</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163</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709"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b/>
                <w:sz w:val="18"/>
                <w:szCs w:val="18"/>
                <w:lang w:eastAsia="ru-RU"/>
              </w:rPr>
            </w:pPr>
            <w:r w:rsidRPr="00D417DA">
              <w:rPr>
                <w:rFonts w:ascii="Times New Roman" w:eastAsia="Times New Roman" w:hAnsi="Times New Roman" w:cs="Times New Roman"/>
                <w:b/>
                <w:sz w:val="18"/>
                <w:szCs w:val="18"/>
                <w:lang w:eastAsia="ru-RU"/>
              </w:rPr>
              <w:t>163</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val="en-US" w:eastAsia="ru-RU"/>
              </w:rPr>
            </w:pPr>
            <w:r w:rsidRPr="00D417DA">
              <w:rPr>
                <w:rFonts w:ascii="Times New Roman" w:eastAsia="Times New Roman" w:hAnsi="Times New Roman" w:cs="Times New Roman"/>
                <w:sz w:val="18"/>
                <w:szCs w:val="18"/>
                <w:lang w:val="en-US" w:eastAsia="ru-RU"/>
              </w:rPr>
              <w:t>73</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b/>
                <w:sz w:val="18"/>
                <w:szCs w:val="18"/>
                <w:lang w:eastAsia="ru-RU"/>
              </w:rPr>
            </w:pPr>
          </w:p>
        </w:tc>
      </w:tr>
      <w:tr w:rsidR="00AD4EAD" w:rsidRPr="00D417DA" w:rsidTr="008C509E">
        <w:tc>
          <w:tcPr>
            <w:tcW w:w="1696" w:type="dxa"/>
          </w:tcPr>
          <w:p w:rsidR="00AD4EAD" w:rsidRPr="00D417DA" w:rsidRDefault="00AD4EAD" w:rsidP="008C509E">
            <w:pPr>
              <w:suppressAutoHyphens/>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Физические лица</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12</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709"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b/>
                <w:sz w:val="18"/>
                <w:szCs w:val="18"/>
                <w:lang w:eastAsia="ru-RU"/>
              </w:rPr>
            </w:pPr>
            <w:r w:rsidRPr="00D417DA">
              <w:rPr>
                <w:rFonts w:ascii="Times New Roman" w:eastAsia="Times New Roman" w:hAnsi="Times New Roman" w:cs="Times New Roman"/>
                <w:b/>
                <w:sz w:val="18"/>
                <w:szCs w:val="18"/>
                <w:lang w:eastAsia="ru-RU"/>
              </w:rPr>
              <w:t>12</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val="en-US" w:eastAsia="ru-RU"/>
              </w:rPr>
            </w:pPr>
            <w:r w:rsidRPr="00D417DA">
              <w:rPr>
                <w:rFonts w:ascii="Times New Roman" w:eastAsia="Times New Roman" w:hAnsi="Times New Roman" w:cs="Times New Roman"/>
                <w:sz w:val="18"/>
                <w:szCs w:val="18"/>
                <w:lang w:val="en-US" w:eastAsia="ru-RU"/>
              </w:rPr>
              <w:t>10</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b/>
                <w:sz w:val="18"/>
                <w:szCs w:val="18"/>
                <w:lang w:eastAsia="ru-RU"/>
              </w:rPr>
            </w:pPr>
          </w:p>
        </w:tc>
      </w:tr>
      <w:tr w:rsidR="00AD4EAD" w:rsidRPr="00D417DA" w:rsidTr="008C509E">
        <w:tc>
          <w:tcPr>
            <w:tcW w:w="1696" w:type="dxa"/>
          </w:tcPr>
          <w:p w:rsidR="00AD4EAD" w:rsidRPr="00D417DA" w:rsidRDefault="00AD4EAD" w:rsidP="008C509E">
            <w:pPr>
              <w:suppressAutoHyphens/>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ИП</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2</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709"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b/>
                <w:sz w:val="18"/>
                <w:szCs w:val="18"/>
                <w:lang w:eastAsia="ru-RU"/>
              </w:rPr>
            </w:pPr>
            <w:r w:rsidRPr="00D417DA">
              <w:rPr>
                <w:rFonts w:ascii="Times New Roman" w:eastAsia="Times New Roman" w:hAnsi="Times New Roman" w:cs="Times New Roman"/>
                <w:b/>
                <w:sz w:val="18"/>
                <w:szCs w:val="18"/>
                <w:lang w:eastAsia="ru-RU"/>
              </w:rPr>
              <w:t>2</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val="en-US" w:eastAsia="ru-RU"/>
              </w:rPr>
            </w:pPr>
            <w:r w:rsidRPr="00D417DA">
              <w:rPr>
                <w:rFonts w:ascii="Times New Roman" w:eastAsia="Times New Roman" w:hAnsi="Times New Roman" w:cs="Times New Roman"/>
                <w:sz w:val="18"/>
                <w:szCs w:val="18"/>
                <w:lang w:val="en-US" w:eastAsia="ru-RU"/>
              </w:rPr>
              <w:t>0</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b/>
                <w:sz w:val="18"/>
                <w:szCs w:val="18"/>
                <w:lang w:eastAsia="ru-RU"/>
              </w:rPr>
            </w:pPr>
          </w:p>
        </w:tc>
      </w:tr>
      <w:tr w:rsidR="00AD4EAD" w:rsidRPr="00D417DA" w:rsidTr="008C509E">
        <w:tc>
          <w:tcPr>
            <w:tcW w:w="1696" w:type="dxa"/>
          </w:tcPr>
          <w:p w:rsidR="00AD4EAD" w:rsidRPr="00D417DA" w:rsidRDefault="00AD4EAD" w:rsidP="008C509E">
            <w:pPr>
              <w:suppressAutoHyphens/>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Итого</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338</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709"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b/>
                <w:sz w:val="18"/>
                <w:szCs w:val="18"/>
                <w:lang w:eastAsia="ru-RU"/>
              </w:rPr>
            </w:pPr>
            <w:r w:rsidRPr="00D417DA">
              <w:rPr>
                <w:rFonts w:ascii="Times New Roman" w:eastAsia="Times New Roman" w:hAnsi="Times New Roman" w:cs="Times New Roman"/>
                <w:b/>
                <w:sz w:val="18"/>
                <w:szCs w:val="18"/>
                <w:lang w:eastAsia="ru-RU"/>
              </w:rPr>
              <w:t>338</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val="en-US" w:eastAsia="ru-RU"/>
              </w:rPr>
            </w:pPr>
            <w:r w:rsidRPr="00D417DA">
              <w:rPr>
                <w:rFonts w:ascii="Times New Roman" w:eastAsia="Times New Roman" w:hAnsi="Times New Roman" w:cs="Times New Roman"/>
                <w:sz w:val="18"/>
                <w:szCs w:val="18"/>
                <w:lang w:val="en-US" w:eastAsia="ru-RU"/>
              </w:rPr>
              <w:t>156</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b/>
                <w:sz w:val="18"/>
                <w:szCs w:val="18"/>
                <w:lang w:eastAsia="ru-RU"/>
              </w:rPr>
            </w:pPr>
          </w:p>
        </w:tc>
      </w:tr>
    </w:tbl>
    <w:p w:rsidR="00AD4EAD" w:rsidRPr="00D417DA" w:rsidRDefault="00AD4EAD" w:rsidP="00AD4EAD">
      <w:pPr>
        <w:spacing w:after="0" w:line="360" w:lineRule="auto"/>
        <w:ind w:firstLine="708"/>
        <w:jc w:val="both"/>
        <w:rPr>
          <w:rFonts w:ascii="Times New Roman" w:eastAsia="Times New Roman" w:hAnsi="Times New Roman" w:cs="Times New Roman"/>
          <w:sz w:val="26"/>
          <w:szCs w:val="26"/>
          <w:lang w:eastAsia="ru-RU"/>
        </w:rPr>
      </w:pPr>
    </w:p>
    <w:p w:rsidR="00AD4EAD" w:rsidRPr="00D417DA" w:rsidRDefault="00AD4EAD" w:rsidP="00AD4EAD">
      <w:pPr>
        <w:spacing w:after="0" w:line="360" w:lineRule="auto"/>
        <w:ind w:firstLine="708"/>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b/>
          <w:sz w:val="26"/>
          <w:szCs w:val="26"/>
          <w:lang w:eastAsia="ru-RU"/>
        </w:rPr>
        <w:t xml:space="preserve">- 73 </w:t>
      </w:r>
      <w:r w:rsidRPr="00D417DA">
        <w:rPr>
          <w:rFonts w:ascii="Times New Roman" w:eastAsia="Times New Roman" w:hAnsi="Times New Roman" w:cs="Times New Roman"/>
          <w:b/>
          <w:bCs/>
          <w:sz w:val="26"/>
          <w:szCs w:val="26"/>
          <w:lang w:eastAsia="ru-RU"/>
        </w:rPr>
        <w:t>(46,8 %)</w:t>
      </w:r>
      <w:r w:rsidRPr="00D417DA">
        <w:rPr>
          <w:rFonts w:ascii="Times New Roman" w:eastAsia="Times New Roman" w:hAnsi="Times New Roman" w:cs="Times New Roman"/>
          <w:sz w:val="26"/>
          <w:szCs w:val="26"/>
          <w:lang w:eastAsia="ru-RU"/>
        </w:rPr>
        <w:t xml:space="preserve"> составлено в отношении юридических лиц; </w:t>
      </w:r>
    </w:p>
    <w:p w:rsidR="00AD4EAD" w:rsidRPr="00D417DA" w:rsidRDefault="00AD4EAD" w:rsidP="00AD4EAD">
      <w:pPr>
        <w:spacing w:after="0" w:line="360" w:lineRule="auto"/>
        <w:ind w:firstLine="708"/>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lastRenderedPageBreak/>
        <w:t xml:space="preserve">- </w:t>
      </w:r>
      <w:r w:rsidRPr="00D417DA">
        <w:rPr>
          <w:rFonts w:ascii="Times New Roman" w:eastAsia="Times New Roman" w:hAnsi="Times New Roman" w:cs="Times New Roman"/>
          <w:b/>
          <w:sz w:val="26"/>
          <w:szCs w:val="26"/>
          <w:lang w:eastAsia="ru-RU"/>
        </w:rPr>
        <w:t xml:space="preserve">73 </w:t>
      </w:r>
      <w:r w:rsidRPr="00D417DA">
        <w:rPr>
          <w:rFonts w:ascii="Times New Roman" w:eastAsia="Times New Roman" w:hAnsi="Times New Roman" w:cs="Times New Roman"/>
          <w:b/>
          <w:bCs/>
          <w:sz w:val="26"/>
          <w:szCs w:val="26"/>
          <w:lang w:eastAsia="ru-RU"/>
        </w:rPr>
        <w:t>(46,8 %)</w:t>
      </w:r>
      <w:r w:rsidRPr="00D417DA">
        <w:rPr>
          <w:rFonts w:ascii="Times New Roman" w:eastAsia="Times New Roman" w:hAnsi="Times New Roman" w:cs="Times New Roman"/>
          <w:sz w:val="26"/>
          <w:szCs w:val="26"/>
          <w:lang w:eastAsia="ru-RU"/>
        </w:rPr>
        <w:t xml:space="preserve"> составлено в отношении должностных лиц;</w:t>
      </w:r>
    </w:p>
    <w:p w:rsidR="00AD4EAD" w:rsidRPr="00D417DA" w:rsidRDefault="00AD4EAD" w:rsidP="00AD4EAD">
      <w:pPr>
        <w:spacing w:after="0" w:line="360" w:lineRule="auto"/>
        <w:ind w:firstLine="708"/>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w:t>
      </w:r>
      <w:r w:rsidRPr="00D417DA">
        <w:rPr>
          <w:rFonts w:ascii="Times New Roman" w:eastAsia="Times New Roman" w:hAnsi="Times New Roman" w:cs="Times New Roman"/>
          <w:b/>
          <w:sz w:val="26"/>
          <w:szCs w:val="26"/>
          <w:lang w:eastAsia="ru-RU"/>
        </w:rPr>
        <w:t>10 (6,4 %)</w:t>
      </w:r>
      <w:r w:rsidRPr="00D417DA">
        <w:rPr>
          <w:rFonts w:ascii="Times New Roman" w:eastAsia="Times New Roman" w:hAnsi="Times New Roman" w:cs="Times New Roman"/>
          <w:sz w:val="26"/>
          <w:szCs w:val="26"/>
          <w:lang w:eastAsia="ru-RU"/>
        </w:rPr>
        <w:t xml:space="preserve"> составлено в отношении физических лиц;</w:t>
      </w:r>
    </w:p>
    <w:p w:rsidR="00AD4EAD" w:rsidRPr="00D417DA" w:rsidRDefault="00AD4EAD" w:rsidP="00AD4EAD">
      <w:pPr>
        <w:spacing w:after="0" w:line="360" w:lineRule="auto"/>
        <w:ind w:firstLine="708"/>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w:t>
      </w:r>
      <w:r w:rsidRPr="00D417DA">
        <w:rPr>
          <w:rFonts w:ascii="Times New Roman" w:eastAsia="Times New Roman" w:hAnsi="Times New Roman" w:cs="Times New Roman"/>
          <w:b/>
          <w:sz w:val="26"/>
          <w:szCs w:val="26"/>
          <w:lang w:eastAsia="ru-RU"/>
        </w:rPr>
        <w:t>0 (0 %)</w:t>
      </w:r>
      <w:r w:rsidRPr="00D417DA">
        <w:rPr>
          <w:rFonts w:ascii="Times New Roman" w:eastAsia="Times New Roman" w:hAnsi="Times New Roman" w:cs="Times New Roman"/>
          <w:sz w:val="26"/>
          <w:szCs w:val="26"/>
          <w:lang w:eastAsia="ru-RU"/>
        </w:rPr>
        <w:t xml:space="preserve"> в отношении индивидуального предпринимателя.</w:t>
      </w:r>
    </w:p>
    <w:p w:rsidR="00AD4EAD" w:rsidRPr="00D417DA" w:rsidRDefault="00AD4EAD" w:rsidP="00AD4EAD">
      <w:pPr>
        <w:spacing w:after="0" w:line="360" w:lineRule="auto"/>
        <w:ind w:firstLine="708"/>
        <w:jc w:val="both"/>
        <w:rPr>
          <w:rFonts w:ascii="Times New Roman" w:eastAsia="Times New Roman" w:hAnsi="Times New Roman" w:cs="Times New Roman"/>
          <w:sz w:val="26"/>
          <w:szCs w:val="26"/>
          <w:lang w:eastAsia="ru-RU"/>
        </w:rPr>
      </w:pPr>
      <w:r w:rsidRPr="00D417DA">
        <w:rPr>
          <w:rFonts w:ascii="Calibri" w:eastAsia="Calibri" w:hAnsi="Calibri" w:cs="Times New Roman"/>
          <w:noProof/>
          <w:lang w:eastAsia="ru-RU"/>
        </w:rPr>
        <w:drawing>
          <wp:inline distT="0" distB="0" distL="0" distR="0" wp14:anchorId="23C7A60B" wp14:editId="3D39B4E2">
            <wp:extent cx="4963340" cy="2067636"/>
            <wp:effectExtent l="0" t="0" r="8710" b="0"/>
            <wp:docPr id="2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D4EAD" w:rsidRPr="00D417DA" w:rsidRDefault="00AD4EAD" w:rsidP="00AD4EAD">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Общее число составленных в 1 квартале 2023 года протоколов об административных правонарушениях можно классифицировать по составам административных правонарушений следующим образом: </w:t>
      </w:r>
    </w:p>
    <w:p w:rsidR="00AD4EAD" w:rsidRPr="00D417DA" w:rsidRDefault="00AD4EAD" w:rsidP="00AD4EAD">
      <w:pPr>
        <w:spacing w:after="0" w:line="360" w:lineRule="auto"/>
        <w:ind w:firstLine="142"/>
        <w:jc w:val="both"/>
        <w:rPr>
          <w:rFonts w:ascii="Times New Roman" w:eastAsia="Times New Roman" w:hAnsi="Times New Roman" w:cs="Times New Roman"/>
          <w:sz w:val="26"/>
          <w:szCs w:val="26"/>
          <w:lang w:eastAsia="ru-RU"/>
        </w:rPr>
      </w:pPr>
      <w:r w:rsidRPr="00D417DA">
        <w:rPr>
          <w:rFonts w:ascii="Calibri" w:eastAsia="Calibri" w:hAnsi="Calibri" w:cs="Times New Roman"/>
          <w:noProof/>
          <w:lang w:eastAsia="ru-RU"/>
        </w:rPr>
        <w:drawing>
          <wp:inline distT="0" distB="0" distL="0" distR="0" wp14:anchorId="69DD277A" wp14:editId="64406A4E">
            <wp:extent cx="6038850" cy="2037080"/>
            <wp:effectExtent l="0" t="0" r="0" b="0"/>
            <wp:docPr id="28" name="Диаграмма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AD4EAD" w:rsidRPr="00D417DA" w:rsidRDefault="00AD4EAD" w:rsidP="00AD4EAD">
      <w:pPr>
        <w:numPr>
          <w:ilvl w:val="0"/>
          <w:numId w:val="3"/>
        </w:numPr>
        <w:spacing w:after="0" w:line="240" w:lineRule="auto"/>
        <w:ind w:left="1066" w:hanging="357"/>
        <w:contextualSpacing/>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r w:rsidRPr="00D417DA">
        <w:rPr>
          <w:rFonts w:ascii="Times New Roman" w:eastAsia="Times New Roman" w:hAnsi="Times New Roman" w:cs="Times New Roman"/>
          <w:b/>
          <w:sz w:val="26"/>
          <w:szCs w:val="26"/>
          <w:lang w:eastAsia="ru-RU"/>
        </w:rPr>
        <w:t>ч.2 ст.13.4</w:t>
      </w:r>
      <w:r w:rsidRPr="00D417DA">
        <w:rPr>
          <w:rFonts w:ascii="Times New Roman" w:eastAsia="Times New Roman" w:hAnsi="Times New Roman" w:cs="Times New Roman"/>
          <w:sz w:val="26"/>
          <w:szCs w:val="26"/>
          <w:lang w:eastAsia="ru-RU"/>
        </w:rPr>
        <w:t xml:space="preserve"> КоАП РФ) – </w:t>
      </w:r>
      <w:r w:rsidRPr="00D417DA">
        <w:rPr>
          <w:rFonts w:ascii="Times New Roman" w:eastAsia="Times New Roman" w:hAnsi="Times New Roman" w:cs="Times New Roman"/>
          <w:b/>
          <w:sz w:val="26"/>
          <w:szCs w:val="26"/>
          <w:lang w:eastAsia="ru-RU"/>
        </w:rPr>
        <w:t xml:space="preserve">57 </w:t>
      </w:r>
      <w:r w:rsidRPr="00D417DA">
        <w:rPr>
          <w:rFonts w:ascii="Times New Roman" w:eastAsia="Times New Roman" w:hAnsi="Times New Roman" w:cs="Times New Roman"/>
          <w:sz w:val="26"/>
          <w:szCs w:val="26"/>
          <w:lang w:eastAsia="ru-RU"/>
        </w:rPr>
        <w:t>протоколов;</w:t>
      </w:r>
    </w:p>
    <w:p w:rsidR="00AD4EAD" w:rsidRPr="00D417DA" w:rsidRDefault="00AD4EAD" w:rsidP="00AD4EAD">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roofErr w:type="gramStart"/>
      <w:r w:rsidRPr="00D417DA">
        <w:rPr>
          <w:rFonts w:ascii="Times New Roman" w:eastAsia="Times New Roman" w:hAnsi="Times New Roman" w:cs="Times New Roman"/>
          <w:sz w:val="26"/>
          <w:szCs w:val="26"/>
          <w:lang w:eastAsia="ru-RU"/>
        </w:rPr>
        <w:t>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r w:rsidRPr="00D417DA">
        <w:rPr>
          <w:rFonts w:ascii="Times New Roman" w:eastAsia="Times New Roman" w:hAnsi="Times New Roman" w:cs="Times New Roman"/>
          <w:b/>
          <w:sz w:val="26"/>
          <w:szCs w:val="26"/>
          <w:lang w:eastAsia="ru-RU"/>
        </w:rPr>
        <w:t>ч.3 ст.13.4</w:t>
      </w:r>
      <w:r w:rsidRPr="00D417DA">
        <w:rPr>
          <w:rFonts w:ascii="Times New Roman" w:eastAsia="Times New Roman" w:hAnsi="Times New Roman" w:cs="Times New Roman"/>
          <w:sz w:val="26"/>
          <w:szCs w:val="26"/>
          <w:lang w:eastAsia="ru-RU"/>
        </w:rPr>
        <w:t xml:space="preserve"> КоАП РФ) – </w:t>
      </w:r>
      <w:r w:rsidRPr="00D417DA">
        <w:rPr>
          <w:rFonts w:ascii="Times New Roman" w:eastAsia="Times New Roman" w:hAnsi="Times New Roman" w:cs="Times New Roman"/>
          <w:b/>
          <w:sz w:val="26"/>
          <w:szCs w:val="26"/>
          <w:lang w:eastAsia="ru-RU"/>
        </w:rPr>
        <w:t xml:space="preserve">97 </w:t>
      </w:r>
      <w:r w:rsidRPr="00D417DA">
        <w:rPr>
          <w:rFonts w:ascii="Times New Roman" w:eastAsia="Times New Roman" w:hAnsi="Times New Roman" w:cs="Times New Roman"/>
          <w:sz w:val="26"/>
          <w:szCs w:val="26"/>
          <w:lang w:eastAsia="ru-RU"/>
        </w:rPr>
        <w:t>протоколов;</w:t>
      </w:r>
      <w:proofErr w:type="gramEnd"/>
    </w:p>
    <w:p w:rsidR="00AD4EAD" w:rsidRPr="00D417DA" w:rsidRDefault="00AD4EAD" w:rsidP="00AD4EAD">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roofErr w:type="gramStart"/>
      <w:r w:rsidRPr="00D417DA">
        <w:rPr>
          <w:rFonts w:ascii="Times New Roman" w:hAnsi="Times New Roman" w:cs="Times New Roman"/>
          <w:sz w:val="26"/>
          <w:szCs w:val="26"/>
        </w:rPr>
        <w:t xml:space="preserve">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w:t>
      </w:r>
      <w:r w:rsidRPr="00D417DA">
        <w:rPr>
          <w:rFonts w:ascii="Times New Roman" w:hAnsi="Times New Roman" w:cs="Times New Roman"/>
          <w:sz w:val="26"/>
          <w:szCs w:val="26"/>
        </w:rPr>
        <w:lastRenderedPageBreak/>
        <w:t>информационных технологий и массовых коммуникаций</w:t>
      </w:r>
      <w:r w:rsidRPr="00D417DA">
        <w:rPr>
          <w:rFonts w:ascii="Times New Roman" w:eastAsia="Times New Roman" w:hAnsi="Times New Roman" w:cs="Times New Roman"/>
          <w:sz w:val="26"/>
          <w:szCs w:val="26"/>
          <w:lang w:eastAsia="ru-RU"/>
        </w:rPr>
        <w:t xml:space="preserve"> (</w:t>
      </w:r>
      <w:r w:rsidRPr="00D417DA">
        <w:rPr>
          <w:rFonts w:ascii="Times New Roman" w:eastAsia="Times New Roman" w:hAnsi="Times New Roman" w:cs="Times New Roman"/>
          <w:b/>
          <w:sz w:val="26"/>
          <w:szCs w:val="26"/>
          <w:lang w:eastAsia="ru-RU"/>
        </w:rPr>
        <w:t>ч.1</w:t>
      </w:r>
      <w:r w:rsidRPr="00D417DA">
        <w:rPr>
          <w:rFonts w:ascii="Times New Roman" w:eastAsia="Times New Roman" w:hAnsi="Times New Roman" w:cs="Times New Roman"/>
          <w:sz w:val="26"/>
          <w:szCs w:val="26"/>
          <w:lang w:eastAsia="ru-RU"/>
        </w:rPr>
        <w:t xml:space="preserve"> </w:t>
      </w:r>
      <w:r w:rsidRPr="00D417DA">
        <w:rPr>
          <w:rFonts w:ascii="Times New Roman" w:eastAsia="Times New Roman" w:hAnsi="Times New Roman" w:cs="Times New Roman"/>
          <w:b/>
          <w:sz w:val="26"/>
          <w:szCs w:val="26"/>
          <w:lang w:eastAsia="ru-RU"/>
        </w:rPr>
        <w:t>ст.13.34</w:t>
      </w:r>
      <w:r w:rsidRPr="00D417DA">
        <w:rPr>
          <w:rFonts w:ascii="Times New Roman" w:eastAsia="Times New Roman" w:hAnsi="Times New Roman" w:cs="Times New Roman"/>
          <w:sz w:val="26"/>
          <w:szCs w:val="26"/>
          <w:lang w:eastAsia="ru-RU"/>
        </w:rPr>
        <w:t xml:space="preserve"> КоАП РФ) –</w:t>
      </w:r>
      <w:r w:rsidRPr="00D417DA">
        <w:rPr>
          <w:rFonts w:ascii="Times New Roman" w:eastAsia="Times New Roman" w:hAnsi="Times New Roman" w:cs="Times New Roman"/>
          <w:b/>
          <w:sz w:val="26"/>
          <w:szCs w:val="26"/>
          <w:lang w:eastAsia="ru-RU"/>
        </w:rPr>
        <w:t xml:space="preserve"> 2 </w:t>
      </w:r>
      <w:r w:rsidRPr="00D417DA">
        <w:rPr>
          <w:rFonts w:ascii="Times New Roman" w:eastAsia="Times New Roman" w:hAnsi="Times New Roman" w:cs="Times New Roman"/>
          <w:sz w:val="26"/>
          <w:szCs w:val="26"/>
          <w:lang w:eastAsia="ru-RU"/>
        </w:rPr>
        <w:t>протокола.</w:t>
      </w:r>
      <w:proofErr w:type="gramEnd"/>
    </w:p>
    <w:p w:rsidR="00AD4EAD" w:rsidRPr="00D417DA" w:rsidRDefault="00AD4EAD" w:rsidP="00AD4EAD">
      <w:pPr>
        <w:spacing w:after="0" w:line="360" w:lineRule="auto"/>
        <w:ind w:right="-1" w:firstLine="709"/>
        <w:jc w:val="both"/>
        <w:rPr>
          <w:rFonts w:ascii="Times New Roman" w:eastAsia="Times New Roman" w:hAnsi="Times New Roman" w:cs="Times New Roman"/>
          <w:sz w:val="26"/>
          <w:szCs w:val="26"/>
          <w:lang w:eastAsia="ru-RU"/>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50"/>
        <w:gridCol w:w="850"/>
        <w:gridCol w:w="850"/>
        <w:gridCol w:w="850"/>
        <w:gridCol w:w="850"/>
        <w:gridCol w:w="850"/>
        <w:gridCol w:w="850"/>
        <w:gridCol w:w="850"/>
        <w:gridCol w:w="850"/>
        <w:gridCol w:w="850"/>
      </w:tblGrid>
      <w:tr w:rsidR="00AD4EAD" w:rsidRPr="00D417DA" w:rsidTr="008C509E">
        <w:trPr>
          <w:jc w:val="center"/>
        </w:trPr>
        <w:tc>
          <w:tcPr>
            <w:tcW w:w="1271" w:type="dxa"/>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tcPr>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850" w:type="dxa"/>
          </w:tcPr>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850" w:type="dxa"/>
          </w:tcPr>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850" w:type="dxa"/>
          </w:tcPr>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850" w:type="dxa"/>
            <w:vAlign w:val="center"/>
          </w:tcPr>
          <w:p w:rsidR="00AD4EAD" w:rsidRPr="00D417DA" w:rsidRDefault="00AD4EAD" w:rsidP="008C509E">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850" w:type="dxa"/>
          </w:tcPr>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p>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0" w:type="dxa"/>
          </w:tcPr>
          <w:p w:rsidR="00AD4EAD" w:rsidRPr="00D417DA" w:rsidRDefault="00AD4EAD" w:rsidP="008C509E">
            <w:pPr>
              <w:spacing w:after="0"/>
              <w:jc w:val="center"/>
              <w:rPr>
                <w:rFonts w:eastAsia="Calibri"/>
                <w:sz w:val="18"/>
                <w:szCs w:val="18"/>
              </w:rPr>
            </w:pPr>
            <w:r w:rsidRPr="00D417DA">
              <w:rPr>
                <w:rFonts w:ascii="Times New Roman" w:eastAsia="Calibri" w:hAnsi="Times New Roman" w:cs="Times New Roman"/>
                <w:sz w:val="18"/>
                <w:szCs w:val="18"/>
              </w:rPr>
              <w:t xml:space="preserve">2 </w:t>
            </w:r>
          </w:p>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0" w:type="dxa"/>
          </w:tcPr>
          <w:p w:rsidR="00AD4EAD" w:rsidRPr="00D417DA" w:rsidRDefault="00AD4EAD" w:rsidP="008C509E">
            <w:pPr>
              <w:spacing w:after="0"/>
              <w:jc w:val="center"/>
              <w:rPr>
                <w:rFonts w:eastAsia="Calibri"/>
                <w:sz w:val="18"/>
                <w:szCs w:val="18"/>
              </w:rPr>
            </w:pPr>
            <w:r w:rsidRPr="00D417DA">
              <w:rPr>
                <w:rFonts w:ascii="Times New Roman" w:eastAsia="Calibri" w:hAnsi="Times New Roman" w:cs="Times New Roman"/>
                <w:sz w:val="18"/>
                <w:szCs w:val="18"/>
              </w:rPr>
              <w:t xml:space="preserve">3 </w:t>
            </w:r>
          </w:p>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0" w:type="dxa"/>
          </w:tcPr>
          <w:p w:rsidR="00AD4EAD" w:rsidRPr="00D417DA" w:rsidRDefault="00AD4EAD" w:rsidP="008C509E">
            <w:pPr>
              <w:spacing w:after="0"/>
              <w:jc w:val="center"/>
              <w:rPr>
                <w:rFonts w:eastAsia="Calibri"/>
                <w:sz w:val="18"/>
                <w:szCs w:val="18"/>
              </w:rPr>
            </w:pPr>
            <w:r w:rsidRPr="00D417DA">
              <w:rPr>
                <w:rFonts w:ascii="Times New Roman" w:eastAsia="Calibri" w:hAnsi="Times New Roman" w:cs="Times New Roman"/>
                <w:sz w:val="18"/>
                <w:szCs w:val="18"/>
              </w:rPr>
              <w:t xml:space="preserve">4 </w:t>
            </w:r>
          </w:p>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0" w:type="dxa"/>
            <w:vAlign w:val="center"/>
          </w:tcPr>
          <w:p w:rsidR="00AD4EAD" w:rsidRPr="00D417DA" w:rsidRDefault="00AD4EAD" w:rsidP="008C509E">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AD4EAD" w:rsidRPr="00D417DA" w:rsidTr="008C509E">
        <w:trPr>
          <w:jc w:val="center"/>
        </w:trPr>
        <w:tc>
          <w:tcPr>
            <w:tcW w:w="1271"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ч.2 ст. 6.17</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271"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ст. 9.13</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271"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 2 ст. 13.4</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110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110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57</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271"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 3 ст. 13.4</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154</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154</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97</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271"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ст. 13.30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271"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ч.1 ст. 13.34</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271"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ч.2 ст. 13.34</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271"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ст. 13.38</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271"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ч.3 ст. 14.1</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63</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63</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271"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ч.4 ст. 14.1</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8</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8</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271"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 1 ст. 15.27</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271"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ч.1 ст. 19.5</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271"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ст. 19.6</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271"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ст. 19.7</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271"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ч.1 ст. 20.25</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271"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Итого</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338</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338</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156</w:t>
            </w: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vAlign w:val="center"/>
          </w:tcPr>
          <w:p w:rsidR="00AD4EAD" w:rsidRPr="00D417DA" w:rsidRDefault="00AD4EAD" w:rsidP="008C509E">
            <w:pPr>
              <w:spacing w:after="0"/>
              <w:jc w:val="center"/>
              <w:rPr>
                <w:rFonts w:ascii="Times New Roman" w:eastAsia="Calibri" w:hAnsi="Times New Roman" w:cs="Times New Roman"/>
                <w:b/>
                <w:sz w:val="18"/>
                <w:szCs w:val="18"/>
              </w:rPr>
            </w:pPr>
          </w:p>
        </w:tc>
      </w:tr>
    </w:tbl>
    <w:p w:rsidR="00AD4EAD" w:rsidRPr="00D417DA" w:rsidRDefault="00AD4EAD" w:rsidP="00AD4EAD">
      <w:pPr>
        <w:spacing w:after="0" w:line="360" w:lineRule="auto"/>
        <w:ind w:right="-1"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Из </w:t>
      </w:r>
      <w:r w:rsidRPr="00D417DA">
        <w:rPr>
          <w:rFonts w:ascii="Times New Roman" w:eastAsia="Times New Roman" w:hAnsi="Times New Roman" w:cs="Times New Roman"/>
          <w:b/>
          <w:sz w:val="26"/>
          <w:szCs w:val="26"/>
          <w:lang w:eastAsia="ru-RU"/>
        </w:rPr>
        <w:t>156</w:t>
      </w:r>
      <w:r w:rsidRPr="00D417DA">
        <w:rPr>
          <w:rFonts w:ascii="Times New Roman" w:eastAsia="Times New Roman" w:hAnsi="Times New Roman" w:cs="Times New Roman"/>
          <w:sz w:val="26"/>
          <w:szCs w:val="26"/>
          <w:lang w:eastAsia="ru-RU"/>
        </w:rPr>
        <w:t xml:space="preserve"> протоколов, составленных в 1 квартале 2023 года:</w:t>
      </w:r>
    </w:p>
    <w:p w:rsidR="00AD4EAD" w:rsidRPr="00D417DA" w:rsidRDefault="00AD4EAD" w:rsidP="00AD4EAD">
      <w:pPr>
        <w:spacing w:after="0" w:line="360" w:lineRule="auto"/>
        <w:ind w:right="-1"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 </w:t>
      </w:r>
      <w:r w:rsidRPr="00D417DA">
        <w:rPr>
          <w:rFonts w:ascii="Times New Roman" w:eastAsia="Times New Roman" w:hAnsi="Times New Roman" w:cs="Times New Roman"/>
          <w:b/>
          <w:sz w:val="26"/>
          <w:szCs w:val="26"/>
          <w:lang w:eastAsia="ru-RU"/>
        </w:rPr>
        <w:t>2</w:t>
      </w:r>
      <w:r w:rsidRPr="00D417DA">
        <w:rPr>
          <w:rFonts w:ascii="Times New Roman" w:eastAsia="Times New Roman" w:hAnsi="Times New Roman" w:cs="Times New Roman"/>
          <w:sz w:val="26"/>
          <w:szCs w:val="26"/>
          <w:lang w:eastAsia="ru-RU"/>
        </w:rPr>
        <w:t xml:space="preserve"> (1 %) - направлено по подведомственности в суды, </w:t>
      </w:r>
    </w:p>
    <w:p w:rsidR="00AD4EAD" w:rsidRPr="00D417DA" w:rsidRDefault="00AD4EAD" w:rsidP="00AD4EAD">
      <w:pPr>
        <w:spacing w:after="0" w:line="360" w:lineRule="auto"/>
        <w:ind w:right="-1" w:firstLine="709"/>
        <w:jc w:val="both"/>
        <w:rPr>
          <w:rFonts w:ascii="Times New Roman" w:eastAsia="Calibri" w:hAnsi="Times New Roman" w:cs="Times New Roman"/>
          <w:sz w:val="26"/>
          <w:szCs w:val="26"/>
        </w:rPr>
      </w:pPr>
      <w:r w:rsidRPr="00D417DA">
        <w:rPr>
          <w:rFonts w:ascii="Times New Roman" w:eastAsia="Times New Roman" w:hAnsi="Times New Roman" w:cs="Times New Roman"/>
          <w:sz w:val="26"/>
          <w:szCs w:val="26"/>
          <w:lang w:eastAsia="ru-RU"/>
        </w:rPr>
        <w:t xml:space="preserve">- </w:t>
      </w:r>
      <w:r w:rsidRPr="00D417DA">
        <w:rPr>
          <w:rFonts w:ascii="Times New Roman" w:eastAsia="Times New Roman" w:hAnsi="Times New Roman" w:cs="Times New Roman"/>
          <w:b/>
          <w:sz w:val="26"/>
          <w:szCs w:val="26"/>
          <w:lang w:eastAsia="ru-RU"/>
        </w:rPr>
        <w:t xml:space="preserve">154 </w:t>
      </w:r>
      <w:r w:rsidRPr="00D417DA">
        <w:rPr>
          <w:rFonts w:ascii="Times New Roman" w:eastAsia="Times New Roman" w:hAnsi="Times New Roman" w:cs="Times New Roman"/>
          <w:sz w:val="26"/>
          <w:szCs w:val="26"/>
          <w:lang w:eastAsia="ru-RU"/>
        </w:rPr>
        <w:t>(99 %) – подлежит рассмотрению в рамках полномочий старшими государственными инспекторами</w:t>
      </w:r>
      <w:r w:rsidRPr="00D417DA">
        <w:rPr>
          <w:rFonts w:ascii="Times New Roman" w:eastAsia="Calibri" w:hAnsi="Times New Roman" w:cs="Times New Roman"/>
          <w:sz w:val="26"/>
          <w:szCs w:val="26"/>
        </w:rPr>
        <w:t>.</w:t>
      </w:r>
    </w:p>
    <w:p w:rsidR="00AD4EAD" w:rsidRPr="00D417DA" w:rsidRDefault="00AD4EAD" w:rsidP="00AD4EAD">
      <w:pPr>
        <w:spacing w:after="0" w:line="360" w:lineRule="auto"/>
        <w:ind w:right="-1" w:firstLine="709"/>
        <w:jc w:val="center"/>
        <w:rPr>
          <w:rFonts w:ascii="Times New Roman" w:eastAsia="Times New Roman" w:hAnsi="Times New Roman" w:cs="Times New Roman"/>
          <w:sz w:val="26"/>
          <w:szCs w:val="26"/>
          <w:lang w:eastAsia="ru-RU"/>
        </w:rPr>
      </w:pPr>
      <w:r w:rsidRPr="00D417DA">
        <w:rPr>
          <w:rFonts w:ascii="Calibri" w:eastAsia="Calibri" w:hAnsi="Calibri" w:cs="Times New Roman"/>
          <w:noProof/>
          <w:lang w:eastAsia="ru-RU"/>
        </w:rPr>
        <w:drawing>
          <wp:inline distT="0" distB="0" distL="0" distR="0" wp14:anchorId="163B1D43" wp14:editId="74DE4E88">
            <wp:extent cx="5846707" cy="2042383"/>
            <wp:effectExtent l="0" t="0" r="1905" b="0"/>
            <wp:docPr id="29" name="Диаграмма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D4EAD" w:rsidRPr="00D417DA" w:rsidRDefault="00AD4EAD" w:rsidP="00AD4EAD">
      <w:pPr>
        <w:spacing w:after="0" w:line="360" w:lineRule="auto"/>
        <w:jc w:val="center"/>
        <w:rPr>
          <w:rFonts w:ascii="Times New Roman" w:eastAsia="Times New Roman" w:hAnsi="Times New Roman" w:cs="Times New Roman"/>
          <w:sz w:val="26"/>
          <w:szCs w:val="26"/>
          <w:highlight w:val="yellow"/>
          <w:lang w:eastAsia="ru-RU"/>
        </w:rPr>
      </w:pPr>
    </w:p>
    <w:p w:rsidR="00AD4EAD" w:rsidRPr="00D417DA" w:rsidRDefault="00AD4EAD" w:rsidP="00AD4EAD">
      <w:pPr>
        <w:spacing w:after="0" w:line="360" w:lineRule="auto"/>
        <w:ind w:firstLine="708"/>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В </w:t>
      </w:r>
      <w:r w:rsidRPr="00D417DA">
        <w:rPr>
          <w:rFonts w:ascii="Times New Roman" w:eastAsia="Times New Roman" w:hAnsi="Times New Roman" w:cs="Times New Roman"/>
          <w:b/>
          <w:sz w:val="26"/>
          <w:szCs w:val="26"/>
          <w:lang w:eastAsia="ru-RU"/>
        </w:rPr>
        <w:t>сфере защиты персональных данных</w:t>
      </w:r>
      <w:r w:rsidRPr="00D417DA">
        <w:rPr>
          <w:rFonts w:ascii="Times New Roman" w:eastAsia="Times New Roman" w:hAnsi="Times New Roman" w:cs="Times New Roman"/>
          <w:sz w:val="26"/>
          <w:szCs w:val="26"/>
          <w:lang w:eastAsia="ru-RU"/>
        </w:rPr>
        <w:t xml:space="preserve"> в 1 квартале 2023 года было составлено </w:t>
      </w:r>
      <w:r w:rsidRPr="00D417DA">
        <w:rPr>
          <w:rFonts w:ascii="Times New Roman" w:eastAsia="Times New Roman" w:hAnsi="Times New Roman" w:cs="Times New Roman"/>
          <w:b/>
          <w:sz w:val="26"/>
          <w:szCs w:val="26"/>
          <w:lang w:eastAsia="ru-RU"/>
        </w:rPr>
        <w:t xml:space="preserve">2 </w:t>
      </w:r>
      <w:r w:rsidRPr="00D417DA">
        <w:rPr>
          <w:rFonts w:ascii="Times New Roman" w:eastAsia="Times New Roman" w:hAnsi="Times New Roman" w:cs="Times New Roman"/>
          <w:sz w:val="26"/>
          <w:szCs w:val="26"/>
          <w:lang w:eastAsia="ru-RU"/>
        </w:rPr>
        <w:t xml:space="preserve">протокола об административных правонарушениях в отношении юридических лиц. </w:t>
      </w:r>
    </w:p>
    <w:p w:rsidR="00AD4EAD" w:rsidRPr="00D417DA" w:rsidRDefault="00AD4EAD" w:rsidP="00AD4EAD">
      <w:pPr>
        <w:spacing w:after="0" w:line="360" w:lineRule="auto"/>
        <w:ind w:firstLine="708"/>
        <w:jc w:val="center"/>
        <w:rPr>
          <w:rFonts w:ascii="Times New Roman" w:eastAsia="Times New Roman" w:hAnsi="Times New Roman" w:cs="Times New Roman"/>
          <w:sz w:val="26"/>
          <w:szCs w:val="26"/>
          <w:lang w:eastAsia="ru-RU"/>
        </w:rPr>
      </w:pPr>
      <w:r w:rsidRPr="00D417DA">
        <w:rPr>
          <w:rFonts w:ascii="Calibri" w:eastAsia="Calibri" w:hAnsi="Calibri" w:cs="Times New Roman"/>
          <w:noProof/>
          <w:lang w:eastAsia="ru-RU"/>
        </w:rPr>
        <w:lastRenderedPageBreak/>
        <w:drawing>
          <wp:inline distT="0" distB="0" distL="0" distR="0" wp14:anchorId="0F77A448" wp14:editId="7BE60EC8">
            <wp:extent cx="5895975" cy="2190750"/>
            <wp:effectExtent l="0" t="0" r="0" b="0"/>
            <wp:docPr id="30"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50"/>
        <w:gridCol w:w="851"/>
        <w:gridCol w:w="850"/>
        <w:gridCol w:w="851"/>
        <w:gridCol w:w="709"/>
        <w:gridCol w:w="851"/>
        <w:gridCol w:w="850"/>
        <w:gridCol w:w="851"/>
        <w:gridCol w:w="850"/>
        <w:gridCol w:w="709"/>
      </w:tblGrid>
      <w:tr w:rsidR="00AD4EAD" w:rsidRPr="00D417DA" w:rsidTr="008C509E">
        <w:tc>
          <w:tcPr>
            <w:tcW w:w="1696" w:type="dxa"/>
          </w:tcPr>
          <w:p w:rsidR="00AD4EAD" w:rsidRPr="00D417DA" w:rsidRDefault="00AD4EAD" w:rsidP="008C509E">
            <w:pPr>
              <w:spacing w:after="0"/>
              <w:rPr>
                <w:rFonts w:ascii="Times New Roman" w:eastAsia="Calibri" w:hAnsi="Times New Roman" w:cs="Times New Roman"/>
                <w:sz w:val="18"/>
                <w:szCs w:val="18"/>
              </w:rPr>
            </w:pPr>
          </w:p>
        </w:tc>
        <w:tc>
          <w:tcPr>
            <w:tcW w:w="850" w:type="dxa"/>
            <w:shd w:val="clear" w:color="auto" w:fill="FFFFFF" w:themeFill="background1"/>
          </w:tcPr>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851" w:type="dxa"/>
            <w:shd w:val="clear" w:color="auto" w:fill="FFFFFF" w:themeFill="background1"/>
          </w:tcPr>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850" w:type="dxa"/>
            <w:shd w:val="clear" w:color="auto" w:fill="FFFFFF" w:themeFill="background1"/>
          </w:tcPr>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851" w:type="dxa"/>
            <w:shd w:val="clear" w:color="auto" w:fill="FFFFFF" w:themeFill="background1"/>
          </w:tcPr>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709" w:type="dxa"/>
            <w:shd w:val="clear" w:color="auto" w:fill="FFFFFF" w:themeFill="background1"/>
            <w:vAlign w:val="center"/>
          </w:tcPr>
          <w:p w:rsidR="00AD4EAD" w:rsidRPr="00D417DA" w:rsidRDefault="00AD4EAD" w:rsidP="008C509E">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851" w:type="dxa"/>
            <w:shd w:val="clear" w:color="auto" w:fill="FFFFFF" w:themeFill="background1"/>
          </w:tcPr>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p>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0" w:type="dxa"/>
            <w:shd w:val="clear" w:color="auto" w:fill="FFFFFF" w:themeFill="background1"/>
          </w:tcPr>
          <w:p w:rsidR="00AD4EAD" w:rsidRPr="00D417DA" w:rsidRDefault="00AD4EAD" w:rsidP="008C509E">
            <w:pPr>
              <w:spacing w:after="0"/>
              <w:jc w:val="center"/>
              <w:rPr>
                <w:rFonts w:eastAsia="Calibri"/>
                <w:sz w:val="18"/>
                <w:szCs w:val="18"/>
              </w:rPr>
            </w:pPr>
            <w:r w:rsidRPr="00D417DA">
              <w:rPr>
                <w:rFonts w:ascii="Times New Roman" w:eastAsia="Calibri" w:hAnsi="Times New Roman" w:cs="Times New Roman"/>
                <w:sz w:val="18"/>
                <w:szCs w:val="18"/>
              </w:rPr>
              <w:t xml:space="preserve">2 </w:t>
            </w:r>
          </w:p>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1" w:type="dxa"/>
            <w:shd w:val="clear" w:color="auto" w:fill="FFFFFF" w:themeFill="background1"/>
          </w:tcPr>
          <w:p w:rsidR="00AD4EAD" w:rsidRPr="00D417DA" w:rsidRDefault="00AD4EAD" w:rsidP="008C509E">
            <w:pPr>
              <w:spacing w:after="0"/>
              <w:jc w:val="center"/>
              <w:rPr>
                <w:rFonts w:eastAsia="Calibri"/>
                <w:sz w:val="18"/>
                <w:szCs w:val="18"/>
              </w:rPr>
            </w:pPr>
            <w:r w:rsidRPr="00D417DA">
              <w:rPr>
                <w:rFonts w:ascii="Times New Roman" w:eastAsia="Calibri" w:hAnsi="Times New Roman" w:cs="Times New Roman"/>
                <w:sz w:val="18"/>
                <w:szCs w:val="18"/>
              </w:rPr>
              <w:t xml:space="preserve">3 </w:t>
            </w:r>
          </w:p>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0" w:type="dxa"/>
            <w:shd w:val="clear" w:color="auto" w:fill="FFFFFF" w:themeFill="background1"/>
          </w:tcPr>
          <w:p w:rsidR="00AD4EAD" w:rsidRPr="00D417DA" w:rsidRDefault="00AD4EAD" w:rsidP="008C509E">
            <w:pPr>
              <w:spacing w:after="0"/>
              <w:jc w:val="center"/>
              <w:rPr>
                <w:rFonts w:eastAsia="Calibri"/>
                <w:sz w:val="18"/>
                <w:szCs w:val="18"/>
              </w:rPr>
            </w:pPr>
            <w:r w:rsidRPr="00D417DA">
              <w:rPr>
                <w:rFonts w:ascii="Times New Roman" w:eastAsia="Calibri" w:hAnsi="Times New Roman" w:cs="Times New Roman"/>
                <w:sz w:val="18"/>
                <w:szCs w:val="18"/>
              </w:rPr>
              <w:t xml:space="preserve">4 </w:t>
            </w:r>
          </w:p>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709" w:type="dxa"/>
            <w:shd w:val="clear" w:color="auto" w:fill="FFFFFF" w:themeFill="background1"/>
            <w:vAlign w:val="center"/>
          </w:tcPr>
          <w:p w:rsidR="00AD4EAD" w:rsidRPr="00D417DA" w:rsidRDefault="00AD4EAD" w:rsidP="008C509E">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AD4EAD" w:rsidRPr="00D417DA" w:rsidTr="008C509E">
        <w:tc>
          <w:tcPr>
            <w:tcW w:w="1696" w:type="dxa"/>
          </w:tcPr>
          <w:p w:rsidR="00AD4EAD" w:rsidRPr="00D417DA" w:rsidRDefault="00AD4EAD" w:rsidP="008C509E">
            <w:pPr>
              <w:suppressAutoHyphens/>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Юридические лица</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48</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val="en-US" w:eastAsia="ru-RU"/>
              </w:rPr>
            </w:pPr>
            <w:r w:rsidRPr="00D417DA">
              <w:rPr>
                <w:rFonts w:ascii="Times New Roman" w:eastAsia="Times New Roman" w:hAnsi="Times New Roman" w:cs="Times New Roman"/>
                <w:sz w:val="18"/>
                <w:szCs w:val="18"/>
                <w:lang w:val="en-US" w:eastAsia="ru-RU"/>
              </w:rPr>
              <w:t>0</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val="en-US" w:eastAsia="ru-RU"/>
              </w:rPr>
            </w:pPr>
            <w:r w:rsidRPr="00D417DA">
              <w:rPr>
                <w:rFonts w:ascii="Times New Roman" w:eastAsia="Times New Roman" w:hAnsi="Times New Roman" w:cs="Times New Roman"/>
                <w:sz w:val="18"/>
                <w:szCs w:val="18"/>
                <w:lang w:val="en-US" w:eastAsia="ru-RU"/>
              </w:rPr>
              <w:t>0</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709"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b/>
                <w:sz w:val="18"/>
                <w:szCs w:val="18"/>
                <w:lang w:eastAsia="ru-RU"/>
              </w:rPr>
            </w:pPr>
            <w:r w:rsidRPr="00D417DA">
              <w:rPr>
                <w:rFonts w:ascii="Times New Roman" w:eastAsia="Times New Roman" w:hAnsi="Times New Roman" w:cs="Times New Roman"/>
                <w:b/>
                <w:sz w:val="18"/>
                <w:szCs w:val="18"/>
                <w:lang w:eastAsia="ru-RU"/>
              </w:rPr>
              <w:t>48</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2</w:t>
            </w:r>
          </w:p>
          <w:p w:rsidR="00AD4EAD" w:rsidRPr="00D417DA" w:rsidRDefault="00AD4EAD" w:rsidP="008C509E">
            <w:pPr>
              <w:suppressAutoHyphens/>
              <w:spacing w:after="0" w:line="240" w:lineRule="auto"/>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val="en-US" w:eastAsia="ru-RU"/>
              </w:rPr>
            </w:pP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val="en-US" w:eastAsia="ru-RU"/>
              </w:rPr>
            </w:pP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b/>
                <w:sz w:val="18"/>
                <w:szCs w:val="18"/>
                <w:lang w:eastAsia="ru-RU"/>
              </w:rPr>
            </w:pPr>
          </w:p>
        </w:tc>
      </w:tr>
      <w:tr w:rsidR="00AD4EAD" w:rsidRPr="00D417DA" w:rsidTr="008C509E">
        <w:tc>
          <w:tcPr>
            <w:tcW w:w="1696" w:type="dxa"/>
          </w:tcPr>
          <w:p w:rsidR="00AD4EAD" w:rsidRPr="00D417DA" w:rsidRDefault="00AD4EAD" w:rsidP="008C509E">
            <w:pPr>
              <w:suppressAutoHyphens/>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Должностные лица</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val="en-US" w:eastAsia="ru-RU"/>
              </w:rPr>
            </w:pPr>
            <w:r w:rsidRPr="00D417DA">
              <w:rPr>
                <w:rFonts w:ascii="Times New Roman" w:eastAsia="Times New Roman" w:hAnsi="Times New Roman" w:cs="Times New Roman"/>
                <w:sz w:val="18"/>
                <w:szCs w:val="18"/>
                <w:lang w:val="en-US" w:eastAsia="ru-RU"/>
              </w:rPr>
              <w:t>0</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val="en-US" w:eastAsia="ru-RU"/>
              </w:rPr>
            </w:pPr>
            <w:r w:rsidRPr="00D417DA">
              <w:rPr>
                <w:rFonts w:ascii="Times New Roman" w:eastAsia="Times New Roman" w:hAnsi="Times New Roman" w:cs="Times New Roman"/>
                <w:sz w:val="18"/>
                <w:szCs w:val="18"/>
                <w:lang w:val="en-US" w:eastAsia="ru-RU"/>
              </w:rPr>
              <w:t>0</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709"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b/>
                <w:sz w:val="18"/>
                <w:szCs w:val="18"/>
                <w:lang w:eastAsia="ru-RU"/>
              </w:rPr>
            </w:pPr>
            <w:r w:rsidRPr="00D417DA">
              <w:rPr>
                <w:rFonts w:ascii="Times New Roman" w:eastAsia="Times New Roman" w:hAnsi="Times New Roman" w:cs="Times New Roman"/>
                <w:b/>
                <w:sz w:val="18"/>
                <w:szCs w:val="18"/>
                <w:lang w:eastAsia="ru-RU"/>
              </w:rPr>
              <w:t>0</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val="en-US" w:eastAsia="ru-RU"/>
              </w:rPr>
            </w:pP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val="en-US" w:eastAsia="ru-RU"/>
              </w:rPr>
            </w:pP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b/>
                <w:sz w:val="18"/>
                <w:szCs w:val="18"/>
                <w:lang w:eastAsia="ru-RU"/>
              </w:rPr>
            </w:pPr>
          </w:p>
        </w:tc>
      </w:tr>
      <w:tr w:rsidR="00AD4EAD" w:rsidRPr="00D417DA" w:rsidTr="008C509E">
        <w:tc>
          <w:tcPr>
            <w:tcW w:w="1696" w:type="dxa"/>
          </w:tcPr>
          <w:p w:rsidR="00AD4EAD" w:rsidRPr="00D417DA" w:rsidRDefault="00AD4EAD" w:rsidP="008C509E">
            <w:pPr>
              <w:suppressAutoHyphens/>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Физические лица</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3</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val="en-US" w:eastAsia="ru-RU"/>
              </w:rPr>
            </w:pPr>
            <w:r w:rsidRPr="00D417DA">
              <w:rPr>
                <w:rFonts w:ascii="Times New Roman" w:eastAsia="Times New Roman" w:hAnsi="Times New Roman" w:cs="Times New Roman"/>
                <w:sz w:val="18"/>
                <w:szCs w:val="18"/>
                <w:lang w:val="en-US" w:eastAsia="ru-RU"/>
              </w:rPr>
              <w:t>0</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val="en-US" w:eastAsia="ru-RU"/>
              </w:rPr>
            </w:pPr>
            <w:r w:rsidRPr="00D417DA">
              <w:rPr>
                <w:rFonts w:ascii="Times New Roman" w:eastAsia="Times New Roman" w:hAnsi="Times New Roman" w:cs="Times New Roman"/>
                <w:sz w:val="18"/>
                <w:szCs w:val="18"/>
                <w:lang w:val="en-US" w:eastAsia="ru-RU"/>
              </w:rPr>
              <w:t>0</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709"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b/>
                <w:sz w:val="18"/>
                <w:szCs w:val="18"/>
                <w:lang w:eastAsia="ru-RU"/>
              </w:rPr>
            </w:pPr>
            <w:r w:rsidRPr="00D417DA">
              <w:rPr>
                <w:rFonts w:ascii="Times New Roman" w:eastAsia="Times New Roman" w:hAnsi="Times New Roman" w:cs="Times New Roman"/>
                <w:b/>
                <w:sz w:val="18"/>
                <w:szCs w:val="18"/>
                <w:lang w:eastAsia="ru-RU"/>
              </w:rPr>
              <w:t>3</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val="en-US" w:eastAsia="ru-RU"/>
              </w:rPr>
            </w:pP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val="en-US" w:eastAsia="ru-RU"/>
              </w:rPr>
            </w:pP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b/>
                <w:sz w:val="18"/>
                <w:szCs w:val="18"/>
                <w:lang w:eastAsia="ru-RU"/>
              </w:rPr>
            </w:pPr>
          </w:p>
        </w:tc>
      </w:tr>
      <w:tr w:rsidR="00AD4EAD" w:rsidRPr="00D417DA" w:rsidTr="008C509E">
        <w:tc>
          <w:tcPr>
            <w:tcW w:w="1696" w:type="dxa"/>
          </w:tcPr>
          <w:p w:rsidR="00AD4EAD" w:rsidRPr="00D417DA" w:rsidRDefault="00AD4EAD" w:rsidP="008C509E">
            <w:pPr>
              <w:suppressAutoHyphens/>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Итого</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51</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val="en-US" w:eastAsia="ru-RU"/>
              </w:rPr>
            </w:pPr>
            <w:r w:rsidRPr="00D417DA">
              <w:rPr>
                <w:rFonts w:ascii="Times New Roman" w:eastAsia="Times New Roman" w:hAnsi="Times New Roman" w:cs="Times New Roman"/>
                <w:sz w:val="18"/>
                <w:szCs w:val="18"/>
                <w:lang w:val="en-US" w:eastAsia="ru-RU"/>
              </w:rPr>
              <w:t>0</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val="en-US" w:eastAsia="ru-RU"/>
              </w:rPr>
            </w:pPr>
            <w:r w:rsidRPr="00D417DA">
              <w:rPr>
                <w:rFonts w:ascii="Times New Roman" w:eastAsia="Times New Roman" w:hAnsi="Times New Roman" w:cs="Times New Roman"/>
                <w:sz w:val="18"/>
                <w:szCs w:val="18"/>
                <w:lang w:val="en-US" w:eastAsia="ru-RU"/>
              </w:rPr>
              <w:t>0</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c>
          <w:tcPr>
            <w:tcW w:w="709"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b/>
                <w:sz w:val="18"/>
                <w:szCs w:val="18"/>
                <w:lang w:eastAsia="ru-RU"/>
              </w:rPr>
            </w:pPr>
            <w:r w:rsidRPr="00D417DA">
              <w:rPr>
                <w:rFonts w:ascii="Times New Roman" w:eastAsia="Times New Roman" w:hAnsi="Times New Roman" w:cs="Times New Roman"/>
                <w:b/>
                <w:sz w:val="18"/>
                <w:szCs w:val="18"/>
                <w:lang w:eastAsia="ru-RU"/>
              </w:rPr>
              <w:t>51</w:t>
            </w: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2</w:t>
            </w: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val="en-US" w:eastAsia="ru-RU"/>
              </w:rPr>
            </w:pPr>
          </w:p>
        </w:tc>
        <w:tc>
          <w:tcPr>
            <w:tcW w:w="851"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val="en-US" w:eastAsia="ru-RU"/>
              </w:rPr>
            </w:pPr>
          </w:p>
        </w:tc>
        <w:tc>
          <w:tcPr>
            <w:tcW w:w="850"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FFFFFF" w:themeFill="background1"/>
            <w:vAlign w:val="center"/>
          </w:tcPr>
          <w:p w:rsidR="00AD4EAD" w:rsidRPr="00D417DA" w:rsidRDefault="00AD4EAD" w:rsidP="008C509E">
            <w:pPr>
              <w:suppressAutoHyphens/>
              <w:spacing w:after="0" w:line="240" w:lineRule="auto"/>
              <w:jc w:val="center"/>
              <w:rPr>
                <w:rFonts w:ascii="Times New Roman" w:eastAsia="Times New Roman" w:hAnsi="Times New Roman" w:cs="Times New Roman"/>
                <w:b/>
                <w:sz w:val="18"/>
                <w:szCs w:val="18"/>
                <w:lang w:eastAsia="ru-RU"/>
              </w:rPr>
            </w:pPr>
          </w:p>
        </w:tc>
      </w:tr>
    </w:tbl>
    <w:p w:rsidR="00AD4EAD" w:rsidRPr="00D417DA" w:rsidRDefault="00AD4EAD" w:rsidP="00AD4EAD">
      <w:pPr>
        <w:spacing w:after="0" w:line="360" w:lineRule="auto"/>
        <w:ind w:firstLine="708"/>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Общее число составленных протоколов об административных правонарушениях в 1 квартале 2023 года</w:t>
      </w:r>
      <w:r w:rsidRPr="00D417DA">
        <w:rPr>
          <w:rFonts w:ascii="Times New Roman" w:eastAsia="Times New Roman" w:hAnsi="Times New Roman" w:cs="Times New Roman"/>
          <w:b/>
          <w:sz w:val="26"/>
          <w:szCs w:val="26"/>
          <w:lang w:eastAsia="ru-RU"/>
        </w:rPr>
        <w:t xml:space="preserve"> </w:t>
      </w:r>
      <w:r w:rsidRPr="00D417DA">
        <w:rPr>
          <w:rFonts w:ascii="Times New Roman" w:eastAsia="Times New Roman" w:hAnsi="Times New Roman" w:cs="Times New Roman"/>
          <w:sz w:val="26"/>
          <w:szCs w:val="26"/>
          <w:lang w:eastAsia="ru-RU"/>
        </w:rPr>
        <w:t>можно классифицировать по составам административных правонарушений следующим образом:</w:t>
      </w:r>
    </w:p>
    <w:p w:rsidR="00AD4EAD" w:rsidRPr="00D417DA" w:rsidRDefault="00AD4EAD" w:rsidP="00AD4EAD">
      <w:pPr>
        <w:spacing w:after="0" w:line="360" w:lineRule="auto"/>
        <w:ind w:firstLine="284"/>
        <w:jc w:val="both"/>
        <w:rPr>
          <w:rFonts w:ascii="Times New Roman" w:eastAsia="Times New Roman" w:hAnsi="Times New Roman" w:cs="Times New Roman"/>
          <w:sz w:val="26"/>
          <w:szCs w:val="26"/>
          <w:lang w:eastAsia="ru-RU"/>
        </w:rPr>
      </w:pPr>
      <w:r w:rsidRPr="00D417DA">
        <w:rPr>
          <w:rFonts w:ascii="Calibri" w:eastAsia="Calibri" w:hAnsi="Calibri" w:cs="Times New Roman"/>
          <w:noProof/>
          <w:lang w:eastAsia="ru-RU"/>
        </w:rPr>
        <w:drawing>
          <wp:inline distT="0" distB="0" distL="0" distR="0" wp14:anchorId="43D20A70" wp14:editId="6BE74739">
            <wp:extent cx="5619272" cy="1895544"/>
            <wp:effectExtent l="0" t="0" r="0" b="0"/>
            <wp:docPr id="31"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AD4EAD" w:rsidRPr="00D417DA" w:rsidRDefault="00AD4EAD" w:rsidP="00AD4EAD">
      <w:pPr>
        <w:spacing w:after="0" w:line="360" w:lineRule="auto"/>
        <w:ind w:right="256"/>
        <w:contextualSpacing/>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Непредставление сведений (информации) (</w:t>
      </w:r>
      <w:r w:rsidRPr="00D417DA">
        <w:rPr>
          <w:rFonts w:ascii="Times New Roman" w:eastAsia="Times New Roman" w:hAnsi="Times New Roman" w:cs="Times New Roman"/>
          <w:b/>
          <w:sz w:val="26"/>
          <w:szCs w:val="26"/>
          <w:lang w:eastAsia="ru-RU"/>
        </w:rPr>
        <w:t>ст. 19.7</w:t>
      </w:r>
      <w:r w:rsidRPr="00D417DA">
        <w:rPr>
          <w:rFonts w:ascii="Times New Roman" w:eastAsia="Times New Roman" w:hAnsi="Times New Roman" w:cs="Times New Roman"/>
          <w:sz w:val="26"/>
          <w:szCs w:val="26"/>
          <w:lang w:eastAsia="ru-RU"/>
        </w:rPr>
        <w:t xml:space="preserve"> КоАП РФ) – </w:t>
      </w:r>
      <w:r w:rsidRPr="00D417DA">
        <w:rPr>
          <w:rFonts w:ascii="Times New Roman" w:eastAsia="Times New Roman" w:hAnsi="Times New Roman" w:cs="Times New Roman"/>
          <w:b/>
          <w:sz w:val="26"/>
          <w:szCs w:val="26"/>
          <w:lang w:eastAsia="ru-RU"/>
        </w:rPr>
        <w:t xml:space="preserve">2 </w:t>
      </w:r>
      <w:r w:rsidRPr="00D417DA">
        <w:rPr>
          <w:rFonts w:ascii="Times New Roman" w:eastAsia="Times New Roman" w:hAnsi="Times New Roman" w:cs="Times New Roman"/>
          <w:sz w:val="26"/>
          <w:szCs w:val="26"/>
          <w:lang w:eastAsia="ru-RU"/>
        </w:rPr>
        <w:t>протокола.</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851"/>
        <w:gridCol w:w="992"/>
        <w:gridCol w:w="992"/>
        <w:gridCol w:w="993"/>
        <w:gridCol w:w="992"/>
        <w:gridCol w:w="850"/>
        <w:gridCol w:w="850"/>
        <w:gridCol w:w="850"/>
      </w:tblGrid>
      <w:tr w:rsidR="00AD4EAD" w:rsidRPr="00D417DA" w:rsidTr="008C509E">
        <w:trPr>
          <w:jc w:val="center"/>
        </w:trPr>
        <w:tc>
          <w:tcPr>
            <w:tcW w:w="1129" w:type="dxa"/>
          </w:tcPr>
          <w:p w:rsidR="00AD4EAD" w:rsidRPr="00D417DA" w:rsidRDefault="00AD4EAD" w:rsidP="008C509E">
            <w:pPr>
              <w:spacing w:after="0"/>
              <w:jc w:val="center"/>
              <w:rPr>
                <w:rFonts w:ascii="Times New Roman" w:eastAsia="Calibri" w:hAnsi="Times New Roman" w:cs="Times New Roman"/>
                <w:sz w:val="18"/>
                <w:szCs w:val="18"/>
              </w:rPr>
            </w:pPr>
          </w:p>
        </w:tc>
        <w:tc>
          <w:tcPr>
            <w:tcW w:w="851" w:type="dxa"/>
          </w:tcPr>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p>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2022</w:t>
            </w:r>
          </w:p>
        </w:tc>
        <w:tc>
          <w:tcPr>
            <w:tcW w:w="850" w:type="dxa"/>
          </w:tcPr>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 квартал 2022</w:t>
            </w:r>
          </w:p>
        </w:tc>
        <w:tc>
          <w:tcPr>
            <w:tcW w:w="851" w:type="dxa"/>
          </w:tcPr>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992" w:type="dxa"/>
          </w:tcPr>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992" w:type="dxa"/>
            <w:vAlign w:val="center"/>
          </w:tcPr>
          <w:p w:rsidR="00AD4EAD" w:rsidRPr="00D417DA" w:rsidRDefault="00AD4EAD" w:rsidP="008C509E">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993" w:type="dxa"/>
          </w:tcPr>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p>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992" w:type="dxa"/>
          </w:tcPr>
          <w:p w:rsidR="00AD4EAD" w:rsidRPr="00D417DA" w:rsidRDefault="00AD4EAD" w:rsidP="008C509E">
            <w:pPr>
              <w:spacing w:after="0"/>
              <w:jc w:val="center"/>
              <w:rPr>
                <w:rFonts w:eastAsia="Calibri"/>
                <w:sz w:val="18"/>
                <w:szCs w:val="18"/>
              </w:rPr>
            </w:pPr>
            <w:r w:rsidRPr="00D417DA">
              <w:rPr>
                <w:rFonts w:ascii="Times New Roman" w:eastAsia="Calibri" w:hAnsi="Times New Roman" w:cs="Times New Roman"/>
                <w:sz w:val="18"/>
                <w:szCs w:val="18"/>
              </w:rPr>
              <w:t xml:space="preserve">2 </w:t>
            </w:r>
          </w:p>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0" w:type="dxa"/>
          </w:tcPr>
          <w:p w:rsidR="00AD4EAD" w:rsidRPr="00D417DA" w:rsidRDefault="00AD4EAD" w:rsidP="008C509E">
            <w:pPr>
              <w:spacing w:after="0"/>
              <w:jc w:val="center"/>
              <w:rPr>
                <w:rFonts w:eastAsia="Calibri"/>
                <w:sz w:val="18"/>
                <w:szCs w:val="18"/>
              </w:rPr>
            </w:pPr>
            <w:r w:rsidRPr="00D417DA">
              <w:rPr>
                <w:rFonts w:ascii="Times New Roman" w:eastAsia="Calibri" w:hAnsi="Times New Roman" w:cs="Times New Roman"/>
                <w:sz w:val="18"/>
                <w:szCs w:val="18"/>
              </w:rPr>
              <w:t xml:space="preserve">3 </w:t>
            </w:r>
          </w:p>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0" w:type="dxa"/>
          </w:tcPr>
          <w:p w:rsidR="00AD4EAD" w:rsidRPr="00D417DA" w:rsidRDefault="00AD4EAD" w:rsidP="008C509E">
            <w:pPr>
              <w:spacing w:after="0"/>
              <w:jc w:val="center"/>
              <w:rPr>
                <w:rFonts w:eastAsia="Calibri"/>
                <w:sz w:val="18"/>
                <w:szCs w:val="18"/>
              </w:rPr>
            </w:pPr>
            <w:r w:rsidRPr="00D417DA">
              <w:rPr>
                <w:rFonts w:ascii="Times New Roman" w:eastAsia="Calibri" w:hAnsi="Times New Roman" w:cs="Times New Roman"/>
                <w:sz w:val="18"/>
                <w:szCs w:val="18"/>
              </w:rPr>
              <w:t xml:space="preserve">4 </w:t>
            </w:r>
          </w:p>
          <w:p w:rsidR="00AD4EAD" w:rsidRPr="00D417DA" w:rsidRDefault="00AD4EAD" w:rsidP="008C509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0" w:type="dxa"/>
            <w:vAlign w:val="center"/>
          </w:tcPr>
          <w:p w:rsidR="00AD4EAD" w:rsidRPr="00D417DA" w:rsidRDefault="00AD4EAD" w:rsidP="008C509E">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AD4EAD" w:rsidRPr="00D417DA" w:rsidTr="008C509E">
        <w:trPr>
          <w:jc w:val="center"/>
        </w:trPr>
        <w:tc>
          <w:tcPr>
            <w:tcW w:w="1129" w:type="dxa"/>
          </w:tcPr>
          <w:p w:rsidR="00AD4EAD" w:rsidRPr="00D417DA" w:rsidRDefault="00AD4EAD" w:rsidP="008C509E">
            <w:pPr>
              <w:suppressAutoHyphens/>
              <w:spacing w:after="0"/>
              <w:jc w:val="both"/>
              <w:rPr>
                <w:rFonts w:ascii="Times New Roman" w:eastAsia="Times New Roman" w:hAnsi="Times New Roman" w:cs="Times New Roman"/>
                <w:sz w:val="18"/>
                <w:szCs w:val="18"/>
                <w:lang w:val="en-US" w:eastAsia="ru-RU"/>
              </w:rPr>
            </w:pPr>
            <w:r w:rsidRPr="00D417DA">
              <w:rPr>
                <w:rFonts w:ascii="Times New Roman" w:eastAsia="Times New Roman" w:hAnsi="Times New Roman" w:cs="Times New Roman"/>
                <w:sz w:val="18"/>
                <w:szCs w:val="18"/>
                <w:lang w:eastAsia="ru-RU"/>
              </w:rPr>
              <w:t>ч.</w:t>
            </w:r>
            <w:r w:rsidRPr="00D417DA">
              <w:rPr>
                <w:rFonts w:ascii="Times New Roman" w:eastAsia="Times New Roman" w:hAnsi="Times New Roman" w:cs="Times New Roman"/>
                <w:sz w:val="18"/>
                <w:szCs w:val="18"/>
                <w:lang w:val="en-US" w:eastAsia="ru-RU"/>
              </w:rPr>
              <w:t>1</w:t>
            </w:r>
            <w:r w:rsidRPr="00D417DA">
              <w:rPr>
                <w:rFonts w:ascii="Times New Roman" w:eastAsia="Times New Roman" w:hAnsi="Times New Roman" w:cs="Times New Roman"/>
                <w:sz w:val="18"/>
                <w:szCs w:val="18"/>
                <w:lang w:eastAsia="ru-RU"/>
              </w:rPr>
              <w:t xml:space="preserve"> ст. 13.1</w:t>
            </w:r>
            <w:r w:rsidRPr="00D417DA">
              <w:rPr>
                <w:rFonts w:ascii="Times New Roman" w:eastAsia="Times New Roman" w:hAnsi="Times New Roman" w:cs="Times New Roman"/>
                <w:sz w:val="18"/>
                <w:szCs w:val="18"/>
                <w:lang w:val="en-US" w:eastAsia="ru-RU"/>
              </w:rPr>
              <w:t>1</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993"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129"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ч.5 ст. 13.11</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993"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129"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xml:space="preserve">ч.6 ст. 13.11 </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993"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129"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xml:space="preserve">ч.8 ст. 13.11 </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993"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129"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ст. 19.7</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51</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51</w:t>
            </w:r>
          </w:p>
        </w:tc>
        <w:tc>
          <w:tcPr>
            <w:tcW w:w="993"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992" w:type="dxa"/>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tcPr>
          <w:p w:rsidR="00AD4EAD" w:rsidRPr="00D417DA" w:rsidRDefault="00AD4EAD" w:rsidP="008C509E">
            <w:pPr>
              <w:spacing w:after="0"/>
              <w:jc w:val="center"/>
              <w:rPr>
                <w:rFonts w:ascii="Times New Roman" w:eastAsia="Calibri" w:hAnsi="Times New Roman" w:cs="Times New Roman"/>
                <w:b/>
                <w:sz w:val="18"/>
                <w:szCs w:val="18"/>
              </w:rPr>
            </w:pPr>
          </w:p>
        </w:tc>
      </w:tr>
      <w:tr w:rsidR="00AD4EAD" w:rsidRPr="00D417DA" w:rsidTr="008C509E">
        <w:trPr>
          <w:jc w:val="center"/>
        </w:trPr>
        <w:tc>
          <w:tcPr>
            <w:tcW w:w="1129" w:type="dxa"/>
          </w:tcPr>
          <w:p w:rsidR="00AD4EAD" w:rsidRPr="00D417DA" w:rsidRDefault="00AD4EAD" w:rsidP="008C509E">
            <w:pPr>
              <w:suppressAutoHyphens/>
              <w:spacing w:after="0"/>
              <w:jc w:val="both"/>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Итого</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51</w:t>
            </w: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992" w:type="dxa"/>
          </w:tcPr>
          <w:p w:rsidR="00AD4EAD" w:rsidRPr="00D417DA" w:rsidRDefault="00AD4EAD" w:rsidP="008C509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51</w:t>
            </w:r>
          </w:p>
        </w:tc>
        <w:tc>
          <w:tcPr>
            <w:tcW w:w="993" w:type="dxa"/>
          </w:tcPr>
          <w:p w:rsidR="00AD4EAD" w:rsidRPr="00D417DA" w:rsidRDefault="00AD4EAD" w:rsidP="008C509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992" w:type="dxa"/>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tcPr>
          <w:p w:rsidR="00AD4EAD" w:rsidRPr="00D417DA" w:rsidRDefault="00AD4EAD" w:rsidP="008C509E">
            <w:pPr>
              <w:spacing w:after="0"/>
              <w:jc w:val="center"/>
              <w:rPr>
                <w:rFonts w:ascii="Times New Roman" w:eastAsia="Calibri" w:hAnsi="Times New Roman" w:cs="Times New Roman"/>
                <w:sz w:val="18"/>
                <w:szCs w:val="18"/>
              </w:rPr>
            </w:pPr>
          </w:p>
        </w:tc>
        <w:tc>
          <w:tcPr>
            <w:tcW w:w="850" w:type="dxa"/>
          </w:tcPr>
          <w:p w:rsidR="00AD4EAD" w:rsidRPr="00D417DA" w:rsidRDefault="00AD4EAD" w:rsidP="008C509E">
            <w:pPr>
              <w:spacing w:after="0"/>
              <w:jc w:val="center"/>
              <w:rPr>
                <w:rFonts w:ascii="Times New Roman" w:eastAsia="Calibri" w:hAnsi="Times New Roman" w:cs="Times New Roman"/>
                <w:b/>
                <w:sz w:val="18"/>
                <w:szCs w:val="18"/>
              </w:rPr>
            </w:pPr>
          </w:p>
        </w:tc>
      </w:tr>
    </w:tbl>
    <w:p w:rsidR="00AD4EAD" w:rsidRPr="00D417DA" w:rsidRDefault="00AD4EAD" w:rsidP="00AD4EAD">
      <w:pPr>
        <w:spacing w:after="0" w:line="360" w:lineRule="auto"/>
        <w:ind w:right="256" w:firstLine="708"/>
        <w:contextualSpacing/>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Составленные протоколы об административных правонарушениях направлены для рассмотрения по подведомственности в суды. </w:t>
      </w:r>
    </w:p>
    <w:p w:rsidR="00B52F64" w:rsidRPr="00D417DA" w:rsidRDefault="00B52F64" w:rsidP="00B52F64">
      <w:pPr>
        <w:spacing w:after="0" w:line="240" w:lineRule="auto"/>
        <w:ind w:firstLine="709"/>
        <w:jc w:val="both"/>
        <w:rPr>
          <w:rFonts w:ascii="Times New Roman" w:eastAsia="Times New Roman" w:hAnsi="Times New Roman" w:cs="Times New Roman"/>
          <w:i/>
          <w:sz w:val="26"/>
          <w:szCs w:val="26"/>
          <w:u w:val="single"/>
          <w:lang w:eastAsia="ru-RU"/>
        </w:rPr>
      </w:pPr>
      <w:r w:rsidRPr="00D417DA">
        <w:rPr>
          <w:rFonts w:ascii="Times New Roman" w:eastAsia="Times New Roman" w:hAnsi="Times New Roman" w:cs="Times New Roman"/>
          <w:i/>
          <w:sz w:val="26"/>
          <w:szCs w:val="26"/>
          <w:u w:val="single"/>
          <w:lang w:eastAsia="ru-RU"/>
        </w:rPr>
        <w:lastRenderedPageBreak/>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B52F64" w:rsidRPr="00D417DA" w:rsidRDefault="00B52F64" w:rsidP="00B52F64">
      <w:pPr>
        <w:spacing w:after="0" w:line="240" w:lineRule="auto"/>
        <w:ind w:firstLine="709"/>
        <w:jc w:val="both"/>
        <w:rPr>
          <w:rFonts w:ascii="Times New Roman" w:eastAsia="Times New Roman" w:hAnsi="Times New Roman" w:cs="Times New Roman"/>
          <w:sz w:val="24"/>
          <w:szCs w:val="24"/>
          <w:lang w:eastAsia="ru-RU"/>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206"/>
        <w:gridCol w:w="842"/>
        <w:gridCol w:w="850"/>
        <w:gridCol w:w="851"/>
        <w:gridCol w:w="850"/>
        <w:gridCol w:w="851"/>
        <w:gridCol w:w="850"/>
        <w:gridCol w:w="851"/>
        <w:gridCol w:w="149"/>
        <w:gridCol w:w="701"/>
        <w:gridCol w:w="825"/>
        <w:gridCol w:w="885"/>
      </w:tblGrid>
      <w:tr w:rsidR="004F4698" w:rsidRPr="00D417DA" w:rsidTr="004F4698">
        <w:tc>
          <w:tcPr>
            <w:tcW w:w="1560" w:type="dxa"/>
            <w:gridSpan w:val="2"/>
            <w:tcBorders>
              <w:top w:val="single" w:sz="4" w:space="0" w:color="auto"/>
              <w:left w:val="single" w:sz="4" w:space="0" w:color="auto"/>
              <w:bottom w:val="single" w:sz="4" w:space="0" w:color="auto"/>
              <w:right w:val="single" w:sz="4" w:space="0" w:color="auto"/>
            </w:tcBorders>
          </w:tcPr>
          <w:p w:rsidR="004F4698" w:rsidRPr="00D417DA" w:rsidRDefault="004F4698" w:rsidP="00B52F64">
            <w:pPr>
              <w:spacing w:after="0"/>
              <w:rPr>
                <w:rFonts w:ascii="Times New Roman" w:eastAsia="Calibri" w:hAnsi="Times New Roman" w:cs="Times New Roman"/>
                <w:sz w:val="18"/>
                <w:szCs w:val="18"/>
              </w:rPr>
            </w:pPr>
          </w:p>
        </w:tc>
        <w:tc>
          <w:tcPr>
            <w:tcW w:w="842" w:type="dxa"/>
            <w:tcBorders>
              <w:top w:val="single" w:sz="4" w:space="0" w:color="auto"/>
              <w:left w:val="single" w:sz="4" w:space="0" w:color="auto"/>
              <w:bottom w:val="single" w:sz="4" w:space="0" w:color="auto"/>
              <w:right w:val="single" w:sz="4" w:space="0" w:color="auto"/>
            </w:tcBorders>
            <w:hideMark/>
          </w:tcPr>
          <w:p w:rsidR="004F4698" w:rsidRPr="00D417DA" w:rsidRDefault="004F4698"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850" w:type="dxa"/>
            <w:tcBorders>
              <w:top w:val="single" w:sz="4" w:space="0" w:color="auto"/>
              <w:left w:val="single" w:sz="4" w:space="0" w:color="auto"/>
              <w:bottom w:val="single" w:sz="4" w:space="0" w:color="auto"/>
              <w:right w:val="single" w:sz="4" w:space="0" w:color="auto"/>
            </w:tcBorders>
            <w:hideMark/>
          </w:tcPr>
          <w:p w:rsidR="004F4698" w:rsidRPr="00D417DA" w:rsidRDefault="004F4698"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851" w:type="dxa"/>
            <w:tcBorders>
              <w:top w:val="single" w:sz="4" w:space="0" w:color="auto"/>
              <w:left w:val="single" w:sz="4" w:space="0" w:color="auto"/>
              <w:bottom w:val="single" w:sz="4" w:space="0" w:color="auto"/>
              <w:right w:val="single" w:sz="4" w:space="0" w:color="auto"/>
            </w:tcBorders>
            <w:hideMark/>
          </w:tcPr>
          <w:p w:rsidR="004F4698" w:rsidRPr="00D417DA" w:rsidRDefault="004F4698"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4698" w:rsidRPr="00D417DA" w:rsidRDefault="004F4698"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4698" w:rsidRPr="00D417DA" w:rsidRDefault="004F4698" w:rsidP="004F46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850" w:type="dxa"/>
            <w:tcBorders>
              <w:top w:val="single" w:sz="4" w:space="0" w:color="auto"/>
              <w:left w:val="single" w:sz="4" w:space="0" w:color="auto"/>
              <w:bottom w:val="single" w:sz="4" w:space="0" w:color="auto"/>
              <w:right w:val="single" w:sz="4" w:space="0" w:color="auto"/>
            </w:tcBorders>
            <w:hideMark/>
          </w:tcPr>
          <w:p w:rsidR="004F4698" w:rsidRPr="00D417DA" w:rsidRDefault="004F4698"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p>
          <w:p w:rsidR="004F4698" w:rsidRPr="00D417DA" w:rsidRDefault="004F4698"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1" w:type="dxa"/>
            <w:tcBorders>
              <w:top w:val="single" w:sz="4" w:space="0" w:color="auto"/>
              <w:left w:val="single" w:sz="4" w:space="0" w:color="auto"/>
              <w:bottom w:val="single" w:sz="4" w:space="0" w:color="auto"/>
              <w:right w:val="single" w:sz="4" w:space="0" w:color="auto"/>
            </w:tcBorders>
            <w:hideMark/>
          </w:tcPr>
          <w:p w:rsidR="004F4698" w:rsidRPr="00D417DA" w:rsidRDefault="004F4698" w:rsidP="004F4698">
            <w:pPr>
              <w:spacing w:after="0"/>
              <w:jc w:val="center"/>
              <w:rPr>
                <w:rFonts w:eastAsia="Calibri"/>
                <w:sz w:val="18"/>
                <w:szCs w:val="18"/>
              </w:rPr>
            </w:pPr>
            <w:r w:rsidRPr="00D417DA">
              <w:rPr>
                <w:rFonts w:ascii="Times New Roman" w:eastAsia="Calibri" w:hAnsi="Times New Roman" w:cs="Times New Roman"/>
                <w:sz w:val="18"/>
                <w:szCs w:val="18"/>
              </w:rPr>
              <w:t xml:space="preserve">2 </w:t>
            </w:r>
          </w:p>
          <w:p w:rsidR="004F4698" w:rsidRPr="00D417DA" w:rsidRDefault="004F4698"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0" w:type="dxa"/>
            <w:gridSpan w:val="2"/>
            <w:tcBorders>
              <w:top w:val="single" w:sz="4" w:space="0" w:color="auto"/>
              <w:left w:val="single" w:sz="4" w:space="0" w:color="auto"/>
              <w:bottom w:val="single" w:sz="4" w:space="0" w:color="auto"/>
              <w:right w:val="single" w:sz="4" w:space="0" w:color="auto"/>
            </w:tcBorders>
            <w:hideMark/>
          </w:tcPr>
          <w:p w:rsidR="004F4698" w:rsidRPr="00D417DA" w:rsidRDefault="004F4698" w:rsidP="004F4698">
            <w:pPr>
              <w:spacing w:after="0"/>
              <w:jc w:val="center"/>
              <w:rPr>
                <w:rFonts w:eastAsia="Calibri"/>
                <w:sz w:val="18"/>
                <w:szCs w:val="18"/>
              </w:rPr>
            </w:pPr>
            <w:r w:rsidRPr="00D417DA">
              <w:rPr>
                <w:rFonts w:ascii="Times New Roman" w:eastAsia="Calibri" w:hAnsi="Times New Roman" w:cs="Times New Roman"/>
                <w:sz w:val="18"/>
                <w:szCs w:val="18"/>
              </w:rPr>
              <w:t xml:space="preserve">3 </w:t>
            </w:r>
          </w:p>
          <w:p w:rsidR="004F4698" w:rsidRPr="00D417DA" w:rsidRDefault="004F4698"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4698" w:rsidRPr="00D417DA" w:rsidRDefault="004F4698" w:rsidP="004F4698">
            <w:pPr>
              <w:spacing w:after="0"/>
              <w:jc w:val="center"/>
              <w:rPr>
                <w:rFonts w:eastAsia="Calibri"/>
                <w:sz w:val="18"/>
                <w:szCs w:val="18"/>
              </w:rPr>
            </w:pPr>
            <w:r w:rsidRPr="00D417DA">
              <w:rPr>
                <w:rFonts w:ascii="Times New Roman" w:eastAsia="Calibri" w:hAnsi="Times New Roman" w:cs="Times New Roman"/>
                <w:sz w:val="18"/>
                <w:szCs w:val="18"/>
              </w:rPr>
              <w:t xml:space="preserve">4 </w:t>
            </w:r>
          </w:p>
          <w:p w:rsidR="004F4698" w:rsidRPr="00D417DA" w:rsidRDefault="004F4698" w:rsidP="004F4698">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4698" w:rsidRPr="00D417DA" w:rsidRDefault="004F4698" w:rsidP="004F4698">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AD4EAD" w:rsidRPr="00D417DA" w:rsidTr="004F4698">
        <w:tc>
          <w:tcPr>
            <w:tcW w:w="1560" w:type="dxa"/>
            <w:gridSpan w:val="2"/>
            <w:tcBorders>
              <w:top w:val="single" w:sz="4" w:space="0" w:color="auto"/>
              <w:left w:val="single" w:sz="4" w:space="0" w:color="auto"/>
              <w:bottom w:val="single" w:sz="4" w:space="0" w:color="auto"/>
              <w:right w:val="single" w:sz="4" w:space="0" w:color="auto"/>
            </w:tcBorders>
            <w:hideMark/>
          </w:tcPr>
          <w:p w:rsidR="00AD4EAD" w:rsidRPr="00D417DA" w:rsidRDefault="00AD4EAD" w:rsidP="00B52F64">
            <w:pPr>
              <w:spacing w:after="0" w:line="240" w:lineRule="auto"/>
              <w:rPr>
                <w:rFonts w:ascii="Times New Roman" w:eastAsia="Calibri" w:hAnsi="Times New Roman" w:cs="Times New Roman"/>
                <w:sz w:val="18"/>
                <w:lang w:eastAsia="ru-RU"/>
              </w:rPr>
            </w:pPr>
            <w:r w:rsidRPr="00D417DA">
              <w:rPr>
                <w:rFonts w:ascii="Times New Roman" w:eastAsia="Calibri" w:hAnsi="Times New Roman" w:cs="Times New Roman"/>
                <w:sz w:val="18"/>
                <w:lang w:eastAsia="ru-RU"/>
              </w:rPr>
              <w:t>поступило обращений</w:t>
            </w:r>
          </w:p>
        </w:tc>
        <w:tc>
          <w:tcPr>
            <w:tcW w:w="842" w:type="dxa"/>
            <w:tcBorders>
              <w:top w:val="single" w:sz="4" w:space="0" w:color="auto"/>
              <w:left w:val="single" w:sz="4" w:space="0" w:color="auto"/>
              <w:bottom w:val="single" w:sz="4" w:space="0" w:color="auto"/>
              <w:right w:val="single" w:sz="4" w:space="0" w:color="auto"/>
            </w:tcBorders>
            <w:vAlign w:val="center"/>
            <w:hideMark/>
          </w:tcPr>
          <w:p w:rsidR="00AD4EAD" w:rsidRPr="00D417DA" w:rsidRDefault="00AD4EAD" w:rsidP="004F4698">
            <w:pPr>
              <w:spacing w:after="0"/>
              <w:jc w:val="center"/>
              <w:rPr>
                <w:rFonts w:ascii="Times New Roman" w:eastAsia="Calibri" w:hAnsi="Times New Roman" w:cs="Times New Roman"/>
                <w:sz w:val="18"/>
                <w:szCs w:val="18"/>
                <w:lang w:eastAsia="ru-RU"/>
              </w:rPr>
            </w:pPr>
            <w:r w:rsidRPr="00D417DA">
              <w:rPr>
                <w:rFonts w:ascii="Times New Roman" w:eastAsia="Calibri" w:hAnsi="Times New Roman" w:cs="Times New Roman"/>
                <w:sz w:val="18"/>
                <w:szCs w:val="18"/>
                <w:lang w:eastAsia="ru-RU"/>
              </w:rPr>
              <w:t>1304</w:t>
            </w:r>
          </w:p>
        </w:tc>
        <w:tc>
          <w:tcPr>
            <w:tcW w:w="850" w:type="dxa"/>
            <w:tcBorders>
              <w:top w:val="single" w:sz="4" w:space="0" w:color="auto"/>
              <w:left w:val="single" w:sz="4" w:space="0" w:color="auto"/>
              <w:bottom w:val="single" w:sz="4" w:space="0" w:color="auto"/>
              <w:right w:val="single" w:sz="4" w:space="0" w:color="auto"/>
            </w:tcBorders>
            <w:vAlign w:val="center"/>
            <w:hideMark/>
          </w:tcPr>
          <w:p w:rsidR="00AD4EAD" w:rsidRPr="00D417DA" w:rsidRDefault="00AD4EAD" w:rsidP="004F4698">
            <w:pPr>
              <w:spacing w:after="0"/>
              <w:jc w:val="center"/>
              <w:rPr>
                <w:rFonts w:ascii="Times New Roman" w:hAnsi="Times New Roman"/>
                <w:sz w:val="18"/>
                <w:szCs w:val="18"/>
              </w:rPr>
            </w:pPr>
            <w:r w:rsidRPr="00D417DA">
              <w:rPr>
                <w:rFonts w:ascii="Times New Roman" w:hAnsi="Times New Roman"/>
                <w:sz w:val="18"/>
                <w:szCs w:val="18"/>
              </w:rPr>
              <w:t>1300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D4EAD" w:rsidRPr="00D417DA" w:rsidRDefault="00AD4EAD" w:rsidP="004F4698">
            <w:pPr>
              <w:spacing w:after="0"/>
              <w:jc w:val="center"/>
              <w:rPr>
                <w:rFonts w:ascii="Times New Roman" w:hAnsi="Times New Roman"/>
                <w:sz w:val="18"/>
                <w:szCs w:val="18"/>
              </w:rPr>
            </w:pPr>
            <w:r w:rsidRPr="00D417DA">
              <w:rPr>
                <w:rFonts w:ascii="Times New Roman" w:hAnsi="Times New Roman"/>
                <w:sz w:val="18"/>
                <w:szCs w:val="18"/>
              </w:rPr>
              <w:t>1342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4EAD" w:rsidRPr="00D417DA" w:rsidRDefault="00AD4EAD" w:rsidP="004F4698">
            <w:pPr>
              <w:spacing w:after="0"/>
              <w:jc w:val="center"/>
              <w:rPr>
                <w:rFonts w:ascii="Times New Roman" w:hAnsi="Times New Roman"/>
                <w:sz w:val="18"/>
                <w:szCs w:val="18"/>
              </w:rPr>
            </w:pPr>
            <w:r w:rsidRPr="00D417DA">
              <w:rPr>
                <w:rFonts w:ascii="Times New Roman" w:hAnsi="Times New Roman"/>
                <w:sz w:val="18"/>
                <w:szCs w:val="18"/>
              </w:rPr>
              <w:t>1161</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4EAD" w:rsidRPr="00D417DA" w:rsidRDefault="00AD4EAD" w:rsidP="004F4698">
            <w:pPr>
              <w:spacing w:after="0"/>
              <w:jc w:val="center"/>
              <w:rPr>
                <w:rFonts w:ascii="Times New Roman" w:hAnsi="Times New Roman"/>
                <w:b/>
                <w:sz w:val="18"/>
                <w:szCs w:val="18"/>
              </w:rPr>
            </w:pPr>
            <w:r w:rsidRPr="00D417DA">
              <w:rPr>
                <w:rFonts w:ascii="Times New Roman" w:hAnsi="Times New Roman"/>
                <w:b/>
                <w:sz w:val="18"/>
                <w:szCs w:val="18"/>
              </w:rPr>
              <w:t>5107</w:t>
            </w:r>
          </w:p>
        </w:tc>
        <w:tc>
          <w:tcPr>
            <w:tcW w:w="850" w:type="dxa"/>
            <w:tcBorders>
              <w:top w:val="single" w:sz="4" w:space="0" w:color="auto"/>
              <w:left w:val="single" w:sz="4" w:space="0" w:color="auto"/>
              <w:bottom w:val="single" w:sz="4" w:space="0" w:color="auto"/>
              <w:right w:val="single" w:sz="4" w:space="0" w:color="auto"/>
            </w:tcBorders>
            <w:vAlign w:val="center"/>
          </w:tcPr>
          <w:p w:rsidR="00AD4EAD" w:rsidRPr="00D417DA" w:rsidRDefault="00AD4EAD" w:rsidP="008C509E">
            <w:pPr>
              <w:spacing w:after="0"/>
              <w:jc w:val="center"/>
              <w:rPr>
                <w:rFonts w:ascii="Times New Roman" w:eastAsia="Calibri" w:hAnsi="Times New Roman" w:cs="Times New Roman"/>
                <w:sz w:val="18"/>
                <w:szCs w:val="18"/>
                <w:lang w:eastAsia="ru-RU"/>
              </w:rPr>
            </w:pPr>
            <w:r w:rsidRPr="00D417DA">
              <w:rPr>
                <w:rFonts w:ascii="Times New Roman" w:eastAsia="Calibri" w:hAnsi="Times New Roman" w:cs="Times New Roman"/>
                <w:sz w:val="18"/>
                <w:szCs w:val="18"/>
                <w:lang w:eastAsia="ru-RU"/>
              </w:rPr>
              <w:t>953</w:t>
            </w:r>
          </w:p>
        </w:tc>
        <w:tc>
          <w:tcPr>
            <w:tcW w:w="851" w:type="dxa"/>
            <w:tcBorders>
              <w:top w:val="single" w:sz="4" w:space="0" w:color="auto"/>
              <w:left w:val="single" w:sz="4" w:space="0" w:color="auto"/>
              <w:bottom w:val="single" w:sz="4" w:space="0" w:color="auto"/>
              <w:right w:val="single" w:sz="4" w:space="0" w:color="auto"/>
            </w:tcBorders>
            <w:vAlign w:val="center"/>
          </w:tcPr>
          <w:p w:rsidR="00AD4EAD" w:rsidRPr="00D417DA" w:rsidRDefault="00AD4EAD" w:rsidP="006F14E2">
            <w:pPr>
              <w:spacing w:after="0"/>
              <w:jc w:val="center"/>
              <w:rPr>
                <w:rFonts w:ascii="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D4EAD" w:rsidRPr="00D417DA" w:rsidRDefault="00AD4EAD" w:rsidP="00E0538A">
            <w:pPr>
              <w:spacing w:after="0"/>
              <w:jc w:val="center"/>
              <w:rPr>
                <w:rFonts w:ascii="Times New Roman" w:hAnsi="Times New Roman"/>
                <w:sz w:val="18"/>
                <w:szCs w:val="18"/>
              </w:rPr>
            </w:pP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4EAD" w:rsidRPr="00D417DA" w:rsidRDefault="00AD4EAD" w:rsidP="009800C1">
            <w:pPr>
              <w:spacing w:after="0"/>
              <w:jc w:val="center"/>
              <w:rPr>
                <w:rFonts w:ascii="Times New Roman" w:hAnsi="Times New Roman"/>
                <w:sz w:val="18"/>
                <w:szCs w:val="18"/>
              </w:rPr>
            </w:pPr>
          </w:p>
        </w:tc>
        <w:tc>
          <w:tcPr>
            <w:tcW w:w="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4EAD" w:rsidRPr="00D417DA" w:rsidRDefault="00AD4EAD" w:rsidP="008C509E">
            <w:pPr>
              <w:spacing w:after="0"/>
              <w:jc w:val="center"/>
              <w:rPr>
                <w:rFonts w:ascii="Times New Roman" w:eastAsia="Calibri" w:hAnsi="Times New Roman" w:cs="Times New Roman"/>
                <w:sz w:val="18"/>
                <w:szCs w:val="18"/>
                <w:lang w:eastAsia="ru-RU"/>
              </w:rPr>
            </w:pPr>
            <w:r w:rsidRPr="00D417DA">
              <w:rPr>
                <w:rFonts w:ascii="Times New Roman" w:eastAsia="Calibri" w:hAnsi="Times New Roman" w:cs="Times New Roman"/>
                <w:sz w:val="18"/>
                <w:szCs w:val="18"/>
                <w:lang w:eastAsia="ru-RU"/>
              </w:rPr>
              <w:t>953</w:t>
            </w:r>
          </w:p>
        </w:tc>
      </w:tr>
      <w:tr w:rsidR="00AD4EAD" w:rsidRPr="00D417DA" w:rsidTr="004F4698">
        <w:tc>
          <w:tcPr>
            <w:tcW w:w="1560" w:type="dxa"/>
            <w:gridSpan w:val="2"/>
            <w:tcBorders>
              <w:top w:val="single" w:sz="4" w:space="0" w:color="auto"/>
              <w:left w:val="single" w:sz="4" w:space="0" w:color="auto"/>
              <w:bottom w:val="single" w:sz="4" w:space="0" w:color="auto"/>
              <w:right w:val="single" w:sz="4" w:space="0" w:color="auto"/>
            </w:tcBorders>
            <w:hideMark/>
          </w:tcPr>
          <w:p w:rsidR="00AD4EAD" w:rsidRPr="00D417DA" w:rsidRDefault="00AD4EAD" w:rsidP="00B52F64">
            <w:pPr>
              <w:spacing w:after="0" w:line="240" w:lineRule="auto"/>
              <w:rPr>
                <w:rFonts w:ascii="Times New Roman" w:eastAsia="Calibri" w:hAnsi="Times New Roman" w:cs="Times New Roman"/>
                <w:sz w:val="18"/>
                <w:lang w:eastAsia="ru-RU"/>
              </w:rPr>
            </w:pPr>
            <w:r w:rsidRPr="00D417DA">
              <w:rPr>
                <w:rFonts w:ascii="Times New Roman" w:eastAsia="Calibri" w:hAnsi="Times New Roman" w:cs="Times New Roman"/>
                <w:sz w:val="18"/>
                <w:lang w:eastAsia="ru-RU"/>
              </w:rPr>
              <w:t>рассмотрено (без учета перенаправленных обращений)</w:t>
            </w:r>
          </w:p>
        </w:tc>
        <w:tc>
          <w:tcPr>
            <w:tcW w:w="842" w:type="dxa"/>
            <w:tcBorders>
              <w:top w:val="single" w:sz="4" w:space="0" w:color="auto"/>
              <w:left w:val="single" w:sz="4" w:space="0" w:color="auto"/>
              <w:bottom w:val="single" w:sz="4" w:space="0" w:color="auto"/>
              <w:right w:val="single" w:sz="4" w:space="0" w:color="auto"/>
            </w:tcBorders>
            <w:vAlign w:val="center"/>
            <w:hideMark/>
          </w:tcPr>
          <w:p w:rsidR="00AD4EAD" w:rsidRPr="00D417DA" w:rsidRDefault="00AD4EAD" w:rsidP="004F4698">
            <w:pPr>
              <w:spacing w:after="0"/>
              <w:jc w:val="center"/>
              <w:rPr>
                <w:rFonts w:ascii="Times New Roman" w:eastAsia="Calibri" w:hAnsi="Times New Roman" w:cs="Times New Roman"/>
                <w:sz w:val="18"/>
                <w:szCs w:val="18"/>
                <w:lang w:eastAsia="ru-RU"/>
              </w:rPr>
            </w:pPr>
            <w:r w:rsidRPr="00D417DA">
              <w:rPr>
                <w:rFonts w:ascii="Times New Roman" w:eastAsia="Calibri" w:hAnsi="Times New Roman" w:cs="Times New Roman"/>
                <w:sz w:val="18"/>
                <w:szCs w:val="18"/>
                <w:lang w:eastAsia="ru-RU"/>
              </w:rPr>
              <w:t>604</w:t>
            </w:r>
          </w:p>
        </w:tc>
        <w:tc>
          <w:tcPr>
            <w:tcW w:w="850" w:type="dxa"/>
            <w:tcBorders>
              <w:top w:val="single" w:sz="4" w:space="0" w:color="auto"/>
              <w:left w:val="single" w:sz="4" w:space="0" w:color="auto"/>
              <w:bottom w:val="single" w:sz="4" w:space="0" w:color="auto"/>
              <w:right w:val="single" w:sz="4" w:space="0" w:color="auto"/>
            </w:tcBorders>
            <w:vAlign w:val="center"/>
            <w:hideMark/>
          </w:tcPr>
          <w:p w:rsidR="00AD4EAD" w:rsidRPr="00D417DA" w:rsidRDefault="00AD4EAD" w:rsidP="004F4698">
            <w:pPr>
              <w:spacing w:after="0"/>
              <w:jc w:val="center"/>
              <w:rPr>
                <w:rFonts w:ascii="Times New Roman" w:hAnsi="Times New Roman"/>
                <w:sz w:val="18"/>
                <w:szCs w:val="18"/>
              </w:rPr>
            </w:pPr>
            <w:r w:rsidRPr="00D417DA">
              <w:rPr>
                <w:rFonts w:ascii="Times New Roman" w:hAnsi="Times New Roman"/>
                <w:sz w:val="18"/>
                <w:szCs w:val="18"/>
              </w:rPr>
              <w:t>677</w:t>
            </w:r>
          </w:p>
        </w:tc>
        <w:tc>
          <w:tcPr>
            <w:tcW w:w="851" w:type="dxa"/>
            <w:tcBorders>
              <w:top w:val="single" w:sz="4" w:space="0" w:color="auto"/>
              <w:left w:val="single" w:sz="4" w:space="0" w:color="auto"/>
              <w:bottom w:val="single" w:sz="4" w:space="0" w:color="auto"/>
              <w:right w:val="single" w:sz="4" w:space="0" w:color="auto"/>
            </w:tcBorders>
            <w:vAlign w:val="center"/>
            <w:hideMark/>
          </w:tcPr>
          <w:p w:rsidR="00AD4EAD" w:rsidRPr="00D417DA" w:rsidRDefault="00AD4EAD" w:rsidP="004F4698">
            <w:pPr>
              <w:spacing w:after="0"/>
              <w:jc w:val="center"/>
              <w:rPr>
                <w:rFonts w:ascii="Times New Roman" w:hAnsi="Times New Roman"/>
                <w:sz w:val="18"/>
                <w:szCs w:val="18"/>
              </w:rPr>
            </w:pPr>
            <w:r w:rsidRPr="00D417DA">
              <w:rPr>
                <w:rFonts w:ascii="Times New Roman" w:hAnsi="Times New Roman"/>
                <w:sz w:val="18"/>
                <w:szCs w:val="18"/>
              </w:rPr>
              <w:t>662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4EAD" w:rsidRPr="00D417DA" w:rsidRDefault="00AD4EAD" w:rsidP="004F4698">
            <w:pPr>
              <w:spacing w:after="0"/>
              <w:jc w:val="center"/>
              <w:rPr>
                <w:rFonts w:ascii="Times New Roman" w:hAnsi="Times New Roman"/>
                <w:sz w:val="18"/>
                <w:szCs w:val="18"/>
              </w:rPr>
            </w:pPr>
            <w:r w:rsidRPr="00D417DA">
              <w:rPr>
                <w:rFonts w:ascii="Times New Roman" w:hAnsi="Times New Roman"/>
                <w:sz w:val="18"/>
                <w:szCs w:val="18"/>
              </w:rPr>
              <w:t>695</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4EAD" w:rsidRPr="00D417DA" w:rsidRDefault="00AD4EAD" w:rsidP="004F4698">
            <w:pPr>
              <w:spacing w:after="0"/>
              <w:jc w:val="center"/>
              <w:rPr>
                <w:rFonts w:ascii="Times New Roman" w:hAnsi="Times New Roman"/>
                <w:b/>
                <w:sz w:val="18"/>
                <w:szCs w:val="18"/>
              </w:rPr>
            </w:pPr>
            <w:r w:rsidRPr="00D417DA">
              <w:rPr>
                <w:rFonts w:ascii="Times New Roman" w:hAnsi="Times New Roman"/>
                <w:b/>
                <w:sz w:val="18"/>
                <w:szCs w:val="18"/>
              </w:rPr>
              <w:t>2638</w:t>
            </w:r>
          </w:p>
        </w:tc>
        <w:tc>
          <w:tcPr>
            <w:tcW w:w="850" w:type="dxa"/>
            <w:tcBorders>
              <w:top w:val="single" w:sz="4" w:space="0" w:color="auto"/>
              <w:left w:val="single" w:sz="4" w:space="0" w:color="auto"/>
              <w:bottom w:val="single" w:sz="4" w:space="0" w:color="auto"/>
              <w:right w:val="single" w:sz="4" w:space="0" w:color="auto"/>
            </w:tcBorders>
            <w:vAlign w:val="center"/>
          </w:tcPr>
          <w:p w:rsidR="00AD4EAD" w:rsidRPr="00D417DA" w:rsidRDefault="00AD4EAD" w:rsidP="008C509E">
            <w:pPr>
              <w:spacing w:after="0"/>
              <w:jc w:val="center"/>
              <w:rPr>
                <w:rFonts w:ascii="Times New Roman" w:eastAsia="Calibri" w:hAnsi="Times New Roman" w:cs="Times New Roman"/>
                <w:sz w:val="18"/>
                <w:szCs w:val="18"/>
                <w:lang w:eastAsia="ru-RU"/>
              </w:rPr>
            </w:pPr>
            <w:r w:rsidRPr="00D417DA">
              <w:rPr>
                <w:rFonts w:ascii="Times New Roman" w:eastAsia="Calibri" w:hAnsi="Times New Roman" w:cs="Times New Roman"/>
                <w:sz w:val="18"/>
                <w:szCs w:val="18"/>
                <w:lang w:eastAsia="ru-RU"/>
              </w:rPr>
              <w:t>510</w:t>
            </w:r>
          </w:p>
        </w:tc>
        <w:tc>
          <w:tcPr>
            <w:tcW w:w="851" w:type="dxa"/>
            <w:tcBorders>
              <w:top w:val="single" w:sz="4" w:space="0" w:color="auto"/>
              <w:left w:val="single" w:sz="4" w:space="0" w:color="auto"/>
              <w:bottom w:val="single" w:sz="4" w:space="0" w:color="auto"/>
              <w:right w:val="single" w:sz="4" w:space="0" w:color="auto"/>
            </w:tcBorders>
            <w:vAlign w:val="center"/>
          </w:tcPr>
          <w:p w:rsidR="00AD4EAD" w:rsidRPr="00D417DA" w:rsidRDefault="00AD4EAD" w:rsidP="006F14E2">
            <w:pPr>
              <w:spacing w:after="0"/>
              <w:jc w:val="center"/>
              <w:rPr>
                <w:rFonts w:ascii="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D4EAD" w:rsidRPr="00D417DA" w:rsidRDefault="00AD4EAD" w:rsidP="00E0538A">
            <w:pPr>
              <w:spacing w:after="0"/>
              <w:jc w:val="center"/>
              <w:rPr>
                <w:rFonts w:ascii="Times New Roman" w:hAnsi="Times New Roman"/>
                <w:sz w:val="18"/>
                <w:szCs w:val="18"/>
              </w:rPr>
            </w:pP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4EAD" w:rsidRPr="00D417DA" w:rsidRDefault="00AD4EAD" w:rsidP="009800C1">
            <w:pPr>
              <w:spacing w:after="0"/>
              <w:jc w:val="center"/>
              <w:rPr>
                <w:rFonts w:ascii="Times New Roman" w:hAnsi="Times New Roman"/>
                <w:sz w:val="18"/>
                <w:szCs w:val="18"/>
              </w:rPr>
            </w:pPr>
          </w:p>
        </w:tc>
        <w:tc>
          <w:tcPr>
            <w:tcW w:w="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4EAD" w:rsidRPr="00D417DA" w:rsidRDefault="00AD4EAD" w:rsidP="008C509E">
            <w:pPr>
              <w:spacing w:after="0"/>
              <w:jc w:val="center"/>
              <w:rPr>
                <w:rFonts w:ascii="Times New Roman" w:eastAsia="Calibri" w:hAnsi="Times New Roman" w:cs="Times New Roman"/>
                <w:sz w:val="18"/>
                <w:szCs w:val="18"/>
                <w:lang w:eastAsia="ru-RU"/>
              </w:rPr>
            </w:pPr>
            <w:r w:rsidRPr="00D417DA">
              <w:rPr>
                <w:rFonts w:ascii="Times New Roman" w:eastAsia="Calibri" w:hAnsi="Times New Roman" w:cs="Times New Roman"/>
                <w:sz w:val="18"/>
                <w:szCs w:val="18"/>
                <w:lang w:eastAsia="ru-RU"/>
              </w:rPr>
              <w:t>510</w:t>
            </w:r>
          </w:p>
        </w:tc>
      </w:tr>
      <w:tr w:rsidR="00AD4EAD" w:rsidRPr="00D417DA" w:rsidTr="004F4698">
        <w:tc>
          <w:tcPr>
            <w:tcW w:w="1560" w:type="dxa"/>
            <w:gridSpan w:val="2"/>
            <w:tcBorders>
              <w:top w:val="single" w:sz="4" w:space="0" w:color="auto"/>
              <w:left w:val="single" w:sz="4" w:space="0" w:color="auto"/>
              <w:bottom w:val="single" w:sz="4" w:space="0" w:color="auto"/>
              <w:right w:val="single" w:sz="4" w:space="0" w:color="auto"/>
            </w:tcBorders>
            <w:hideMark/>
          </w:tcPr>
          <w:p w:rsidR="00AD4EAD" w:rsidRPr="00D417DA" w:rsidRDefault="00AD4EAD" w:rsidP="00B52F64">
            <w:pPr>
              <w:spacing w:after="0" w:line="240" w:lineRule="auto"/>
              <w:rPr>
                <w:rFonts w:ascii="Times New Roman" w:eastAsia="Calibri" w:hAnsi="Times New Roman" w:cs="Times New Roman"/>
                <w:sz w:val="18"/>
                <w:lang w:eastAsia="ru-RU"/>
              </w:rPr>
            </w:pPr>
            <w:r w:rsidRPr="00D417DA">
              <w:rPr>
                <w:rFonts w:ascii="Times New Roman" w:eastAsia="Calibri" w:hAnsi="Times New Roman" w:cs="Times New Roman"/>
                <w:sz w:val="18"/>
                <w:lang w:eastAsia="ru-RU"/>
              </w:rPr>
              <w:t>на рассмотрении</w:t>
            </w:r>
          </w:p>
        </w:tc>
        <w:tc>
          <w:tcPr>
            <w:tcW w:w="842" w:type="dxa"/>
            <w:tcBorders>
              <w:top w:val="single" w:sz="4" w:space="0" w:color="auto"/>
              <w:left w:val="single" w:sz="4" w:space="0" w:color="auto"/>
              <w:bottom w:val="single" w:sz="4" w:space="0" w:color="auto"/>
              <w:right w:val="single" w:sz="4" w:space="0" w:color="auto"/>
            </w:tcBorders>
            <w:vAlign w:val="center"/>
            <w:hideMark/>
          </w:tcPr>
          <w:p w:rsidR="00AD4EAD" w:rsidRPr="00D417DA" w:rsidRDefault="00AD4EAD" w:rsidP="004F4698">
            <w:pPr>
              <w:spacing w:after="0"/>
              <w:jc w:val="center"/>
              <w:rPr>
                <w:rFonts w:ascii="Times New Roman" w:eastAsia="Calibri" w:hAnsi="Times New Roman" w:cs="Times New Roman"/>
                <w:sz w:val="18"/>
                <w:szCs w:val="18"/>
                <w:lang w:eastAsia="ru-RU"/>
              </w:rPr>
            </w:pPr>
            <w:r w:rsidRPr="00D417DA">
              <w:rPr>
                <w:rFonts w:ascii="Times New Roman" w:eastAsia="Calibri" w:hAnsi="Times New Roman" w:cs="Times New Roman"/>
                <w:sz w:val="18"/>
                <w:szCs w:val="18"/>
                <w:lang w:eastAsia="ru-RU"/>
              </w:rPr>
              <w:t>139</w:t>
            </w:r>
          </w:p>
        </w:tc>
        <w:tc>
          <w:tcPr>
            <w:tcW w:w="850" w:type="dxa"/>
            <w:tcBorders>
              <w:top w:val="single" w:sz="4" w:space="0" w:color="auto"/>
              <w:left w:val="single" w:sz="4" w:space="0" w:color="auto"/>
              <w:bottom w:val="single" w:sz="4" w:space="0" w:color="auto"/>
              <w:right w:val="single" w:sz="4" w:space="0" w:color="auto"/>
            </w:tcBorders>
            <w:vAlign w:val="center"/>
            <w:hideMark/>
          </w:tcPr>
          <w:p w:rsidR="00AD4EAD" w:rsidRPr="00D417DA" w:rsidRDefault="00AD4EAD" w:rsidP="004F4698">
            <w:pPr>
              <w:spacing w:after="0"/>
              <w:jc w:val="center"/>
              <w:rPr>
                <w:rFonts w:ascii="Times New Roman" w:hAnsi="Times New Roman"/>
                <w:sz w:val="18"/>
                <w:szCs w:val="18"/>
              </w:rPr>
            </w:pPr>
            <w:r w:rsidRPr="00D417DA">
              <w:rPr>
                <w:rFonts w:ascii="Times New Roman" w:hAnsi="Times New Roman"/>
                <w:sz w:val="18"/>
                <w:szCs w:val="18"/>
              </w:rPr>
              <w:t>69</w:t>
            </w:r>
          </w:p>
        </w:tc>
        <w:tc>
          <w:tcPr>
            <w:tcW w:w="851" w:type="dxa"/>
            <w:tcBorders>
              <w:top w:val="single" w:sz="4" w:space="0" w:color="auto"/>
              <w:left w:val="single" w:sz="4" w:space="0" w:color="auto"/>
              <w:bottom w:val="single" w:sz="4" w:space="0" w:color="auto"/>
              <w:right w:val="single" w:sz="4" w:space="0" w:color="auto"/>
            </w:tcBorders>
            <w:vAlign w:val="center"/>
            <w:hideMark/>
          </w:tcPr>
          <w:p w:rsidR="00AD4EAD" w:rsidRPr="00D417DA" w:rsidRDefault="00AD4EAD" w:rsidP="004F4698">
            <w:pPr>
              <w:spacing w:after="0"/>
              <w:jc w:val="center"/>
              <w:rPr>
                <w:rFonts w:ascii="Times New Roman" w:hAnsi="Times New Roman"/>
                <w:sz w:val="18"/>
                <w:szCs w:val="18"/>
              </w:rPr>
            </w:pPr>
            <w:r w:rsidRPr="00D417DA">
              <w:rPr>
                <w:rFonts w:ascii="Times New Roman" w:hAnsi="Times New Roman"/>
                <w:sz w:val="18"/>
                <w:szCs w:val="18"/>
              </w:rPr>
              <w:t>88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4EAD" w:rsidRPr="00D417DA" w:rsidRDefault="00AD4EAD" w:rsidP="004F4698">
            <w:pPr>
              <w:spacing w:after="0"/>
              <w:jc w:val="center"/>
              <w:rPr>
                <w:rFonts w:ascii="Times New Roman" w:hAnsi="Times New Roman"/>
                <w:sz w:val="18"/>
                <w:szCs w:val="18"/>
              </w:rPr>
            </w:pPr>
            <w:r w:rsidRPr="00D417DA">
              <w:rPr>
                <w:rFonts w:ascii="Times New Roman" w:hAnsi="Times New Roman"/>
                <w:sz w:val="18"/>
                <w:szCs w:val="18"/>
              </w:rPr>
              <w:t>83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4EAD" w:rsidRPr="00D417DA" w:rsidRDefault="00AD4EAD" w:rsidP="004F4698">
            <w:pPr>
              <w:spacing w:after="0"/>
              <w:jc w:val="center"/>
              <w:rPr>
                <w:rFonts w:ascii="Times New Roman" w:hAnsi="Times New Roman"/>
                <w:b/>
                <w:sz w:val="18"/>
                <w:szCs w:val="18"/>
              </w:rPr>
            </w:pPr>
            <w:r w:rsidRPr="00D417DA">
              <w:rPr>
                <w:rFonts w:ascii="Times New Roman" w:hAnsi="Times New Roman"/>
                <w:b/>
                <w:sz w:val="18"/>
                <w:szCs w:val="18"/>
              </w:rPr>
              <w:t>83</w:t>
            </w:r>
          </w:p>
        </w:tc>
        <w:tc>
          <w:tcPr>
            <w:tcW w:w="850" w:type="dxa"/>
            <w:tcBorders>
              <w:top w:val="single" w:sz="4" w:space="0" w:color="auto"/>
              <w:left w:val="single" w:sz="4" w:space="0" w:color="auto"/>
              <w:bottom w:val="single" w:sz="4" w:space="0" w:color="auto"/>
              <w:right w:val="single" w:sz="4" w:space="0" w:color="auto"/>
            </w:tcBorders>
            <w:vAlign w:val="center"/>
          </w:tcPr>
          <w:p w:rsidR="00AD4EAD" w:rsidRPr="00D417DA" w:rsidRDefault="00AD4EAD" w:rsidP="008C509E">
            <w:pPr>
              <w:spacing w:after="0"/>
              <w:jc w:val="center"/>
              <w:rPr>
                <w:rFonts w:ascii="Times New Roman" w:eastAsia="Calibri" w:hAnsi="Times New Roman" w:cs="Times New Roman"/>
                <w:sz w:val="18"/>
                <w:szCs w:val="18"/>
                <w:lang w:eastAsia="ru-RU"/>
              </w:rPr>
            </w:pPr>
            <w:r w:rsidRPr="00D417DA">
              <w:rPr>
                <w:rFonts w:ascii="Times New Roman" w:eastAsia="Calibri" w:hAnsi="Times New Roman" w:cs="Times New Roman"/>
                <w:sz w:val="18"/>
                <w:szCs w:val="18"/>
                <w:lang w:eastAsia="ru-RU"/>
              </w:rPr>
              <w:t>104</w:t>
            </w:r>
          </w:p>
        </w:tc>
        <w:tc>
          <w:tcPr>
            <w:tcW w:w="851" w:type="dxa"/>
            <w:tcBorders>
              <w:top w:val="single" w:sz="4" w:space="0" w:color="auto"/>
              <w:left w:val="single" w:sz="4" w:space="0" w:color="auto"/>
              <w:bottom w:val="single" w:sz="4" w:space="0" w:color="auto"/>
              <w:right w:val="single" w:sz="4" w:space="0" w:color="auto"/>
            </w:tcBorders>
            <w:vAlign w:val="center"/>
          </w:tcPr>
          <w:p w:rsidR="00AD4EAD" w:rsidRPr="00D417DA" w:rsidRDefault="00AD4EAD" w:rsidP="006F14E2">
            <w:pPr>
              <w:spacing w:after="0"/>
              <w:jc w:val="center"/>
              <w:rPr>
                <w:rFonts w:ascii="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D4EAD" w:rsidRPr="00D417DA" w:rsidRDefault="00AD4EAD" w:rsidP="00E0538A">
            <w:pPr>
              <w:spacing w:after="0"/>
              <w:jc w:val="center"/>
              <w:rPr>
                <w:rFonts w:ascii="Times New Roman" w:hAnsi="Times New Roman"/>
                <w:sz w:val="18"/>
                <w:szCs w:val="18"/>
              </w:rPr>
            </w:pP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4EAD" w:rsidRPr="00D417DA" w:rsidRDefault="00AD4EAD" w:rsidP="009800C1">
            <w:pPr>
              <w:spacing w:after="0"/>
              <w:jc w:val="center"/>
              <w:rPr>
                <w:rFonts w:ascii="Times New Roman" w:hAnsi="Times New Roman"/>
                <w:sz w:val="18"/>
                <w:szCs w:val="18"/>
              </w:rPr>
            </w:pPr>
          </w:p>
        </w:tc>
        <w:tc>
          <w:tcPr>
            <w:tcW w:w="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4EAD" w:rsidRPr="00D417DA" w:rsidRDefault="00AD4EAD" w:rsidP="008C509E">
            <w:pPr>
              <w:spacing w:after="0"/>
              <w:jc w:val="center"/>
              <w:rPr>
                <w:rFonts w:ascii="Times New Roman" w:eastAsia="Calibri" w:hAnsi="Times New Roman" w:cs="Times New Roman"/>
                <w:sz w:val="18"/>
                <w:szCs w:val="18"/>
                <w:lang w:eastAsia="ru-RU"/>
              </w:rPr>
            </w:pPr>
            <w:r w:rsidRPr="00D417DA">
              <w:rPr>
                <w:rFonts w:ascii="Times New Roman" w:eastAsia="Calibri" w:hAnsi="Times New Roman" w:cs="Times New Roman"/>
                <w:sz w:val="18"/>
                <w:szCs w:val="18"/>
                <w:lang w:eastAsia="ru-RU"/>
              </w:rPr>
              <w:t>104</w:t>
            </w:r>
          </w:p>
        </w:tc>
      </w:tr>
      <w:tr w:rsidR="00AD4EAD" w:rsidRPr="00D417DA" w:rsidTr="004F4698">
        <w:tc>
          <w:tcPr>
            <w:tcW w:w="1560" w:type="dxa"/>
            <w:gridSpan w:val="2"/>
            <w:tcBorders>
              <w:top w:val="single" w:sz="4" w:space="0" w:color="auto"/>
              <w:left w:val="single" w:sz="4" w:space="0" w:color="auto"/>
              <w:bottom w:val="single" w:sz="4" w:space="0" w:color="auto"/>
              <w:right w:val="single" w:sz="4" w:space="0" w:color="auto"/>
            </w:tcBorders>
            <w:hideMark/>
          </w:tcPr>
          <w:p w:rsidR="00AD4EAD" w:rsidRPr="00D417DA" w:rsidRDefault="00AD4EAD" w:rsidP="00B52F64">
            <w:pPr>
              <w:spacing w:after="0" w:line="240" w:lineRule="auto"/>
              <w:rPr>
                <w:rFonts w:ascii="Times New Roman" w:eastAsia="Calibri" w:hAnsi="Times New Roman" w:cs="Times New Roman"/>
                <w:sz w:val="18"/>
                <w:lang w:eastAsia="ru-RU"/>
              </w:rPr>
            </w:pPr>
            <w:r w:rsidRPr="00D417DA">
              <w:rPr>
                <w:rFonts w:ascii="Times New Roman" w:eastAsia="Calibri" w:hAnsi="Times New Roman" w:cs="Times New Roman"/>
                <w:sz w:val="18"/>
                <w:lang w:eastAsia="ru-RU"/>
              </w:rPr>
              <w:t>переадресовано</w:t>
            </w:r>
          </w:p>
        </w:tc>
        <w:tc>
          <w:tcPr>
            <w:tcW w:w="842" w:type="dxa"/>
            <w:tcBorders>
              <w:top w:val="single" w:sz="4" w:space="0" w:color="auto"/>
              <w:left w:val="single" w:sz="4" w:space="0" w:color="auto"/>
              <w:bottom w:val="single" w:sz="4" w:space="0" w:color="auto"/>
              <w:right w:val="single" w:sz="4" w:space="0" w:color="auto"/>
            </w:tcBorders>
            <w:vAlign w:val="center"/>
            <w:hideMark/>
          </w:tcPr>
          <w:p w:rsidR="00AD4EAD" w:rsidRPr="00D417DA" w:rsidRDefault="00AD4EAD" w:rsidP="004F4698">
            <w:pPr>
              <w:spacing w:after="0"/>
              <w:jc w:val="center"/>
              <w:rPr>
                <w:rFonts w:ascii="Times New Roman" w:eastAsia="Calibri" w:hAnsi="Times New Roman" w:cs="Times New Roman"/>
                <w:sz w:val="18"/>
                <w:szCs w:val="18"/>
                <w:lang w:eastAsia="ru-RU"/>
              </w:rPr>
            </w:pPr>
            <w:r w:rsidRPr="00D417DA">
              <w:rPr>
                <w:rFonts w:ascii="Times New Roman" w:eastAsia="Calibri" w:hAnsi="Times New Roman" w:cs="Times New Roman"/>
                <w:sz w:val="18"/>
                <w:szCs w:val="18"/>
                <w:lang w:eastAsia="ru-RU"/>
              </w:rPr>
              <w:t>561</w:t>
            </w:r>
          </w:p>
        </w:tc>
        <w:tc>
          <w:tcPr>
            <w:tcW w:w="850" w:type="dxa"/>
            <w:tcBorders>
              <w:top w:val="single" w:sz="4" w:space="0" w:color="auto"/>
              <w:left w:val="single" w:sz="4" w:space="0" w:color="auto"/>
              <w:bottom w:val="single" w:sz="4" w:space="0" w:color="auto"/>
              <w:right w:val="single" w:sz="4" w:space="0" w:color="auto"/>
            </w:tcBorders>
            <w:vAlign w:val="center"/>
            <w:hideMark/>
          </w:tcPr>
          <w:p w:rsidR="00AD4EAD" w:rsidRPr="00D417DA" w:rsidRDefault="00AD4EAD" w:rsidP="004F4698">
            <w:pPr>
              <w:spacing w:after="0"/>
              <w:jc w:val="center"/>
              <w:rPr>
                <w:rFonts w:ascii="Times New Roman" w:hAnsi="Times New Roman"/>
                <w:sz w:val="18"/>
                <w:szCs w:val="18"/>
              </w:rPr>
            </w:pPr>
            <w:r w:rsidRPr="00D417DA">
              <w:rPr>
                <w:rFonts w:ascii="Times New Roman" w:hAnsi="Times New Roman"/>
                <w:sz w:val="18"/>
                <w:szCs w:val="18"/>
              </w:rPr>
              <w:t>692</w:t>
            </w:r>
          </w:p>
        </w:tc>
        <w:tc>
          <w:tcPr>
            <w:tcW w:w="851" w:type="dxa"/>
            <w:tcBorders>
              <w:top w:val="single" w:sz="4" w:space="0" w:color="auto"/>
              <w:left w:val="single" w:sz="4" w:space="0" w:color="auto"/>
              <w:bottom w:val="single" w:sz="4" w:space="0" w:color="auto"/>
              <w:right w:val="single" w:sz="4" w:space="0" w:color="auto"/>
            </w:tcBorders>
            <w:vAlign w:val="center"/>
            <w:hideMark/>
          </w:tcPr>
          <w:p w:rsidR="00AD4EAD" w:rsidRPr="00D417DA" w:rsidRDefault="00AD4EAD" w:rsidP="004F4698">
            <w:pPr>
              <w:spacing w:after="0"/>
              <w:jc w:val="center"/>
              <w:rPr>
                <w:rFonts w:ascii="Times New Roman" w:hAnsi="Times New Roman"/>
                <w:sz w:val="18"/>
                <w:szCs w:val="18"/>
              </w:rPr>
            </w:pPr>
            <w:r w:rsidRPr="00D417DA">
              <w:rPr>
                <w:rFonts w:ascii="Times New Roman" w:hAnsi="Times New Roman"/>
                <w:sz w:val="18"/>
                <w:szCs w:val="18"/>
              </w:rPr>
              <w:t>592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4EAD" w:rsidRPr="00D417DA" w:rsidRDefault="00AD4EAD" w:rsidP="004F4698">
            <w:pPr>
              <w:spacing w:after="0"/>
              <w:jc w:val="center"/>
              <w:rPr>
                <w:rFonts w:ascii="Times New Roman" w:hAnsi="Times New Roman"/>
                <w:sz w:val="18"/>
                <w:szCs w:val="18"/>
              </w:rPr>
            </w:pPr>
            <w:r w:rsidRPr="00D417DA">
              <w:rPr>
                <w:rFonts w:ascii="Times New Roman" w:hAnsi="Times New Roman"/>
                <w:sz w:val="18"/>
                <w:szCs w:val="18"/>
              </w:rPr>
              <w:t>471</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4EAD" w:rsidRPr="00D417DA" w:rsidRDefault="00AD4EAD" w:rsidP="004F4698">
            <w:pPr>
              <w:spacing w:after="0"/>
              <w:jc w:val="center"/>
              <w:rPr>
                <w:rFonts w:ascii="Times New Roman" w:hAnsi="Times New Roman"/>
                <w:b/>
                <w:sz w:val="18"/>
                <w:szCs w:val="18"/>
              </w:rPr>
            </w:pPr>
            <w:r w:rsidRPr="00D417DA">
              <w:rPr>
                <w:rFonts w:ascii="Times New Roman" w:hAnsi="Times New Roman"/>
                <w:b/>
                <w:sz w:val="18"/>
                <w:szCs w:val="18"/>
              </w:rPr>
              <w:t>2316</w:t>
            </w:r>
          </w:p>
        </w:tc>
        <w:tc>
          <w:tcPr>
            <w:tcW w:w="850" w:type="dxa"/>
            <w:tcBorders>
              <w:top w:val="single" w:sz="4" w:space="0" w:color="auto"/>
              <w:left w:val="single" w:sz="4" w:space="0" w:color="auto"/>
              <w:bottom w:val="single" w:sz="4" w:space="0" w:color="auto"/>
              <w:right w:val="single" w:sz="4" w:space="0" w:color="auto"/>
            </w:tcBorders>
            <w:vAlign w:val="center"/>
          </w:tcPr>
          <w:p w:rsidR="00AD4EAD" w:rsidRPr="00D417DA" w:rsidRDefault="00AD4EAD" w:rsidP="008C509E">
            <w:pPr>
              <w:spacing w:after="0"/>
              <w:jc w:val="center"/>
              <w:rPr>
                <w:rFonts w:ascii="Times New Roman" w:eastAsia="Calibri" w:hAnsi="Times New Roman" w:cs="Times New Roman"/>
                <w:sz w:val="18"/>
                <w:szCs w:val="18"/>
                <w:lang w:eastAsia="ru-RU"/>
              </w:rPr>
            </w:pPr>
            <w:r w:rsidRPr="00D417DA">
              <w:rPr>
                <w:rFonts w:ascii="Times New Roman" w:eastAsia="Calibri" w:hAnsi="Times New Roman" w:cs="Times New Roman"/>
                <w:sz w:val="18"/>
                <w:szCs w:val="18"/>
                <w:lang w:eastAsia="ru-RU"/>
              </w:rPr>
              <w:t>339</w:t>
            </w:r>
          </w:p>
        </w:tc>
        <w:tc>
          <w:tcPr>
            <w:tcW w:w="851" w:type="dxa"/>
            <w:tcBorders>
              <w:top w:val="single" w:sz="4" w:space="0" w:color="auto"/>
              <w:left w:val="single" w:sz="4" w:space="0" w:color="auto"/>
              <w:bottom w:val="single" w:sz="4" w:space="0" w:color="auto"/>
              <w:right w:val="single" w:sz="4" w:space="0" w:color="auto"/>
            </w:tcBorders>
            <w:vAlign w:val="center"/>
          </w:tcPr>
          <w:p w:rsidR="00AD4EAD" w:rsidRPr="00D417DA" w:rsidRDefault="00AD4EAD" w:rsidP="006F14E2">
            <w:pPr>
              <w:spacing w:after="0"/>
              <w:jc w:val="center"/>
              <w:rPr>
                <w:rFonts w:ascii="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D4EAD" w:rsidRPr="00D417DA" w:rsidRDefault="00AD4EAD" w:rsidP="00E0538A">
            <w:pPr>
              <w:spacing w:after="0"/>
              <w:jc w:val="center"/>
              <w:rPr>
                <w:rFonts w:ascii="Times New Roman" w:hAnsi="Times New Roman"/>
                <w:sz w:val="18"/>
                <w:szCs w:val="18"/>
              </w:rPr>
            </w:pP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4EAD" w:rsidRPr="00D417DA" w:rsidRDefault="00AD4EAD" w:rsidP="009800C1">
            <w:pPr>
              <w:spacing w:after="0"/>
              <w:jc w:val="center"/>
              <w:rPr>
                <w:rFonts w:ascii="Times New Roman" w:hAnsi="Times New Roman"/>
                <w:sz w:val="18"/>
                <w:szCs w:val="18"/>
              </w:rPr>
            </w:pPr>
          </w:p>
        </w:tc>
        <w:tc>
          <w:tcPr>
            <w:tcW w:w="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4EAD" w:rsidRPr="00D417DA" w:rsidRDefault="00AD4EAD" w:rsidP="008C509E">
            <w:pPr>
              <w:spacing w:after="0"/>
              <w:jc w:val="center"/>
              <w:rPr>
                <w:rFonts w:ascii="Times New Roman" w:eastAsia="Calibri" w:hAnsi="Times New Roman" w:cs="Times New Roman"/>
                <w:sz w:val="18"/>
                <w:szCs w:val="18"/>
                <w:lang w:eastAsia="ru-RU"/>
              </w:rPr>
            </w:pPr>
            <w:r w:rsidRPr="00D417DA">
              <w:rPr>
                <w:rFonts w:ascii="Times New Roman" w:eastAsia="Calibri" w:hAnsi="Times New Roman" w:cs="Times New Roman"/>
                <w:sz w:val="18"/>
                <w:szCs w:val="18"/>
                <w:lang w:eastAsia="ru-RU"/>
              </w:rPr>
              <w:t>339</w:t>
            </w:r>
          </w:p>
        </w:tc>
      </w:tr>
      <w:tr w:rsidR="00AD4EAD" w:rsidRPr="00D417DA" w:rsidTr="004F4698">
        <w:tc>
          <w:tcPr>
            <w:tcW w:w="1560" w:type="dxa"/>
            <w:gridSpan w:val="2"/>
            <w:tcBorders>
              <w:top w:val="single" w:sz="4" w:space="0" w:color="auto"/>
              <w:left w:val="single" w:sz="4" w:space="0" w:color="auto"/>
              <w:bottom w:val="single" w:sz="4" w:space="0" w:color="auto"/>
              <w:right w:val="single" w:sz="4" w:space="0" w:color="auto"/>
            </w:tcBorders>
            <w:hideMark/>
          </w:tcPr>
          <w:p w:rsidR="00AD4EAD" w:rsidRPr="00D417DA" w:rsidRDefault="00AD4EAD" w:rsidP="00B52F64">
            <w:pPr>
              <w:spacing w:after="0" w:line="240" w:lineRule="auto"/>
              <w:rPr>
                <w:rFonts w:ascii="Times New Roman" w:eastAsia="Calibri" w:hAnsi="Times New Roman" w:cs="Times New Roman"/>
                <w:sz w:val="18"/>
                <w:lang w:eastAsia="ru-RU"/>
              </w:rPr>
            </w:pPr>
            <w:r w:rsidRPr="00D417DA">
              <w:rPr>
                <w:rFonts w:ascii="Times New Roman" w:eastAsia="Calibri" w:hAnsi="Times New Roman" w:cs="Times New Roman"/>
                <w:sz w:val="18"/>
                <w:lang w:eastAsia="ru-RU"/>
              </w:rPr>
              <w:t>Нарушено сроков рассмотрения по жалобам</w:t>
            </w:r>
          </w:p>
        </w:tc>
        <w:tc>
          <w:tcPr>
            <w:tcW w:w="842" w:type="dxa"/>
            <w:tcBorders>
              <w:top w:val="single" w:sz="4" w:space="0" w:color="auto"/>
              <w:left w:val="single" w:sz="4" w:space="0" w:color="auto"/>
              <w:bottom w:val="single" w:sz="4" w:space="0" w:color="auto"/>
              <w:right w:val="single" w:sz="4" w:space="0" w:color="auto"/>
            </w:tcBorders>
            <w:vAlign w:val="center"/>
            <w:hideMark/>
          </w:tcPr>
          <w:p w:rsidR="00AD4EAD" w:rsidRPr="00D417DA" w:rsidRDefault="00AD4EAD" w:rsidP="004F4698">
            <w:pPr>
              <w:spacing w:after="0"/>
              <w:jc w:val="center"/>
              <w:rPr>
                <w:rFonts w:ascii="Times New Roman" w:eastAsia="Calibri" w:hAnsi="Times New Roman" w:cs="Times New Roman"/>
                <w:sz w:val="18"/>
                <w:szCs w:val="18"/>
                <w:lang w:eastAsia="ru-RU"/>
              </w:rPr>
            </w:pPr>
            <w:r w:rsidRPr="00D417DA">
              <w:rPr>
                <w:rFonts w:ascii="Times New Roman" w:eastAsia="Calibri"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D4EAD" w:rsidRPr="00D417DA" w:rsidRDefault="00AD4EAD" w:rsidP="004F4698">
            <w:pPr>
              <w:spacing w:after="0"/>
              <w:jc w:val="center"/>
              <w:rPr>
                <w:rFonts w:ascii="Times New Roman" w:hAnsi="Times New Roman"/>
                <w:sz w:val="18"/>
                <w:szCs w:val="18"/>
              </w:rPr>
            </w:pPr>
            <w:r w:rsidRPr="00D417DA">
              <w:rPr>
                <w:rFonts w:ascii="Times New Roman"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D4EAD" w:rsidRPr="00D417DA" w:rsidRDefault="00AD4EAD" w:rsidP="004F4698">
            <w:pPr>
              <w:spacing w:after="0"/>
              <w:jc w:val="center"/>
              <w:rPr>
                <w:rFonts w:ascii="Times New Roman" w:hAnsi="Times New Roman"/>
                <w:sz w:val="18"/>
                <w:szCs w:val="18"/>
              </w:rPr>
            </w:pPr>
            <w:r w:rsidRPr="00D417DA">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4EAD" w:rsidRPr="00D417DA" w:rsidRDefault="00AD4EAD" w:rsidP="004F4698">
            <w:pPr>
              <w:spacing w:after="0"/>
              <w:jc w:val="center"/>
              <w:rPr>
                <w:rFonts w:ascii="Times New Roman" w:hAnsi="Times New Roman"/>
                <w:sz w:val="18"/>
                <w:szCs w:val="18"/>
              </w:rPr>
            </w:pPr>
            <w:r w:rsidRPr="00D417DA">
              <w:rPr>
                <w:rFonts w:ascii="Times New Roman"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4EAD" w:rsidRPr="00D417DA" w:rsidRDefault="00AD4EAD" w:rsidP="004F4698">
            <w:pPr>
              <w:spacing w:after="0"/>
              <w:jc w:val="center"/>
              <w:rPr>
                <w:rFonts w:ascii="Times New Roman" w:hAnsi="Times New Roman"/>
                <w:b/>
                <w:sz w:val="18"/>
                <w:szCs w:val="18"/>
              </w:rPr>
            </w:pPr>
            <w:r w:rsidRPr="00D417DA">
              <w:rPr>
                <w:rFonts w:ascii="Times New Roman" w:hAnsi="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AD4EAD" w:rsidRPr="00D417DA" w:rsidRDefault="00AD4EAD" w:rsidP="008C509E">
            <w:pPr>
              <w:spacing w:after="0"/>
              <w:jc w:val="center"/>
              <w:rPr>
                <w:rFonts w:ascii="Times New Roman" w:eastAsia="Calibri" w:hAnsi="Times New Roman" w:cs="Times New Roman"/>
                <w:sz w:val="18"/>
                <w:szCs w:val="18"/>
                <w:lang w:eastAsia="ru-RU"/>
              </w:rPr>
            </w:pPr>
            <w:r w:rsidRPr="00D417DA">
              <w:rPr>
                <w:rFonts w:ascii="Times New Roman" w:eastAsia="Calibri"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AD4EAD" w:rsidRPr="00D417DA" w:rsidRDefault="00AD4EAD" w:rsidP="006F14E2">
            <w:pPr>
              <w:spacing w:after="0"/>
              <w:jc w:val="center"/>
              <w:rPr>
                <w:rFonts w:ascii="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D4EAD" w:rsidRPr="00D417DA" w:rsidRDefault="00AD4EAD" w:rsidP="00E0538A">
            <w:pPr>
              <w:spacing w:after="0"/>
              <w:jc w:val="center"/>
              <w:rPr>
                <w:rFonts w:ascii="Times New Roman" w:hAnsi="Times New Roman"/>
                <w:sz w:val="18"/>
                <w:szCs w:val="18"/>
              </w:rPr>
            </w:pP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4EAD" w:rsidRPr="00D417DA" w:rsidRDefault="00AD4EAD" w:rsidP="009800C1">
            <w:pPr>
              <w:spacing w:after="0"/>
              <w:jc w:val="center"/>
              <w:rPr>
                <w:rFonts w:ascii="Times New Roman" w:hAnsi="Times New Roman"/>
                <w:sz w:val="18"/>
                <w:szCs w:val="18"/>
              </w:rPr>
            </w:pPr>
          </w:p>
        </w:tc>
        <w:tc>
          <w:tcPr>
            <w:tcW w:w="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4EAD" w:rsidRPr="00D417DA" w:rsidRDefault="00AD4EAD" w:rsidP="008C509E">
            <w:pPr>
              <w:spacing w:after="0"/>
              <w:jc w:val="center"/>
              <w:rPr>
                <w:rFonts w:ascii="Times New Roman" w:eastAsia="Calibri" w:hAnsi="Times New Roman" w:cs="Times New Roman"/>
                <w:sz w:val="18"/>
                <w:szCs w:val="18"/>
                <w:lang w:eastAsia="ru-RU"/>
              </w:rPr>
            </w:pPr>
            <w:r w:rsidRPr="00D417DA">
              <w:rPr>
                <w:rFonts w:ascii="Times New Roman" w:eastAsia="Calibri" w:hAnsi="Times New Roman" w:cs="Times New Roman"/>
                <w:sz w:val="18"/>
                <w:szCs w:val="18"/>
                <w:lang w:eastAsia="ru-RU"/>
              </w:rPr>
              <w:t>0</w:t>
            </w:r>
          </w:p>
        </w:tc>
      </w:tr>
      <w:tr w:rsidR="00B46596" w:rsidRPr="00D417DA" w:rsidTr="006F14E2">
        <w:trPr>
          <w:trHeight w:val="284"/>
        </w:trPr>
        <w:tc>
          <w:tcPr>
            <w:tcW w:w="10065" w:type="dxa"/>
            <w:gridSpan w:val="13"/>
            <w:tcBorders>
              <w:top w:val="single" w:sz="4" w:space="0" w:color="auto"/>
              <w:left w:val="nil"/>
              <w:bottom w:val="single" w:sz="4" w:space="0" w:color="auto"/>
              <w:right w:val="nil"/>
            </w:tcBorders>
            <w:vAlign w:val="center"/>
          </w:tcPr>
          <w:p w:rsidR="00B46596" w:rsidRPr="00D417DA" w:rsidRDefault="00B46596" w:rsidP="00B46596">
            <w:pPr>
              <w:jc w:val="center"/>
              <w:rPr>
                <w:rFonts w:ascii="Times New Roman" w:eastAsia="Times New Roman" w:hAnsi="Times New Roman" w:cs="Times New Roman"/>
                <w:lang w:eastAsia="ru-RU"/>
              </w:rPr>
            </w:pPr>
          </w:p>
          <w:p w:rsidR="00B46596" w:rsidRPr="00D417DA" w:rsidRDefault="00B36311" w:rsidP="00AD4EAD">
            <w:pPr>
              <w:jc w:val="center"/>
              <w:rPr>
                <w:rFonts w:ascii="Times New Roman" w:eastAsia="Times New Roman" w:hAnsi="Times New Roman" w:cs="Times New Roman"/>
                <w:sz w:val="26"/>
                <w:szCs w:val="26"/>
                <w:lang w:eastAsia="ru-RU"/>
              </w:rPr>
            </w:pPr>
            <w:r w:rsidRPr="00D417DA">
              <w:rPr>
                <w:rFonts w:ascii="Times New Roman" w:eastAsia="Times New Roman" w:hAnsi="Times New Roman"/>
                <w:sz w:val="26"/>
                <w:szCs w:val="26"/>
                <w:lang w:eastAsia="ru-RU"/>
              </w:rPr>
              <w:t>Обращения, поступившие в Управление Роскомнадзора по Волгоградской области и Республике Калмыкия (за период с 01.</w:t>
            </w:r>
            <w:r w:rsidR="00AD4EAD" w:rsidRPr="00D417DA">
              <w:rPr>
                <w:rFonts w:ascii="Times New Roman" w:eastAsia="Times New Roman" w:hAnsi="Times New Roman"/>
                <w:sz w:val="26"/>
                <w:szCs w:val="26"/>
                <w:lang w:eastAsia="ru-RU"/>
              </w:rPr>
              <w:t>01</w:t>
            </w:r>
            <w:r w:rsidRPr="00D417DA">
              <w:rPr>
                <w:rFonts w:ascii="Times New Roman" w:eastAsia="Times New Roman" w:hAnsi="Times New Roman"/>
                <w:sz w:val="26"/>
                <w:szCs w:val="26"/>
                <w:lang w:eastAsia="ru-RU"/>
              </w:rPr>
              <w:t>.202</w:t>
            </w:r>
            <w:r w:rsidR="00AD4EAD" w:rsidRPr="00D417DA">
              <w:rPr>
                <w:rFonts w:ascii="Times New Roman" w:eastAsia="Times New Roman" w:hAnsi="Times New Roman"/>
                <w:sz w:val="26"/>
                <w:szCs w:val="26"/>
                <w:lang w:eastAsia="ru-RU"/>
              </w:rPr>
              <w:t>3</w:t>
            </w:r>
            <w:r w:rsidRPr="00D417DA">
              <w:rPr>
                <w:rFonts w:ascii="Times New Roman" w:eastAsia="Times New Roman" w:hAnsi="Times New Roman"/>
                <w:sz w:val="26"/>
                <w:szCs w:val="26"/>
                <w:lang w:eastAsia="ru-RU"/>
              </w:rPr>
              <w:t xml:space="preserve"> по 31.</w:t>
            </w:r>
            <w:r w:rsidR="00AD4EAD" w:rsidRPr="00D417DA">
              <w:rPr>
                <w:rFonts w:ascii="Times New Roman" w:eastAsia="Times New Roman" w:hAnsi="Times New Roman"/>
                <w:sz w:val="26"/>
                <w:szCs w:val="26"/>
                <w:lang w:eastAsia="ru-RU"/>
              </w:rPr>
              <w:t>03</w:t>
            </w:r>
            <w:r w:rsidRPr="00D417DA">
              <w:rPr>
                <w:rFonts w:ascii="Times New Roman" w:eastAsia="Times New Roman" w:hAnsi="Times New Roman"/>
                <w:sz w:val="26"/>
                <w:szCs w:val="26"/>
                <w:lang w:eastAsia="ru-RU"/>
              </w:rPr>
              <w:t>.202</w:t>
            </w:r>
            <w:r w:rsidR="00AD4EAD" w:rsidRPr="00D417DA">
              <w:rPr>
                <w:rFonts w:ascii="Times New Roman" w:eastAsia="Times New Roman" w:hAnsi="Times New Roman"/>
                <w:sz w:val="26"/>
                <w:szCs w:val="26"/>
                <w:lang w:eastAsia="ru-RU"/>
              </w:rPr>
              <w:t>3</w:t>
            </w:r>
            <w:r w:rsidRPr="00D417DA">
              <w:rPr>
                <w:rFonts w:ascii="Times New Roman" w:eastAsia="Times New Roman" w:hAnsi="Times New Roman"/>
                <w:sz w:val="26"/>
                <w:szCs w:val="26"/>
                <w:lang w:eastAsia="ru-RU"/>
              </w:rPr>
              <w:t>)</w:t>
            </w:r>
          </w:p>
        </w:tc>
      </w:tr>
      <w:tr w:rsidR="00AD4EAD" w:rsidRPr="00D417DA" w:rsidTr="008C509E">
        <w:trPr>
          <w:trHeight w:val="57"/>
        </w:trPr>
        <w:tc>
          <w:tcPr>
            <w:tcW w:w="1354" w:type="dxa"/>
            <w:tcBorders>
              <w:top w:val="single" w:sz="4" w:space="0" w:color="auto"/>
              <w:left w:val="single" w:sz="4" w:space="0" w:color="auto"/>
              <w:bottom w:val="single" w:sz="4" w:space="0" w:color="auto"/>
              <w:right w:val="single" w:sz="4" w:space="0" w:color="auto"/>
            </w:tcBorders>
            <w:vAlign w:val="center"/>
            <w:hideMark/>
          </w:tcPr>
          <w:p w:rsidR="00AD4EAD" w:rsidRPr="00D417DA" w:rsidRDefault="00AD4EAD" w:rsidP="008C509E">
            <w:pPr>
              <w:spacing w:after="0" w:line="240" w:lineRule="auto"/>
              <w:jc w:val="center"/>
              <w:rPr>
                <w:rFonts w:ascii="Times New Roman" w:eastAsia="Times New Roman" w:hAnsi="Times New Roman" w:cs="Times New Roman"/>
                <w:lang w:eastAsia="ru-RU"/>
              </w:rPr>
            </w:pPr>
            <w:r w:rsidRPr="00D417DA">
              <w:rPr>
                <w:rFonts w:ascii="Times New Roman" w:eastAsia="Times New Roman" w:hAnsi="Times New Roman" w:cs="Times New Roman"/>
                <w:lang w:eastAsia="ru-RU"/>
              </w:rPr>
              <w:t>из них:</w:t>
            </w:r>
          </w:p>
        </w:tc>
        <w:tc>
          <w:tcPr>
            <w:tcW w:w="6300" w:type="dxa"/>
            <w:gridSpan w:val="9"/>
            <w:tcBorders>
              <w:top w:val="single" w:sz="4" w:space="0" w:color="auto"/>
              <w:left w:val="nil"/>
              <w:bottom w:val="single" w:sz="4" w:space="0" w:color="auto"/>
              <w:right w:val="single" w:sz="4" w:space="0" w:color="auto"/>
            </w:tcBorders>
            <w:vAlign w:val="center"/>
            <w:hideMark/>
          </w:tcPr>
          <w:p w:rsidR="00AD4EAD" w:rsidRPr="00D417DA" w:rsidRDefault="00AD4EAD" w:rsidP="008C509E">
            <w:pPr>
              <w:spacing w:after="0" w:line="240" w:lineRule="auto"/>
              <w:jc w:val="center"/>
              <w:rPr>
                <w:rFonts w:ascii="Times New Roman" w:eastAsia="Times New Roman" w:hAnsi="Times New Roman" w:cs="Times New Roman"/>
                <w:lang w:eastAsia="ru-RU"/>
              </w:rPr>
            </w:pPr>
            <w:r w:rsidRPr="00D417DA">
              <w:rPr>
                <w:rFonts w:ascii="Times New Roman" w:eastAsia="Times New Roman" w:hAnsi="Times New Roman" w:cs="Times New Roman"/>
                <w:lang w:eastAsia="ru-RU"/>
              </w:rPr>
              <w:t>Поступило обращений, всего</w:t>
            </w:r>
          </w:p>
        </w:tc>
        <w:tc>
          <w:tcPr>
            <w:tcW w:w="2411" w:type="dxa"/>
            <w:gridSpan w:val="3"/>
            <w:tcBorders>
              <w:top w:val="single" w:sz="4" w:space="0" w:color="auto"/>
              <w:left w:val="nil"/>
              <w:bottom w:val="single" w:sz="4" w:space="0" w:color="auto"/>
              <w:right w:val="single" w:sz="4" w:space="0" w:color="auto"/>
            </w:tcBorders>
            <w:vAlign w:val="center"/>
            <w:hideMark/>
          </w:tcPr>
          <w:p w:rsidR="00AD4EAD" w:rsidRPr="00D417DA" w:rsidRDefault="00AD4EAD" w:rsidP="008C509E">
            <w:pPr>
              <w:spacing w:after="0" w:line="240" w:lineRule="auto"/>
              <w:jc w:val="center"/>
              <w:rPr>
                <w:rFonts w:ascii="Times New Roman" w:eastAsia="Times New Roman" w:hAnsi="Times New Roman" w:cs="Times New Roman"/>
                <w:lang w:eastAsia="ru-RU"/>
              </w:rPr>
            </w:pPr>
            <w:r w:rsidRPr="00D417DA">
              <w:rPr>
                <w:rFonts w:ascii="Times New Roman" w:eastAsia="Times New Roman" w:hAnsi="Times New Roman" w:cs="Times New Roman"/>
                <w:lang w:eastAsia="ru-RU"/>
              </w:rPr>
              <w:t>Тип доставки:</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after="0" w:line="240" w:lineRule="auto"/>
              <w:contextualSpacing/>
              <w:jc w:val="center"/>
              <w:rPr>
                <w:rFonts w:ascii="Times New Roman" w:eastAsia="Calibri" w:hAnsi="Times New Roman" w:cs="Times New Roman"/>
                <w:b/>
                <w:bCs/>
              </w:rPr>
            </w:pPr>
            <w:r w:rsidRPr="00D417DA">
              <w:rPr>
                <w:rFonts w:ascii="Times New Roman" w:eastAsia="Calibri" w:hAnsi="Times New Roman" w:cs="Times New Roman"/>
                <w:b/>
                <w:bCs/>
              </w:rPr>
              <w:t>1</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after="0" w:line="240" w:lineRule="auto"/>
              <w:contextualSpacing/>
              <w:rPr>
                <w:rFonts w:ascii="Times New Roman" w:eastAsia="Calibri" w:hAnsi="Times New Roman" w:cs="Times New Roman"/>
                <w:b/>
                <w:bCs/>
              </w:rPr>
            </w:pPr>
            <w:r w:rsidRPr="00D417DA">
              <w:rPr>
                <w:rFonts w:ascii="Times New Roman" w:eastAsia="Calibri" w:hAnsi="Times New Roman" w:cs="Times New Roman"/>
                <w:b/>
                <w:bCs/>
              </w:rPr>
              <w:t>Поступило обращений, всего</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eastAsia="Calibri" w:hAnsi="Times New Roman" w:cs="Times New Roman"/>
                <w:b/>
                <w:bCs/>
              </w:rPr>
            </w:pPr>
            <w:r w:rsidRPr="00D417DA">
              <w:rPr>
                <w:rFonts w:ascii="Times New Roman" w:eastAsia="Calibri" w:hAnsi="Times New Roman" w:cs="Times New Roman"/>
                <w:b/>
                <w:bCs/>
              </w:rPr>
              <w:t>953</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after="0" w:line="240" w:lineRule="auto"/>
              <w:contextualSpacing/>
              <w:rPr>
                <w:rFonts w:ascii="Times New Roman" w:eastAsia="Calibri" w:hAnsi="Times New Roman" w:cs="Times New Roman"/>
              </w:rPr>
            </w:pPr>
            <w:r w:rsidRPr="00D417DA">
              <w:rPr>
                <w:rFonts w:ascii="Times New Roman" w:eastAsia="Calibri" w:hAnsi="Times New Roman" w:cs="Times New Roman"/>
              </w:rPr>
              <w:t> </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after="0" w:line="240" w:lineRule="auto"/>
              <w:contextualSpacing/>
              <w:rPr>
                <w:rFonts w:ascii="Times New Roman" w:eastAsia="Calibri" w:hAnsi="Times New Roman" w:cs="Times New Roman"/>
              </w:rPr>
            </w:pPr>
            <w:r w:rsidRPr="00D417DA">
              <w:rPr>
                <w:rFonts w:ascii="Times New Roman" w:eastAsia="Calibri" w:hAnsi="Times New Roman" w:cs="Times New Roman"/>
              </w:rPr>
              <w:t>из них:</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rPr>
                <w:rFonts w:ascii="Times New Roman" w:eastAsia="Calibri" w:hAnsi="Times New Roman" w:cs="Times New Roman"/>
              </w:rPr>
            </w:pPr>
            <w:r w:rsidRPr="00D417DA">
              <w:rPr>
                <w:rFonts w:ascii="Times New Roman" w:eastAsia="Calibri" w:hAnsi="Times New Roman" w:cs="Times New Roman"/>
              </w:rPr>
              <w:t> </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after="0" w:line="240" w:lineRule="auto"/>
              <w:contextualSpacing/>
              <w:jc w:val="center"/>
              <w:rPr>
                <w:rFonts w:ascii="Times New Roman" w:eastAsia="Calibri" w:hAnsi="Times New Roman" w:cs="Times New Roman"/>
              </w:rPr>
            </w:pPr>
            <w:r w:rsidRPr="00D417DA">
              <w:rPr>
                <w:rFonts w:ascii="Times New Roman" w:eastAsia="Calibri" w:hAnsi="Times New Roman" w:cs="Times New Roman"/>
              </w:rPr>
              <w:t>1.1</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after="0" w:line="240" w:lineRule="auto"/>
              <w:contextualSpacing/>
              <w:rPr>
                <w:rFonts w:ascii="Times New Roman" w:eastAsia="Calibri" w:hAnsi="Times New Roman" w:cs="Times New Roman"/>
              </w:rPr>
            </w:pPr>
            <w:r w:rsidRPr="00D417DA">
              <w:rPr>
                <w:rFonts w:ascii="Times New Roman" w:eastAsia="Calibri" w:hAnsi="Times New Roman" w:cs="Times New Roman"/>
              </w:rPr>
              <w:t>обращения по основной деятельности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eastAsia="Calibri" w:hAnsi="Times New Roman" w:cs="Times New Roman"/>
              </w:rPr>
            </w:pPr>
            <w:r w:rsidRPr="00D417DA">
              <w:rPr>
                <w:rFonts w:ascii="Times New Roman" w:eastAsia="Calibri" w:hAnsi="Times New Roman" w:cs="Times New Roman"/>
              </w:rPr>
              <w:t>953</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after="0" w:line="240" w:lineRule="auto"/>
              <w:contextualSpacing/>
              <w:jc w:val="center"/>
              <w:rPr>
                <w:rFonts w:ascii="Times New Roman" w:eastAsia="Calibri" w:hAnsi="Times New Roman" w:cs="Times New Roman"/>
                <w:b/>
                <w:bCs/>
              </w:rPr>
            </w:pPr>
            <w:r w:rsidRPr="00D417DA">
              <w:rPr>
                <w:rFonts w:ascii="Times New Roman" w:eastAsia="Calibri" w:hAnsi="Times New Roman" w:cs="Times New Roman"/>
                <w:b/>
                <w:bCs/>
              </w:rPr>
              <w:t>2</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after="0" w:line="240" w:lineRule="auto"/>
              <w:contextualSpacing/>
              <w:rPr>
                <w:rFonts w:ascii="Times New Roman" w:eastAsia="Calibri" w:hAnsi="Times New Roman" w:cs="Times New Roman"/>
                <w:b/>
                <w:bCs/>
              </w:rPr>
            </w:pPr>
            <w:r w:rsidRPr="00D417DA">
              <w:rPr>
                <w:rFonts w:ascii="Times New Roman" w:eastAsia="Calibri" w:hAnsi="Times New Roman" w:cs="Times New Roman"/>
                <w:b/>
                <w:bCs/>
              </w:rPr>
              <w:t>Тип доставки: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after="0" w:line="240" w:lineRule="auto"/>
              <w:contextualSpacing/>
              <w:jc w:val="center"/>
              <w:rPr>
                <w:rFonts w:ascii="Times New Roman" w:eastAsia="Calibri" w:hAnsi="Times New Roman" w:cs="Times New Roman"/>
                <w:b/>
                <w:bCs/>
              </w:rPr>
            </w:pPr>
            <w:r w:rsidRPr="00D417DA">
              <w:rPr>
                <w:rFonts w:ascii="Times New Roman" w:eastAsia="Calibri" w:hAnsi="Times New Roman" w:cs="Times New Roman"/>
                <w:b/>
                <w:bCs/>
              </w:rPr>
              <w:t> </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2.1</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rPr>
                <w:rFonts w:ascii="Times New Roman" w:hAnsi="Times New Roman" w:cs="Times New Roman"/>
              </w:rPr>
            </w:pPr>
            <w:r w:rsidRPr="00D417DA">
              <w:rPr>
                <w:rFonts w:ascii="Times New Roman" w:hAnsi="Times New Roman" w:cs="Times New Roman"/>
              </w:rPr>
              <w:t>Заказная бандероль</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5</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2.2</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rPr>
                <w:rFonts w:ascii="Times New Roman" w:hAnsi="Times New Roman" w:cs="Times New Roman"/>
              </w:rPr>
            </w:pPr>
            <w:r w:rsidRPr="00D417DA">
              <w:rPr>
                <w:rFonts w:ascii="Times New Roman" w:hAnsi="Times New Roman" w:cs="Times New Roman"/>
              </w:rPr>
              <w:t>Заказное письмо</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95</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2.3</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rPr>
                <w:rFonts w:ascii="Times New Roman" w:hAnsi="Times New Roman" w:cs="Times New Roman"/>
              </w:rPr>
            </w:pPr>
            <w:r w:rsidRPr="00D417DA">
              <w:rPr>
                <w:rFonts w:ascii="Times New Roman" w:hAnsi="Times New Roman" w:cs="Times New Roman"/>
              </w:rPr>
              <w:t>Заказное письмо с уведомлением о вручении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22</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2.4</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rPr>
                <w:rFonts w:ascii="Times New Roman" w:hAnsi="Times New Roman" w:cs="Times New Roman"/>
              </w:rPr>
            </w:pPr>
            <w:r w:rsidRPr="00D417DA">
              <w:rPr>
                <w:rFonts w:ascii="Times New Roman" w:hAnsi="Times New Roman" w:cs="Times New Roman"/>
              </w:rPr>
              <w:t>Нарочным</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13</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2.5</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rPr>
                <w:rFonts w:ascii="Times New Roman" w:hAnsi="Times New Roman" w:cs="Times New Roman"/>
              </w:rPr>
            </w:pPr>
            <w:r w:rsidRPr="00D417DA">
              <w:rPr>
                <w:rFonts w:ascii="Times New Roman" w:hAnsi="Times New Roman" w:cs="Times New Roman"/>
              </w:rPr>
              <w:t>Официальный сайт</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594</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2.6</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rPr>
                <w:rFonts w:ascii="Times New Roman" w:hAnsi="Times New Roman" w:cs="Times New Roman"/>
              </w:rPr>
            </w:pPr>
            <w:r w:rsidRPr="00D417DA">
              <w:rPr>
                <w:rFonts w:ascii="Times New Roman" w:hAnsi="Times New Roman" w:cs="Times New Roman"/>
              </w:rPr>
              <w:t>Простое письмо</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70</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2.7</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rPr>
                <w:rFonts w:ascii="Times New Roman" w:hAnsi="Times New Roman" w:cs="Times New Roman"/>
              </w:rPr>
            </w:pPr>
            <w:r w:rsidRPr="00D417DA">
              <w:rPr>
                <w:rFonts w:ascii="Times New Roman" w:hAnsi="Times New Roman" w:cs="Times New Roman"/>
              </w:rPr>
              <w:t>СЭД</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55</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2.8</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rPr>
                <w:rFonts w:ascii="Times New Roman" w:hAnsi="Times New Roman" w:cs="Times New Roman"/>
              </w:rPr>
            </w:pPr>
            <w:r w:rsidRPr="00D417DA">
              <w:rPr>
                <w:rFonts w:ascii="Times New Roman" w:hAnsi="Times New Roman" w:cs="Times New Roman"/>
              </w:rPr>
              <w:t>Устное обращение</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2.9</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rPr>
                <w:rFonts w:ascii="Times New Roman" w:hAnsi="Times New Roman" w:cs="Times New Roman"/>
              </w:rPr>
            </w:pPr>
            <w:r w:rsidRPr="00D417DA">
              <w:rPr>
                <w:rFonts w:ascii="Times New Roman" w:hAnsi="Times New Roman" w:cs="Times New Roman"/>
              </w:rPr>
              <w:t>Электронная почта</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95</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after="0" w:line="240" w:lineRule="auto"/>
              <w:contextualSpacing/>
              <w:jc w:val="center"/>
              <w:rPr>
                <w:rFonts w:ascii="Times New Roman" w:eastAsia="Calibri" w:hAnsi="Times New Roman" w:cs="Times New Roman"/>
                <w:b/>
                <w:bCs/>
              </w:rPr>
            </w:pPr>
            <w:r w:rsidRPr="00D417DA">
              <w:rPr>
                <w:rFonts w:ascii="Times New Roman" w:eastAsia="Calibri" w:hAnsi="Times New Roman" w:cs="Times New Roman"/>
                <w:b/>
                <w:bCs/>
              </w:rPr>
              <w:t>3</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after="0" w:line="240" w:lineRule="auto"/>
              <w:contextualSpacing/>
              <w:rPr>
                <w:rFonts w:ascii="Times New Roman" w:eastAsia="Calibri" w:hAnsi="Times New Roman" w:cs="Times New Roman"/>
                <w:b/>
                <w:bCs/>
              </w:rPr>
            </w:pPr>
            <w:r w:rsidRPr="00D417DA">
              <w:rPr>
                <w:rFonts w:ascii="Times New Roman" w:eastAsia="Calibri" w:hAnsi="Times New Roman" w:cs="Times New Roman"/>
                <w:b/>
                <w:bCs/>
              </w:rPr>
              <w:t>Тематика поступивших обращений:</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after="0" w:line="240" w:lineRule="auto"/>
              <w:contextualSpacing/>
              <w:jc w:val="center"/>
              <w:rPr>
                <w:rFonts w:ascii="Times New Roman" w:eastAsia="Calibri" w:hAnsi="Times New Roman" w:cs="Times New Roman"/>
                <w:b/>
                <w:bCs/>
              </w:rPr>
            </w:pPr>
            <w:r w:rsidRPr="00D417DA">
              <w:rPr>
                <w:rFonts w:ascii="Times New Roman" w:eastAsia="Calibri" w:hAnsi="Times New Roman" w:cs="Times New Roman"/>
                <w:b/>
                <w:bCs/>
              </w:rPr>
              <w:t> </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3.1</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rPr>
                <w:rFonts w:ascii="Times New Roman" w:hAnsi="Times New Roman" w:cs="Times New Roman"/>
              </w:rPr>
            </w:pPr>
            <w:r w:rsidRPr="00D417DA">
              <w:rPr>
                <w:rFonts w:ascii="Times New Roman" w:hAnsi="Times New Roman" w:cs="Times New Roman"/>
              </w:rPr>
              <w:t>Обращения граждан по основной деятельности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953</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3.2</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rPr>
                <w:rFonts w:ascii="Times New Roman" w:hAnsi="Times New Roman" w:cs="Times New Roman"/>
              </w:rPr>
            </w:pPr>
            <w:r w:rsidRPr="00D417DA">
              <w:rPr>
                <w:rFonts w:ascii="Times New Roman" w:hAnsi="Times New Roman" w:cs="Times New Roman"/>
              </w:rPr>
              <w:t>Вопросы административного характера</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50</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3.3</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rPr>
                <w:rFonts w:ascii="Times New Roman" w:hAnsi="Times New Roman" w:cs="Times New Roman"/>
              </w:rPr>
            </w:pPr>
            <w:r w:rsidRPr="00D417DA">
              <w:rPr>
                <w:rFonts w:ascii="Times New Roman" w:hAnsi="Times New Roman" w:cs="Times New Roman"/>
              </w:rPr>
              <w:t>Благодарности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3.4</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rPr>
                <w:rFonts w:ascii="Times New Roman" w:hAnsi="Times New Roman" w:cs="Times New Roman"/>
              </w:rPr>
            </w:pPr>
            <w:proofErr w:type="gramStart"/>
            <w:r w:rsidRPr="00D417DA">
              <w:rPr>
                <w:rFonts w:ascii="Times New Roman" w:hAnsi="Times New Roman" w:cs="Times New Roman"/>
              </w:rPr>
              <w:t>Вопросы</w:t>
            </w:r>
            <w:proofErr w:type="gramEnd"/>
            <w:r w:rsidRPr="00D417DA">
              <w:rPr>
                <w:rFonts w:ascii="Times New Roman" w:hAnsi="Times New Roman" w:cs="Times New Roman"/>
              </w:rPr>
              <w:t xml:space="preserve"> не относящиеся к деятельности Роскомнадзора</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lastRenderedPageBreak/>
              <w:t>3.5</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rPr>
                <w:rFonts w:ascii="Times New Roman" w:hAnsi="Times New Roman" w:cs="Times New Roman"/>
              </w:rPr>
            </w:pPr>
            <w:r w:rsidRPr="00D417DA">
              <w:rPr>
                <w:rFonts w:ascii="Times New Roman" w:hAnsi="Times New Roman" w:cs="Times New Roman"/>
              </w:rPr>
              <w:t>Вопросы правового характера</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w:t>
            </w:r>
          </w:p>
        </w:tc>
      </w:tr>
      <w:tr w:rsidR="00AD4EAD" w:rsidRPr="00D417DA" w:rsidTr="008C509E">
        <w:trPr>
          <w:trHeight w:val="2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3.6</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rPr>
                <w:rFonts w:ascii="Times New Roman" w:hAnsi="Times New Roman" w:cs="Times New Roman"/>
              </w:rPr>
            </w:pPr>
            <w:r w:rsidRPr="00D417DA">
              <w:rPr>
                <w:rFonts w:ascii="Times New Roman" w:hAnsi="Times New Roman" w:cs="Times New Roman"/>
              </w:rPr>
              <w:t>Обращение, не содержащее сути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14</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3.7</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rPr>
                <w:rFonts w:ascii="Times New Roman" w:hAnsi="Times New Roman" w:cs="Times New Roman"/>
              </w:rPr>
            </w:pPr>
            <w:r w:rsidRPr="00D417DA">
              <w:rPr>
                <w:rFonts w:ascii="Times New Roman" w:hAnsi="Times New Roman" w:cs="Times New Roman"/>
              </w:rPr>
              <w:t>Отзыв обращения, заявления, жалобы</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12</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3.8</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rPr>
                <w:rFonts w:ascii="Times New Roman" w:hAnsi="Times New Roman" w:cs="Times New Roman"/>
              </w:rPr>
            </w:pPr>
            <w:r w:rsidRPr="00D417DA">
              <w:rPr>
                <w:rFonts w:ascii="Times New Roman" w:hAnsi="Times New Roman" w:cs="Times New Roman"/>
              </w:rPr>
              <w:t>Интернет и информационные технологии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430</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3.9</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Учёт рекламы в сети Интернет</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3.10</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Вопросы организации деятельности сайтов (другие нарушения в социальных сетях, игровых серверах, сайтах и т.д.)</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428</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3.11</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Сообщения о нарушении положений 436-ФЗ (порнография, наркотики, суицид, пропаганда нетрадиционных сексуальных отношений)</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3.12</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Персональные данные</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270</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3.13</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Обжалование в ТО ранее данных ответов</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3.14</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Досыл документов по запросу</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26</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3.15</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Вопросы защиты персональных данных</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222</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3.16</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Вопросы по реестру операторов, обрабатывающих персональные данные</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3.17</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Разъяснение вопросов по применению 152-ФЗ</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15</w:t>
            </w:r>
          </w:p>
        </w:tc>
      </w:tr>
      <w:tr w:rsidR="00AD4EAD" w:rsidRPr="00D417DA" w:rsidTr="008C509E">
        <w:trPr>
          <w:trHeight w:val="261"/>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3.18</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Связь</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173</w:t>
            </w:r>
          </w:p>
        </w:tc>
      </w:tr>
      <w:tr w:rsidR="00AD4EAD" w:rsidRPr="00D417DA" w:rsidTr="008C509E">
        <w:trPr>
          <w:trHeight w:val="261"/>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3.19</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Вопросы по пересылке, доставке и розыску почтовых отправлений</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14</w:t>
            </w:r>
          </w:p>
        </w:tc>
      </w:tr>
      <w:tr w:rsidR="00AD4EAD" w:rsidRPr="00D417DA" w:rsidTr="008C509E">
        <w:trPr>
          <w:trHeight w:val="261"/>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3.20</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Вопросы организации работы почтовых отделений и их сотрудников</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20</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3.21</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Разъяснение вопросов по разрешительной деятельности и лицензированию</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3.22</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Вопросы качества оказания услуг связи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22</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3.23</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Вопросы предоставления услуг связи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13</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3.24</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 xml:space="preserve">Жалобы на операторов:  </w:t>
            </w:r>
            <w:proofErr w:type="spellStart"/>
            <w:r w:rsidRPr="00D417DA">
              <w:rPr>
                <w:rFonts w:ascii="Times New Roman" w:hAnsi="Times New Roman" w:cs="Times New Roman"/>
              </w:rPr>
              <w:t>Вымпелком</w:t>
            </w:r>
            <w:proofErr w:type="spellEnd"/>
            <w:r w:rsidRPr="00D417DA">
              <w:rPr>
                <w:rFonts w:ascii="Times New Roman" w:hAnsi="Times New Roman" w:cs="Times New Roman"/>
              </w:rPr>
              <w:t xml:space="preserve"> (Билайн), МТС, Мегафон</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9</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3.25</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Несогласие абонентов с суммой выставленного счета (несогласие с указанным в счете объемом и видами услуг)</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3.26</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Оказание дополнительных платных услуг без согласия абонента (подключение без согласия абонента услуг мобильный Интернет и т.д.)</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3.27</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Ошибочные действия абонента при пополнении баланса с использованием платежных систем</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3.28</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 xml:space="preserve">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w:t>
            </w:r>
            <w:r w:rsidRPr="00D417DA">
              <w:rPr>
                <w:rFonts w:ascii="Times New Roman" w:hAnsi="Times New Roman" w:cs="Times New Roman"/>
              </w:rPr>
              <w:lastRenderedPageBreak/>
              <w:t>направлениям и т.д.)</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lastRenderedPageBreak/>
              <w:t>4</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lastRenderedPageBreak/>
              <w:t>3.29</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36</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3.30</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Досыл документов по запросу</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12</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3.31</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Другие вопросы в сфере связи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67</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3.32</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СМИ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30</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3.33</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Вопросы организации деятельности редакций СМИ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3.34</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 xml:space="preserve">Вопросы по содержанию материалов, публикуемых в СМИ, в </w:t>
            </w:r>
            <w:proofErr w:type="spellStart"/>
            <w:r w:rsidRPr="00D417DA">
              <w:rPr>
                <w:rFonts w:ascii="Times New Roman" w:hAnsi="Times New Roman" w:cs="Times New Roman"/>
              </w:rPr>
              <w:t>т.ч</w:t>
            </w:r>
            <w:proofErr w:type="spellEnd"/>
            <w:r w:rsidRPr="00D417DA">
              <w:rPr>
                <w:rFonts w:ascii="Times New Roman" w:hAnsi="Times New Roman" w:cs="Times New Roman"/>
              </w:rPr>
              <w:t>. телевизионных передач</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28</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3.35</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Разъяснение вопросов по разрешительной деятельности и лицензированию</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after="0" w:line="240" w:lineRule="auto"/>
              <w:contextualSpacing/>
              <w:jc w:val="center"/>
              <w:rPr>
                <w:rFonts w:ascii="Times New Roman" w:eastAsia="Calibri" w:hAnsi="Times New Roman" w:cs="Times New Roman"/>
                <w:b/>
                <w:bCs/>
              </w:rPr>
            </w:pPr>
            <w:r w:rsidRPr="00D417DA">
              <w:rPr>
                <w:rFonts w:ascii="Times New Roman" w:eastAsia="Calibri" w:hAnsi="Times New Roman" w:cs="Times New Roman"/>
                <w:b/>
                <w:bCs/>
              </w:rPr>
              <w:t>4</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after="0" w:line="240" w:lineRule="auto"/>
              <w:contextualSpacing/>
              <w:jc w:val="both"/>
              <w:rPr>
                <w:rFonts w:ascii="Times New Roman" w:eastAsia="Calibri" w:hAnsi="Times New Roman" w:cs="Times New Roman"/>
                <w:b/>
                <w:bCs/>
              </w:rPr>
            </w:pPr>
            <w:r w:rsidRPr="00D417DA">
              <w:rPr>
                <w:rFonts w:ascii="Times New Roman" w:eastAsia="Calibri" w:hAnsi="Times New Roman" w:cs="Times New Roman"/>
                <w:b/>
                <w:bCs/>
              </w:rPr>
              <w:t>Переслано, всего</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after="0" w:line="240" w:lineRule="auto"/>
              <w:contextualSpacing/>
              <w:jc w:val="center"/>
              <w:rPr>
                <w:rFonts w:ascii="Times New Roman" w:eastAsia="Calibri" w:hAnsi="Times New Roman" w:cs="Times New Roman"/>
                <w:b/>
                <w:bCs/>
              </w:rPr>
            </w:pPr>
            <w:r w:rsidRPr="00D417DA">
              <w:rPr>
                <w:rFonts w:ascii="Times New Roman" w:eastAsia="Calibri" w:hAnsi="Times New Roman" w:cs="Times New Roman"/>
                <w:b/>
                <w:bCs/>
              </w:rPr>
              <w:t>227</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after="0" w:line="240" w:lineRule="auto"/>
              <w:contextualSpacing/>
              <w:rPr>
                <w:rFonts w:ascii="Times New Roman" w:eastAsia="Calibri" w:hAnsi="Times New Roman" w:cs="Times New Roman"/>
              </w:rPr>
            </w:pPr>
            <w:r w:rsidRPr="00D417DA">
              <w:rPr>
                <w:rFonts w:ascii="Times New Roman" w:eastAsia="Calibri" w:hAnsi="Times New Roman" w:cs="Times New Roman"/>
              </w:rPr>
              <w:t> </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after="0" w:line="240" w:lineRule="auto"/>
              <w:contextualSpacing/>
              <w:jc w:val="both"/>
              <w:rPr>
                <w:rFonts w:ascii="Times New Roman" w:eastAsia="Calibri" w:hAnsi="Times New Roman" w:cs="Times New Roman"/>
              </w:rPr>
            </w:pPr>
            <w:r w:rsidRPr="00D417DA">
              <w:rPr>
                <w:rFonts w:ascii="Times New Roman" w:eastAsia="Calibri" w:hAnsi="Times New Roman" w:cs="Times New Roman"/>
              </w:rPr>
              <w:t>из них:</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after="0" w:line="240" w:lineRule="auto"/>
              <w:contextualSpacing/>
              <w:rPr>
                <w:rFonts w:ascii="Times New Roman" w:eastAsia="Calibri" w:hAnsi="Times New Roman" w:cs="Times New Roman"/>
              </w:rPr>
            </w:pPr>
            <w:r w:rsidRPr="00D417DA">
              <w:rPr>
                <w:rFonts w:ascii="Times New Roman" w:eastAsia="Calibri" w:hAnsi="Times New Roman" w:cs="Times New Roman"/>
              </w:rPr>
              <w:t> </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4.1</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 xml:space="preserve"> Управление Федеральной службы судебных приставов по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4.2</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 xml:space="preserve">Администрация </w:t>
            </w:r>
            <w:proofErr w:type="spellStart"/>
            <w:r w:rsidRPr="00D417DA">
              <w:rPr>
                <w:rFonts w:ascii="Times New Roman" w:hAnsi="Times New Roman" w:cs="Times New Roman"/>
              </w:rPr>
              <w:t>Клетского</w:t>
            </w:r>
            <w:proofErr w:type="spellEnd"/>
            <w:r w:rsidRPr="00D417DA">
              <w:rPr>
                <w:rFonts w:ascii="Times New Roman" w:hAnsi="Times New Roman" w:cs="Times New Roman"/>
              </w:rPr>
              <w:t xml:space="preserve"> муниципального района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4.3</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Аппарат Государственной Думы Федерального Собрания Российской Федерации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4.4</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Аппарат Совета Федерации Федерального Собрания Российской Федерации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4.5</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Банк России (МЭДО)</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29</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4.6</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Генеральная прокуратура Российской Федерации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4.7</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Генеральная прокуратура Российской Федерации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4.8</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Главное управление Министерства внутренних дел Российской Федерации по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4.9</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Государственная инспекция труда в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4.10</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Государственная инспекция труда в Республике Калмыкия</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4.11</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ДЕПАРТАМЕНТ ГОРОДСКОГО ХОЗЯЙСТВА АДМИНИСТРАЦИИ ВОЛГОГРАДА</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4.12</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 xml:space="preserve">Депутат Волгоградской областной Думы </w:t>
            </w:r>
            <w:proofErr w:type="spellStart"/>
            <w:r w:rsidRPr="00D417DA">
              <w:rPr>
                <w:rFonts w:ascii="Times New Roman" w:hAnsi="Times New Roman" w:cs="Times New Roman"/>
              </w:rPr>
              <w:t>Мицукова</w:t>
            </w:r>
            <w:proofErr w:type="spellEnd"/>
            <w:r w:rsidRPr="00D417DA">
              <w:rPr>
                <w:rFonts w:ascii="Times New Roman" w:hAnsi="Times New Roman" w:cs="Times New Roman"/>
              </w:rPr>
              <w:t xml:space="preserve"> Екатерина Игоревна</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4.13</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proofErr w:type="spellStart"/>
            <w:r w:rsidRPr="00D417DA">
              <w:rPr>
                <w:rFonts w:ascii="Times New Roman" w:hAnsi="Times New Roman" w:cs="Times New Roman"/>
              </w:rPr>
              <w:t>Камышинская</w:t>
            </w:r>
            <w:proofErr w:type="spellEnd"/>
            <w:r w:rsidRPr="00D417DA">
              <w:rPr>
                <w:rFonts w:ascii="Times New Roman" w:hAnsi="Times New Roman" w:cs="Times New Roman"/>
              </w:rPr>
              <w:t xml:space="preserve"> городская прокуратура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6</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4.14</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Михайловская межрайонная прокуратура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4.15</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 xml:space="preserve">Отдел по работе с обращениями граждан и организаций </w:t>
            </w:r>
            <w:r w:rsidRPr="00D417DA">
              <w:rPr>
                <w:rFonts w:ascii="Times New Roman" w:hAnsi="Times New Roman" w:cs="Times New Roman"/>
              </w:rPr>
              <w:lastRenderedPageBreak/>
              <w:t>Аппарата губернатора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lastRenderedPageBreak/>
              <w:t>6</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lastRenderedPageBreak/>
              <w:t>4.16</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Прокуратура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30</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4.17</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 xml:space="preserve">Прокуратура Дзержинского района </w:t>
            </w:r>
            <w:proofErr w:type="spellStart"/>
            <w:r w:rsidRPr="00D417DA">
              <w:rPr>
                <w:rFonts w:ascii="Times New Roman" w:hAnsi="Times New Roman" w:cs="Times New Roman"/>
              </w:rPr>
              <w:t>г</w:t>
            </w:r>
            <w:proofErr w:type="gramStart"/>
            <w:r w:rsidRPr="00D417DA">
              <w:rPr>
                <w:rFonts w:ascii="Times New Roman" w:hAnsi="Times New Roman" w:cs="Times New Roman"/>
              </w:rPr>
              <w:t>.В</w:t>
            </w:r>
            <w:proofErr w:type="gramEnd"/>
            <w:r w:rsidRPr="00D417DA">
              <w:rPr>
                <w:rFonts w:ascii="Times New Roman" w:hAnsi="Times New Roman" w:cs="Times New Roman"/>
              </w:rPr>
              <w:t>олгограда</w:t>
            </w:r>
            <w:proofErr w:type="spellEnd"/>
            <w:r w:rsidRPr="00D417DA">
              <w:rPr>
                <w:rFonts w:ascii="Times New Roman" w:hAnsi="Times New Roman" w:cs="Times New Roman"/>
              </w:rPr>
              <w:t xml:space="preserve">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4.18</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Прокуратура Еланского района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4.19</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 xml:space="preserve">Прокуратура Кировского района </w:t>
            </w:r>
            <w:proofErr w:type="spellStart"/>
            <w:r w:rsidRPr="00D417DA">
              <w:rPr>
                <w:rFonts w:ascii="Times New Roman" w:hAnsi="Times New Roman" w:cs="Times New Roman"/>
              </w:rPr>
              <w:t>г</w:t>
            </w:r>
            <w:proofErr w:type="gramStart"/>
            <w:r w:rsidRPr="00D417DA">
              <w:rPr>
                <w:rFonts w:ascii="Times New Roman" w:hAnsi="Times New Roman" w:cs="Times New Roman"/>
              </w:rPr>
              <w:t>.В</w:t>
            </w:r>
            <w:proofErr w:type="gramEnd"/>
            <w:r w:rsidRPr="00D417DA">
              <w:rPr>
                <w:rFonts w:ascii="Times New Roman" w:hAnsi="Times New Roman" w:cs="Times New Roman"/>
              </w:rPr>
              <w:t>олгограда</w:t>
            </w:r>
            <w:proofErr w:type="spellEnd"/>
            <w:r w:rsidRPr="00D417DA">
              <w:rPr>
                <w:rFonts w:ascii="Times New Roman" w:hAnsi="Times New Roman" w:cs="Times New Roman"/>
              </w:rPr>
              <w:t xml:space="preserve">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4.20</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 xml:space="preserve">Прокуратура Красноармейского района </w:t>
            </w:r>
            <w:proofErr w:type="spellStart"/>
            <w:r w:rsidRPr="00D417DA">
              <w:rPr>
                <w:rFonts w:ascii="Times New Roman" w:hAnsi="Times New Roman" w:cs="Times New Roman"/>
              </w:rPr>
              <w:t>г</w:t>
            </w:r>
            <w:proofErr w:type="gramStart"/>
            <w:r w:rsidRPr="00D417DA">
              <w:rPr>
                <w:rFonts w:ascii="Times New Roman" w:hAnsi="Times New Roman" w:cs="Times New Roman"/>
              </w:rPr>
              <w:t>.В</w:t>
            </w:r>
            <w:proofErr w:type="gramEnd"/>
            <w:r w:rsidRPr="00D417DA">
              <w:rPr>
                <w:rFonts w:ascii="Times New Roman" w:hAnsi="Times New Roman" w:cs="Times New Roman"/>
              </w:rPr>
              <w:t>олгограда</w:t>
            </w:r>
            <w:proofErr w:type="spellEnd"/>
            <w:r w:rsidRPr="00D417DA">
              <w:rPr>
                <w:rFonts w:ascii="Times New Roman" w:hAnsi="Times New Roman" w:cs="Times New Roman"/>
              </w:rPr>
              <w:t xml:space="preserve">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4.21</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 xml:space="preserve">Прокуратура Краснооктябрьского района </w:t>
            </w:r>
            <w:proofErr w:type="spellStart"/>
            <w:r w:rsidRPr="00D417DA">
              <w:rPr>
                <w:rFonts w:ascii="Times New Roman" w:hAnsi="Times New Roman" w:cs="Times New Roman"/>
              </w:rPr>
              <w:t>г</w:t>
            </w:r>
            <w:proofErr w:type="gramStart"/>
            <w:r w:rsidRPr="00D417DA">
              <w:rPr>
                <w:rFonts w:ascii="Times New Roman" w:hAnsi="Times New Roman" w:cs="Times New Roman"/>
              </w:rPr>
              <w:t>.В</w:t>
            </w:r>
            <w:proofErr w:type="gramEnd"/>
            <w:r w:rsidRPr="00D417DA">
              <w:rPr>
                <w:rFonts w:ascii="Times New Roman" w:hAnsi="Times New Roman" w:cs="Times New Roman"/>
              </w:rPr>
              <w:t>олгограда</w:t>
            </w:r>
            <w:proofErr w:type="spellEnd"/>
            <w:r w:rsidRPr="00D417DA">
              <w:rPr>
                <w:rFonts w:ascii="Times New Roman" w:hAnsi="Times New Roman" w:cs="Times New Roman"/>
              </w:rPr>
              <w:t xml:space="preserve">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8</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4.22</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Прокуратура Новоаннинского района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4.23</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Прокуратура Октябрьского района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4.24</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 xml:space="preserve">Прокуратура </w:t>
            </w:r>
            <w:proofErr w:type="spellStart"/>
            <w:r w:rsidRPr="00D417DA">
              <w:rPr>
                <w:rFonts w:ascii="Times New Roman" w:hAnsi="Times New Roman" w:cs="Times New Roman"/>
              </w:rPr>
              <w:t>Олюторского</w:t>
            </w:r>
            <w:proofErr w:type="spellEnd"/>
            <w:r w:rsidRPr="00D417DA">
              <w:rPr>
                <w:rFonts w:ascii="Times New Roman" w:hAnsi="Times New Roman" w:cs="Times New Roman"/>
              </w:rPr>
              <w:t xml:space="preserve"> района</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4.25</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Прокуратура Республики Калмыкия</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4.26</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 xml:space="preserve">Прокуратура Советского района </w:t>
            </w:r>
            <w:proofErr w:type="spellStart"/>
            <w:r w:rsidRPr="00D417DA">
              <w:rPr>
                <w:rFonts w:ascii="Times New Roman" w:hAnsi="Times New Roman" w:cs="Times New Roman"/>
              </w:rPr>
              <w:t>г</w:t>
            </w:r>
            <w:proofErr w:type="gramStart"/>
            <w:r w:rsidRPr="00D417DA">
              <w:rPr>
                <w:rFonts w:ascii="Times New Roman" w:hAnsi="Times New Roman" w:cs="Times New Roman"/>
              </w:rPr>
              <w:t>.В</w:t>
            </w:r>
            <w:proofErr w:type="gramEnd"/>
            <w:r w:rsidRPr="00D417DA">
              <w:rPr>
                <w:rFonts w:ascii="Times New Roman" w:hAnsi="Times New Roman" w:cs="Times New Roman"/>
              </w:rPr>
              <w:t>олгограда</w:t>
            </w:r>
            <w:proofErr w:type="spellEnd"/>
            <w:r w:rsidRPr="00D417DA">
              <w:rPr>
                <w:rFonts w:ascii="Times New Roman" w:hAnsi="Times New Roman" w:cs="Times New Roman"/>
              </w:rPr>
              <w:t xml:space="preserve">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4.27</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 xml:space="preserve">Прокуратура </w:t>
            </w:r>
            <w:proofErr w:type="spellStart"/>
            <w:r w:rsidRPr="00D417DA">
              <w:rPr>
                <w:rFonts w:ascii="Times New Roman" w:hAnsi="Times New Roman" w:cs="Times New Roman"/>
              </w:rPr>
              <w:t>Суровикинского</w:t>
            </w:r>
            <w:proofErr w:type="spellEnd"/>
            <w:r w:rsidRPr="00D417DA">
              <w:rPr>
                <w:rFonts w:ascii="Times New Roman" w:hAnsi="Times New Roman" w:cs="Times New Roman"/>
              </w:rPr>
              <w:t xml:space="preserve"> района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4.28</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 xml:space="preserve">Прокуратура </w:t>
            </w:r>
            <w:proofErr w:type="spellStart"/>
            <w:r w:rsidRPr="00D417DA">
              <w:rPr>
                <w:rFonts w:ascii="Times New Roman" w:hAnsi="Times New Roman" w:cs="Times New Roman"/>
              </w:rPr>
              <w:t>Тракторозаводского</w:t>
            </w:r>
            <w:proofErr w:type="spellEnd"/>
            <w:r w:rsidRPr="00D417DA">
              <w:rPr>
                <w:rFonts w:ascii="Times New Roman" w:hAnsi="Times New Roman" w:cs="Times New Roman"/>
              </w:rPr>
              <w:t xml:space="preserve"> района </w:t>
            </w:r>
            <w:proofErr w:type="spellStart"/>
            <w:r w:rsidRPr="00D417DA">
              <w:rPr>
                <w:rFonts w:ascii="Times New Roman" w:hAnsi="Times New Roman" w:cs="Times New Roman"/>
              </w:rPr>
              <w:t>г</w:t>
            </w:r>
            <w:proofErr w:type="gramStart"/>
            <w:r w:rsidRPr="00D417DA">
              <w:rPr>
                <w:rFonts w:ascii="Times New Roman" w:hAnsi="Times New Roman" w:cs="Times New Roman"/>
              </w:rPr>
              <w:t>.В</w:t>
            </w:r>
            <w:proofErr w:type="gramEnd"/>
            <w:r w:rsidRPr="00D417DA">
              <w:rPr>
                <w:rFonts w:ascii="Times New Roman" w:hAnsi="Times New Roman" w:cs="Times New Roman"/>
              </w:rPr>
              <w:t>олгограда</w:t>
            </w:r>
            <w:proofErr w:type="spellEnd"/>
            <w:r w:rsidRPr="00D417DA">
              <w:rPr>
                <w:rFonts w:ascii="Times New Roman" w:hAnsi="Times New Roman" w:cs="Times New Roman"/>
              </w:rPr>
              <w:t xml:space="preserve">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4.29</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 xml:space="preserve">Прокуратура Центрального района </w:t>
            </w:r>
            <w:proofErr w:type="spellStart"/>
            <w:r w:rsidRPr="00D417DA">
              <w:rPr>
                <w:rFonts w:ascii="Times New Roman" w:hAnsi="Times New Roman" w:cs="Times New Roman"/>
              </w:rPr>
              <w:t>г</w:t>
            </w:r>
            <w:proofErr w:type="gramStart"/>
            <w:r w:rsidRPr="00D417DA">
              <w:rPr>
                <w:rFonts w:ascii="Times New Roman" w:hAnsi="Times New Roman" w:cs="Times New Roman"/>
              </w:rPr>
              <w:t>.В</w:t>
            </w:r>
            <w:proofErr w:type="gramEnd"/>
            <w:r w:rsidRPr="00D417DA">
              <w:rPr>
                <w:rFonts w:ascii="Times New Roman" w:hAnsi="Times New Roman" w:cs="Times New Roman"/>
              </w:rPr>
              <w:t>олгограда</w:t>
            </w:r>
            <w:proofErr w:type="spellEnd"/>
            <w:r w:rsidRPr="00D417DA">
              <w:rPr>
                <w:rFonts w:ascii="Times New Roman" w:hAnsi="Times New Roman" w:cs="Times New Roman"/>
              </w:rPr>
              <w:t xml:space="preserve">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19</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4.30</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Прокуратура г. Москвы</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4.31</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 xml:space="preserve">Прокуратура </w:t>
            </w:r>
            <w:proofErr w:type="spellStart"/>
            <w:r w:rsidRPr="00D417DA">
              <w:rPr>
                <w:rFonts w:ascii="Times New Roman" w:hAnsi="Times New Roman" w:cs="Times New Roman"/>
              </w:rPr>
              <w:t>г</w:t>
            </w:r>
            <w:proofErr w:type="gramStart"/>
            <w:r w:rsidRPr="00D417DA">
              <w:rPr>
                <w:rFonts w:ascii="Times New Roman" w:hAnsi="Times New Roman" w:cs="Times New Roman"/>
              </w:rPr>
              <w:t>.В</w:t>
            </w:r>
            <w:proofErr w:type="gramEnd"/>
            <w:r w:rsidRPr="00D417DA">
              <w:rPr>
                <w:rFonts w:ascii="Times New Roman" w:hAnsi="Times New Roman" w:cs="Times New Roman"/>
              </w:rPr>
              <w:t>олгограда</w:t>
            </w:r>
            <w:proofErr w:type="spellEnd"/>
            <w:r w:rsidRPr="00D417DA">
              <w:rPr>
                <w:rFonts w:ascii="Times New Roman" w:hAnsi="Times New Roman" w:cs="Times New Roman"/>
              </w:rPr>
              <w:t xml:space="preserve">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9</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4.32</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 xml:space="preserve">Прокуратура </w:t>
            </w:r>
            <w:proofErr w:type="spellStart"/>
            <w:r w:rsidRPr="00D417DA">
              <w:rPr>
                <w:rFonts w:ascii="Times New Roman" w:hAnsi="Times New Roman" w:cs="Times New Roman"/>
              </w:rPr>
              <w:t>г</w:t>
            </w:r>
            <w:proofErr w:type="gramStart"/>
            <w:r w:rsidRPr="00D417DA">
              <w:rPr>
                <w:rFonts w:ascii="Times New Roman" w:hAnsi="Times New Roman" w:cs="Times New Roman"/>
              </w:rPr>
              <w:t>.В</w:t>
            </w:r>
            <w:proofErr w:type="gramEnd"/>
            <w:r w:rsidRPr="00D417DA">
              <w:rPr>
                <w:rFonts w:ascii="Times New Roman" w:hAnsi="Times New Roman" w:cs="Times New Roman"/>
              </w:rPr>
              <w:t>олжского</w:t>
            </w:r>
            <w:proofErr w:type="spellEnd"/>
            <w:r w:rsidRPr="00D417DA">
              <w:rPr>
                <w:rFonts w:ascii="Times New Roman" w:hAnsi="Times New Roman" w:cs="Times New Roman"/>
              </w:rPr>
              <w:t xml:space="preserve">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10</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4.33</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СЛЕДСТВЕННОЕ УПРАВЛЕНИЕ СЛЕДСТВЕННОГО КОМИТЕТА РОССИЙСКОЙ ФЕДЕРАЦИИ ПО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5</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4.34</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Следственный комитет Российской Федерации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4.35</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Следственный отдел по Краснооктябрьскому району города Волгограда</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4.36</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Служба Обеспечения Деятельности Финансового Уполномоченного (АНО «СОДФУ»)</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4.37</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ТО Федеральной службы по надзору в сфере здравоохранения по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5</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4.38</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Территориальный орган Росздравнадзора по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lastRenderedPageBreak/>
              <w:t>4.39</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Управление Президента Российской Федерации по работе с обращениями граждан и организаций</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4.40</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Управление Роскомнадзора по Волгоградской области и Республике Калмыкия</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4.41</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Управление Роскомнадзора по Вологодской области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6</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4.42</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Управление Роскомнадзора по Камчатскому краю</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4.43</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Управление Роскомнадзора по Республике Татарстан (Татарстан)</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4.44</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Управление Роскомнадзора по Ростовской области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4.45</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Управление Роскомнадзора по Тверской области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4.46</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Управление Роскомнадзора по Центральному федеральному округу</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8</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4.47</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Управление Роскомнадзора по Южному федеральному округу</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4.48</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 xml:space="preserve">Управление </w:t>
            </w:r>
            <w:proofErr w:type="spellStart"/>
            <w:r w:rsidRPr="00D417DA">
              <w:rPr>
                <w:rFonts w:ascii="Times New Roman" w:hAnsi="Times New Roman" w:cs="Times New Roman"/>
              </w:rPr>
              <w:t>Роспотребнадзора</w:t>
            </w:r>
            <w:proofErr w:type="spellEnd"/>
            <w:r w:rsidRPr="00D417DA">
              <w:rPr>
                <w:rFonts w:ascii="Times New Roman" w:hAnsi="Times New Roman" w:cs="Times New Roman"/>
              </w:rPr>
              <w:t xml:space="preserve"> по Волгоградской области ТО в Калачевском, </w:t>
            </w:r>
            <w:proofErr w:type="spellStart"/>
            <w:r w:rsidRPr="00D417DA">
              <w:rPr>
                <w:rFonts w:ascii="Times New Roman" w:hAnsi="Times New Roman" w:cs="Times New Roman"/>
              </w:rPr>
              <w:t>Суровикинском</w:t>
            </w:r>
            <w:proofErr w:type="spellEnd"/>
            <w:r w:rsidRPr="00D417DA">
              <w:rPr>
                <w:rFonts w:ascii="Times New Roman" w:hAnsi="Times New Roman" w:cs="Times New Roman"/>
              </w:rPr>
              <w:t xml:space="preserve">, Чернышковском, </w:t>
            </w:r>
            <w:proofErr w:type="spellStart"/>
            <w:r w:rsidRPr="00D417DA">
              <w:rPr>
                <w:rFonts w:ascii="Times New Roman" w:hAnsi="Times New Roman" w:cs="Times New Roman"/>
              </w:rPr>
              <w:t>Клетском</w:t>
            </w:r>
            <w:proofErr w:type="spellEnd"/>
            <w:r w:rsidRPr="00D417DA">
              <w:rPr>
                <w:rFonts w:ascii="Times New Roman" w:hAnsi="Times New Roman" w:cs="Times New Roman"/>
              </w:rPr>
              <w:t xml:space="preserve"> районах</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4.49</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 xml:space="preserve">Управление </w:t>
            </w:r>
            <w:proofErr w:type="spellStart"/>
            <w:r w:rsidRPr="00D417DA">
              <w:rPr>
                <w:rFonts w:ascii="Times New Roman" w:hAnsi="Times New Roman" w:cs="Times New Roman"/>
              </w:rPr>
              <w:t>Роспотребнадзора</w:t>
            </w:r>
            <w:proofErr w:type="spellEnd"/>
            <w:r w:rsidRPr="00D417DA">
              <w:rPr>
                <w:rFonts w:ascii="Times New Roman" w:hAnsi="Times New Roman" w:cs="Times New Roman"/>
              </w:rPr>
              <w:t xml:space="preserve"> по Волгоградской области ТО в г. Урюпинск, Урюпинском, Нехаевском, Новониколаевском районах</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4.50</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 xml:space="preserve">Управление </w:t>
            </w:r>
            <w:proofErr w:type="spellStart"/>
            <w:r w:rsidRPr="00D417DA">
              <w:rPr>
                <w:rFonts w:ascii="Times New Roman" w:hAnsi="Times New Roman" w:cs="Times New Roman"/>
              </w:rPr>
              <w:t>Роспотребнадзора</w:t>
            </w:r>
            <w:proofErr w:type="spellEnd"/>
            <w:r w:rsidRPr="00D417DA">
              <w:rPr>
                <w:rFonts w:ascii="Times New Roman" w:hAnsi="Times New Roman" w:cs="Times New Roman"/>
              </w:rPr>
              <w:t xml:space="preserve"> по Волгоградской области ТО в </w:t>
            </w:r>
            <w:proofErr w:type="spellStart"/>
            <w:r w:rsidRPr="00D417DA">
              <w:rPr>
                <w:rFonts w:ascii="Times New Roman" w:hAnsi="Times New Roman" w:cs="Times New Roman"/>
              </w:rPr>
              <w:t>г</w:t>
            </w:r>
            <w:proofErr w:type="gramStart"/>
            <w:r w:rsidRPr="00D417DA">
              <w:rPr>
                <w:rFonts w:ascii="Times New Roman" w:hAnsi="Times New Roman" w:cs="Times New Roman"/>
              </w:rPr>
              <w:t>.В</w:t>
            </w:r>
            <w:proofErr w:type="gramEnd"/>
            <w:r w:rsidRPr="00D417DA">
              <w:rPr>
                <w:rFonts w:ascii="Times New Roman" w:hAnsi="Times New Roman" w:cs="Times New Roman"/>
              </w:rPr>
              <w:t>олжский</w:t>
            </w:r>
            <w:proofErr w:type="spellEnd"/>
            <w:r w:rsidRPr="00D417DA">
              <w:rPr>
                <w:rFonts w:ascii="Times New Roman" w:hAnsi="Times New Roman" w:cs="Times New Roman"/>
              </w:rPr>
              <w:t xml:space="preserve">, Ленинском, </w:t>
            </w:r>
            <w:proofErr w:type="spellStart"/>
            <w:r w:rsidRPr="00D417DA">
              <w:rPr>
                <w:rFonts w:ascii="Times New Roman" w:hAnsi="Times New Roman" w:cs="Times New Roman"/>
              </w:rPr>
              <w:t>Среднеахтубинском</w:t>
            </w:r>
            <w:proofErr w:type="spellEnd"/>
            <w:r w:rsidRPr="00D417DA">
              <w:rPr>
                <w:rFonts w:ascii="Times New Roman" w:hAnsi="Times New Roman" w:cs="Times New Roman"/>
              </w:rPr>
              <w:t>, Николаевском, Быковском районах</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4.51</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 xml:space="preserve">Управление </w:t>
            </w:r>
            <w:proofErr w:type="spellStart"/>
            <w:r w:rsidRPr="00D417DA">
              <w:rPr>
                <w:rFonts w:ascii="Times New Roman" w:hAnsi="Times New Roman" w:cs="Times New Roman"/>
              </w:rPr>
              <w:t>Роспотребнадзора</w:t>
            </w:r>
            <w:proofErr w:type="spellEnd"/>
            <w:r w:rsidRPr="00D417DA">
              <w:rPr>
                <w:rFonts w:ascii="Times New Roman" w:hAnsi="Times New Roman" w:cs="Times New Roman"/>
              </w:rPr>
              <w:t xml:space="preserve"> по Волгоградской области ТО в </w:t>
            </w:r>
            <w:proofErr w:type="spellStart"/>
            <w:r w:rsidRPr="00D417DA">
              <w:rPr>
                <w:rFonts w:ascii="Times New Roman" w:hAnsi="Times New Roman" w:cs="Times New Roman"/>
              </w:rPr>
              <w:t>г</w:t>
            </w:r>
            <w:proofErr w:type="gramStart"/>
            <w:r w:rsidRPr="00D417DA">
              <w:rPr>
                <w:rFonts w:ascii="Times New Roman" w:hAnsi="Times New Roman" w:cs="Times New Roman"/>
              </w:rPr>
              <w:t>.К</w:t>
            </w:r>
            <w:proofErr w:type="gramEnd"/>
            <w:r w:rsidRPr="00D417DA">
              <w:rPr>
                <w:rFonts w:ascii="Times New Roman" w:hAnsi="Times New Roman" w:cs="Times New Roman"/>
              </w:rPr>
              <w:t>амышин</w:t>
            </w:r>
            <w:proofErr w:type="spellEnd"/>
            <w:r w:rsidRPr="00D417DA">
              <w:rPr>
                <w:rFonts w:ascii="Times New Roman" w:hAnsi="Times New Roman" w:cs="Times New Roman"/>
              </w:rPr>
              <w:t xml:space="preserve">, </w:t>
            </w:r>
            <w:proofErr w:type="spellStart"/>
            <w:r w:rsidRPr="00D417DA">
              <w:rPr>
                <w:rFonts w:ascii="Times New Roman" w:hAnsi="Times New Roman" w:cs="Times New Roman"/>
              </w:rPr>
              <w:t>Камышинском</w:t>
            </w:r>
            <w:proofErr w:type="spellEnd"/>
            <w:r w:rsidRPr="00D417DA">
              <w:rPr>
                <w:rFonts w:ascii="Times New Roman" w:hAnsi="Times New Roman" w:cs="Times New Roman"/>
              </w:rPr>
              <w:t xml:space="preserve">, Котовском, Жирновском, </w:t>
            </w:r>
            <w:proofErr w:type="spellStart"/>
            <w:r w:rsidRPr="00D417DA">
              <w:rPr>
                <w:rFonts w:ascii="Times New Roman" w:hAnsi="Times New Roman" w:cs="Times New Roman"/>
              </w:rPr>
              <w:t>Руднянском</w:t>
            </w:r>
            <w:proofErr w:type="spellEnd"/>
            <w:r w:rsidRPr="00D417DA">
              <w:rPr>
                <w:rFonts w:ascii="Times New Roman" w:hAnsi="Times New Roman" w:cs="Times New Roman"/>
              </w:rPr>
              <w:t xml:space="preserve"> районах</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4.52</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Управление Федеральной антимонопольной службы по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4.53</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Управление Федеральной налоговой службы по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4.54</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Управление Федеральной службы по надзору в сфере защиты прав потребителей и благополучия человека (</w:t>
            </w:r>
            <w:proofErr w:type="spellStart"/>
            <w:r w:rsidRPr="00D417DA">
              <w:rPr>
                <w:rFonts w:ascii="Times New Roman" w:hAnsi="Times New Roman" w:cs="Times New Roman"/>
              </w:rPr>
              <w:t>Роспотребнадзор</w:t>
            </w:r>
            <w:proofErr w:type="spellEnd"/>
            <w:r w:rsidRPr="00D417DA">
              <w:rPr>
                <w:rFonts w:ascii="Times New Roman" w:hAnsi="Times New Roman" w:cs="Times New Roman"/>
              </w:rPr>
              <w:t>) по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36</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4.55</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Управление Федеральной службы по надзору в сфере защиты прав потребителей и благополучия человека по Республике Калмыкия</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4.56</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Управление оценки качества образования и контроля (надзора) за деятельностью органов государственной власти субъектов российской федерации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4.57</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Урюпинская межрайонная прокуратура</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4.58</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ФКУ "Аппарат Общественной палаты России"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lastRenderedPageBreak/>
              <w:t>4.59</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 xml:space="preserve">Федеральная служба по надзору в сфере образования и науки  </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495"/>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4.60</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Федеральная служба судебных приставов</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4.61</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Федеральная служба судебных приставов (ФССП России) (МЭДО)</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4.62</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ЦБ РФ (Банк России)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4.63</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 xml:space="preserve">ЦБ РФ Служба по защите прав потребителей и обеспечению доступности финансовых услуг. Центр защиты прав потребителей в </w:t>
            </w:r>
            <w:proofErr w:type="spellStart"/>
            <w:r w:rsidRPr="00D417DA">
              <w:rPr>
                <w:rFonts w:ascii="Times New Roman" w:hAnsi="Times New Roman" w:cs="Times New Roman"/>
              </w:rPr>
              <w:t>г</w:t>
            </w:r>
            <w:proofErr w:type="gramStart"/>
            <w:r w:rsidRPr="00D417DA">
              <w:rPr>
                <w:rFonts w:ascii="Times New Roman" w:hAnsi="Times New Roman" w:cs="Times New Roman"/>
              </w:rPr>
              <w:t>.Н</w:t>
            </w:r>
            <w:proofErr w:type="gramEnd"/>
            <w:r w:rsidRPr="00D417DA">
              <w:rPr>
                <w:rFonts w:ascii="Times New Roman" w:hAnsi="Times New Roman" w:cs="Times New Roman"/>
              </w:rPr>
              <w:t>ижний</w:t>
            </w:r>
            <w:proofErr w:type="spellEnd"/>
            <w:r w:rsidRPr="00D417DA">
              <w:rPr>
                <w:rFonts w:ascii="Times New Roman" w:hAnsi="Times New Roman" w:cs="Times New Roman"/>
              </w:rPr>
              <w:t xml:space="preserve"> Новгород</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4.64</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ЦБ РФ Управление Службы по защите прав потребителей и обеспечению доступности финансовых услуг в Приволжском Федеральном округе</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4.65</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ЦБ РФ, Управление Службы по защите прав потребителей и обеспечению доступности финансовых услуг в Южном федеральном округе</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4.66</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 xml:space="preserve">Центральный Банк Российской Федерации Служба по защите прав потребителей и обеспечению доступности финансовых услуг Центр защиты прав потребителей в </w:t>
            </w:r>
            <w:proofErr w:type="spellStart"/>
            <w:r w:rsidRPr="00D417DA">
              <w:rPr>
                <w:rFonts w:ascii="Times New Roman" w:hAnsi="Times New Roman" w:cs="Times New Roman"/>
              </w:rPr>
              <w:t>г</w:t>
            </w:r>
            <w:proofErr w:type="gramStart"/>
            <w:r w:rsidRPr="00D417DA">
              <w:rPr>
                <w:rFonts w:ascii="Times New Roman" w:hAnsi="Times New Roman" w:cs="Times New Roman"/>
              </w:rPr>
              <w:t>.Р</w:t>
            </w:r>
            <w:proofErr w:type="gramEnd"/>
            <w:r w:rsidRPr="00D417DA">
              <w:rPr>
                <w:rFonts w:ascii="Times New Roman" w:hAnsi="Times New Roman" w:cs="Times New Roman"/>
              </w:rPr>
              <w:t>остов</w:t>
            </w:r>
            <w:proofErr w:type="spellEnd"/>
            <w:r w:rsidRPr="00D417DA">
              <w:rPr>
                <w:rFonts w:ascii="Times New Roman" w:hAnsi="Times New Roman" w:cs="Times New Roman"/>
              </w:rPr>
              <w:t>-на-Дону</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2</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4.67</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Центральный аппарат Роскомнадзора</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36</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4.68</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Центральный банк Российской Федерации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4.69</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Центральный банк Российской Федерации (Банк России). Служба по защите прав потребителей и обеспечению доступности финансовых услуг</w:t>
            </w:r>
            <w:proofErr w:type="gramStart"/>
            <w:r w:rsidRPr="00D417DA">
              <w:rPr>
                <w:rFonts w:ascii="Times New Roman" w:hAnsi="Times New Roman" w:cs="Times New Roman"/>
              </w:rPr>
              <w:t xml:space="preserve"> .</w:t>
            </w:r>
            <w:proofErr w:type="gramEnd"/>
            <w:r w:rsidRPr="00D417DA">
              <w:rPr>
                <w:rFonts w:ascii="Times New Roman" w:hAnsi="Times New Roman" w:cs="Times New Roman"/>
              </w:rPr>
              <w:t xml:space="preserve"> Центр защиты прав потребителей в г. Нижний Новгород</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4.70</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Центральный банк Российской Федерации (Банк России). Служба по защите прав потребителей и обеспечению доступности финансовых услуг. Центр защиты прав потребителей в г. Екатеринбург</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8</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4.71</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both"/>
              <w:rPr>
                <w:rFonts w:ascii="Times New Roman" w:hAnsi="Times New Roman" w:cs="Times New Roman"/>
              </w:rPr>
            </w:pPr>
            <w:r w:rsidRPr="00D417DA">
              <w:rPr>
                <w:rFonts w:ascii="Times New Roman" w:hAnsi="Times New Roman" w:cs="Times New Roman"/>
              </w:rPr>
              <w:t>инспекция государственного жилищного надзора Волгоградской области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6</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after="0"/>
              <w:jc w:val="center"/>
              <w:rPr>
                <w:rFonts w:ascii="Times New Roman" w:eastAsia="Calibri" w:hAnsi="Times New Roman" w:cs="Times New Roman"/>
                <w:b/>
                <w:bCs/>
              </w:rPr>
            </w:pPr>
            <w:r w:rsidRPr="00D417DA">
              <w:rPr>
                <w:rFonts w:ascii="Times New Roman" w:eastAsia="Calibri" w:hAnsi="Times New Roman" w:cs="Times New Roman"/>
                <w:b/>
                <w:bCs/>
              </w:rPr>
              <w:t>5</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after="0"/>
              <w:jc w:val="both"/>
              <w:rPr>
                <w:rFonts w:ascii="Times New Roman" w:eastAsia="Calibri" w:hAnsi="Times New Roman" w:cs="Times New Roman"/>
                <w:b/>
                <w:bCs/>
              </w:rPr>
            </w:pPr>
            <w:r w:rsidRPr="00D417DA">
              <w:rPr>
                <w:rFonts w:ascii="Times New Roman" w:eastAsia="Calibri" w:hAnsi="Times New Roman" w:cs="Times New Roman"/>
                <w:b/>
                <w:bCs/>
              </w:rPr>
              <w:t>Количество исполненных обращений</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after="0"/>
              <w:contextualSpacing/>
              <w:jc w:val="center"/>
              <w:rPr>
                <w:rFonts w:ascii="Times New Roman" w:eastAsia="Calibri" w:hAnsi="Times New Roman" w:cs="Times New Roman"/>
                <w:b/>
                <w:bCs/>
              </w:rPr>
            </w:pPr>
            <w:r w:rsidRPr="00D417DA">
              <w:rPr>
                <w:rFonts w:ascii="Times New Roman" w:eastAsia="Calibri" w:hAnsi="Times New Roman" w:cs="Times New Roman"/>
                <w:b/>
                <w:bCs/>
              </w:rPr>
              <w:t>849</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after="0"/>
              <w:contextualSpacing/>
              <w:rPr>
                <w:rFonts w:ascii="Times New Roman" w:eastAsia="Calibri" w:hAnsi="Times New Roman" w:cs="Times New Roman"/>
              </w:rPr>
            </w:pPr>
            <w:r w:rsidRPr="00D417DA">
              <w:rPr>
                <w:rFonts w:ascii="Times New Roman" w:eastAsia="Calibri" w:hAnsi="Times New Roman" w:cs="Times New Roman"/>
              </w:rPr>
              <w:t> </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after="0"/>
              <w:contextualSpacing/>
              <w:jc w:val="both"/>
              <w:rPr>
                <w:rFonts w:ascii="Times New Roman" w:eastAsia="Calibri" w:hAnsi="Times New Roman" w:cs="Times New Roman"/>
              </w:rPr>
            </w:pPr>
            <w:r w:rsidRPr="00D417DA">
              <w:rPr>
                <w:rFonts w:ascii="Times New Roman" w:eastAsia="Calibri" w:hAnsi="Times New Roman" w:cs="Times New Roman"/>
              </w:rPr>
              <w:t>из них:</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after="0"/>
              <w:contextualSpacing/>
              <w:rPr>
                <w:rFonts w:ascii="Times New Roman" w:eastAsia="Calibri" w:hAnsi="Times New Roman" w:cs="Times New Roman"/>
              </w:rPr>
            </w:pPr>
            <w:r w:rsidRPr="00D417DA">
              <w:rPr>
                <w:rFonts w:ascii="Times New Roman" w:eastAsia="Calibri" w:hAnsi="Times New Roman" w:cs="Times New Roman"/>
              </w:rPr>
              <w:t> </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5.1</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rPr>
                <w:rFonts w:ascii="Times New Roman" w:hAnsi="Times New Roman" w:cs="Times New Roman"/>
              </w:rPr>
            </w:pPr>
            <w:r w:rsidRPr="00D417DA">
              <w:rPr>
                <w:rFonts w:ascii="Times New Roman" w:hAnsi="Times New Roman" w:cs="Times New Roman"/>
              </w:rPr>
              <w:t>Поддержан</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16</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5.2</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rPr>
                <w:rFonts w:ascii="Times New Roman" w:hAnsi="Times New Roman" w:cs="Times New Roman"/>
              </w:rPr>
            </w:pPr>
            <w:r w:rsidRPr="00D417DA">
              <w:rPr>
                <w:rFonts w:ascii="Times New Roman" w:hAnsi="Times New Roman" w:cs="Times New Roman"/>
              </w:rPr>
              <w:t>Не поддержан</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5.3</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rPr>
                <w:rFonts w:ascii="Times New Roman" w:hAnsi="Times New Roman" w:cs="Times New Roman"/>
              </w:rPr>
            </w:pPr>
            <w:r w:rsidRPr="00D417DA">
              <w:rPr>
                <w:rFonts w:ascii="Times New Roman" w:hAnsi="Times New Roman" w:cs="Times New Roman"/>
              </w:rPr>
              <w:t>Разъяснено</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460</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5.4</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rPr>
                <w:rFonts w:ascii="Times New Roman" w:hAnsi="Times New Roman" w:cs="Times New Roman"/>
              </w:rPr>
            </w:pPr>
            <w:r w:rsidRPr="00D417DA">
              <w:rPr>
                <w:rFonts w:ascii="Times New Roman" w:hAnsi="Times New Roman" w:cs="Times New Roman"/>
              </w:rPr>
              <w:t>Переслано по принадлежности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339</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5.5</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rPr>
                <w:rFonts w:ascii="Times New Roman" w:hAnsi="Times New Roman" w:cs="Times New Roman"/>
              </w:rPr>
            </w:pPr>
            <w:r w:rsidRPr="00D417DA">
              <w:rPr>
                <w:rFonts w:ascii="Times New Roman" w:hAnsi="Times New Roman" w:cs="Times New Roman"/>
              </w:rPr>
              <w:t>Направлено в ТО</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4</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5.6</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rPr>
                <w:rFonts w:ascii="Times New Roman" w:hAnsi="Times New Roman" w:cs="Times New Roman"/>
              </w:rPr>
            </w:pPr>
            <w:r w:rsidRPr="00D417DA">
              <w:rPr>
                <w:rFonts w:ascii="Times New Roman" w:hAnsi="Times New Roman" w:cs="Times New Roman"/>
              </w:rPr>
              <w:t>Направлено в ЦА</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10</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5.7</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rPr>
                <w:rFonts w:ascii="Times New Roman" w:hAnsi="Times New Roman" w:cs="Times New Roman"/>
              </w:rPr>
            </w:pPr>
            <w:r w:rsidRPr="00D417DA">
              <w:rPr>
                <w:rFonts w:ascii="Times New Roman" w:hAnsi="Times New Roman" w:cs="Times New Roman"/>
              </w:rPr>
              <w:t>Обращение отозвано гражданином</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15</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5.8</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rPr>
                <w:rFonts w:ascii="Times New Roman" w:hAnsi="Times New Roman" w:cs="Times New Roman"/>
              </w:rPr>
            </w:pPr>
            <w:r w:rsidRPr="00D417DA">
              <w:rPr>
                <w:rFonts w:ascii="Times New Roman" w:hAnsi="Times New Roman" w:cs="Times New Roman"/>
              </w:rPr>
              <w:t>Принято к сведению</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line="240" w:lineRule="auto"/>
              <w:jc w:val="center"/>
              <w:rPr>
                <w:rFonts w:ascii="Times New Roman" w:hAnsi="Times New Roman" w:cs="Times New Roman"/>
              </w:rPr>
            </w:pPr>
            <w:r w:rsidRPr="00D417DA">
              <w:rPr>
                <w:rFonts w:ascii="Times New Roman" w:hAnsi="Times New Roman" w:cs="Times New Roman"/>
              </w:rPr>
              <w:t>1</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after="0"/>
              <w:jc w:val="center"/>
              <w:rPr>
                <w:rFonts w:ascii="Times New Roman" w:eastAsia="Calibri" w:hAnsi="Times New Roman" w:cs="Times New Roman"/>
                <w:b/>
                <w:bCs/>
              </w:rPr>
            </w:pPr>
            <w:r w:rsidRPr="00D417DA">
              <w:rPr>
                <w:rFonts w:ascii="Times New Roman" w:eastAsia="Calibri" w:hAnsi="Times New Roman" w:cs="Times New Roman"/>
                <w:b/>
                <w:bCs/>
              </w:rPr>
              <w:t>6</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after="0"/>
              <w:jc w:val="both"/>
              <w:rPr>
                <w:rFonts w:ascii="Times New Roman" w:eastAsia="Calibri" w:hAnsi="Times New Roman" w:cs="Times New Roman"/>
                <w:b/>
                <w:bCs/>
              </w:rPr>
            </w:pPr>
            <w:r w:rsidRPr="00D417DA">
              <w:rPr>
                <w:rFonts w:ascii="Times New Roman" w:eastAsia="Calibri" w:hAnsi="Times New Roman" w:cs="Times New Roman"/>
                <w:b/>
                <w:bCs/>
              </w:rPr>
              <w:t>Количество обращений на рассмотрении</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after="0"/>
              <w:jc w:val="center"/>
              <w:rPr>
                <w:rFonts w:ascii="Times New Roman" w:eastAsia="Calibri" w:hAnsi="Times New Roman" w:cs="Times New Roman"/>
                <w:b/>
                <w:bCs/>
                <w:lang w:val="en-US"/>
              </w:rPr>
            </w:pPr>
            <w:r w:rsidRPr="00D417DA">
              <w:rPr>
                <w:rFonts w:ascii="Times New Roman" w:eastAsia="Calibri" w:hAnsi="Times New Roman" w:cs="Times New Roman"/>
                <w:b/>
                <w:bCs/>
                <w:lang w:val="en-US"/>
              </w:rPr>
              <w:t>104</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after="0"/>
              <w:jc w:val="center"/>
              <w:rPr>
                <w:rFonts w:ascii="Times New Roman" w:eastAsia="Calibri" w:hAnsi="Times New Roman" w:cs="Times New Roman"/>
                <w:b/>
                <w:bCs/>
              </w:rPr>
            </w:pPr>
            <w:r w:rsidRPr="00D417DA">
              <w:rPr>
                <w:rFonts w:ascii="Times New Roman" w:eastAsia="Calibri" w:hAnsi="Times New Roman" w:cs="Times New Roman"/>
                <w:b/>
                <w:bCs/>
              </w:rPr>
              <w:lastRenderedPageBreak/>
              <w:t>7</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after="0"/>
              <w:jc w:val="both"/>
              <w:rPr>
                <w:rFonts w:ascii="Times New Roman" w:eastAsia="Calibri" w:hAnsi="Times New Roman" w:cs="Times New Roman"/>
                <w:b/>
                <w:bCs/>
              </w:rPr>
            </w:pPr>
            <w:r w:rsidRPr="00D417DA">
              <w:rPr>
                <w:rFonts w:ascii="Times New Roman" w:eastAsia="Calibri" w:hAnsi="Times New Roman" w:cs="Times New Roman"/>
                <w:b/>
                <w:bCs/>
              </w:rPr>
              <w:t>Количество обращений с истекшим сроком исполнения</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after="0"/>
              <w:jc w:val="center"/>
              <w:rPr>
                <w:rFonts w:ascii="Times New Roman" w:eastAsia="Calibri" w:hAnsi="Times New Roman" w:cs="Times New Roman"/>
                <w:b/>
                <w:bCs/>
              </w:rPr>
            </w:pPr>
            <w:r w:rsidRPr="00D417DA">
              <w:rPr>
                <w:rFonts w:ascii="Times New Roman" w:eastAsia="Calibri" w:hAnsi="Times New Roman" w:cs="Times New Roman"/>
                <w:b/>
                <w:bCs/>
              </w:rPr>
              <w:t>0</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after="0"/>
              <w:jc w:val="center"/>
              <w:rPr>
                <w:rFonts w:ascii="Times New Roman" w:eastAsia="Calibri" w:hAnsi="Times New Roman" w:cs="Times New Roman"/>
                <w:b/>
                <w:bCs/>
              </w:rPr>
            </w:pPr>
            <w:r w:rsidRPr="00D417DA">
              <w:rPr>
                <w:rFonts w:ascii="Times New Roman" w:eastAsia="Calibri" w:hAnsi="Times New Roman" w:cs="Times New Roman"/>
                <w:b/>
                <w:bCs/>
              </w:rPr>
              <w:t>8</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after="0"/>
              <w:jc w:val="both"/>
              <w:rPr>
                <w:rFonts w:ascii="Times New Roman" w:eastAsia="Calibri" w:hAnsi="Times New Roman" w:cs="Times New Roman"/>
                <w:b/>
                <w:bCs/>
              </w:rPr>
            </w:pPr>
            <w:r w:rsidRPr="00D417DA">
              <w:rPr>
                <w:rFonts w:ascii="Times New Roman" w:eastAsia="Calibri" w:hAnsi="Times New Roman" w:cs="Times New Roman"/>
                <w:b/>
                <w:bCs/>
              </w:rPr>
              <w:t>Повторно</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after="0"/>
              <w:jc w:val="center"/>
              <w:rPr>
                <w:rFonts w:ascii="Times New Roman" w:eastAsia="Calibri" w:hAnsi="Times New Roman" w:cs="Times New Roman"/>
                <w:b/>
                <w:bCs/>
                <w:lang w:val="en-US"/>
              </w:rPr>
            </w:pPr>
            <w:r w:rsidRPr="00D417DA">
              <w:rPr>
                <w:rFonts w:ascii="Times New Roman" w:eastAsia="Calibri" w:hAnsi="Times New Roman" w:cs="Times New Roman"/>
                <w:b/>
                <w:bCs/>
                <w:lang w:val="en-US"/>
              </w:rPr>
              <w:t>12</w:t>
            </w:r>
          </w:p>
        </w:tc>
      </w:tr>
      <w:tr w:rsidR="00AD4EAD" w:rsidRPr="00D417DA" w:rsidTr="008C509E">
        <w:trPr>
          <w:trHeight w:val="57"/>
        </w:trPr>
        <w:tc>
          <w:tcPr>
            <w:tcW w:w="1354" w:type="dxa"/>
            <w:tcBorders>
              <w:top w:val="nil"/>
              <w:left w:val="single" w:sz="4" w:space="0" w:color="auto"/>
              <w:bottom w:val="single" w:sz="4" w:space="0" w:color="auto"/>
              <w:right w:val="single" w:sz="4" w:space="0" w:color="auto"/>
            </w:tcBorders>
            <w:vAlign w:val="center"/>
            <w:hideMark/>
          </w:tcPr>
          <w:p w:rsidR="00AD4EAD" w:rsidRPr="00D417DA" w:rsidRDefault="00AD4EAD" w:rsidP="008C509E">
            <w:pPr>
              <w:spacing w:after="0"/>
              <w:jc w:val="center"/>
              <w:rPr>
                <w:rFonts w:ascii="Times New Roman" w:eastAsia="Calibri" w:hAnsi="Times New Roman" w:cs="Times New Roman"/>
                <w:b/>
                <w:bCs/>
              </w:rPr>
            </w:pPr>
            <w:r w:rsidRPr="00D417DA">
              <w:rPr>
                <w:rFonts w:ascii="Times New Roman" w:eastAsia="Calibri" w:hAnsi="Times New Roman" w:cs="Times New Roman"/>
                <w:b/>
                <w:bCs/>
              </w:rPr>
              <w:t>9</w:t>
            </w:r>
          </w:p>
        </w:tc>
        <w:tc>
          <w:tcPr>
            <w:tcW w:w="6300" w:type="dxa"/>
            <w:gridSpan w:val="9"/>
            <w:tcBorders>
              <w:top w:val="nil"/>
              <w:left w:val="nil"/>
              <w:bottom w:val="single" w:sz="4" w:space="0" w:color="auto"/>
              <w:right w:val="single" w:sz="4" w:space="0" w:color="auto"/>
            </w:tcBorders>
            <w:vAlign w:val="center"/>
            <w:hideMark/>
          </w:tcPr>
          <w:p w:rsidR="00AD4EAD" w:rsidRPr="00D417DA" w:rsidRDefault="00AD4EAD" w:rsidP="008C509E">
            <w:pPr>
              <w:spacing w:after="0"/>
              <w:jc w:val="both"/>
              <w:rPr>
                <w:rFonts w:ascii="Times New Roman" w:eastAsia="Calibri" w:hAnsi="Times New Roman" w:cs="Times New Roman"/>
                <w:b/>
                <w:bCs/>
              </w:rPr>
            </w:pPr>
            <w:r w:rsidRPr="00D417DA">
              <w:rPr>
                <w:rFonts w:ascii="Times New Roman" w:eastAsia="Calibri" w:hAnsi="Times New Roman" w:cs="Times New Roman"/>
                <w:b/>
                <w:bCs/>
              </w:rPr>
              <w:t>Количество обращений, перенаправленных с нарушением срока</w:t>
            </w:r>
          </w:p>
        </w:tc>
        <w:tc>
          <w:tcPr>
            <w:tcW w:w="2411" w:type="dxa"/>
            <w:gridSpan w:val="3"/>
            <w:tcBorders>
              <w:top w:val="nil"/>
              <w:left w:val="nil"/>
              <w:bottom w:val="single" w:sz="4" w:space="0" w:color="auto"/>
              <w:right w:val="single" w:sz="4" w:space="0" w:color="auto"/>
            </w:tcBorders>
            <w:vAlign w:val="center"/>
            <w:hideMark/>
          </w:tcPr>
          <w:p w:rsidR="00AD4EAD" w:rsidRPr="00D417DA" w:rsidRDefault="00AD4EAD" w:rsidP="008C509E">
            <w:pPr>
              <w:spacing w:after="0"/>
              <w:jc w:val="center"/>
              <w:rPr>
                <w:rFonts w:ascii="Times New Roman" w:eastAsia="Calibri" w:hAnsi="Times New Roman" w:cs="Times New Roman"/>
                <w:b/>
                <w:bCs/>
              </w:rPr>
            </w:pPr>
            <w:r w:rsidRPr="00D417DA">
              <w:rPr>
                <w:rFonts w:ascii="Times New Roman" w:eastAsia="Calibri" w:hAnsi="Times New Roman" w:cs="Times New Roman"/>
                <w:b/>
                <w:bCs/>
              </w:rPr>
              <w:t>0</w:t>
            </w:r>
          </w:p>
        </w:tc>
      </w:tr>
    </w:tbl>
    <w:p w:rsidR="00AD4EAD" w:rsidRPr="00D417DA" w:rsidRDefault="00AD4EAD" w:rsidP="00AD4EAD">
      <w:pPr>
        <w:tabs>
          <w:tab w:val="left" w:pos="1080"/>
        </w:tabs>
        <w:suppressAutoHyphens/>
        <w:spacing w:after="0" w:line="360" w:lineRule="auto"/>
        <w:jc w:val="both"/>
        <w:rPr>
          <w:rFonts w:ascii="Times New Roman" w:eastAsia="Times New Roman" w:hAnsi="Times New Roman" w:cs="Times New Roman"/>
          <w:sz w:val="26"/>
          <w:szCs w:val="26"/>
          <w:highlight w:val="yellow"/>
          <w:lang w:eastAsia="ru-RU"/>
        </w:rPr>
      </w:pPr>
    </w:p>
    <w:p w:rsidR="00B46596" w:rsidRPr="00D417DA" w:rsidRDefault="00B46596" w:rsidP="00B46596">
      <w:pPr>
        <w:tabs>
          <w:tab w:val="left" w:pos="1080"/>
        </w:tabs>
        <w:suppressAutoHyphens/>
        <w:spacing w:after="0" w:line="360" w:lineRule="auto"/>
        <w:ind w:left="-142" w:right="-1"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С учетом каналов поступления обращений в Управление </w:t>
      </w:r>
      <w:r w:rsidR="00B26303" w:rsidRPr="00D417DA">
        <w:rPr>
          <w:rFonts w:ascii="Times New Roman" w:eastAsia="Times New Roman" w:hAnsi="Times New Roman" w:cs="Times New Roman"/>
          <w:sz w:val="26"/>
          <w:szCs w:val="26"/>
          <w:lang w:eastAsia="ru-RU"/>
        </w:rPr>
        <w:t xml:space="preserve">в </w:t>
      </w:r>
      <w:r w:rsidR="00AD4EAD" w:rsidRPr="00D417DA">
        <w:rPr>
          <w:rFonts w:ascii="Times New Roman" w:eastAsia="Times New Roman" w:hAnsi="Times New Roman" w:cs="Times New Roman"/>
          <w:sz w:val="26"/>
          <w:szCs w:val="26"/>
          <w:lang w:eastAsia="ru-RU"/>
        </w:rPr>
        <w:t>1 квартале 2023 года</w:t>
      </w:r>
      <w:r w:rsidRPr="00D417DA">
        <w:rPr>
          <w:rFonts w:ascii="Times New Roman" w:eastAsia="Times New Roman" w:hAnsi="Times New Roman" w:cs="Times New Roman"/>
          <w:sz w:val="26"/>
          <w:szCs w:val="26"/>
          <w:lang w:eastAsia="ru-RU"/>
        </w:rPr>
        <w:t xml:space="preserve"> поступило </w:t>
      </w:r>
      <w:r w:rsidR="00AD4EAD" w:rsidRPr="00D417DA">
        <w:rPr>
          <w:rFonts w:ascii="Times New Roman" w:eastAsia="Times New Roman" w:hAnsi="Times New Roman" w:cs="Times New Roman"/>
          <w:b/>
          <w:sz w:val="26"/>
          <w:szCs w:val="26"/>
          <w:lang w:eastAsia="ru-RU"/>
        </w:rPr>
        <w:t>953</w:t>
      </w:r>
      <w:r w:rsidRPr="00D417DA">
        <w:rPr>
          <w:rFonts w:ascii="Times New Roman" w:eastAsia="Times New Roman" w:hAnsi="Times New Roman" w:cs="Times New Roman"/>
          <w:b/>
          <w:sz w:val="26"/>
          <w:szCs w:val="26"/>
          <w:lang w:eastAsia="ru-RU"/>
        </w:rPr>
        <w:t xml:space="preserve"> </w:t>
      </w:r>
      <w:r w:rsidR="00AD4EAD" w:rsidRPr="00D417DA">
        <w:rPr>
          <w:rFonts w:ascii="Times New Roman" w:eastAsia="Times New Roman" w:hAnsi="Times New Roman" w:cs="Times New Roman"/>
          <w:sz w:val="26"/>
          <w:szCs w:val="26"/>
          <w:lang w:eastAsia="ru-RU"/>
        </w:rPr>
        <w:t>обращения</w:t>
      </w:r>
      <w:r w:rsidR="005B29D5" w:rsidRPr="00D417DA">
        <w:rPr>
          <w:rFonts w:ascii="Times New Roman" w:eastAsia="Times New Roman" w:hAnsi="Times New Roman" w:cs="Times New Roman"/>
          <w:sz w:val="26"/>
          <w:szCs w:val="26"/>
          <w:lang w:eastAsia="ru-RU"/>
        </w:rPr>
        <w:t xml:space="preserve">: </w:t>
      </w:r>
    </w:p>
    <w:p w:rsidR="00FF3ADC" w:rsidRPr="00D417DA" w:rsidRDefault="00FF3ADC" w:rsidP="00FF3ADC">
      <w:pPr>
        <w:suppressAutoHyphens/>
        <w:spacing w:after="0" w:line="360" w:lineRule="auto"/>
        <w:ind w:right="-1"/>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w:t>
      </w:r>
      <w:r w:rsidR="00AD4EAD" w:rsidRPr="00D417DA">
        <w:rPr>
          <w:rFonts w:ascii="Times New Roman" w:eastAsia="Times New Roman" w:hAnsi="Times New Roman" w:cs="Times New Roman"/>
          <w:b/>
          <w:sz w:val="26"/>
          <w:szCs w:val="26"/>
          <w:lang w:eastAsia="ru-RU"/>
        </w:rPr>
        <w:t>192</w:t>
      </w:r>
      <w:r w:rsidR="00AD4EAD" w:rsidRPr="00D417DA">
        <w:rPr>
          <w:rFonts w:ascii="Times New Roman" w:eastAsia="Times New Roman" w:hAnsi="Times New Roman" w:cs="Times New Roman"/>
          <w:sz w:val="26"/>
          <w:szCs w:val="26"/>
          <w:lang w:eastAsia="ru-RU"/>
        </w:rPr>
        <w:t xml:space="preserve"> обращения</w:t>
      </w:r>
      <w:r w:rsidRPr="00D417DA">
        <w:rPr>
          <w:rFonts w:ascii="Times New Roman" w:eastAsia="Times New Roman" w:hAnsi="Times New Roman" w:cs="Times New Roman"/>
          <w:sz w:val="26"/>
          <w:szCs w:val="26"/>
          <w:lang w:eastAsia="ru-RU"/>
        </w:rPr>
        <w:t xml:space="preserve"> получено почтовой связью; </w:t>
      </w:r>
    </w:p>
    <w:p w:rsidR="00FF3ADC" w:rsidRPr="00D417DA" w:rsidRDefault="00FF3ADC" w:rsidP="00FF3ADC">
      <w:pPr>
        <w:suppressAutoHyphens/>
        <w:spacing w:after="0" w:line="360" w:lineRule="auto"/>
        <w:ind w:right="-568"/>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w:t>
      </w:r>
      <w:r w:rsidR="00AD4EAD" w:rsidRPr="00D417DA">
        <w:rPr>
          <w:rFonts w:ascii="Times New Roman" w:eastAsia="Times New Roman" w:hAnsi="Times New Roman" w:cs="Times New Roman"/>
          <w:b/>
          <w:sz w:val="26"/>
          <w:szCs w:val="26"/>
          <w:lang w:eastAsia="ru-RU"/>
        </w:rPr>
        <w:t>13</w:t>
      </w:r>
      <w:r w:rsidRPr="00D417DA">
        <w:rPr>
          <w:rFonts w:ascii="Times New Roman" w:eastAsia="Times New Roman" w:hAnsi="Times New Roman" w:cs="Times New Roman"/>
          <w:b/>
          <w:sz w:val="26"/>
          <w:szCs w:val="26"/>
          <w:lang w:eastAsia="ru-RU"/>
        </w:rPr>
        <w:t xml:space="preserve"> </w:t>
      </w:r>
      <w:r w:rsidRPr="00D417DA">
        <w:rPr>
          <w:rFonts w:ascii="Times New Roman" w:eastAsia="Times New Roman" w:hAnsi="Times New Roman" w:cs="Times New Roman"/>
          <w:sz w:val="26"/>
          <w:szCs w:val="26"/>
          <w:lang w:eastAsia="ru-RU"/>
        </w:rPr>
        <w:t>обращений представлено при посещен</w:t>
      </w:r>
      <w:r w:rsidR="00AD4EAD" w:rsidRPr="00D417DA">
        <w:rPr>
          <w:rFonts w:ascii="Times New Roman" w:eastAsia="Times New Roman" w:hAnsi="Times New Roman" w:cs="Times New Roman"/>
          <w:sz w:val="26"/>
          <w:szCs w:val="26"/>
          <w:lang w:eastAsia="ru-RU"/>
        </w:rPr>
        <w:t>ии</w:t>
      </w:r>
      <w:r w:rsidRPr="00D417DA">
        <w:rPr>
          <w:rFonts w:ascii="Times New Roman" w:eastAsia="Times New Roman" w:hAnsi="Times New Roman" w:cs="Times New Roman"/>
          <w:sz w:val="26"/>
          <w:szCs w:val="26"/>
          <w:lang w:eastAsia="ru-RU"/>
        </w:rPr>
        <w:t>;</w:t>
      </w:r>
    </w:p>
    <w:p w:rsidR="00FF3ADC" w:rsidRPr="00D417DA" w:rsidRDefault="00FF3ADC" w:rsidP="00FF3ADC">
      <w:pPr>
        <w:suppressAutoHyphens/>
        <w:spacing w:after="0" w:line="360" w:lineRule="auto"/>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b/>
          <w:sz w:val="26"/>
          <w:szCs w:val="26"/>
          <w:lang w:eastAsia="ru-RU"/>
        </w:rPr>
        <w:t xml:space="preserve">- </w:t>
      </w:r>
      <w:r w:rsidR="00AD4EAD" w:rsidRPr="00D417DA">
        <w:rPr>
          <w:rFonts w:ascii="Times New Roman" w:eastAsia="Times New Roman" w:hAnsi="Times New Roman" w:cs="Times New Roman"/>
          <w:b/>
          <w:sz w:val="26"/>
          <w:szCs w:val="26"/>
          <w:lang w:eastAsia="ru-RU"/>
        </w:rPr>
        <w:t>594</w:t>
      </w:r>
      <w:r w:rsidR="00B26303" w:rsidRPr="00D417DA">
        <w:rPr>
          <w:rFonts w:ascii="Times New Roman" w:eastAsia="Times New Roman" w:hAnsi="Times New Roman" w:cs="Times New Roman"/>
          <w:sz w:val="26"/>
          <w:szCs w:val="26"/>
          <w:lang w:eastAsia="ru-RU"/>
        </w:rPr>
        <w:t xml:space="preserve"> обращения</w:t>
      </w:r>
      <w:r w:rsidRPr="00D417DA">
        <w:rPr>
          <w:rFonts w:ascii="Times New Roman" w:eastAsia="Times New Roman" w:hAnsi="Times New Roman" w:cs="Times New Roman"/>
          <w:sz w:val="26"/>
          <w:szCs w:val="26"/>
          <w:lang w:eastAsia="ru-RU"/>
        </w:rPr>
        <w:t xml:space="preserve"> получено</w:t>
      </w:r>
      <w:r w:rsidR="00AD4EAD" w:rsidRPr="00D417DA">
        <w:rPr>
          <w:rFonts w:ascii="Times New Roman" w:eastAsia="Times New Roman" w:hAnsi="Times New Roman" w:cs="Times New Roman"/>
          <w:sz w:val="26"/>
          <w:szCs w:val="26"/>
          <w:lang w:eastAsia="ru-RU"/>
        </w:rPr>
        <w:t xml:space="preserve"> с официального сайта службы</w:t>
      </w:r>
      <w:r w:rsidRPr="00D417DA">
        <w:rPr>
          <w:rFonts w:ascii="Times New Roman" w:eastAsia="Times New Roman" w:hAnsi="Times New Roman" w:cs="Times New Roman"/>
          <w:sz w:val="26"/>
          <w:szCs w:val="26"/>
          <w:lang w:eastAsia="ru-RU"/>
        </w:rPr>
        <w:t>;</w:t>
      </w:r>
    </w:p>
    <w:p w:rsidR="00FF3ADC" w:rsidRPr="00D417DA" w:rsidRDefault="00FF3ADC" w:rsidP="00FF3ADC">
      <w:pPr>
        <w:suppressAutoHyphens/>
        <w:spacing w:after="0" w:line="360" w:lineRule="auto"/>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w:t>
      </w:r>
      <w:r w:rsidR="00AD4EAD" w:rsidRPr="00D417DA">
        <w:rPr>
          <w:rFonts w:ascii="Times New Roman" w:eastAsia="Times New Roman" w:hAnsi="Times New Roman" w:cs="Times New Roman"/>
          <w:b/>
          <w:sz w:val="26"/>
          <w:szCs w:val="26"/>
          <w:lang w:eastAsia="ru-RU"/>
        </w:rPr>
        <w:t>95</w:t>
      </w:r>
      <w:r w:rsidRPr="00D417DA">
        <w:rPr>
          <w:rFonts w:ascii="Times New Roman" w:eastAsia="Times New Roman" w:hAnsi="Times New Roman" w:cs="Times New Roman"/>
          <w:b/>
          <w:sz w:val="26"/>
          <w:szCs w:val="26"/>
          <w:lang w:eastAsia="ru-RU"/>
        </w:rPr>
        <w:t xml:space="preserve"> </w:t>
      </w:r>
      <w:r w:rsidRPr="00D417DA">
        <w:rPr>
          <w:rFonts w:ascii="Times New Roman" w:eastAsia="Times New Roman" w:hAnsi="Times New Roman" w:cs="Times New Roman"/>
          <w:sz w:val="26"/>
          <w:szCs w:val="26"/>
          <w:lang w:eastAsia="ru-RU"/>
        </w:rPr>
        <w:t>обращений п</w:t>
      </w:r>
      <w:r w:rsidR="00AD4EAD" w:rsidRPr="00D417DA">
        <w:rPr>
          <w:rFonts w:ascii="Times New Roman" w:eastAsia="Times New Roman" w:hAnsi="Times New Roman" w:cs="Times New Roman"/>
          <w:sz w:val="26"/>
          <w:szCs w:val="26"/>
          <w:lang w:eastAsia="ru-RU"/>
        </w:rPr>
        <w:t>олучено по электронной почте</w:t>
      </w:r>
      <w:r w:rsidRPr="00D417DA">
        <w:rPr>
          <w:rFonts w:ascii="Times New Roman" w:eastAsia="Times New Roman" w:hAnsi="Times New Roman" w:cs="Times New Roman"/>
          <w:sz w:val="26"/>
          <w:szCs w:val="26"/>
          <w:lang w:eastAsia="ru-RU"/>
        </w:rPr>
        <w:t>;</w:t>
      </w:r>
    </w:p>
    <w:p w:rsidR="00FF3ADC" w:rsidRPr="00D417DA" w:rsidRDefault="00FF3ADC" w:rsidP="00FF3ADC">
      <w:pPr>
        <w:suppressAutoHyphens/>
        <w:spacing w:after="0" w:line="360" w:lineRule="auto"/>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w:t>
      </w:r>
      <w:r w:rsidR="00AD4EAD" w:rsidRPr="00D417DA">
        <w:rPr>
          <w:rFonts w:ascii="Times New Roman" w:eastAsia="Times New Roman" w:hAnsi="Times New Roman" w:cs="Times New Roman"/>
          <w:b/>
          <w:sz w:val="26"/>
          <w:szCs w:val="26"/>
          <w:lang w:eastAsia="ru-RU"/>
        </w:rPr>
        <w:t>55</w:t>
      </w:r>
      <w:r w:rsidRPr="00D417DA">
        <w:rPr>
          <w:rFonts w:ascii="Times New Roman" w:eastAsia="Times New Roman" w:hAnsi="Times New Roman" w:cs="Times New Roman"/>
          <w:b/>
          <w:sz w:val="26"/>
          <w:szCs w:val="26"/>
          <w:lang w:eastAsia="ru-RU"/>
        </w:rPr>
        <w:t xml:space="preserve"> </w:t>
      </w:r>
      <w:r w:rsidRPr="00D417DA">
        <w:rPr>
          <w:rFonts w:ascii="Times New Roman" w:eastAsia="Times New Roman" w:hAnsi="Times New Roman" w:cs="Times New Roman"/>
          <w:sz w:val="26"/>
          <w:szCs w:val="26"/>
          <w:lang w:eastAsia="ru-RU"/>
        </w:rPr>
        <w:t>обращений получено посре</w:t>
      </w:r>
      <w:r w:rsidR="00AD4EAD" w:rsidRPr="00D417DA">
        <w:rPr>
          <w:rFonts w:ascii="Times New Roman" w:eastAsia="Times New Roman" w:hAnsi="Times New Roman" w:cs="Times New Roman"/>
          <w:sz w:val="26"/>
          <w:szCs w:val="26"/>
          <w:lang w:eastAsia="ru-RU"/>
        </w:rPr>
        <w:t>дством СЭД</w:t>
      </w:r>
      <w:r w:rsidRPr="00D417DA">
        <w:rPr>
          <w:rFonts w:ascii="Times New Roman" w:eastAsia="Times New Roman" w:hAnsi="Times New Roman" w:cs="Times New Roman"/>
          <w:sz w:val="26"/>
          <w:szCs w:val="26"/>
          <w:lang w:eastAsia="ru-RU"/>
        </w:rPr>
        <w:t>;</w:t>
      </w:r>
    </w:p>
    <w:p w:rsidR="00FF3ADC" w:rsidRPr="00D417DA" w:rsidRDefault="00FF3ADC" w:rsidP="00FF3ADC">
      <w:pPr>
        <w:suppressAutoHyphens/>
        <w:spacing w:after="0" w:line="360" w:lineRule="auto"/>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w:t>
      </w:r>
      <w:r w:rsidR="00AD4EAD" w:rsidRPr="00D417DA">
        <w:rPr>
          <w:rFonts w:ascii="Times New Roman" w:eastAsia="Times New Roman" w:hAnsi="Times New Roman" w:cs="Times New Roman"/>
          <w:sz w:val="26"/>
          <w:szCs w:val="26"/>
          <w:lang w:eastAsia="ru-RU"/>
        </w:rPr>
        <w:t>4</w:t>
      </w:r>
      <w:r w:rsidRPr="00D417DA">
        <w:rPr>
          <w:rFonts w:ascii="Times New Roman" w:eastAsia="Times New Roman" w:hAnsi="Times New Roman" w:cs="Times New Roman"/>
          <w:b/>
          <w:sz w:val="26"/>
          <w:szCs w:val="26"/>
          <w:lang w:eastAsia="ru-RU"/>
        </w:rPr>
        <w:t xml:space="preserve"> </w:t>
      </w:r>
      <w:proofErr w:type="gramStart"/>
      <w:r w:rsidR="00AD4EAD" w:rsidRPr="00D417DA">
        <w:rPr>
          <w:rFonts w:ascii="Times New Roman" w:eastAsia="Times New Roman" w:hAnsi="Times New Roman" w:cs="Times New Roman"/>
          <w:sz w:val="26"/>
          <w:szCs w:val="26"/>
          <w:lang w:eastAsia="ru-RU"/>
        </w:rPr>
        <w:t>устных</w:t>
      </w:r>
      <w:proofErr w:type="gramEnd"/>
      <w:r w:rsidR="00AD4EAD" w:rsidRPr="00D417DA">
        <w:rPr>
          <w:rFonts w:ascii="Times New Roman" w:eastAsia="Times New Roman" w:hAnsi="Times New Roman" w:cs="Times New Roman"/>
          <w:sz w:val="26"/>
          <w:szCs w:val="26"/>
          <w:lang w:eastAsia="ru-RU"/>
        </w:rPr>
        <w:t xml:space="preserve"> обращения.</w:t>
      </w:r>
    </w:p>
    <w:p w:rsidR="00F707C7" w:rsidRPr="00D417DA" w:rsidRDefault="007129AF" w:rsidP="00F707C7">
      <w:pPr>
        <w:suppressAutoHyphens/>
        <w:spacing w:after="0" w:line="360" w:lineRule="auto"/>
        <w:ind w:right="-1" w:firstLine="708"/>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В </w:t>
      </w:r>
      <w:r w:rsidR="00AD4EAD" w:rsidRPr="00D417DA">
        <w:rPr>
          <w:rFonts w:ascii="Times New Roman" w:eastAsia="Times New Roman" w:hAnsi="Times New Roman" w:cs="Times New Roman"/>
          <w:sz w:val="26"/>
          <w:szCs w:val="26"/>
          <w:lang w:eastAsia="ru-RU"/>
        </w:rPr>
        <w:t xml:space="preserve">1 квартале 2023 года </w:t>
      </w:r>
      <w:r w:rsidR="00F707C7" w:rsidRPr="00D417DA">
        <w:rPr>
          <w:rFonts w:ascii="Times New Roman" w:eastAsia="Times New Roman" w:hAnsi="Times New Roman" w:cs="Times New Roman"/>
          <w:sz w:val="26"/>
          <w:szCs w:val="26"/>
          <w:lang w:eastAsia="ru-RU"/>
        </w:rPr>
        <w:t xml:space="preserve">рассмотрено </w:t>
      </w:r>
      <w:r w:rsidR="00AD4EAD" w:rsidRPr="00D417DA">
        <w:rPr>
          <w:rFonts w:ascii="Times New Roman" w:eastAsia="Times New Roman" w:hAnsi="Times New Roman" w:cs="Times New Roman"/>
          <w:b/>
          <w:sz w:val="26"/>
          <w:szCs w:val="26"/>
          <w:lang w:eastAsia="ru-RU"/>
        </w:rPr>
        <w:t>849</w:t>
      </w:r>
      <w:r w:rsidR="00F707C7" w:rsidRPr="00D417DA">
        <w:rPr>
          <w:rFonts w:ascii="Times New Roman" w:eastAsia="Times New Roman" w:hAnsi="Times New Roman" w:cs="Times New Roman"/>
          <w:sz w:val="26"/>
          <w:szCs w:val="26"/>
          <w:lang w:eastAsia="ru-RU"/>
        </w:rPr>
        <w:t xml:space="preserve"> обращени</w:t>
      </w:r>
      <w:r w:rsidR="00AD4EAD" w:rsidRPr="00D417DA">
        <w:rPr>
          <w:rFonts w:ascii="Times New Roman" w:eastAsia="Times New Roman" w:hAnsi="Times New Roman" w:cs="Times New Roman"/>
          <w:sz w:val="26"/>
          <w:szCs w:val="26"/>
          <w:lang w:eastAsia="ru-RU"/>
        </w:rPr>
        <w:t>й</w:t>
      </w:r>
      <w:r w:rsidR="00F707C7" w:rsidRPr="00D417DA">
        <w:rPr>
          <w:rFonts w:ascii="Times New Roman" w:eastAsia="Times New Roman" w:hAnsi="Times New Roman" w:cs="Times New Roman"/>
          <w:sz w:val="26"/>
          <w:szCs w:val="26"/>
          <w:lang w:eastAsia="ru-RU"/>
        </w:rPr>
        <w:t xml:space="preserve">, из них: </w:t>
      </w:r>
    </w:p>
    <w:p w:rsidR="00F707C7" w:rsidRPr="00D417DA" w:rsidRDefault="00F707C7" w:rsidP="00F707C7">
      <w:pPr>
        <w:suppressAutoHyphens/>
        <w:spacing w:after="0" w:line="360" w:lineRule="auto"/>
        <w:ind w:right="-1"/>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перенаправлено по принадлежности </w:t>
      </w:r>
      <w:r w:rsidR="003A02E0" w:rsidRPr="00D417DA">
        <w:rPr>
          <w:rFonts w:ascii="Times New Roman" w:eastAsia="Times New Roman" w:hAnsi="Times New Roman" w:cs="Times New Roman"/>
          <w:b/>
          <w:sz w:val="26"/>
          <w:szCs w:val="26"/>
          <w:lang w:eastAsia="ru-RU"/>
        </w:rPr>
        <w:t>339</w:t>
      </w:r>
      <w:r w:rsidR="007129AF" w:rsidRPr="00D417DA">
        <w:rPr>
          <w:rFonts w:ascii="Times New Roman" w:eastAsia="Times New Roman" w:hAnsi="Times New Roman" w:cs="Times New Roman"/>
          <w:sz w:val="26"/>
          <w:szCs w:val="26"/>
          <w:lang w:eastAsia="ru-RU"/>
        </w:rPr>
        <w:t xml:space="preserve"> обращений</w:t>
      </w:r>
      <w:r w:rsidRPr="00D417DA">
        <w:rPr>
          <w:rFonts w:ascii="Times New Roman" w:eastAsia="Times New Roman" w:hAnsi="Times New Roman" w:cs="Times New Roman"/>
          <w:sz w:val="26"/>
          <w:szCs w:val="26"/>
          <w:lang w:eastAsia="ru-RU"/>
        </w:rPr>
        <w:t xml:space="preserve">. </w:t>
      </w:r>
    </w:p>
    <w:p w:rsidR="00F707C7" w:rsidRPr="00D417DA" w:rsidRDefault="00F707C7" w:rsidP="00F707C7">
      <w:pPr>
        <w:suppressAutoHyphens/>
        <w:spacing w:after="0" w:line="360" w:lineRule="auto"/>
        <w:ind w:right="-1"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На рассмотрении находится </w:t>
      </w:r>
      <w:r w:rsidR="003A02E0" w:rsidRPr="00D417DA">
        <w:rPr>
          <w:rFonts w:ascii="Times New Roman" w:eastAsia="Times New Roman" w:hAnsi="Times New Roman" w:cs="Times New Roman"/>
          <w:b/>
          <w:sz w:val="26"/>
          <w:szCs w:val="26"/>
          <w:lang w:eastAsia="ru-RU"/>
        </w:rPr>
        <w:t>104</w:t>
      </w:r>
      <w:r w:rsidR="007129AF" w:rsidRPr="00D417DA">
        <w:rPr>
          <w:rFonts w:ascii="Times New Roman" w:eastAsia="Times New Roman" w:hAnsi="Times New Roman" w:cs="Times New Roman"/>
          <w:sz w:val="26"/>
          <w:szCs w:val="26"/>
          <w:lang w:eastAsia="ru-RU"/>
        </w:rPr>
        <w:t xml:space="preserve"> обращения</w:t>
      </w:r>
      <w:r w:rsidRPr="00D417DA">
        <w:rPr>
          <w:rFonts w:ascii="Times New Roman" w:eastAsia="Times New Roman" w:hAnsi="Times New Roman" w:cs="Times New Roman"/>
          <w:sz w:val="26"/>
          <w:szCs w:val="26"/>
          <w:lang w:eastAsia="ru-RU"/>
        </w:rPr>
        <w:t>, поступивши</w:t>
      </w:r>
      <w:r w:rsidR="00C12C66" w:rsidRPr="00D417DA">
        <w:rPr>
          <w:rFonts w:ascii="Times New Roman" w:eastAsia="Times New Roman" w:hAnsi="Times New Roman" w:cs="Times New Roman"/>
          <w:sz w:val="26"/>
          <w:szCs w:val="26"/>
          <w:lang w:eastAsia="ru-RU"/>
        </w:rPr>
        <w:t>е</w:t>
      </w:r>
      <w:r w:rsidRPr="00D417DA">
        <w:rPr>
          <w:rFonts w:ascii="Times New Roman" w:eastAsia="Times New Roman" w:hAnsi="Times New Roman" w:cs="Times New Roman"/>
          <w:sz w:val="26"/>
          <w:szCs w:val="26"/>
          <w:lang w:eastAsia="ru-RU"/>
        </w:rPr>
        <w:t xml:space="preserve"> в отчетном квартале и имеющи</w:t>
      </w:r>
      <w:r w:rsidR="00C12C66" w:rsidRPr="00D417DA">
        <w:rPr>
          <w:rFonts w:ascii="Times New Roman" w:eastAsia="Times New Roman" w:hAnsi="Times New Roman" w:cs="Times New Roman"/>
          <w:sz w:val="26"/>
          <w:szCs w:val="26"/>
          <w:lang w:eastAsia="ru-RU"/>
        </w:rPr>
        <w:t>е</w:t>
      </w:r>
      <w:r w:rsidRPr="00D417DA">
        <w:rPr>
          <w:rFonts w:ascii="Times New Roman" w:eastAsia="Times New Roman" w:hAnsi="Times New Roman" w:cs="Times New Roman"/>
          <w:sz w:val="26"/>
          <w:szCs w:val="26"/>
          <w:lang w:eastAsia="ru-RU"/>
        </w:rPr>
        <w:t xml:space="preserve"> срок рассмотрения в</w:t>
      </w:r>
      <w:r w:rsidR="003A02E0" w:rsidRPr="00D417DA">
        <w:rPr>
          <w:rFonts w:ascii="Times New Roman" w:eastAsia="Times New Roman" w:hAnsi="Times New Roman" w:cs="Times New Roman"/>
          <w:sz w:val="26"/>
          <w:szCs w:val="26"/>
          <w:lang w:eastAsia="ru-RU"/>
        </w:rPr>
        <w:t>о</w:t>
      </w:r>
      <w:r w:rsidRPr="00D417DA">
        <w:rPr>
          <w:rFonts w:ascii="Times New Roman" w:eastAsia="Times New Roman" w:hAnsi="Times New Roman" w:cs="Times New Roman"/>
          <w:sz w:val="26"/>
          <w:szCs w:val="26"/>
          <w:lang w:eastAsia="ru-RU"/>
        </w:rPr>
        <w:t xml:space="preserve"> </w:t>
      </w:r>
      <w:r w:rsidR="003A02E0" w:rsidRPr="00D417DA">
        <w:rPr>
          <w:rFonts w:ascii="Times New Roman" w:eastAsia="Times New Roman" w:hAnsi="Times New Roman" w:cs="Times New Roman"/>
          <w:sz w:val="26"/>
          <w:szCs w:val="26"/>
          <w:lang w:eastAsia="ru-RU"/>
        </w:rPr>
        <w:t>2</w:t>
      </w:r>
      <w:r w:rsidRPr="00D417DA">
        <w:rPr>
          <w:rFonts w:ascii="Times New Roman" w:eastAsia="Times New Roman" w:hAnsi="Times New Roman" w:cs="Times New Roman"/>
          <w:sz w:val="26"/>
          <w:szCs w:val="26"/>
          <w:lang w:eastAsia="ru-RU"/>
        </w:rPr>
        <w:t xml:space="preserve"> квартале 202</w:t>
      </w:r>
      <w:r w:rsidR="007129AF" w:rsidRPr="00D417DA">
        <w:rPr>
          <w:rFonts w:ascii="Times New Roman" w:eastAsia="Times New Roman" w:hAnsi="Times New Roman" w:cs="Times New Roman"/>
          <w:sz w:val="26"/>
          <w:szCs w:val="26"/>
          <w:lang w:eastAsia="ru-RU"/>
        </w:rPr>
        <w:t>3</w:t>
      </w:r>
      <w:r w:rsidRPr="00D417DA">
        <w:rPr>
          <w:rFonts w:ascii="Times New Roman" w:eastAsia="Times New Roman" w:hAnsi="Times New Roman" w:cs="Times New Roman"/>
          <w:sz w:val="26"/>
          <w:szCs w:val="26"/>
          <w:lang w:eastAsia="ru-RU"/>
        </w:rPr>
        <w:t xml:space="preserve"> года.</w:t>
      </w:r>
    </w:p>
    <w:p w:rsidR="00C76F14" w:rsidRPr="00D417DA" w:rsidRDefault="007129AF" w:rsidP="00C76F14">
      <w:pPr>
        <w:tabs>
          <w:tab w:val="left" w:pos="1080"/>
        </w:tabs>
        <w:suppressAutoHyphens/>
        <w:spacing w:after="0" w:line="360" w:lineRule="auto"/>
        <w:ind w:right="-1" w:firstLine="709"/>
        <w:jc w:val="both"/>
        <w:rPr>
          <w:rFonts w:ascii="Times New Roman" w:eastAsia="Times New Roman" w:hAnsi="Times New Roman" w:cs="Times New Roman"/>
          <w:b/>
          <w:sz w:val="26"/>
          <w:szCs w:val="26"/>
          <w:u w:val="single"/>
          <w:lang w:eastAsia="ru-RU"/>
        </w:rPr>
      </w:pPr>
      <w:r w:rsidRPr="00D417DA">
        <w:rPr>
          <w:rFonts w:ascii="Times New Roman" w:eastAsia="Times New Roman" w:hAnsi="Times New Roman" w:cs="Times New Roman"/>
          <w:sz w:val="26"/>
          <w:szCs w:val="26"/>
          <w:lang w:eastAsia="ru-RU"/>
        </w:rPr>
        <w:t xml:space="preserve">В </w:t>
      </w:r>
      <w:r w:rsidR="003A02E0" w:rsidRPr="00D417DA">
        <w:rPr>
          <w:rFonts w:ascii="Times New Roman" w:eastAsia="Times New Roman" w:hAnsi="Times New Roman" w:cs="Times New Roman"/>
          <w:sz w:val="26"/>
          <w:szCs w:val="26"/>
          <w:lang w:eastAsia="ru-RU"/>
        </w:rPr>
        <w:t xml:space="preserve">1 квартале 2023 года </w:t>
      </w:r>
      <w:r w:rsidR="00C76F14" w:rsidRPr="00D417DA">
        <w:rPr>
          <w:rFonts w:ascii="Times New Roman" w:eastAsia="Times New Roman" w:hAnsi="Times New Roman" w:cs="Times New Roman"/>
          <w:sz w:val="26"/>
          <w:szCs w:val="26"/>
          <w:lang w:eastAsia="ru-RU"/>
        </w:rPr>
        <w:t>поступило</w:t>
      </w:r>
      <w:r w:rsidR="00C76F14" w:rsidRPr="00D417DA">
        <w:rPr>
          <w:rFonts w:ascii="Times New Roman" w:eastAsia="Times New Roman" w:hAnsi="Times New Roman" w:cs="Times New Roman"/>
          <w:b/>
          <w:sz w:val="26"/>
          <w:szCs w:val="26"/>
          <w:lang w:eastAsia="ru-RU"/>
        </w:rPr>
        <w:t xml:space="preserve"> </w:t>
      </w:r>
      <w:r w:rsidR="003A02E0" w:rsidRPr="00D417DA">
        <w:rPr>
          <w:rFonts w:ascii="Times New Roman" w:eastAsia="Times New Roman" w:hAnsi="Times New Roman" w:cs="Times New Roman"/>
          <w:b/>
          <w:sz w:val="26"/>
          <w:szCs w:val="26"/>
          <w:lang w:eastAsia="ru-RU"/>
        </w:rPr>
        <w:t>953</w:t>
      </w:r>
      <w:r w:rsidR="00C76F14" w:rsidRPr="00D417DA">
        <w:rPr>
          <w:rFonts w:ascii="Times New Roman" w:eastAsia="Times New Roman" w:hAnsi="Times New Roman" w:cs="Times New Roman"/>
          <w:b/>
          <w:sz w:val="26"/>
          <w:szCs w:val="26"/>
          <w:lang w:eastAsia="ru-RU"/>
        </w:rPr>
        <w:t xml:space="preserve"> </w:t>
      </w:r>
      <w:r w:rsidR="003A02E0" w:rsidRPr="00D417DA">
        <w:rPr>
          <w:rFonts w:ascii="Times New Roman" w:eastAsia="Times New Roman" w:hAnsi="Times New Roman" w:cs="Times New Roman"/>
          <w:sz w:val="26"/>
          <w:szCs w:val="26"/>
          <w:lang w:eastAsia="ru-RU"/>
        </w:rPr>
        <w:t>обращения</w:t>
      </w:r>
      <w:r w:rsidR="00C76F14" w:rsidRPr="00D417DA">
        <w:rPr>
          <w:rFonts w:ascii="Times New Roman" w:eastAsia="Times New Roman" w:hAnsi="Times New Roman" w:cs="Times New Roman"/>
          <w:b/>
          <w:sz w:val="26"/>
          <w:szCs w:val="26"/>
          <w:lang w:eastAsia="ru-RU"/>
        </w:rPr>
        <w:t>:</w:t>
      </w:r>
    </w:p>
    <w:p w:rsidR="00C76F14" w:rsidRPr="00D417DA" w:rsidRDefault="00C76F14" w:rsidP="00C76F14">
      <w:pPr>
        <w:suppressAutoHyphens/>
        <w:spacing w:after="0" w:line="360" w:lineRule="auto"/>
        <w:ind w:right="-1" w:firstLine="708"/>
        <w:jc w:val="both"/>
        <w:rPr>
          <w:rFonts w:ascii="Times New Roman" w:eastAsia="Times New Roman" w:hAnsi="Times New Roman" w:cs="Times New Roman"/>
          <w:sz w:val="26"/>
          <w:szCs w:val="26"/>
          <w:u w:val="single"/>
          <w:lang w:eastAsia="ru-RU"/>
        </w:rPr>
      </w:pPr>
      <w:r w:rsidRPr="00D417DA">
        <w:rPr>
          <w:rFonts w:ascii="Times New Roman" w:eastAsia="Times New Roman" w:hAnsi="Times New Roman" w:cs="Times New Roman"/>
          <w:sz w:val="26"/>
          <w:szCs w:val="26"/>
          <w:lang w:eastAsia="ru-RU"/>
        </w:rPr>
        <w:t xml:space="preserve">- в сфере защиты персональных данных – </w:t>
      </w:r>
      <w:r w:rsidR="003A02E0" w:rsidRPr="00D417DA">
        <w:rPr>
          <w:rFonts w:ascii="Times New Roman" w:eastAsia="Times New Roman" w:hAnsi="Times New Roman" w:cs="Times New Roman"/>
          <w:b/>
          <w:sz w:val="26"/>
          <w:szCs w:val="26"/>
          <w:lang w:eastAsia="ru-RU"/>
        </w:rPr>
        <w:t>270</w:t>
      </w:r>
      <w:r w:rsidRPr="00D417DA">
        <w:rPr>
          <w:rFonts w:ascii="Times New Roman" w:eastAsia="Times New Roman" w:hAnsi="Times New Roman" w:cs="Times New Roman"/>
          <w:b/>
          <w:sz w:val="26"/>
          <w:szCs w:val="26"/>
          <w:lang w:eastAsia="ru-RU"/>
        </w:rPr>
        <w:t xml:space="preserve"> </w:t>
      </w:r>
      <w:r w:rsidR="003A02E0" w:rsidRPr="00D417DA">
        <w:rPr>
          <w:rFonts w:ascii="Times New Roman" w:eastAsia="Times New Roman" w:hAnsi="Times New Roman" w:cs="Times New Roman"/>
          <w:sz w:val="26"/>
          <w:szCs w:val="26"/>
          <w:lang w:eastAsia="ru-RU"/>
        </w:rPr>
        <w:t>обращений</w:t>
      </w:r>
      <w:r w:rsidRPr="00D417DA">
        <w:rPr>
          <w:rFonts w:ascii="Times New Roman" w:eastAsia="Times New Roman" w:hAnsi="Times New Roman" w:cs="Times New Roman"/>
          <w:sz w:val="26"/>
          <w:szCs w:val="26"/>
          <w:lang w:eastAsia="ru-RU"/>
        </w:rPr>
        <w:t>;</w:t>
      </w:r>
    </w:p>
    <w:p w:rsidR="00C76F14" w:rsidRPr="00D417DA" w:rsidRDefault="00C76F14" w:rsidP="00C76F14">
      <w:pPr>
        <w:suppressAutoHyphens/>
        <w:spacing w:after="0" w:line="360" w:lineRule="auto"/>
        <w:ind w:right="-1" w:firstLine="708"/>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в сфере связи – </w:t>
      </w:r>
      <w:r w:rsidR="003A02E0" w:rsidRPr="00D417DA">
        <w:rPr>
          <w:rFonts w:ascii="Times New Roman" w:eastAsia="Times New Roman" w:hAnsi="Times New Roman" w:cs="Times New Roman"/>
          <w:b/>
          <w:sz w:val="26"/>
          <w:szCs w:val="26"/>
          <w:lang w:eastAsia="ru-RU"/>
        </w:rPr>
        <w:t>603</w:t>
      </w:r>
      <w:r w:rsidR="003A02E0" w:rsidRPr="00D417DA">
        <w:rPr>
          <w:rFonts w:ascii="Times New Roman" w:eastAsia="Times New Roman" w:hAnsi="Times New Roman" w:cs="Times New Roman"/>
          <w:sz w:val="26"/>
          <w:szCs w:val="26"/>
          <w:lang w:eastAsia="ru-RU"/>
        </w:rPr>
        <w:t xml:space="preserve"> обращения</w:t>
      </w:r>
      <w:r w:rsidRPr="00D417DA">
        <w:rPr>
          <w:rFonts w:ascii="Times New Roman" w:eastAsia="Times New Roman" w:hAnsi="Times New Roman" w:cs="Times New Roman"/>
          <w:sz w:val="26"/>
          <w:szCs w:val="26"/>
          <w:lang w:eastAsia="ru-RU"/>
        </w:rPr>
        <w:t>;</w:t>
      </w:r>
    </w:p>
    <w:p w:rsidR="00C76F14" w:rsidRPr="00D417DA" w:rsidRDefault="00C76F14" w:rsidP="00C76F14">
      <w:pPr>
        <w:suppressAutoHyphens/>
        <w:spacing w:after="0" w:line="360" w:lineRule="auto"/>
        <w:ind w:right="-1" w:firstLine="708"/>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в сфере СМИ и вещания – </w:t>
      </w:r>
      <w:r w:rsidR="007129AF" w:rsidRPr="00D417DA">
        <w:rPr>
          <w:rFonts w:ascii="Times New Roman" w:eastAsia="Times New Roman" w:hAnsi="Times New Roman" w:cs="Times New Roman"/>
          <w:b/>
          <w:sz w:val="26"/>
          <w:szCs w:val="26"/>
          <w:lang w:eastAsia="ru-RU"/>
        </w:rPr>
        <w:t>3</w:t>
      </w:r>
      <w:r w:rsidR="003A02E0" w:rsidRPr="00D417DA">
        <w:rPr>
          <w:rFonts w:ascii="Times New Roman" w:eastAsia="Times New Roman" w:hAnsi="Times New Roman" w:cs="Times New Roman"/>
          <w:b/>
          <w:sz w:val="26"/>
          <w:szCs w:val="26"/>
          <w:lang w:eastAsia="ru-RU"/>
        </w:rPr>
        <w:t>0</w:t>
      </w:r>
      <w:r w:rsidR="003A02E0" w:rsidRPr="00D417DA">
        <w:rPr>
          <w:rFonts w:ascii="Times New Roman" w:eastAsia="Times New Roman" w:hAnsi="Times New Roman" w:cs="Times New Roman"/>
          <w:sz w:val="26"/>
          <w:szCs w:val="26"/>
          <w:lang w:eastAsia="ru-RU"/>
        </w:rPr>
        <w:t xml:space="preserve"> обращений</w:t>
      </w:r>
      <w:r w:rsidRPr="00D417DA">
        <w:rPr>
          <w:rFonts w:ascii="Times New Roman" w:eastAsia="Times New Roman" w:hAnsi="Times New Roman" w:cs="Times New Roman"/>
          <w:sz w:val="26"/>
          <w:szCs w:val="26"/>
          <w:lang w:eastAsia="ru-RU"/>
        </w:rPr>
        <w:t>;</w:t>
      </w:r>
    </w:p>
    <w:p w:rsidR="00C76F14" w:rsidRPr="00D417DA" w:rsidRDefault="00C76F14" w:rsidP="00C76F14">
      <w:pPr>
        <w:suppressAutoHyphens/>
        <w:spacing w:after="0" w:line="360" w:lineRule="auto"/>
        <w:ind w:right="-1" w:firstLine="708"/>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w:t>
      </w:r>
      <w:r w:rsidR="003A02E0" w:rsidRPr="00D417DA">
        <w:rPr>
          <w:rFonts w:ascii="Times New Roman" w:eastAsia="Times New Roman" w:hAnsi="Times New Roman" w:cs="Times New Roman"/>
          <w:sz w:val="26"/>
          <w:szCs w:val="26"/>
          <w:lang w:eastAsia="ru-RU"/>
        </w:rPr>
        <w:t>по вопросам</w:t>
      </w:r>
      <w:r w:rsidRPr="00D417DA">
        <w:rPr>
          <w:rFonts w:ascii="Times New Roman" w:eastAsia="Times New Roman" w:hAnsi="Times New Roman" w:cs="Times New Roman"/>
          <w:sz w:val="26"/>
          <w:szCs w:val="26"/>
          <w:lang w:eastAsia="ru-RU"/>
        </w:rPr>
        <w:t xml:space="preserve"> административного характера – </w:t>
      </w:r>
      <w:r w:rsidR="003A02E0" w:rsidRPr="00D417DA">
        <w:rPr>
          <w:rFonts w:ascii="Times New Roman" w:eastAsia="Times New Roman" w:hAnsi="Times New Roman" w:cs="Times New Roman"/>
          <w:b/>
          <w:sz w:val="26"/>
          <w:szCs w:val="26"/>
          <w:lang w:eastAsia="ru-RU"/>
        </w:rPr>
        <w:t>50</w:t>
      </w:r>
      <w:r w:rsidR="003A02E0" w:rsidRPr="00D417DA">
        <w:rPr>
          <w:rFonts w:ascii="Times New Roman" w:eastAsia="Times New Roman" w:hAnsi="Times New Roman" w:cs="Times New Roman"/>
          <w:sz w:val="26"/>
          <w:szCs w:val="26"/>
          <w:lang w:eastAsia="ru-RU"/>
        </w:rPr>
        <w:t xml:space="preserve"> обращений</w:t>
      </w:r>
      <w:r w:rsidRPr="00D417DA">
        <w:rPr>
          <w:rFonts w:ascii="Times New Roman" w:eastAsia="Times New Roman" w:hAnsi="Times New Roman" w:cs="Times New Roman"/>
          <w:sz w:val="26"/>
          <w:szCs w:val="26"/>
          <w:lang w:eastAsia="ru-RU"/>
        </w:rPr>
        <w:t>.</w:t>
      </w:r>
    </w:p>
    <w:p w:rsidR="002E3A60" w:rsidRPr="00D417DA" w:rsidRDefault="002E3A60" w:rsidP="002E3A60">
      <w:pPr>
        <w:spacing w:after="0" w:line="360" w:lineRule="auto"/>
        <w:ind w:right="-1"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В </w:t>
      </w:r>
      <w:r w:rsidRPr="00D417DA">
        <w:rPr>
          <w:rFonts w:ascii="Times New Roman" w:eastAsia="Times New Roman" w:hAnsi="Times New Roman" w:cs="Times New Roman"/>
          <w:b/>
          <w:sz w:val="26"/>
          <w:szCs w:val="26"/>
          <w:lang w:eastAsia="ru-RU"/>
        </w:rPr>
        <w:t>сфере защиты персональных данных</w:t>
      </w:r>
      <w:r w:rsidRPr="00D417DA">
        <w:rPr>
          <w:rFonts w:ascii="Times New Roman" w:eastAsia="Times New Roman" w:hAnsi="Times New Roman" w:cs="Times New Roman"/>
          <w:sz w:val="26"/>
          <w:szCs w:val="26"/>
          <w:lang w:eastAsia="ru-RU"/>
        </w:rPr>
        <w:t xml:space="preserve"> </w:t>
      </w:r>
      <w:r w:rsidR="002E4856" w:rsidRPr="00D417DA">
        <w:rPr>
          <w:rFonts w:ascii="Times New Roman" w:eastAsia="Times New Roman" w:hAnsi="Times New Roman" w:cs="Times New Roman"/>
          <w:sz w:val="26"/>
          <w:szCs w:val="26"/>
          <w:lang w:eastAsia="ru-RU"/>
        </w:rPr>
        <w:t xml:space="preserve">в </w:t>
      </w:r>
      <w:r w:rsidR="002E40E5" w:rsidRPr="00D417DA">
        <w:rPr>
          <w:rFonts w:ascii="Times New Roman" w:eastAsia="Times New Roman" w:hAnsi="Times New Roman" w:cs="Times New Roman"/>
          <w:sz w:val="26"/>
          <w:szCs w:val="26"/>
          <w:lang w:eastAsia="ru-RU"/>
        </w:rPr>
        <w:t>1 квартале 2023 года</w:t>
      </w:r>
      <w:r w:rsidRPr="00D417DA">
        <w:rPr>
          <w:rFonts w:ascii="Times New Roman" w:eastAsia="Times New Roman" w:hAnsi="Times New Roman" w:cs="Times New Roman"/>
          <w:sz w:val="26"/>
          <w:szCs w:val="26"/>
          <w:lang w:eastAsia="ru-RU"/>
        </w:rPr>
        <w:t xml:space="preserve"> поступило – </w:t>
      </w:r>
      <w:r w:rsidR="002E40E5" w:rsidRPr="00D417DA">
        <w:rPr>
          <w:rFonts w:ascii="Times New Roman" w:eastAsia="Times New Roman" w:hAnsi="Times New Roman" w:cs="Times New Roman"/>
          <w:b/>
          <w:sz w:val="26"/>
          <w:szCs w:val="26"/>
          <w:lang w:eastAsia="ru-RU"/>
        </w:rPr>
        <w:t>270 обращений</w:t>
      </w:r>
      <w:r w:rsidRPr="00D417DA">
        <w:rPr>
          <w:rFonts w:ascii="Times New Roman" w:eastAsia="Times New Roman" w:hAnsi="Times New Roman" w:cs="Times New Roman"/>
          <w:sz w:val="26"/>
          <w:szCs w:val="26"/>
          <w:lang w:eastAsia="ru-RU"/>
        </w:rPr>
        <w:t xml:space="preserve">, </w:t>
      </w:r>
      <w:r w:rsidR="002E40E5" w:rsidRPr="00D417DA">
        <w:rPr>
          <w:rFonts w:ascii="Times New Roman" w:eastAsia="Times New Roman" w:hAnsi="Times New Roman"/>
          <w:b/>
          <w:sz w:val="26"/>
          <w:szCs w:val="26"/>
          <w:lang w:eastAsia="ru-RU"/>
        </w:rPr>
        <w:t>210</w:t>
      </w:r>
      <w:r w:rsidRPr="00D417DA">
        <w:rPr>
          <w:rFonts w:ascii="Times New Roman" w:eastAsia="Times New Roman" w:hAnsi="Times New Roman" w:cs="Times New Roman"/>
          <w:sz w:val="26"/>
          <w:szCs w:val="26"/>
          <w:lang w:eastAsia="ru-RU"/>
        </w:rPr>
        <w:t xml:space="preserve"> </w:t>
      </w:r>
      <w:r w:rsidR="002E40E5" w:rsidRPr="00D417DA">
        <w:rPr>
          <w:rFonts w:ascii="Times New Roman" w:eastAsia="Times New Roman" w:hAnsi="Times New Roman" w:cs="Times New Roman"/>
          <w:b/>
          <w:sz w:val="26"/>
          <w:szCs w:val="26"/>
          <w:lang w:eastAsia="ru-RU"/>
        </w:rPr>
        <w:t>обращений</w:t>
      </w:r>
      <w:r w:rsidR="002E40E5" w:rsidRPr="00D417DA">
        <w:rPr>
          <w:rFonts w:ascii="Times New Roman" w:eastAsia="Times New Roman" w:hAnsi="Times New Roman" w:cs="Times New Roman"/>
          <w:sz w:val="26"/>
          <w:szCs w:val="26"/>
          <w:lang w:eastAsia="ru-RU"/>
        </w:rPr>
        <w:t xml:space="preserve"> рассмотрено</w:t>
      </w:r>
      <w:r w:rsidRPr="00D417DA">
        <w:rPr>
          <w:rFonts w:ascii="Times New Roman" w:eastAsia="Times New Roman" w:hAnsi="Times New Roman" w:cs="Times New Roman"/>
          <w:sz w:val="26"/>
          <w:szCs w:val="26"/>
          <w:lang w:eastAsia="ru-RU"/>
        </w:rPr>
        <w:t xml:space="preserve">, </w:t>
      </w:r>
      <w:r w:rsidR="002E40E5" w:rsidRPr="00D417DA">
        <w:rPr>
          <w:rFonts w:ascii="Times New Roman" w:eastAsia="Times New Roman" w:hAnsi="Times New Roman"/>
          <w:b/>
          <w:sz w:val="26"/>
          <w:szCs w:val="26"/>
          <w:lang w:eastAsia="ru-RU"/>
        </w:rPr>
        <w:t>60</w:t>
      </w:r>
      <w:r w:rsidRPr="00D417DA">
        <w:rPr>
          <w:rFonts w:ascii="Times New Roman" w:eastAsia="Times New Roman" w:hAnsi="Times New Roman" w:cs="Times New Roman"/>
          <w:b/>
          <w:sz w:val="26"/>
          <w:szCs w:val="26"/>
          <w:lang w:eastAsia="ru-RU"/>
        </w:rPr>
        <w:t xml:space="preserve"> обращений</w:t>
      </w:r>
      <w:r w:rsidRPr="00D417DA">
        <w:rPr>
          <w:rFonts w:ascii="Times New Roman" w:eastAsia="Times New Roman" w:hAnsi="Times New Roman" w:cs="Times New Roman"/>
          <w:sz w:val="26"/>
          <w:szCs w:val="26"/>
          <w:lang w:eastAsia="ru-RU"/>
        </w:rPr>
        <w:t xml:space="preserve"> находятся на рассмотрении (срок рассмотрения в</w:t>
      </w:r>
      <w:r w:rsidR="002E40E5" w:rsidRPr="00D417DA">
        <w:rPr>
          <w:rFonts w:ascii="Times New Roman" w:eastAsia="Times New Roman" w:hAnsi="Times New Roman" w:cs="Times New Roman"/>
          <w:sz w:val="26"/>
          <w:szCs w:val="26"/>
          <w:lang w:eastAsia="ru-RU"/>
        </w:rPr>
        <w:t>о</w:t>
      </w:r>
      <w:r w:rsidRPr="00D417DA">
        <w:rPr>
          <w:rFonts w:ascii="Times New Roman" w:eastAsia="Times New Roman" w:hAnsi="Times New Roman" w:cs="Times New Roman"/>
          <w:sz w:val="26"/>
          <w:szCs w:val="26"/>
          <w:lang w:eastAsia="ru-RU"/>
        </w:rPr>
        <w:t xml:space="preserve"> </w:t>
      </w:r>
      <w:r w:rsidR="002E40E5" w:rsidRPr="00D417DA">
        <w:rPr>
          <w:rFonts w:ascii="Times New Roman" w:eastAsia="Times New Roman" w:hAnsi="Times New Roman" w:cs="Times New Roman"/>
          <w:sz w:val="26"/>
          <w:szCs w:val="26"/>
          <w:lang w:eastAsia="ru-RU"/>
        </w:rPr>
        <w:t>2</w:t>
      </w:r>
      <w:r w:rsidR="002E4856" w:rsidRPr="00D417DA">
        <w:rPr>
          <w:rFonts w:ascii="Times New Roman" w:eastAsia="Times New Roman" w:hAnsi="Times New Roman" w:cs="Times New Roman"/>
          <w:sz w:val="26"/>
          <w:szCs w:val="26"/>
          <w:lang w:eastAsia="ru-RU"/>
        </w:rPr>
        <w:t xml:space="preserve"> квартале 2023</w:t>
      </w:r>
      <w:r w:rsidRPr="00D417DA">
        <w:rPr>
          <w:rFonts w:ascii="Times New Roman" w:eastAsia="Times New Roman" w:hAnsi="Times New Roman" w:cs="Times New Roman"/>
          <w:sz w:val="26"/>
          <w:szCs w:val="26"/>
          <w:lang w:eastAsia="ru-RU"/>
        </w:rPr>
        <w:t xml:space="preserve"> года). </w:t>
      </w:r>
    </w:p>
    <w:p w:rsidR="002E3A60" w:rsidRPr="00D417DA" w:rsidRDefault="002E3A60" w:rsidP="002E3A60">
      <w:pPr>
        <w:spacing w:after="0" w:line="360" w:lineRule="auto"/>
        <w:ind w:right="-568"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Полномочие выполняют </w:t>
      </w:r>
      <w:r w:rsidR="002E4856" w:rsidRPr="00D417DA">
        <w:rPr>
          <w:rFonts w:ascii="Times New Roman" w:eastAsia="Calibri" w:hAnsi="Times New Roman" w:cs="Times New Roman"/>
          <w:sz w:val="26"/>
          <w:szCs w:val="26"/>
        </w:rPr>
        <w:t>5,9</w:t>
      </w:r>
      <w:r w:rsidRPr="00D417DA">
        <w:rPr>
          <w:rFonts w:ascii="Times New Roman" w:eastAsia="Calibri" w:hAnsi="Times New Roman" w:cs="Times New Roman"/>
          <w:sz w:val="26"/>
          <w:szCs w:val="26"/>
        </w:rPr>
        <w:t xml:space="preserve"> единиц </w:t>
      </w:r>
      <w:r w:rsidRPr="00D417DA">
        <w:rPr>
          <w:rFonts w:ascii="Times New Roman" w:eastAsia="Times New Roman" w:hAnsi="Times New Roman" w:cs="Times New Roman"/>
          <w:sz w:val="26"/>
          <w:szCs w:val="26"/>
          <w:lang w:eastAsia="ru-RU"/>
        </w:rPr>
        <w:t>(с учетом вакантных должностей).</w:t>
      </w:r>
    </w:p>
    <w:tbl>
      <w:tblPr>
        <w:tblpPr w:leftFromText="180" w:rightFromText="180" w:bottomFromText="200" w:vertAnchor="text" w:horzAnchor="margin" w:tblpY="25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6807"/>
        <w:gridCol w:w="2410"/>
      </w:tblGrid>
      <w:tr w:rsidR="00F82265" w:rsidRPr="00D417DA" w:rsidTr="001A1B37">
        <w:trPr>
          <w:trHeight w:val="706"/>
          <w:tblHeader/>
        </w:trPr>
        <w:tc>
          <w:tcPr>
            <w:tcW w:w="814" w:type="dxa"/>
            <w:tcBorders>
              <w:top w:val="single" w:sz="4" w:space="0" w:color="000000"/>
              <w:left w:val="single" w:sz="4" w:space="0" w:color="000000"/>
              <w:bottom w:val="single" w:sz="4" w:space="0" w:color="000000"/>
              <w:right w:val="single" w:sz="4" w:space="0" w:color="000000"/>
            </w:tcBorders>
            <w:hideMark/>
          </w:tcPr>
          <w:p w:rsidR="002E3A60" w:rsidRPr="00D417DA" w:rsidRDefault="002E3A60" w:rsidP="002E3A60">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 xml:space="preserve">№ </w:t>
            </w:r>
            <w:proofErr w:type="gramStart"/>
            <w:r w:rsidRPr="00D417DA">
              <w:rPr>
                <w:rFonts w:ascii="Times New Roman" w:eastAsia="Times New Roman" w:hAnsi="Times New Roman" w:cs="Times New Roman"/>
                <w:sz w:val="20"/>
                <w:szCs w:val="20"/>
                <w:lang w:eastAsia="ru-RU"/>
              </w:rPr>
              <w:t>п</w:t>
            </w:r>
            <w:proofErr w:type="gramEnd"/>
            <w:r w:rsidRPr="00D417DA">
              <w:rPr>
                <w:rFonts w:ascii="Times New Roman" w:eastAsia="Times New Roman" w:hAnsi="Times New Roman" w:cs="Times New Roman"/>
                <w:sz w:val="20"/>
                <w:szCs w:val="20"/>
                <w:lang w:eastAsia="ru-RU"/>
              </w:rPr>
              <w:t>/п</w:t>
            </w:r>
          </w:p>
        </w:tc>
        <w:tc>
          <w:tcPr>
            <w:tcW w:w="6807" w:type="dxa"/>
            <w:tcBorders>
              <w:top w:val="single" w:sz="4" w:space="0" w:color="000000"/>
              <w:left w:val="single" w:sz="4" w:space="0" w:color="000000"/>
              <w:bottom w:val="single" w:sz="4" w:space="0" w:color="000000"/>
              <w:right w:val="single" w:sz="4" w:space="0" w:color="000000"/>
            </w:tcBorders>
            <w:hideMark/>
          </w:tcPr>
          <w:p w:rsidR="002E3A60" w:rsidRPr="00D417DA" w:rsidRDefault="002E3A60" w:rsidP="002E3A60">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Показатель</w:t>
            </w:r>
          </w:p>
        </w:tc>
        <w:tc>
          <w:tcPr>
            <w:tcW w:w="2410" w:type="dxa"/>
            <w:tcBorders>
              <w:top w:val="single" w:sz="4" w:space="0" w:color="000000"/>
              <w:left w:val="single" w:sz="4" w:space="0" w:color="000000"/>
              <w:bottom w:val="single" w:sz="4" w:space="0" w:color="000000"/>
              <w:right w:val="single" w:sz="4" w:space="0" w:color="000000"/>
            </w:tcBorders>
            <w:hideMark/>
          </w:tcPr>
          <w:p w:rsidR="002E3A60" w:rsidRPr="00D417DA" w:rsidRDefault="002E3A60" w:rsidP="002E3A60">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На конец отчетного периода текущего года</w:t>
            </w:r>
          </w:p>
        </w:tc>
      </w:tr>
      <w:tr w:rsidR="00F82265" w:rsidRPr="00D417DA" w:rsidTr="001A1B37">
        <w:trPr>
          <w:tblHeader/>
        </w:trPr>
        <w:tc>
          <w:tcPr>
            <w:tcW w:w="814" w:type="dxa"/>
            <w:tcBorders>
              <w:top w:val="single" w:sz="4" w:space="0" w:color="000000"/>
              <w:left w:val="single" w:sz="4" w:space="0" w:color="000000"/>
              <w:bottom w:val="single" w:sz="4" w:space="0" w:color="000000"/>
              <w:right w:val="single" w:sz="4" w:space="0" w:color="000000"/>
            </w:tcBorders>
            <w:hideMark/>
          </w:tcPr>
          <w:p w:rsidR="00F82265" w:rsidRPr="00D417DA" w:rsidRDefault="00F82265" w:rsidP="00F82265">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1.</w:t>
            </w:r>
          </w:p>
        </w:tc>
        <w:tc>
          <w:tcPr>
            <w:tcW w:w="6807" w:type="dxa"/>
            <w:tcBorders>
              <w:top w:val="single" w:sz="4" w:space="0" w:color="000000"/>
              <w:left w:val="single" w:sz="4" w:space="0" w:color="000000"/>
              <w:bottom w:val="single" w:sz="4" w:space="0" w:color="000000"/>
              <w:right w:val="single" w:sz="4" w:space="0" w:color="000000"/>
            </w:tcBorders>
            <w:hideMark/>
          </w:tcPr>
          <w:p w:rsidR="00F82265" w:rsidRPr="00D417DA" w:rsidRDefault="00F82265" w:rsidP="00F82265">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F82265" w:rsidRPr="00D417DA" w:rsidRDefault="00F82265" w:rsidP="00F82265">
            <w:pPr>
              <w:spacing w:after="0" w:line="240" w:lineRule="auto"/>
              <w:jc w:val="center"/>
              <w:rPr>
                <w:rFonts w:ascii="Times New Roman" w:eastAsia="Times New Roman" w:hAnsi="Times New Roman"/>
                <w:sz w:val="18"/>
                <w:szCs w:val="18"/>
                <w:lang w:eastAsia="ru-RU"/>
              </w:rPr>
            </w:pPr>
            <w:r w:rsidRPr="00D417DA">
              <w:rPr>
                <w:rFonts w:ascii="Times New Roman" w:eastAsia="Times New Roman" w:hAnsi="Times New Roman"/>
                <w:sz w:val="18"/>
                <w:szCs w:val="18"/>
                <w:lang w:eastAsia="ru-RU"/>
              </w:rPr>
              <w:t>0%</w:t>
            </w:r>
          </w:p>
        </w:tc>
      </w:tr>
      <w:tr w:rsidR="00F82265" w:rsidRPr="00D417DA" w:rsidTr="001A1B37">
        <w:trPr>
          <w:trHeight w:val="1283"/>
          <w:tblHeader/>
        </w:trPr>
        <w:tc>
          <w:tcPr>
            <w:tcW w:w="814" w:type="dxa"/>
            <w:tcBorders>
              <w:top w:val="single" w:sz="4" w:space="0" w:color="000000"/>
              <w:left w:val="single" w:sz="4" w:space="0" w:color="000000"/>
              <w:bottom w:val="single" w:sz="4" w:space="0" w:color="000000"/>
              <w:right w:val="single" w:sz="4" w:space="0" w:color="000000"/>
            </w:tcBorders>
            <w:hideMark/>
          </w:tcPr>
          <w:p w:rsidR="00F82265" w:rsidRPr="00D417DA" w:rsidRDefault="00F82265" w:rsidP="00F82265">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2.</w:t>
            </w:r>
          </w:p>
        </w:tc>
        <w:tc>
          <w:tcPr>
            <w:tcW w:w="6807" w:type="dxa"/>
            <w:tcBorders>
              <w:top w:val="single" w:sz="4" w:space="0" w:color="000000"/>
              <w:left w:val="single" w:sz="4" w:space="0" w:color="000000"/>
              <w:bottom w:val="single" w:sz="4" w:space="0" w:color="000000"/>
              <w:right w:val="single" w:sz="4" w:space="0" w:color="000000"/>
            </w:tcBorders>
            <w:hideMark/>
          </w:tcPr>
          <w:p w:rsidR="00F82265" w:rsidRPr="00D417DA" w:rsidRDefault="00F82265" w:rsidP="00F82265">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F82265" w:rsidRPr="00D417DA" w:rsidRDefault="00F82265" w:rsidP="00F82265">
            <w:pPr>
              <w:spacing w:after="0" w:line="360" w:lineRule="auto"/>
              <w:jc w:val="center"/>
              <w:rPr>
                <w:rFonts w:ascii="Times New Roman" w:eastAsia="Times New Roman" w:hAnsi="Times New Roman"/>
                <w:sz w:val="18"/>
                <w:szCs w:val="18"/>
                <w:lang w:eastAsia="ru-RU"/>
              </w:rPr>
            </w:pPr>
            <w:r w:rsidRPr="00D417DA">
              <w:rPr>
                <w:rFonts w:ascii="Times New Roman" w:eastAsia="Times New Roman" w:hAnsi="Times New Roman"/>
                <w:sz w:val="18"/>
                <w:szCs w:val="18"/>
                <w:lang w:eastAsia="ru-RU"/>
              </w:rPr>
              <w:t>0%</w:t>
            </w:r>
          </w:p>
        </w:tc>
      </w:tr>
      <w:tr w:rsidR="00F82265" w:rsidRPr="00D417DA" w:rsidTr="001A1B37">
        <w:trPr>
          <w:tblHeader/>
        </w:trPr>
        <w:tc>
          <w:tcPr>
            <w:tcW w:w="814" w:type="dxa"/>
            <w:tcBorders>
              <w:top w:val="single" w:sz="4" w:space="0" w:color="000000"/>
              <w:left w:val="single" w:sz="4" w:space="0" w:color="000000"/>
              <w:bottom w:val="single" w:sz="4" w:space="0" w:color="000000"/>
              <w:right w:val="single" w:sz="4" w:space="0" w:color="000000"/>
            </w:tcBorders>
            <w:hideMark/>
          </w:tcPr>
          <w:p w:rsidR="00F82265" w:rsidRPr="00D417DA" w:rsidRDefault="00F82265" w:rsidP="00F82265">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3.</w:t>
            </w:r>
          </w:p>
        </w:tc>
        <w:tc>
          <w:tcPr>
            <w:tcW w:w="6807" w:type="dxa"/>
            <w:tcBorders>
              <w:top w:val="single" w:sz="4" w:space="0" w:color="000000"/>
              <w:left w:val="single" w:sz="4" w:space="0" w:color="000000"/>
              <w:bottom w:val="single" w:sz="4" w:space="0" w:color="000000"/>
              <w:right w:val="single" w:sz="4" w:space="0" w:color="000000"/>
            </w:tcBorders>
            <w:hideMark/>
          </w:tcPr>
          <w:p w:rsidR="00F82265" w:rsidRPr="00D417DA" w:rsidRDefault="00F82265" w:rsidP="00F82265">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410" w:type="dxa"/>
            <w:tcBorders>
              <w:top w:val="single" w:sz="4" w:space="0" w:color="000000"/>
              <w:left w:val="single" w:sz="4" w:space="0" w:color="000000"/>
              <w:bottom w:val="single" w:sz="4" w:space="0" w:color="000000"/>
              <w:right w:val="single" w:sz="4" w:space="0" w:color="000000"/>
            </w:tcBorders>
            <w:hideMark/>
          </w:tcPr>
          <w:p w:rsidR="00F82265" w:rsidRPr="00D417DA" w:rsidRDefault="002E40E5" w:rsidP="002E40E5">
            <w:pPr>
              <w:spacing w:after="0" w:line="240" w:lineRule="auto"/>
              <w:jc w:val="center"/>
              <w:rPr>
                <w:rFonts w:ascii="Times New Roman" w:eastAsia="Times New Roman" w:hAnsi="Times New Roman"/>
                <w:sz w:val="18"/>
                <w:szCs w:val="18"/>
                <w:lang w:eastAsia="ru-RU"/>
              </w:rPr>
            </w:pPr>
            <w:r w:rsidRPr="00D417DA">
              <w:rPr>
                <w:rFonts w:ascii="Times New Roman" w:eastAsia="Times New Roman" w:hAnsi="Times New Roman"/>
                <w:sz w:val="18"/>
                <w:szCs w:val="18"/>
                <w:lang w:eastAsia="ru-RU"/>
              </w:rPr>
              <w:t>270</w:t>
            </w:r>
            <w:r w:rsidR="00F82265" w:rsidRPr="00D417DA">
              <w:rPr>
                <w:rFonts w:ascii="Times New Roman" w:eastAsia="Times New Roman" w:hAnsi="Times New Roman"/>
                <w:sz w:val="18"/>
                <w:szCs w:val="18"/>
                <w:lang w:eastAsia="ru-RU"/>
              </w:rPr>
              <w:t xml:space="preserve"> </w:t>
            </w:r>
          </w:p>
        </w:tc>
      </w:tr>
      <w:tr w:rsidR="00F82265" w:rsidRPr="00D417DA" w:rsidTr="001A1B37">
        <w:trPr>
          <w:trHeight w:val="704"/>
          <w:tblHeader/>
        </w:trPr>
        <w:tc>
          <w:tcPr>
            <w:tcW w:w="814" w:type="dxa"/>
            <w:tcBorders>
              <w:top w:val="single" w:sz="4" w:space="0" w:color="000000"/>
              <w:left w:val="single" w:sz="4" w:space="0" w:color="000000"/>
              <w:bottom w:val="single" w:sz="4" w:space="0" w:color="000000"/>
              <w:right w:val="single" w:sz="4" w:space="0" w:color="000000"/>
            </w:tcBorders>
            <w:hideMark/>
          </w:tcPr>
          <w:p w:rsidR="00F82265" w:rsidRPr="00D417DA" w:rsidRDefault="00F82265" w:rsidP="00F82265">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lastRenderedPageBreak/>
              <w:t>4.</w:t>
            </w:r>
          </w:p>
        </w:tc>
        <w:tc>
          <w:tcPr>
            <w:tcW w:w="6807" w:type="dxa"/>
            <w:tcBorders>
              <w:top w:val="single" w:sz="4" w:space="0" w:color="000000"/>
              <w:left w:val="single" w:sz="4" w:space="0" w:color="000000"/>
              <w:bottom w:val="single" w:sz="4" w:space="0" w:color="000000"/>
              <w:right w:val="single" w:sz="4" w:space="0" w:color="000000"/>
            </w:tcBorders>
          </w:tcPr>
          <w:p w:rsidR="00F82265" w:rsidRPr="00D417DA" w:rsidRDefault="00F82265" w:rsidP="00F82265">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Типичные вопросы, поднимаемые гражданами в обращениях:</w:t>
            </w:r>
          </w:p>
          <w:p w:rsidR="00F82265" w:rsidRPr="00D417DA" w:rsidRDefault="00F82265" w:rsidP="00F82265">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Вопросы защиты персональных данных</w:t>
            </w:r>
          </w:p>
          <w:p w:rsidR="00F82265" w:rsidRPr="00D417DA" w:rsidRDefault="00F82265" w:rsidP="00F82265">
            <w:pPr>
              <w:spacing w:after="0" w:line="240" w:lineRule="auto"/>
              <w:jc w:val="both"/>
              <w:rPr>
                <w:rFonts w:ascii="Times New Roman" w:eastAsia="Times New Roman" w:hAnsi="Times New Roman" w:cs="Times New Roman"/>
                <w:sz w:val="20"/>
                <w:szCs w:val="20"/>
                <w:lang w:eastAsia="ru-RU"/>
              </w:rPr>
            </w:pPr>
          </w:p>
          <w:p w:rsidR="00F82265" w:rsidRPr="00D417DA" w:rsidRDefault="00F82265" w:rsidP="00F82265">
            <w:pPr>
              <w:spacing w:after="0" w:line="240" w:lineRule="auto"/>
              <w:jc w:val="both"/>
              <w:rPr>
                <w:rFonts w:ascii="Times New Roman" w:eastAsia="Times New Roman" w:hAnsi="Times New Roman" w:cs="Times New Roman"/>
                <w:sz w:val="20"/>
                <w:szCs w:val="20"/>
                <w:lang w:eastAsia="ru-RU"/>
              </w:rPr>
            </w:pPr>
          </w:p>
          <w:p w:rsidR="00F82265" w:rsidRPr="00D417DA" w:rsidRDefault="00F82265" w:rsidP="00F82265">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Разъяснение вопросов по применению 152-ФЗ</w:t>
            </w:r>
          </w:p>
          <w:p w:rsidR="00F82265" w:rsidRPr="00D417DA" w:rsidRDefault="00F82265" w:rsidP="00F82265">
            <w:pPr>
              <w:spacing w:after="0" w:line="240" w:lineRule="auto"/>
              <w:jc w:val="both"/>
              <w:rPr>
                <w:rFonts w:ascii="Times New Roman" w:eastAsia="Times New Roman" w:hAnsi="Times New Roman" w:cs="Times New Roman"/>
                <w:sz w:val="20"/>
                <w:szCs w:val="20"/>
                <w:lang w:eastAsia="ru-RU"/>
              </w:rPr>
            </w:pPr>
          </w:p>
          <w:p w:rsidR="00F82265" w:rsidRPr="00D417DA" w:rsidRDefault="00F82265" w:rsidP="00F82265">
            <w:pPr>
              <w:spacing w:after="0" w:line="240" w:lineRule="auto"/>
              <w:jc w:val="both"/>
              <w:rPr>
                <w:rFonts w:ascii="Times New Roman" w:eastAsia="Times New Roman" w:hAnsi="Times New Roman" w:cs="Times New Roman"/>
                <w:sz w:val="20"/>
                <w:szCs w:val="20"/>
                <w:lang w:eastAsia="ru-RU"/>
              </w:rPr>
            </w:pPr>
          </w:p>
          <w:p w:rsidR="00F82265" w:rsidRPr="00D417DA" w:rsidRDefault="00F82265" w:rsidP="00F82265">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Досыл документов по запросу</w:t>
            </w:r>
          </w:p>
          <w:p w:rsidR="00F82265" w:rsidRPr="00D417DA" w:rsidRDefault="00F82265" w:rsidP="00F82265">
            <w:pPr>
              <w:spacing w:after="0" w:line="240" w:lineRule="auto"/>
              <w:jc w:val="both"/>
              <w:rPr>
                <w:rFonts w:ascii="Times New Roman" w:eastAsia="Times New Roman" w:hAnsi="Times New Roman" w:cs="Times New Roman"/>
                <w:sz w:val="20"/>
                <w:szCs w:val="20"/>
                <w:lang w:eastAsia="ru-RU"/>
              </w:rPr>
            </w:pPr>
          </w:p>
          <w:p w:rsidR="00F82265" w:rsidRPr="00D417DA" w:rsidRDefault="00F82265" w:rsidP="00F82265">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Обжалование в ТО ранее данных ответов</w:t>
            </w:r>
          </w:p>
          <w:p w:rsidR="00F82265" w:rsidRPr="00D417DA" w:rsidRDefault="00F82265" w:rsidP="00F82265">
            <w:pPr>
              <w:spacing w:after="0" w:line="240" w:lineRule="auto"/>
              <w:jc w:val="both"/>
              <w:rPr>
                <w:rFonts w:ascii="Times New Roman" w:eastAsia="Times New Roman" w:hAnsi="Times New Roman" w:cs="Times New Roman"/>
                <w:sz w:val="20"/>
                <w:szCs w:val="20"/>
                <w:lang w:eastAsia="ru-RU"/>
              </w:rPr>
            </w:pPr>
          </w:p>
          <w:p w:rsidR="00F82265" w:rsidRPr="00D417DA" w:rsidRDefault="00F82265" w:rsidP="00F82265">
            <w:pPr>
              <w:spacing w:after="0" w:line="240" w:lineRule="auto"/>
              <w:jc w:val="both"/>
              <w:rPr>
                <w:rFonts w:ascii="Times New Roman" w:eastAsia="Times New Roman" w:hAnsi="Times New Roman" w:cs="Times New Roman"/>
                <w:sz w:val="20"/>
                <w:szCs w:val="20"/>
                <w:lang w:eastAsia="ru-RU"/>
              </w:rPr>
            </w:pPr>
          </w:p>
          <w:p w:rsidR="00F82265" w:rsidRPr="00D417DA" w:rsidRDefault="00F82265" w:rsidP="00F82265">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Вопросы по реестру операторов, обр</w:t>
            </w:r>
            <w:r w:rsidR="002E40E5" w:rsidRPr="00D417DA">
              <w:rPr>
                <w:rFonts w:ascii="Times New Roman" w:eastAsia="Times New Roman" w:hAnsi="Times New Roman" w:cs="Times New Roman"/>
                <w:sz w:val="20"/>
                <w:szCs w:val="20"/>
                <w:lang w:eastAsia="ru-RU"/>
              </w:rPr>
              <w:t>абатывающих персональные данные</w:t>
            </w:r>
          </w:p>
          <w:p w:rsidR="00F82265" w:rsidRPr="00D417DA" w:rsidRDefault="00F82265" w:rsidP="002E40E5">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2E40E5" w:rsidRPr="00D417DA" w:rsidRDefault="002E40E5" w:rsidP="002E40E5">
            <w:pPr>
              <w:spacing w:after="0" w:line="240" w:lineRule="auto"/>
              <w:jc w:val="center"/>
              <w:rPr>
                <w:rFonts w:ascii="Times New Roman" w:eastAsia="Times New Roman" w:hAnsi="Times New Roman"/>
                <w:sz w:val="18"/>
                <w:szCs w:val="18"/>
                <w:lang w:eastAsia="ru-RU"/>
              </w:rPr>
            </w:pPr>
          </w:p>
          <w:p w:rsidR="002E40E5" w:rsidRPr="00D417DA" w:rsidRDefault="002E40E5" w:rsidP="002E40E5">
            <w:pPr>
              <w:spacing w:after="0"/>
              <w:jc w:val="center"/>
              <w:rPr>
                <w:rFonts w:ascii="Times New Roman" w:eastAsia="Times New Roman" w:hAnsi="Times New Roman"/>
                <w:sz w:val="18"/>
                <w:szCs w:val="18"/>
                <w:lang w:eastAsia="ru-RU"/>
              </w:rPr>
            </w:pPr>
            <w:r w:rsidRPr="00D417DA">
              <w:rPr>
                <w:rFonts w:ascii="Times New Roman" w:eastAsia="Times New Roman" w:hAnsi="Times New Roman"/>
                <w:sz w:val="18"/>
                <w:szCs w:val="18"/>
                <w:lang w:eastAsia="ru-RU"/>
              </w:rPr>
              <w:t xml:space="preserve">222 </w:t>
            </w:r>
          </w:p>
          <w:p w:rsidR="002E40E5" w:rsidRPr="00D417DA" w:rsidRDefault="002E40E5" w:rsidP="002E40E5">
            <w:pPr>
              <w:spacing w:after="0"/>
              <w:jc w:val="center"/>
              <w:rPr>
                <w:rFonts w:ascii="Times New Roman" w:eastAsia="Times New Roman" w:hAnsi="Times New Roman"/>
                <w:sz w:val="18"/>
                <w:szCs w:val="18"/>
                <w:lang w:eastAsia="ru-RU"/>
              </w:rPr>
            </w:pPr>
          </w:p>
          <w:p w:rsidR="002E40E5" w:rsidRPr="00D417DA" w:rsidRDefault="002E40E5" w:rsidP="002E40E5">
            <w:pPr>
              <w:spacing w:after="0"/>
              <w:jc w:val="center"/>
              <w:rPr>
                <w:rFonts w:ascii="Times New Roman" w:eastAsia="Times New Roman" w:hAnsi="Times New Roman"/>
                <w:sz w:val="18"/>
                <w:szCs w:val="18"/>
                <w:lang w:eastAsia="ru-RU"/>
              </w:rPr>
            </w:pPr>
          </w:p>
          <w:p w:rsidR="002E40E5" w:rsidRPr="00D417DA" w:rsidRDefault="002E40E5" w:rsidP="002E40E5">
            <w:pPr>
              <w:spacing w:after="0"/>
              <w:jc w:val="center"/>
              <w:rPr>
                <w:rFonts w:ascii="Times New Roman" w:eastAsia="Times New Roman" w:hAnsi="Times New Roman"/>
                <w:sz w:val="18"/>
                <w:szCs w:val="18"/>
                <w:lang w:eastAsia="ru-RU"/>
              </w:rPr>
            </w:pPr>
            <w:r w:rsidRPr="00D417DA">
              <w:rPr>
                <w:rFonts w:ascii="Times New Roman" w:eastAsia="Times New Roman" w:hAnsi="Times New Roman"/>
                <w:sz w:val="18"/>
                <w:szCs w:val="18"/>
                <w:lang w:eastAsia="ru-RU"/>
              </w:rPr>
              <w:t>15</w:t>
            </w:r>
          </w:p>
          <w:p w:rsidR="002E40E5" w:rsidRPr="00D417DA" w:rsidRDefault="002E40E5" w:rsidP="002E40E5">
            <w:pPr>
              <w:spacing w:after="0"/>
              <w:jc w:val="center"/>
              <w:rPr>
                <w:rFonts w:ascii="Times New Roman" w:eastAsia="Times New Roman" w:hAnsi="Times New Roman"/>
                <w:sz w:val="18"/>
                <w:szCs w:val="18"/>
                <w:lang w:eastAsia="ru-RU"/>
              </w:rPr>
            </w:pPr>
          </w:p>
          <w:p w:rsidR="002E40E5" w:rsidRPr="00D417DA" w:rsidRDefault="002E40E5" w:rsidP="002E40E5">
            <w:pPr>
              <w:spacing w:after="0"/>
              <w:jc w:val="center"/>
              <w:rPr>
                <w:rFonts w:ascii="Times New Roman" w:eastAsia="Times New Roman" w:hAnsi="Times New Roman"/>
                <w:sz w:val="18"/>
                <w:szCs w:val="18"/>
                <w:lang w:eastAsia="ru-RU"/>
              </w:rPr>
            </w:pPr>
          </w:p>
          <w:p w:rsidR="002E40E5" w:rsidRPr="00D417DA" w:rsidRDefault="002E40E5" w:rsidP="002E40E5">
            <w:pPr>
              <w:spacing w:after="0"/>
              <w:jc w:val="center"/>
              <w:rPr>
                <w:rFonts w:ascii="Times New Roman" w:eastAsia="Times New Roman" w:hAnsi="Times New Roman"/>
                <w:sz w:val="18"/>
                <w:szCs w:val="18"/>
                <w:lang w:eastAsia="ru-RU"/>
              </w:rPr>
            </w:pPr>
            <w:r w:rsidRPr="00D417DA">
              <w:rPr>
                <w:rFonts w:ascii="Times New Roman" w:eastAsia="Times New Roman" w:hAnsi="Times New Roman"/>
                <w:sz w:val="18"/>
                <w:szCs w:val="18"/>
                <w:lang w:eastAsia="ru-RU"/>
              </w:rPr>
              <w:t>26</w:t>
            </w:r>
          </w:p>
          <w:p w:rsidR="002E40E5" w:rsidRPr="00D417DA" w:rsidRDefault="002E40E5" w:rsidP="002E40E5">
            <w:pPr>
              <w:spacing w:after="0" w:line="240" w:lineRule="auto"/>
              <w:jc w:val="center"/>
              <w:rPr>
                <w:rFonts w:ascii="Times New Roman" w:eastAsia="Times New Roman" w:hAnsi="Times New Roman"/>
                <w:sz w:val="18"/>
                <w:szCs w:val="18"/>
                <w:lang w:eastAsia="ru-RU"/>
              </w:rPr>
            </w:pPr>
          </w:p>
          <w:p w:rsidR="002E40E5" w:rsidRPr="00D417DA" w:rsidRDefault="002E40E5" w:rsidP="002E40E5">
            <w:pPr>
              <w:spacing w:after="0" w:line="240" w:lineRule="auto"/>
              <w:jc w:val="center"/>
              <w:rPr>
                <w:rFonts w:ascii="Times New Roman" w:eastAsia="Times New Roman" w:hAnsi="Times New Roman"/>
                <w:sz w:val="18"/>
                <w:szCs w:val="18"/>
                <w:lang w:eastAsia="ru-RU"/>
              </w:rPr>
            </w:pPr>
            <w:r w:rsidRPr="00D417DA">
              <w:rPr>
                <w:rFonts w:ascii="Times New Roman" w:eastAsia="Times New Roman" w:hAnsi="Times New Roman"/>
                <w:sz w:val="18"/>
                <w:szCs w:val="18"/>
                <w:lang w:eastAsia="ru-RU"/>
              </w:rPr>
              <w:t>4</w:t>
            </w:r>
          </w:p>
          <w:p w:rsidR="002E40E5" w:rsidRPr="00D417DA" w:rsidRDefault="002E40E5" w:rsidP="002E40E5">
            <w:pPr>
              <w:spacing w:after="0" w:line="240" w:lineRule="auto"/>
              <w:jc w:val="center"/>
              <w:rPr>
                <w:rFonts w:ascii="Times New Roman" w:eastAsia="Times New Roman" w:hAnsi="Times New Roman"/>
                <w:sz w:val="18"/>
                <w:szCs w:val="18"/>
                <w:lang w:eastAsia="ru-RU"/>
              </w:rPr>
            </w:pPr>
          </w:p>
          <w:p w:rsidR="002E40E5" w:rsidRPr="00D417DA" w:rsidRDefault="002E40E5" w:rsidP="002E40E5">
            <w:pPr>
              <w:spacing w:after="0" w:line="240" w:lineRule="auto"/>
              <w:jc w:val="center"/>
              <w:rPr>
                <w:rFonts w:ascii="Times New Roman" w:eastAsia="Times New Roman" w:hAnsi="Times New Roman"/>
                <w:sz w:val="18"/>
                <w:szCs w:val="18"/>
                <w:lang w:eastAsia="ru-RU"/>
              </w:rPr>
            </w:pPr>
          </w:p>
          <w:p w:rsidR="002E40E5" w:rsidRPr="00D417DA" w:rsidRDefault="002E40E5" w:rsidP="002E40E5">
            <w:pPr>
              <w:spacing w:after="0" w:line="240" w:lineRule="auto"/>
              <w:jc w:val="center"/>
              <w:rPr>
                <w:rFonts w:ascii="Times New Roman" w:eastAsia="Times New Roman" w:hAnsi="Times New Roman"/>
                <w:sz w:val="18"/>
                <w:szCs w:val="18"/>
                <w:lang w:eastAsia="ru-RU"/>
              </w:rPr>
            </w:pPr>
            <w:r w:rsidRPr="00D417DA">
              <w:rPr>
                <w:rFonts w:ascii="Times New Roman" w:eastAsia="Times New Roman" w:hAnsi="Times New Roman"/>
                <w:sz w:val="18"/>
                <w:szCs w:val="18"/>
                <w:lang w:eastAsia="ru-RU"/>
              </w:rPr>
              <w:t>3</w:t>
            </w:r>
          </w:p>
          <w:p w:rsidR="00F82265" w:rsidRPr="00D417DA" w:rsidRDefault="00F82265" w:rsidP="00F82265">
            <w:pPr>
              <w:spacing w:after="0" w:line="240" w:lineRule="auto"/>
              <w:jc w:val="center"/>
              <w:rPr>
                <w:rFonts w:ascii="Times New Roman" w:eastAsia="Times New Roman" w:hAnsi="Times New Roman"/>
                <w:sz w:val="18"/>
                <w:szCs w:val="18"/>
                <w:lang w:eastAsia="ru-RU"/>
              </w:rPr>
            </w:pPr>
          </w:p>
        </w:tc>
      </w:tr>
    </w:tbl>
    <w:p w:rsidR="002E3A60" w:rsidRPr="00D417DA" w:rsidRDefault="00405564" w:rsidP="002E3A60">
      <w:pPr>
        <w:spacing w:after="0" w:line="360" w:lineRule="auto"/>
        <w:ind w:right="-1"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В </w:t>
      </w:r>
      <w:r w:rsidR="001C0E34" w:rsidRPr="00D417DA">
        <w:rPr>
          <w:rFonts w:ascii="Times New Roman" w:eastAsia="Times New Roman" w:hAnsi="Times New Roman" w:cs="Times New Roman"/>
          <w:sz w:val="26"/>
          <w:szCs w:val="26"/>
          <w:lang w:eastAsia="ru-RU"/>
        </w:rPr>
        <w:t xml:space="preserve">1 квартале 2023 года </w:t>
      </w:r>
      <w:r w:rsidR="002E3A60" w:rsidRPr="00D417DA">
        <w:rPr>
          <w:rFonts w:ascii="Times New Roman" w:eastAsia="Times New Roman" w:hAnsi="Times New Roman" w:cs="Times New Roman"/>
          <w:b/>
          <w:sz w:val="26"/>
          <w:szCs w:val="26"/>
          <w:lang w:eastAsia="ru-RU"/>
        </w:rPr>
        <w:t>в сфере связи</w:t>
      </w:r>
      <w:r w:rsidR="002E3A60" w:rsidRPr="00D417DA">
        <w:rPr>
          <w:rFonts w:ascii="Times New Roman" w:eastAsia="Times New Roman" w:hAnsi="Times New Roman" w:cs="Times New Roman"/>
          <w:sz w:val="26"/>
          <w:szCs w:val="26"/>
          <w:lang w:eastAsia="ru-RU"/>
        </w:rPr>
        <w:t xml:space="preserve"> поступило –</w:t>
      </w:r>
      <w:r w:rsidR="002E3A60" w:rsidRPr="00D417DA">
        <w:rPr>
          <w:rFonts w:ascii="Times New Roman" w:eastAsia="Times New Roman" w:hAnsi="Times New Roman" w:cs="Times New Roman"/>
          <w:b/>
          <w:sz w:val="26"/>
          <w:szCs w:val="26"/>
          <w:lang w:eastAsia="ru-RU"/>
        </w:rPr>
        <w:t xml:space="preserve"> </w:t>
      </w:r>
      <w:r w:rsidR="001C0E34" w:rsidRPr="00D417DA">
        <w:rPr>
          <w:rFonts w:ascii="Times New Roman" w:eastAsia="Times New Roman" w:hAnsi="Times New Roman" w:cs="Times New Roman"/>
          <w:b/>
          <w:sz w:val="26"/>
          <w:szCs w:val="26"/>
          <w:lang w:eastAsia="ru-RU"/>
        </w:rPr>
        <w:t>603 обращения</w:t>
      </w:r>
      <w:r w:rsidR="002E3A60" w:rsidRPr="00D417DA">
        <w:rPr>
          <w:rFonts w:ascii="Times New Roman" w:eastAsia="Times New Roman" w:hAnsi="Times New Roman" w:cs="Times New Roman"/>
          <w:sz w:val="26"/>
          <w:szCs w:val="26"/>
          <w:lang w:eastAsia="ru-RU"/>
        </w:rPr>
        <w:t xml:space="preserve">,  </w:t>
      </w:r>
      <w:r w:rsidR="001C0E34" w:rsidRPr="00D417DA">
        <w:rPr>
          <w:rFonts w:ascii="Times New Roman" w:eastAsia="Times New Roman" w:hAnsi="Times New Roman" w:cs="Times New Roman"/>
          <w:b/>
          <w:sz w:val="26"/>
          <w:szCs w:val="26"/>
          <w:lang w:eastAsia="ru-RU"/>
        </w:rPr>
        <w:t>564 обращения</w:t>
      </w:r>
      <w:r w:rsidR="002E3A60" w:rsidRPr="00D417DA">
        <w:rPr>
          <w:rFonts w:ascii="Times New Roman" w:eastAsia="Times New Roman" w:hAnsi="Times New Roman" w:cs="Times New Roman"/>
          <w:b/>
          <w:sz w:val="26"/>
          <w:szCs w:val="26"/>
          <w:lang w:eastAsia="ru-RU"/>
        </w:rPr>
        <w:t xml:space="preserve"> </w:t>
      </w:r>
      <w:r w:rsidR="002E3A60" w:rsidRPr="00D417DA">
        <w:rPr>
          <w:rFonts w:ascii="Times New Roman" w:eastAsia="Times New Roman" w:hAnsi="Times New Roman" w:cs="Times New Roman"/>
          <w:sz w:val="26"/>
          <w:szCs w:val="26"/>
          <w:lang w:eastAsia="ru-RU"/>
        </w:rPr>
        <w:t xml:space="preserve">рассмотрено, </w:t>
      </w:r>
      <w:r w:rsidR="001C0E34" w:rsidRPr="00D417DA">
        <w:rPr>
          <w:rFonts w:ascii="Times New Roman" w:eastAsia="Times New Roman" w:hAnsi="Times New Roman" w:cs="Times New Roman"/>
          <w:b/>
          <w:sz w:val="26"/>
          <w:szCs w:val="26"/>
          <w:lang w:eastAsia="ru-RU"/>
        </w:rPr>
        <w:t>39 обращений</w:t>
      </w:r>
      <w:r w:rsidR="002E3A60" w:rsidRPr="00D417DA">
        <w:rPr>
          <w:rFonts w:ascii="Times New Roman" w:eastAsia="Times New Roman" w:hAnsi="Times New Roman" w:cs="Times New Roman"/>
          <w:sz w:val="26"/>
          <w:szCs w:val="26"/>
          <w:lang w:eastAsia="ru-RU"/>
        </w:rPr>
        <w:t xml:space="preserve"> находятся на рассмотрении (срок рассмотрения в</w:t>
      </w:r>
      <w:r w:rsidR="001C0E34" w:rsidRPr="00D417DA">
        <w:rPr>
          <w:rFonts w:ascii="Times New Roman" w:eastAsia="Times New Roman" w:hAnsi="Times New Roman" w:cs="Times New Roman"/>
          <w:sz w:val="26"/>
          <w:szCs w:val="26"/>
          <w:lang w:eastAsia="ru-RU"/>
        </w:rPr>
        <w:t>о</w:t>
      </w:r>
      <w:r w:rsidR="002E3A60" w:rsidRPr="00D417DA">
        <w:rPr>
          <w:rFonts w:ascii="Times New Roman" w:eastAsia="Times New Roman" w:hAnsi="Times New Roman" w:cs="Times New Roman"/>
          <w:sz w:val="26"/>
          <w:szCs w:val="26"/>
          <w:lang w:eastAsia="ru-RU"/>
        </w:rPr>
        <w:t xml:space="preserve"> </w:t>
      </w:r>
      <w:r w:rsidR="001C0E34" w:rsidRPr="00D417DA">
        <w:rPr>
          <w:rFonts w:ascii="Times New Roman" w:eastAsia="Times New Roman" w:hAnsi="Times New Roman" w:cs="Times New Roman"/>
          <w:sz w:val="26"/>
          <w:szCs w:val="26"/>
          <w:lang w:eastAsia="ru-RU"/>
        </w:rPr>
        <w:t>2</w:t>
      </w:r>
      <w:r w:rsidR="002E3A60" w:rsidRPr="00D417DA">
        <w:rPr>
          <w:rFonts w:ascii="Times New Roman" w:eastAsia="Times New Roman" w:hAnsi="Times New Roman" w:cs="Times New Roman"/>
          <w:sz w:val="26"/>
          <w:szCs w:val="26"/>
          <w:lang w:eastAsia="ru-RU"/>
        </w:rPr>
        <w:t xml:space="preserve"> квартале 202</w:t>
      </w:r>
      <w:r w:rsidR="0034040F" w:rsidRPr="00D417DA">
        <w:rPr>
          <w:rFonts w:ascii="Times New Roman" w:eastAsia="Times New Roman" w:hAnsi="Times New Roman" w:cs="Times New Roman"/>
          <w:sz w:val="26"/>
          <w:szCs w:val="26"/>
          <w:lang w:eastAsia="ru-RU"/>
        </w:rPr>
        <w:t>3</w:t>
      </w:r>
      <w:r w:rsidR="002E3A60" w:rsidRPr="00D417DA">
        <w:rPr>
          <w:rFonts w:ascii="Times New Roman" w:eastAsia="Times New Roman" w:hAnsi="Times New Roman" w:cs="Times New Roman"/>
          <w:sz w:val="26"/>
          <w:szCs w:val="26"/>
          <w:lang w:eastAsia="ru-RU"/>
        </w:rPr>
        <w:t xml:space="preserve"> года).</w:t>
      </w:r>
    </w:p>
    <w:p w:rsidR="002E3A60" w:rsidRPr="00D417DA" w:rsidRDefault="002E3A60" w:rsidP="002E3A60">
      <w:pPr>
        <w:spacing w:after="0" w:line="240" w:lineRule="auto"/>
        <w:ind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Полномочия выполняют – 12,</w:t>
      </w:r>
      <w:r w:rsidR="0034040F" w:rsidRPr="00D417DA">
        <w:rPr>
          <w:rFonts w:ascii="Times New Roman" w:eastAsia="Calibri" w:hAnsi="Times New Roman" w:cs="Times New Roman"/>
          <w:sz w:val="26"/>
          <w:szCs w:val="26"/>
        </w:rPr>
        <w:t>6</w:t>
      </w:r>
      <w:r w:rsidRPr="00D417DA">
        <w:rPr>
          <w:rFonts w:ascii="Times New Roman" w:eastAsia="Calibri" w:hAnsi="Times New Roman" w:cs="Times New Roman"/>
          <w:sz w:val="26"/>
          <w:szCs w:val="26"/>
        </w:rPr>
        <w:t xml:space="preserve"> единиц (с учетом вакантных должностей)</w:t>
      </w:r>
    </w:p>
    <w:tbl>
      <w:tblPr>
        <w:tblpPr w:leftFromText="180" w:rightFromText="180" w:bottomFromText="200" w:vertAnchor="text" w:horzAnchor="margin" w:tblpY="25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6848"/>
        <w:gridCol w:w="2410"/>
      </w:tblGrid>
      <w:tr w:rsidR="00C374EE" w:rsidRPr="00D417DA" w:rsidTr="001C0E34">
        <w:trPr>
          <w:tblHeader/>
        </w:trPr>
        <w:tc>
          <w:tcPr>
            <w:tcW w:w="773" w:type="dxa"/>
            <w:tcBorders>
              <w:top w:val="single" w:sz="4" w:space="0" w:color="000000"/>
              <w:left w:val="single" w:sz="4" w:space="0" w:color="000000"/>
              <w:bottom w:val="single" w:sz="4" w:space="0" w:color="000000"/>
              <w:right w:val="single" w:sz="4" w:space="0" w:color="000000"/>
            </w:tcBorders>
            <w:vAlign w:val="center"/>
            <w:hideMark/>
          </w:tcPr>
          <w:p w:rsidR="002E3A60" w:rsidRPr="00D417DA" w:rsidRDefault="002E3A60" w:rsidP="002E3A60">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 xml:space="preserve">№ </w:t>
            </w:r>
          </w:p>
          <w:p w:rsidR="002E3A60" w:rsidRPr="00D417DA" w:rsidRDefault="002E3A60" w:rsidP="002E3A60">
            <w:pPr>
              <w:spacing w:after="0" w:line="240" w:lineRule="auto"/>
              <w:jc w:val="center"/>
              <w:rPr>
                <w:rFonts w:ascii="Times New Roman" w:eastAsia="Times New Roman" w:hAnsi="Times New Roman" w:cs="Times New Roman"/>
                <w:sz w:val="20"/>
                <w:szCs w:val="20"/>
                <w:lang w:eastAsia="ru-RU"/>
              </w:rPr>
            </w:pPr>
            <w:proofErr w:type="gramStart"/>
            <w:r w:rsidRPr="00D417DA">
              <w:rPr>
                <w:rFonts w:ascii="Times New Roman" w:eastAsia="Times New Roman" w:hAnsi="Times New Roman" w:cs="Times New Roman"/>
                <w:sz w:val="20"/>
                <w:szCs w:val="20"/>
                <w:lang w:eastAsia="ru-RU"/>
              </w:rPr>
              <w:t>п</w:t>
            </w:r>
            <w:proofErr w:type="gramEnd"/>
            <w:r w:rsidRPr="00D417DA">
              <w:rPr>
                <w:rFonts w:ascii="Times New Roman" w:eastAsia="Times New Roman" w:hAnsi="Times New Roman" w:cs="Times New Roman"/>
                <w:sz w:val="20"/>
                <w:szCs w:val="20"/>
                <w:lang w:eastAsia="ru-RU"/>
              </w:rPr>
              <w:t>/п</w:t>
            </w: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2E3A60" w:rsidRPr="00D417DA" w:rsidRDefault="002E3A60" w:rsidP="002E3A60">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Показатель</w:t>
            </w:r>
          </w:p>
        </w:tc>
        <w:tc>
          <w:tcPr>
            <w:tcW w:w="2410" w:type="dxa"/>
            <w:tcBorders>
              <w:top w:val="single" w:sz="4" w:space="0" w:color="000000"/>
              <w:left w:val="single" w:sz="4" w:space="0" w:color="000000"/>
              <w:bottom w:val="single" w:sz="4" w:space="0" w:color="000000"/>
              <w:right w:val="single" w:sz="4" w:space="0" w:color="000000"/>
            </w:tcBorders>
            <w:hideMark/>
          </w:tcPr>
          <w:p w:rsidR="002E3A60" w:rsidRPr="00D417DA" w:rsidRDefault="002E3A60" w:rsidP="002E3A60">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На конец отчетного периода текущего года</w:t>
            </w:r>
          </w:p>
        </w:tc>
      </w:tr>
      <w:tr w:rsidR="00C374EE" w:rsidRPr="00D417DA" w:rsidTr="001C0E34">
        <w:trPr>
          <w:tblHeader/>
        </w:trPr>
        <w:tc>
          <w:tcPr>
            <w:tcW w:w="773" w:type="dxa"/>
            <w:tcBorders>
              <w:top w:val="single" w:sz="4" w:space="0" w:color="000000"/>
              <w:left w:val="single" w:sz="4" w:space="0" w:color="000000"/>
              <w:bottom w:val="single" w:sz="4" w:space="0" w:color="000000"/>
              <w:right w:val="single" w:sz="4" w:space="0" w:color="000000"/>
            </w:tcBorders>
            <w:hideMark/>
          </w:tcPr>
          <w:p w:rsidR="002E3A60" w:rsidRPr="00D417DA" w:rsidRDefault="002E3A60" w:rsidP="002E3A60">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1.</w:t>
            </w:r>
          </w:p>
        </w:tc>
        <w:tc>
          <w:tcPr>
            <w:tcW w:w="6848" w:type="dxa"/>
            <w:tcBorders>
              <w:top w:val="single" w:sz="4" w:space="0" w:color="000000"/>
              <w:left w:val="single" w:sz="4" w:space="0" w:color="000000"/>
              <w:bottom w:val="single" w:sz="4" w:space="0" w:color="000000"/>
              <w:right w:val="single" w:sz="4" w:space="0" w:color="000000"/>
            </w:tcBorders>
            <w:hideMark/>
          </w:tcPr>
          <w:p w:rsidR="002E3A60" w:rsidRPr="00D417DA" w:rsidRDefault="002E3A60" w:rsidP="002E3A60">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2E3A60" w:rsidRPr="00D417DA" w:rsidRDefault="002E3A60" w:rsidP="002E3A60">
            <w:pPr>
              <w:spacing w:before="24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r>
      <w:tr w:rsidR="00C374EE" w:rsidRPr="00D417DA" w:rsidTr="001C0E34">
        <w:trPr>
          <w:tblHeader/>
        </w:trPr>
        <w:tc>
          <w:tcPr>
            <w:tcW w:w="773" w:type="dxa"/>
            <w:tcBorders>
              <w:top w:val="single" w:sz="4" w:space="0" w:color="000000"/>
              <w:left w:val="single" w:sz="4" w:space="0" w:color="000000"/>
              <w:bottom w:val="single" w:sz="4" w:space="0" w:color="000000"/>
              <w:right w:val="single" w:sz="4" w:space="0" w:color="000000"/>
            </w:tcBorders>
            <w:hideMark/>
          </w:tcPr>
          <w:p w:rsidR="002E3A60" w:rsidRPr="00D417DA" w:rsidRDefault="002E3A60" w:rsidP="002E3A60">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2.</w:t>
            </w:r>
          </w:p>
        </w:tc>
        <w:tc>
          <w:tcPr>
            <w:tcW w:w="6848" w:type="dxa"/>
            <w:tcBorders>
              <w:top w:val="single" w:sz="4" w:space="0" w:color="000000"/>
              <w:left w:val="single" w:sz="4" w:space="0" w:color="000000"/>
              <w:bottom w:val="single" w:sz="4" w:space="0" w:color="000000"/>
              <w:right w:val="single" w:sz="4" w:space="0" w:color="000000"/>
            </w:tcBorders>
            <w:hideMark/>
          </w:tcPr>
          <w:p w:rsidR="002E3A60" w:rsidRPr="00D417DA" w:rsidRDefault="002E3A60" w:rsidP="002E3A60">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2E3A60" w:rsidRPr="00D417DA" w:rsidRDefault="002E3A60" w:rsidP="002E3A60">
            <w:pPr>
              <w:spacing w:after="0" w:line="240" w:lineRule="auto"/>
              <w:jc w:val="center"/>
              <w:rPr>
                <w:rFonts w:ascii="Times New Roman" w:eastAsia="Times New Roman" w:hAnsi="Times New Roman" w:cs="Times New Roman"/>
                <w:sz w:val="18"/>
                <w:szCs w:val="18"/>
                <w:lang w:eastAsia="ru-RU"/>
              </w:rPr>
            </w:pPr>
          </w:p>
          <w:p w:rsidR="002E3A60" w:rsidRPr="00D417DA" w:rsidRDefault="002E3A60" w:rsidP="002E3A60">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r>
      <w:tr w:rsidR="00C374EE" w:rsidRPr="00D417DA" w:rsidTr="001C0E34">
        <w:trPr>
          <w:tblHeader/>
        </w:trPr>
        <w:tc>
          <w:tcPr>
            <w:tcW w:w="773" w:type="dxa"/>
            <w:tcBorders>
              <w:top w:val="single" w:sz="4" w:space="0" w:color="000000"/>
              <w:left w:val="single" w:sz="4" w:space="0" w:color="000000"/>
              <w:bottom w:val="single" w:sz="4" w:space="0" w:color="000000"/>
              <w:right w:val="single" w:sz="4" w:space="0" w:color="000000"/>
            </w:tcBorders>
            <w:hideMark/>
          </w:tcPr>
          <w:p w:rsidR="002E3A60" w:rsidRPr="00D417DA" w:rsidRDefault="002E3A60" w:rsidP="002E3A60">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3.</w:t>
            </w:r>
          </w:p>
        </w:tc>
        <w:tc>
          <w:tcPr>
            <w:tcW w:w="6848" w:type="dxa"/>
            <w:tcBorders>
              <w:top w:val="single" w:sz="4" w:space="0" w:color="000000"/>
              <w:left w:val="single" w:sz="4" w:space="0" w:color="000000"/>
              <w:bottom w:val="single" w:sz="4" w:space="0" w:color="000000"/>
              <w:right w:val="single" w:sz="4" w:space="0" w:color="000000"/>
            </w:tcBorders>
            <w:hideMark/>
          </w:tcPr>
          <w:p w:rsidR="002E3A60" w:rsidRPr="00D417DA" w:rsidRDefault="002E3A60" w:rsidP="002E3A60">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410" w:type="dxa"/>
            <w:tcBorders>
              <w:top w:val="single" w:sz="4" w:space="0" w:color="000000"/>
              <w:left w:val="single" w:sz="4" w:space="0" w:color="000000"/>
              <w:bottom w:val="single" w:sz="4" w:space="0" w:color="000000"/>
              <w:right w:val="single" w:sz="4" w:space="0" w:color="000000"/>
            </w:tcBorders>
            <w:hideMark/>
          </w:tcPr>
          <w:p w:rsidR="002E3A60" w:rsidRPr="00D417DA" w:rsidRDefault="001C0E34" w:rsidP="002E3A60">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sz w:val="18"/>
                <w:szCs w:val="18"/>
                <w:lang w:eastAsia="ru-RU"/>
              </w:rPr>
              <w:t>603</w:t>
            </w:r>
          </w:p>
        </w:tc>
      </w:tr>
      <w:tr w:rsidR="001C0E34" w:rsidRPr="00D417DA" w:rsidTr="001C0E34">
        <w:trPr>
          <w:tblHeader/>
        </w:trPr>
        <w:tc>
          <w:tcPr>
            <w:tcW w:w="773" w:type="dxa"/>
            <w:vMerge w:val="restart"/>
            <w:tcBorders>
              <w:top w:val="single" w:sz="4" w:space="0" w:color="000000"/>
              <w:left w:val="single" w:sz="4" w:space="0" w:color="000000"/>
              <w:right w:val="single" w:sz="4" w:space="0" w:color="000000"/>
            </w:tcBorders>
            <w:hideMark/>
          </w:tcPr>
          <w:p w:rsidR="001C0E34" w:rsidRPr="00D417DA" w:rsidRDefault="001C0E34" w:rsidP="001C0E34">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4.</w:t>
            </w: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1C0E34" w:rsidRPr="00D417DA" w:rsidRDefault="001C0E34" w:rsidP="001C0E34">
            <w:pPr>
              <w:spacing w:after="0" w:line="240" w:lineRule="auto"/>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Типичные вопросы, поднимаемые гражданами в обращениях:</w:t>
            </w:r>
          </w:p>
          <w:p w:rsidR="001C0E34" w:rsidRPr="00D417DA" w:rsidRDefault="001C0E34" w:rsidP="001C0E34">
            <w:pPr>
              <w:spacing w:after="0" w:line="240" w:lineRule="auto"/>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Вопросы по пересылке, доставке и розыску почтовых отправлений</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C0E34" w:rsidRPr="00D417DA" w:rsidRDefault="001C0E34" w:rsidP="001C0E34">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sz w:val="18"/>
                <w:szCs w:val="18"/>
                <w:lang w:eastAsia="ru-RU"/>
              </w:rPr>
              <w:t xml:space="preserve">14 </w:t>
            </w:r>
          </w:p>
        </w:tc>
      </w:tr>
      <w:tr w:rsidR="001C0E34" w:rsidRPr="00D417DA" w:rsidTr="001C0E34">
        <w:trPr>
          <w:tblHeader/>
        </w:trPr>
        <w:tc>
          <w:tcPr>
            <w:tcW w:w="0" w:type="auto"/>
            <w:vMerge/>
            <w:tcBorders>
              <w:left w:val="single" w:sz="4" w:space="0" w:color="000000"/>
              <w:right w:val="single" w:sz="4" w:space="0" w:color="000000"/>
            </w:tcBorders>
            <w:vAlign w:val="center"/>
            <w:hideMark/>
          </w:tcPr>
          <w:p w:rsidR="001C0E34" w:rsidRPr="00D417DA" w:rsidRDefault="001C0E34" w:rsidP="001C0E34">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1C0E34" w:rsidRPr="00D417DA" w:rsidRDefault="001C0E34" w:rsidP="001C0E34">
            <w:pPr>
              <w:spacing w:after="0" w:line="240" w:lineRule="auto"/>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Вопросы организации работы почтовых отделений и их сотрудников</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C0E34" w:rsidRPr="00D417DA" w:rsidRDefault="001C0E34" w:rsidP="001C0E34">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sz w:val="18"/>
                <w:szCs w:val="18"/>
                <w:lang w:eastAsia="ru-RU"/>
              </w:rPr>
              <w:t xml:space="preserve">20 </w:t>
            </w:r>
          </w:p>
        </w:tc>
      </w:tr>
      <w:tr w:rsidR="001C0E34" w:rsidRPr="00D417DA" w:rsidTr="001C0E34">
        <w:trPr>
          <w:tblHeader/>
        </w:trPr>
        <w:tc>
          <w:tcPr>
            <w:tcW w:w="0" w:type="auto"/>
            <w:vMerge/>
            <w:tcBorders>
              <w:left w:val="single" w:sz="4" w:space="0" w:color="000000"/>
              <w:right w:val="single" w:sz="4" w:space="0" w:color="000000"/>
            </w:tcBorders>
            <w:vAlign w:val="center"/>
            <w:hideMark/>
          </w:tcPr>
          <w:p w:rsidR="001C0E34" w:rsidRPr="00D417DA" w:rsidRDefault="001C0E34" w:rsidP="001C0E34">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1C0E34" w:rsidRPr="00D417DA" w:rsidRDefault="001C0E34" w:rsidP="001C0E34">
            <w:pPr>
              <w:spacing w:after="0" w:line="240" w:lineRule="auto"/>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Разъяснение вопросов по разрешительной деятельности и лицензированию</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C0E34" w:rsidRPr="00D417DA" w:rsidRDefault="001C0E34" w:rsidP="001C0E34">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xml:space="preserve">2 </w:t>
            </w:r>
          </w:p>
        </w:tc>
      </w:tr>
      <w:tr w:rsidR="001C0E34" w:rsidRPr="00D417DA" w:rsidTr="001C0E34">
        <w:trPr>
          <w:tblHeader/>
        </w:trPr>
        <w:tc>
          <w:tcPr>
            <w:tcW w:w="0" w:type="auto"/>
            <w:vMerge/>
            <w:tcBorders>
              <w:left w:val="single" w:sz="4" w:space="0" w:color="000000"/>
              <w:right w:val="single" w:sz="4" w:space="0" w:color="000000"/>
            </w:tcBorders>
            <w:vAlign w:val="center"/>
            <w:hideMark/>
          </w:tcPr>
          <w:p w:rsidR="001C0E34" w:rsidRPr="00D417DA" w:rsidRDefault="001C0E34" w:rsidP="001C0E34">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1C0E34" w:rsidRPr="00D417DA" w:rsidRDefault="001C0E34" w:rsidP="001C0E34">
            <w:pPr>
              <w:spacing w:after="0" w:line="240" w:lineRule="auto"/>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Вопросы качества оказания услуг связи, предоставления услуг связи</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C0E34" w:rsidRPr="00D417DA" w:rsidRDefault="001C0E34" w:rsidP="001C0E34">
            <w:pPr>
              <w:spacing w:after="0" w:line="240" w:lineRule="auto"/>
              <w:jc w:val="center"/>
              <w:rPr>
                <w:rFonts w:ascii="Times New Roman" w:eastAsia="Times New Roman" w:hAnsi="Times New Roman"/>
                <w:sz w:val="18"/>
                <w:szCs w:val="18"/>
                <w:lang w:eastAsia="ru-RU"/>
              </w:rPr>
            </w:pPr>
            <w:r w:rsidRPr="00D417DA">
              <w:rPr>
                <w:rFonts w:ascii="Times New Roman" w:eastAsia="Times New Roman" w:hAnsi="Times New Roman"/>
                <w:sz w:val="18"/>
                <w:szCs w:val="18"/>
                <w:lang w:eastAsia="ru-RU"/>
              </w:rPr>
              <w:t xml:space="preserve">22 </w:t>
            </w:r>
          </w:p>
        </w:tc>
      </w:tr>
      <w:tr w:rsidR="001C0E34" w:rsidRPr="00D417DA" w:rsidTr="001C0E34">
        <w:trPr>
          <w:tblHeader/>
        </w:trPr>
        <w:tc>
          <w:tcPr>
            <w:tcW w:w="0" w:type="auto"/>
            <w:vMerge/>
            <w:tcBorders>
              <w:left w:val="single" w:sz="4" w:space="0" w:color="000000"/>
              <w:right w:val="single" w:sz="4" w:space="0" w:color="000000"/>
            </w:tcBorders>
            <w:vAlign w:val="center"/>
          </w:tcPr>
          <w:p w:rsidR="001C0E34" w:rsidRPr="00D417DA" w:rsidRDefault="001C0E34" w:rsidP="001C0E34">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1C0E34" w:rsidRPr="00D417DA" w:rsidRDefault="001C0E34" w:rsidP="001C0E34">
            <w:pPr>
              <w:spacing w:after="0" w:line="240" w:lineRule="auto"/>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Досыл документов по запросу</w:t>
            </w:r>
          </w:p>
          <w:p w:rsidR="001C0E34" w:rsidRPr="00D417DA" w:rsidRDefault="001C0E34" w:rsidP="001C0E34">
            <w:pPr>
              <w:spacing w:after="0" w:line="240" w:lineRule="auto"/>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Другие вопросы в сфере связи</w:t>
            </w:r>
          </w:p>
        </w:tc>
        <w:tc>
          <w:tcPr>
            <w:tcW w:w="2410" w:type="dxa"/>
            <w:tcBorders>
              <w:top w:val="single" w:sz="4" w:space="0" w:color="000000"/>
              <w:left w:val="single" w:sz="4" w:space="0" w:color="000000"/>
              <w:bottom w:val="single" w:sz="4" w:space="0" w:color="000000"/>
              <w:right w:val="single" w:sz="4" w:space="0" w:color="000000"/>
            </w:tcBorders>
            <w:vAlign w:val="center"/>
          </w:tcPr>
          <w:p w:rsidR="001C0E34" w:rsidRPr="00D417DA" w:rsidRDefault="001C0E34" w:rsidP="001C0E34">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xml:space="preserve">12 </w:t>
            </w:r>
          </w:p>
          <w:p w:rsidR="001C0E34" w:rsidRPr="00D417DA" w:rsidRDefault="001C0E34" w:rsidP="001C0E34">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67</w:t>
            </w:r>
          </w:p>
        </w:tc>
      </w:tr>
      <w:tr w:rsidR="001C0E34" w:rsidRPr="00D417DA" w:rsidTr="001C0E34">
        <w:trPr>
          <w:tblHeader/>
        </w:trPr>
        <w:tc>
          <w:tcPr>
            <w:tcW w:w="0" w:type="auto"/>
            <w:vMerge/>
            <w:tcBorders>
              <w:left w:val="single" w:sz="4" w:space="0" w:color="000000"/>
              <w:right w:val="single" w:sz="4" w:space="0" w:color="000000"/>
            </w:tcBorders>
            <w:vAlign w:val="center"/>
            <w:hideMark/>
          </w:tcPr>
          <w:p w:rsidR="001C0E34" w:rsidRPr="00D417DA" w:rsidRDefault="001C0E34" w:rsidP="001C0E34">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1C0E34" w:rsidRPr="00D417DA" w:rsidRDefault="001C0E34" w:rsidP="001C0E34">
            <w:pPr>
              <w:spacing w:after="0" w:line="240" w:lineRule="auto"/>
              <w:jc w:val="both"/>
              <w:rPr>
                <w:rFonts w:ascii="Calibri" w:eastAsia="Calibri" w:hAnsi="Calibri" w:cs="Times New Roman"/>
                <w:sz w:val="20"/>
                <w:szCs w:val="20"/>
              </w:rPr>
            </w:pPr>
            <w:proofErr w:type="gramStart"/>
            <w:r w:rsidRPr="00D417DA">
              <w:rPr>
                <w:rFonts w:ascii="Times New Roman" w:eastAsia="Times New Roman" w:hAnsi="Times New Roman" w:cs="Times New Roman"/>
                <w:sz w:val="20"/>
                <w:szCs w:val="20"/>
                <w:lang w:eastAsia="ru-RU"/>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C0E34" w:rsidRPr="00D417DA" w:rsidRDefault="001C0E34" w:rsidP="001C0E34">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sz w:val="18"/>
                <w:szCs w:val="18"/>
                <w:lang w:eastAsia="ru-RU"/>
              </w:rPr>
              <w:t xml:space="preserve">36 </w:t>
            </w:r>
          </w:p>
        </w:tc>
      </w:tr>
      <w:tr w:rsidR="001C0E34" w:rsidRPr="00D417DA" w:rsidTr="001C0E34">
        <w:trPr>
          <w:trHeight w:val="383"/>
          <w:tblHeader/>
        </w:trPr>
        <w:tc>
          <w:tcPr>
            <w:tcW w:w="0" w:type="auto"/>
            <w:vMerge/>
            <w:tcBorders>
              <w:left w:val="single" w:sz="4" w:space="0" w:color="000000"/>
              <w:right w:val="single" w:sz="4" w:space="0" w:color="000000"/>
            </w:tcBorders>
            <w:vAlign w:val="center"/>
            <w:hideMark/>
          </w:tcPr>
          <w:p w:rsidR="001C0E34" w:rsidRPr="00D417DA" w:rsidRDefault="001C0E34" w:rsidP="001C0E34">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1C0E34" w:rsidRPr="00D417DA" w:rsidRDefault="001C0E34" w:rsidP="001C0E34">
            <w:pPr>
              <w:spacing w:after="0" w:line="240" w:lineRule="auto"/>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Интернет и информационные технологии, из них:</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C0E34" w:rsidRPr="00D417DA" w:rsidRDefault="001C0E34" w:rsidP="001C0E34">
            <w:pPr>
              <w:spacing w:after="0" w:line="240" w:lineRule="auto"/>
              <w:jc w:val="center"/>
              <w:rPr>
                <w:rFonts w:ascii="Times New Roman" w:eastAsia="Times New Roman" w:hAnsi="Times New Roman"/>
                <w:sz w:val="18"/>
                <w:szCs w:val="18"/>
                <w:lang w:eastAsia="ru-RU"/>
              </w:rPr>
            </w:pPr>
            <w:r w:rsidRPr="00D417DA">
              <w:rPr>
                <w:rFonts w:ascii="Times New Roman" w:eastAsia="Times New Roman" w:hAnsi="Times New Roman"/>
                <w:sz w:val="18"/>
                <w:szCs w:val="18"/>
                <w:lang w:eastAsia="ru-RU"/>
              </w:rPr>
              <w:t xml:space="preserve">430 </w:t>
            </w:r>
          </w:p>
        </w:tc>
      </w:tr>
      <w:tr w:rsidR="001C0E34" w:rsidRPr="00D417DA" w:rsidTr="001C0E34">
        <w:trPr>
          <w:trHeight w:val="403"/>
          <w:tblHeader/>
        </w:trPr>
        <w:tc>
          <w:tcPr>
            <w:tcW w:w="0" w:type="auto"/>
            <w:vMerge/>
            <w:tcBorders>
              <w:left w:val="single" w:sz="4" w:space="0" w:color="000000"/>
              <w:right w:val="single" w:sz="4" w:space="0" w:color="000000"/>
            </w:tcBorders>
            <w:vAlign w:val="center"/>
            <w:hideMark/>
          </w:tcPr>
          <w:p w:rsidR="001C0E34" w:rsidRPr="00D417DA" w:rsidRDefault="001C0E34" w:rsidP="001C0E34">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1C0E34" w:rsidRPr="00D417DA" w:rsidRDefault="001C0E34" w:rsidP="001C0E34">
            <w:pPr>
              <w:spacing w:after="0" w:line="240" w:lineRule="auto"/>
              <w:rPr>
                <w:rFonts w:ascii="Times New Roman" w:eastAsia="Times New Roman" w:hAnsi="Times New Roman"/>
                <w:sz w:val="20"/>
                <w:szCs w:val="20"/>
                <w:lang w:eastAsia="ru-RU"/>
              </w:rPr>
            </w:pPr>
            <w:r w:rsidRPr="00D417DA">
              <w:rPr>
                <w:rFonts w:ascii="Times New Roman" w:eastAsia="Times New Roman" w:hAnsi="Times New Roman"/>
                <w:sz w:val="20"/>
                <w:szCs w:val="20"/>
                <w:lang w:eastAsia="ru-RU"/>
              </w:rPr>
              <w:t>Учет рекламы в сети Интернет</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C0E34" w:rsidRPr="00D417DA" w:rsidRDefault="001C0E34" w:rsidP="001C0E34">
            <w:pPr>
              <w:spacing w:after="0" w:line="240" w:lineRule="auto"/>
              <w:jc w:val="center"/>
              <w:rPr>
                <w:rFonts w:ascii="Times New Roman" w:eastAsia="Times New Roman" w:hAnsi="Times New Roman"/>
                <w:sz w:val="18"/>
                <w:szCs w:val="18"/>
                <w:lang w:eastAsia="ru-RU"/>
              </w:rPr>
            </w:pPr>
            <w:r w:rsidRPr="00D417DA">
              <w:rPr>
                <w:rFonts w:ascii="Times New Roman" w:eastAsia="Times New Roman" w:hAnsi="Times New Roman"/>
                <w:sz w:val="18"/>
                <w:szCs w:val="18"/>
                <w:lang w:eastAsia="ru-RU"/>
              </w:rPr>
              <w:t xml:space="preserve">1 </w:t>
            </w:r>
          </w:p>
        </w:tc>
      </w:tr>
      <w:tr w:rsidR="001C0E34" w:rsidRPr="00D417DA" w:rsidTr="001C0E34">
        <w:trPr>
          <w:trHeight w:val="60"/>
          <w:tblHeader/>
        </w:trPr>
        <w:tc>
          <w:tcPr>
            <w:tcW w:w="0" w:type="auto"/>
            <w:vMerge/>
            <w:tcBorders>
              <w:left w:val="single" w:sz="4" w:space="0" w:color="000000"/>
              <w:right w:val="single" w:sz="4" w:space="0" w:color="000000"/>
            </w:tcBorders>
            <w:vAlign w:val="center"/>
            <w:hideMark/>
          </w:tcPr>
          <w:p w:rsidR="001C0E34" w:rsidRPr="00D417DA" w:rsidRDefault="001C0E34" w:rsidP="001C0E34">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1C0E34" w:rsidRPr="00D417DA" w:rsidRDefault="001C0E34" w:rsidP="001C0E34">
            <w:pPr>
              <w:spacing w:after="0" w:line="240" w:lineRule="auto"/>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Вопросы организации деятельности сайтов (другие нарушения в социальных сетях, игровых серверах, сайтах и т.д.)</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C0E34" w:rsidRPr="00D417DA" w:rsidRDefault="001C0E34" w:rsidP="001C0E34">
            <w:pPr>
              <w:spacing w:after="0" w:line="240" w:lineRule="auto"/>
              <w:jc w:val="center"/>
              <w:rPr>
                <w:rFonts w:ascii="Times New Roman" w:eastAsia="Times New Roman" w:hAnsi="Times New Roman"/>
                <w:sz w:val="18"/>
                <w:szCs w:val="18"/>
                <w:lang w:eastAsia="ru-RU"/>
              </w:rPr>
            </w:pPr>
            <w:r w:rsidRPr="00D417DA">
              <w:rPr>
                <w:rFonts w:ascii="Times New Roman" w:eastAsia="Times New Roman" w:hAnsi="Times New Roman"/>
                <w:sz w:val="18"/>
                <w:szCs w:val="18"/>
                <w:lang w:eastAsia="ru-RU"/>
              </w:rPr>
              <w:t xml:space="preserve">428 </w:t>
            </w:r>
          </w:p>
        </w:tc>
      </w:tr>
      <w:tr w:rsidR="001C0E34" w:rsidRPr="00D417DA" w:rsidTr="001C0E34">
        <w:trPr>
          <w:trHeight w:val="60"/>
          <w:tblHeader/>
        </w:trPr>
        <w:tc>
          <w:tcPr>
            <w:tcW w:w="0" w:type="auto"/>
            <w:vMerge/>
            <w:tcBorders>
              <w:left w:val="single" w:sz="4" w:space="0" w:color="000000"/>
              <w:right w:val="single" w:sz="4" w:space="0" w:color="000000"/>
            </w:tcBorders>
            <w:vAlign w:val="center"/>
            <w:hideMark/>
          </w:tcPr>
          <w:p w:rsidR="001C0E34" w:rsidRPr="00D417DA" w:rsidRDefault="001C0E34" w:rsidP="001C0E34">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1C0E34" w:rsidRPr="00D417DA" w:rsidRDefault="001C0E34" w:rsidP="001C0E34">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Сообщения о нарушении положений 436-ФЗ (порнография, наркотики, суицид, пропаганда нетрадиционных сексуальных отношений)</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C0E34" w:rsidRPr="00D417DA" w:rsidRDefault="001C0E34" w:rsidP="001C0E34">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xml:space="preserve">1 </w:t>
            </w:r>
          </w:p>
        </w:tc>
      </w:tr>
    </w:tbl>
    <w:p w:rsidR="001C0E34" w:rsidRPr="00D417DA" w:rsidRDefault="009800C1" w:rsidP="001C0E34">
      <w:pPr>
        <w:spacing w:after="0" w:line="360" w:lineRule="auto"/>
        <w:ind w:right="-1"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В</w:t>
      </w:r>
      <w:r w:rsidR="002E3A60" w:rsidRPr="00D417DA">
        <w:rPr>
          <w:rFonts w:ascii="Times New Roman" w:eastAsia="Times New Roman" w:hAnsi="Times New Roman" w:cs="Times New Roman"/>
          <w:sz w:val="26"/>
          <w:szCs w:val="26"/>
          <w:lang w:eastAsia="ru-RU"/>
        </w:rPr>
        <w:t xml:space="preserve"> </w:t>
      </w:r>
      <w:r w:rsidR="001C0E34" w:rsidRPr="00D417DA">
        <w:rPr>
          <w:rFonts w:ascii="Times New Roman" w:eastAsia="Times New Roman" w:hAnsi="Times New Roman" w:cs="Times New Roman"/>
          <w:sz w:val="26"/>
          <w:szCs w:val="26"/>
          <w:lang w:eastAsia="ru-RU"/>
        </w:rPr>
        <w:t xml:space="preserve">1 квартале 2023 года </w:t>
      </w:r>
      <w:r w:rsidR="002E3A60" w:rsidRPr="00D417DA">
        <w:rPr>
          <w:rFonts w:ascii="Times New Roman" w:eastAsia="Times New Roman" w:hAnsi="Times New Roman" w:cs="Times New Roman"/>
          <w:sz w:val="26"/>
          <w:szCs w:val="26"/>
          <w:lang w:eastAsia="ru-RU"/>
        </w:rPr>
        <w:t xml:space="preserve">в сфере </w:t>
      </w:r>
      <w:r w:rsidR="002E3A60" w:rsidRPr="00D417DA">
        <w:rPr>
          <w:rFonts w:ascii="Times New Roman" w:eastAsia="Times New Roman" w:hAnsi="Times New Roman" w:cs="Times New Roman"/>
          <w:b/>
          <w:sz w:val="26"/>
          <w:szCs w:val="26"/>
          <w:lang w:eastAsia="ru-RU"/>
        </w:rPr>
        <w:t>СМИ и вещания</w:t>
      </w:r>
      <w:r w:rsidR="002E3A60" w:rsidRPr="00D417DA">
        <w:rPr>
          <w:rFonts w:ascii="Times New Roman" w:eastAsia="Times New Roman" w:hAnsi="Times New Roman" w:cs="Times New Roman"/>
          <w:sz w:val="26"/>
          <w:szCs w:val="26"/>
          <w:lang w:eastAsia="ru-RU"/>
        </w:rPr>
        <w:t xml:space="preserve"> поступило – </w:t>
      </w:r>
      <w:r w:rsidR="001C0E34" w:rsidRPr="00D417DA">
        <w:rPr>
          <w:rFonts w:ascii="Times New Roman" w:eastAsia="Times New Roman" w:hAnsi="Times New Roman" w:cs="Times New Roman"/>
          <w:b/>
          <w:sz w:val="26"/>
          <w:szCs w:val="26"/>
          <w:lang w:eastAsia="ru-RU"/>
        </w:rPr>
        <w:t>30 обращений</w:t>
      </w:r>
      <w:r w:rsidR="002E3A60" w:rsidRPr="00D417DA">
        <w:rPr>
          <w:rFonts w:ascii="Times New Roman" w:eastAsia="Times New Roman" w:hAnsi="Times New Roman" w:cs="Times New Roman"/>
          <w:sz w:val="26"/>
          <w:szCs w:val="26"/>
          <w:lang w:eastAsia="ru-RU"/>
        </w:rPr>
        <w:t xml:space="preserve">, </w:t>
      </w:r>
      <w:r w:rsidR="001C0E34" w:rsidRPr="00D417DA">
        <w:rPr>
          <w:rFonts w:ascii="Times New Roman" w:eastAsia="Times New Roman" w:hAnsi="Times New Roman" w:cs="Times New Roman"/>
          <w:b/>
          <w:sz w:val="26"/>
          <w:szCs w:val="26"/>
          <w:lang w:eastAsia="ru-RU"/>
        </w:rPr>
        <w:t>25</w:t>
      </w:r>
      <w:r w:rsidR="001C0E34" w:rsidRPr="00D417DA">
        <w:rPr>
          <w:rFonts w:ascii="Times New Roman" w:eastAsia="Times New Roman" w:hAnsi="Times New Roman" w:cs="Times New Roman"/>
          <w:sz w:val="26"/>
          <w:szCs w:val="26"/>
          <w:lang w:eastAsia="ru-RU"/>
        </w:rPr>
        <w:t xml:space="preserve"> обращений рассмотрено, на рассмотрении находятся </w:t>
      </w:r>
      <w:r w:rsidR="001C0E34" w:rsidRPr="00D417DA">
        <w:rPr>
          <w:rFonts w:ascii="Times New Roman" w:eastAsia="Times New Roman" w:hAnsi="Times New Roman" w:cs="Times New Roman"/>
          <w:b/>
          <w:sz w:val="26"/>
          <w:szCs w:val="26"/>
          <w:lang w:eastAsia="ru-RU"/>
        </w:rPr>
        <w:t>5 обращений</w:t>
      </w:r>
      <w:r w:rsidR="001C0E34" w:rsidRPr="00D417DA">
        <w:rPr>
          <w:rFonts w:ascii="Times New Roman" w:eastAsia="Times New Roman" w:hAnsi="Times New Roman" w:cs="Times New Roman"/>
          <w:sz w:val="26"/>
          <w:szCs w:val="26"/>
          <w:lang w:eastAsia="ru-RU"/>
        </w:rPr>
        <w:t xml:space="preserve"> (срок рассмотрения во 2 квартале 2023 года).</w:t>
      </w:r>
    </w:p>
    <w:p w:rsidR="002E3A60" w:rsidRPr="00D417DA" w:rsidRDefault="002E3A60" w:rsidP="002E3A60">
      <w:pPr>
        <w:tabs>
          <w:tab w:val="right" w:pos="9356"/>
        </w:tabs>
        <w:spacing w:after="0" w:line="240" w:lineRule="auto"/>
        <w:ind w:right="-1"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Полномочия выполняют – 6,5 единиц (с учетом вакантных должностей)</w:t>
      </w:r>
      <w:r w:rsidRPr="00D417DA">
        <w:rPr>
          <w:rFonts w:ascii="Times New Roman" w:eastAsia="Calibri" w:hAnsi="Times New Roman" w:cs="Times New Roman"/>
          <w:sz w:val="26"/>
          <w:szCs w:val="26"/>
        </w:rPr>
        <w:tab/>
      </w:r>
    </w:p>
    <w:tbl>
      <w:tblPr>
        <w:tblpPr w:leftFromText="180" w:rightFromText="180" w:bottomFromText="200" w:vertAnchor="text" w:horzAnchor="margin" w:tblpY="25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6869"/>
        <w:gridCol w:w="2410"/>
      </w:tblGrid>
      <w:tr w:rsidR="002E3A60" w:rsidRPr="00D417DA" w:rsidTr="001A1B37">
        <w:trPr>
          <w:tblHeader/>
        </w:trPr>
        <w:tc>
          <w:tcPr>
            <w:tcW w:w="752" w:type="dxa"/>
            <w:tcBorders>
              <w:top w:val="single" w:sz="4" w:space="0" w:color="000000"/>
              <w:left w:val="single" w:sz="4" w:space="0" w:color="000000"/>
              <w:bottom w:val="single" w:sz="4" w:space="0" w:color="000000"/>
              <w:right w:val="single" w:sz="4" w:space="0" w:color="000000"/>
            </w:tcBorders>
            <w:vAlign w:val="center"/>
            <w:hideMark/>
          </w:tcPr>
          <w:p w:rsidR="002E3A60" w:rsidRPr="00D417DA" w:rsidRDefault="002E3A60" w:rsidP="002E3A60">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 xml:space="preserve">№ </w:t>
            </w:r>
          </w:p>
          <w:p w:rsidR="002E3A60" w:rsidRPr="00D417DA" w:rsidRDefault="002E3A60" w:rsidP="002E3A60">
            <w:pPr>
              <w:spacing w:after="0" w:line="240" w:lineRule="auto"/>
              <w:jc w:val="center"/>
              <w:rPr>
                <w:rFonts w:ascii="Times New Roman" w:eastAsia="Times New Roman" w:hAnsi="Times New Roman" w:cs="Times New Roman"/>
                <w:sz w:val="20"/>
                <w:szCs w:val="20"/>
                <w:lang w:eastAsia="ru-RU"/>
              </w:rPr>
            </w:pPr>
            <w:proofErr w:type="gramStart"/>
            <w:r w:rsidRPr="00D417DA">
              <w:rPr>
                <w:rFonts w:ascii="Times New Roman" w:eastAsia="Times New Roman" w:hAnsi="Times New Roman" w:cs="Times New Roman"/>
                <w:sz w:val="20"/>
                <w:szCs w:val="20"/>
                <w:lang w:eastAsia="ru-RU"/>
              </w:rPr>
              <w:t>п</w:t>
            </w:r>
            <w:proofErr w:type="gramEnd"/>
            <w:r w:rsidRPr="00D417DA">
              <w:rPr>
                <w:rFonts w:ascii="Times New Roman" w:eastAsia="Times New Roman" w:hAnsi="Times New Roman" w:cs="Times New Roman"/>
                <w:sz w:val="20"/>
                <w:szCs w:val="20"/>
                <w:lang w:eastAsia="ru-RU"/>
              </w:rPr>
              <w:t>/п</w:t>
            </w:r>
          </w:p>
        </w:tc>
        <w:tc>
          <w:tcPr>
            <w:tcW w:w="6869" w:type="dxa"/>
            <w:tcBorders>
              <w:top w:val="single" w:sz="4" w:space="0" w:color="000000"/>
              <w:left w:val="single" w:sz="4" w:space="0" w:color="000000"/>
              <w:bottom w:val="single" w:sz="4" w:space="0" w:color="000000"/>
              <w:right w:val="single" w:sz="4" w:space="0" w:color="000000"/>
            </w:tcBorders>
            <w:vAlign w:val="center"/>
            <w:hideMark/>
          </w:tcPr>
          <w:p w:rsidR="002E3A60" w:rsidRPr="00D417DA" w:rsidRDefault="002E3A60" w:rsidP="002E3A60">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Показатель</w:t>
            </w:r>
          </w:p>
        </w:tc>
        <w:tc>
          <w:tcPr>
            <w:tcW w:w="2410" w:type="dxa"/>
            <w:tcBorders>
              <w:top w:val="single" w:sz="4" w:space="0" w:color="000000"/>
              <w:left w:val="single" w:sz="4" w:space="0" w:color="000000"/>
              <w:bottom w:val="single" w:sz="4" w:space="0" w:color="000000"/>
              <w:right w:val="single" w:sz="4" w:space="0" w:color="000000"/>
            </w:tcBorders>
            <w:hideMark/>
          </w:tcPr>
          <w:p w:rsidR="002E3A60" w:rsidRPr="00D417DA" w:rsidRDefault="002E3A60" w:rsidP="002E3A60">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На конец отчетного периода текущего года</w:t>
            </w:r>
          </w:p>
        </w:tc>
      </w:tr>
      <w:tr w:rsidR="002E3A60" w:rsidRPr="00D417DA" w:rsidTr="001A1B37">
        <w:trPr>
          <w:trHeight w:val="506"/>
          <w:tblHeader/>
        </w:trPr>
        <w:tc>
          <w:tcPr>
            <w:tcW w:w="752" w:type="dxa"/>
            <w:tcBorders>
              <w:top w:val="single" w:sz="4" w:space="0" w:color="000000"/>
              <w:left w:val="single" w:sz="4" w:space="0" w:color="000000"/>
              <w:bottom w:val="single" w:sz="4" w:space="0" w:color="000000"/>
              <w:right w:val="single" w:sz="4" w:space="0" w:color="000000"/>
            </w:tcBorders>
            <w:hideMark/>
          </w:tcPr>
          <w:p w:rsidR="002E3A60" w:rsidRPr="00D417DA" w:rsidRDefault="002E3A60" w:rsidP="002E3A60">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lastRenderedPageBreak/>
              <w:t>1.</w:t>
            </w:r>
          </w:p>
        </w:tc>
        <w:tc>
          <w:tcPr>
            <w:tcW w:w="6869" w:type="dxa"/>
            <w:tcBorders>
              <w:top w:val="single" w:sz="4" w:space="0" w:color="000000"/>
              <w:left w:val="single" w:sz="4" w:space="0" w:color="000000"/>
              <w:bottom w:val="single" w:sz="4" w:space="0" w:color="000000"/>
              <w:right w:val="single" w:sz="4" w:space="0" w:color="000000"/>
            </w:tcBorders>
            <w:hideMark/>
          </w:tcPr>
          <w:p w:rsidR="002E3A60" w:rsidRPr="00D417DA" w:rsidRDefault="002E3A60" w:rsidP="002E3A60">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2E3A60" w:rsidRPr="00D417DA" w:rsidRDefault="002E3A60" w:rsidP="002E3A60">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r w:rsidR="009800C1" w:rsidRPr="00D417DA">
              <w:rPr>
                <w:rFonts w:ascii="Times New Roman" w:eastAsia="Times New Roman" w:hAnsi="Times New Roman" w:cs="Times New Roman"/>
                <w:sz w:val="18"/>
                <w:szCs w:val="18"/>
                <w:lang w:eastAsia="ru-RU"/>
              </w:rPr>
              <w:t>%</w:t>
            </w:r>
          </w:p>
          <w:p w:rsidR="002E3A60" w:rsidRPr="00D417DA" w:rsidRDefault="002E3A60" w:rsidP="002E3A60">
            <w:pPr>
              <w:spacing w:after="0" w:line="240" w:lineRule="auto"/>
              <w:jc w:val="center"/>
              <w:rPr>
                <w:rFonts w:ascii="Times New Roman" w:eastAsia="Times New Roman" w:hAnsi="Times New Roman" w:cs="Times New Roman"/>
                <w:sz w:val="18"/>
                <w:szCs w:val="18"/>
                <w:lang w:eastAsia="ru-RU"/>
              </w:rPr>
            </w:pPr>
          </w:p>
        </w:tc>
      </w:tr>
      <w:tr w:rsidR="002E3A60" w:rsidRPr="00D417DA" w:rsidTr="001A1B37">
        <w:trPr>
          <w:tblHeader/>
        </w:trPr>
        <w:tc>
          <w:tcPr>
            <w:tcW w:w="752" w:type="dxa"/>
            <w:tcBorders>
              <w:top w:val="single" w:sz="4" w:space="0" w:color="000000"/>
              <w:left w:val="single" w:sz="4" w:space="0" w:color="000000"/>
              <w:bottom w:val="single" w:sz="4" w:space="0" w:color="000000"/>
              <w:right w:val="single" w:sz="4" w:space="0" w:color="000000"/>
            </w:tcBorders>
            <w:hideMark/>
          </w:tcPr>
          <w:p w:rsidR="002E3A60" w:rsidRPr="00D417DA" w:rsidRDefault="002E3A60" w:rsidP="002E3A60">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2.</w:t>
            </w:r>
          </w:p>
        </w:tc>
        <w:tc>
          <w:tcPr>
            <w:tcW w:w="6869" w:type="dxa"/>
            <w:tcBorders>
              <w:top w:val="single" w:sz="4" w:space="0" w:color="000000"/>
              <w:left w:val="single" w:sz="4" w:space="0" w:color="000000"/>
              <w:bottom w:val="single" w:sz="4" w:space="0" w:color="000000"/>
              <w:right w:val="single" w:sz="4" w:space="0" w:color="000000"/>
            </w:tcBorders>
            <w:hideMark/>
          </w:tcPr>
          <w:p w:rsidR="002E3A60" w:rsidRPr="00D417DA" w:rsidRDefault="002E3A60" w:rsidP="002E3A60">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2E3A60" w:rsidRPr="00D417DA" w:rsidRDefault="002E3A60" w:rsidP="002E3A60">
            <w:pPr>
              <w:spacing w:after="0" w:line="240" w:lineRule="auto"/>
              <w:jc w:val="center"/>
              <w:rPr>
                <w:rFonts w:ascii="Times New Roman" w:eastAsia="Times New Roman" w:hAnsi="Times New Roman" w:cs="Times New Roman"/>
                <w:sz w:val="18"/>
                <w:szCs w:val="18"/>
                <w:lang w:eastAsia="ru-RU"/>
              </w:rPr>
            </w:pPr>
          </w:p>
          <w:p w:rsidR="002E3A60" w:rsidRPr="00D417DA" w:rsidRDefault="002E3A60" w:rsidP="002E3A60">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0%</w:t>
            </w:r>
          </w:p>
        </w:tc>
      </w:tr>
      <w:tr w:rsidR="002E3A60" w:rsidRPr="00D417DA" w:rsidTr="001A1B37">
        <w:trPr>
          <w:tblHeader/>
        </w:trPr>
        <w:tc>
          <w:tcPr>
            <w:tcW w:w="752" w:type="dxa"/>
            <w:tcBorders>
              <w:top w:val="single" w:sz="4" w:space="0" w:color="000000"/>
              <w:left w:val="single" w:sz="4" w:space="0" w:color="000000"/>
              <w:bottom w:val="single" w:sz="4" w:space="0" w:color="000000"/>
              <w:right w:val="single" w:sz="4" w:space="0" w:color="000000"/>
            </w:tcBorders>
            <w:hideMark/>
          </w:tcPr>
          <w:p w:rsidR="002E3A60" w:rsidRPr="00D417DA" w:rsidRDefault="002E3A60" w:rsidP="002E3A60">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3.</w:t>
            </w:r>
          </w:p>
        </w:tc>
        <w:tc>
          <w:tcPr>
            <w:tcW w:w="6869" w:type="dxa"/>
            <w:tcBorders>
              <w:top w:val="single" w:sz="4" w:space="0" w:color="000000"/>
              <w:left w:val="single" w:sz="4" w:space="0" w:color="000000"/>
              <w:bottom w:val="single" w:sz="4" w:space="0" w:color="000000"/>
              <w:right w:val="single" w:sz="4" w:space="0" w:color="000000"/>
            </w:tcBorders>
            <w:hideMark/>
          </w:tcPr>
          <w:p w:rsidR="002E3A60" w:rsidRPr="00D417DA" w:rsidRDefault="002E3A60" w:rsidP="002E3A60">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410" w:type="dxa"/>
            <w:tcBorders>
              <w:top w:val="single" w:sz="4" w:space="0" w:color="000000"/>
              <w:left w:val="single" w:sz="4" w:space="0" w:color="000000"/>
              <w:bottom w:val="single" w:sz="4" w:space="0" w:color="000000"/>
              <w:right w:val="single" w:sz="4" w:space="0" w:color="000000"/>
            </w:tcBorders>
            <w:hideMark/>
          </w:tcPr>
          <w:p w:rsidR="002E3A60" w:rsidRPr="00D417DA" w:rsidRDefault="008571C8" w:rsidP="002E3A60">
            <w:pPr>
              <w:spacing w:after="0" w:line="240" w:lineRule="auto"/>
              <w:jc w:val="center"/>
              <w:rPr>
                <w:rFonts w:ascii="Times New Roman" w:eastAsia="Times New Roman" w:hAnsi="Times New Roman" w:cs="Times New Roman"/>
                <w:sz w:val="18"/>
                <w:szCs w:val="18"/>
                <w:highlight w:val="yellow"/>
                <w:lang w:eastAsia="ru-RU"/>
              </w:rPr>
            </w:pPr>
            <w:r w:rsidRPr="00D417DA">
              <w:rPr>
                <w:rFonts w:ascii="Times New Roman" w:eastAsia="Times New Roman" w:hAnsi="Times New Roman"/>
                <w:sz w:val="18"/>
                <w:szCs w:val="18"/>
                <w:lang w:eastAsia="ru-RU"/>
              </w:rPr>
              <w:t>30</w:t>
            </w:r>
          </w:p>
        </w:tc>
      </w:tr>
      <w:tr w:rsidR="008571C8" w:rsidRPr="00D417DA" w:rsidTr="001A1B37">
        <w:trPr>
          <w:trHeight w:val="910"/>
          <w:tblHeader/>
        </w:trPr>
        <w:tc>
          <w:tcPr>
            <w:tcW w:w="752" w:type="dxa"/>
            <w:tcBorders>
              <w:top w:val="single" w:sz="4" w:space="0" w:color="000000"/>
              <w:left w:val="single" w:sz="4" w:space="0" w:color="000000"/>
              <w:bottom w:val="single" w:sz="4" w:space="0" w:color="000000"/>
              <w:right w:val="single" w:sz="4" w:space="0" w:color="000000"/>
            </w:tcBorders>
            <w:hideMark/>
          </w:tcPr>
          <w:p w:rsidR="008571C8" w:rsidRPr="00D417DA" w:rsidRDefault="008571C8" w:rsidP="008571C8">
            <w:pPr>
              <w:spacing w:after="0" w:line="240" w:lineRule="auto"/>
              <w:jc w:val="center"/>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4.</w:t>
            </w:r>
          </w:p>
        </w:tc>
        <w:tc>
          <w:tcPr>
            <w:tcW w:w="6869" w:type="dxa"/>
            <w:tcBorders>
              <w:top w:val="single" w:sz="4" w:space="0" w:color="000000"/>
              <w:left w:val="single" w:sz="4" w:space="0" w:color="000000"/>
              <w:bottom w:val="single" w:sz="4" w:space="0" w:color="000000"/>
              <w:right w:val="single" w:sz="4" w:space="0" w:color="000000"/>
            </w:tcBorders>
            <w:hideMark/>
          </w:tcPr>
          <w:p w:rsidR="008571C8" w:rsidRPr="00D417DA" w:rsidRDefault="008571C8" w:rsidP="008571C8">
            <w:pPr>
              <w:tabs>
                <w:tab w:val="left" w:pos="5886"/>
              </w:tabs>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Типичные вопросы, поднимаемые гражданами в обращениях:</w:t>
            </w:r>
            <w:r w:rsidRPr="00D417DA">
              <w:rPr>
                <w:rFonts w:ascii="Times New Roman" w:eastAsia="Times New Roman" w:hAnsi="Times New Roman" w:cs="Times New Roman"/>
                <w:sz w:val="20"/>
                <w:szCs w:val="20"/>
                <w:lang w:eastAsia="ru-RU"/>
              </w:rPr>
              <w:tab/>
            </w:r>
          </w:p>
          <w:p w:rsidR="008571C8" w:rsidRPr="00D417DA" w:rsidRDefault="008571C8" w:rsidP="008571C8">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 xml:space="preserve">- вопросы по содержанию материалов, публикуемых в СМИ, в </w:t>
            </w:r>
            <w:proofErr w:type="spellStart"/>
            <w:r w:rsidRPr="00D417DA">
              <w:rPr>
                <w:rFonts w:ascii="Times New Roman" w:eastAsia="Times New Roman" w:hAnsi="Times New Roman" w:cs="Times New Roman"/>
                <w:sz w:val="20"/>
                <w:szCs w:val="20"/>
                <w:lang w:eastAsia="ru-RU"/>
              </w:rPr>
              <w:t>т.ч</w:t>
            </w:r>
            <w:proofErr w:type="spellEnd"/>
            <w:r w:rsidRPr="00D417DA">
              <w:rPr>
                <w:rFonts w:ascii="Times New Roman" w:eastAsia="Times New Roman" w:hAnsi="Times New Roman" w:cs="Times New Roman"/>
                <w:sz w:val="20"/>
                <w:szCs w:val="20"/>
                <w:lang w:eastAsia="ru-RU"/>
              </w:rPr>
              <w:t>. телевизионных передач;</w:t>
            </w:r>
          </w:p>
          <w:p w:rsidR="008571C8" w:rsidRPr="00D417DA" w:rsidRDefault="008571C8" w:rsidP="008571C8">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 вопросы организации деятельности редакций СМИ;</w:t>
            </w:r>
          </w:p>
          <w:p w:rsidR="008571C8" w:rsidRPr="00D417DA" w:rsidRDefault="008571C8" w:rsidP="008571C8">
            <w:pPr>
              <w:spacing w:after="0" w:line="240" w:lineRule="auto"/>
              <w:jc w:val="both"/>
              <w:rPr>
                <w:rFonts w:ascii="Times New Roman" w:eastAsia="Times New Roman" w:hAnsi="Times New Roman" w:cs="Times New Roman"/>
                <w:sz w:val="20"/>
                <w:szCs w:val="20"/>
                <w:lang w:eastAsia="ru-RU"/>
              </w:rPr>
            </w:pPr>
          </w:p>
          <w:p w:rsidR="008571C8" w:rsidRPr="00D417DA" w:rsidRDefault="008571C8" w:rsidP="008571C8">
            <w:pPr>
              <w:spacing w:after="0" w:line="240" w:lineRule="auto"/>
              <w:jc w:val="both"/>
              <w:rPr>
                <w:rFonts w:ascii="Times New Roman" w:eastAsia="Times New Roman" w:hAnsi="Times New Roman" w:cs="Times New Roman"/>
                <w:sz w:val="20"/>
                <w:szCs w:val="20"/>
                <w:lang w:eastAsia="ru-RU"/>
              </w:rPr>
            </w:pPr>
            <w:r w:rsidRPr="00D417DA">
              <w:rPr>
                <w:rFonts w:ascii="Times New Roman" w:eastAsia="Times New Roman" w:hAnsi="Times New Roman" w:cs="Times New Roman"/>
                <w:sz w:val="20"/>
                <w:szCs w:val="20"/>
                <w:lang w:eastAsia="ru-RU"/>
              </w:rPr>
              <w:t>- разъяснение вопросов по разрешительной деятельности и лицензированию</w:t>
            </w:r>
          </w:p>
        </w:tc>
        <w:tc>
          <w:tcPr>
            <w:tcW w:w="2410" w:type="dxa"/>
            <w:tcBorders>
              <w:top w:val="single" w:sz="4" w:space="0" w:color="000000"/>
              <w:left w:val="single" w:sz="4" w:space="0" w:color="000000"/>
              <w:bottom w:val="single" w:sz="4" w:space="0" w:color="000000"/>
              <w:right w:val="single" w:sz="4" w:space="0" w:color="000000"/>
            </w:tcBorders>
          </w:tcPr>
          <w:p w:rsidR="008571C8" w:rsidRPr="00D417DA" w:rsidRDefault="008571C8" w:rsidP="008571C8">
            <w:pPr>
              <w:spacing w:after="0" w:line="240" w:lineRule="auto"/>
              <w:jc w:val="center"/>
              <w:rPr>
                <w:rFonts w:ascii="Times New Roman" w:eastAsia="Times New Roman" w:hAnsi="Times New Roman" w:cs="Times New Roman"/>
                <w:sz w:val="18"/>
                <w:szCs w:val="18"/>
                <w:lang w:eastAsia="ru-RU"/>
              </w:rPr>
            </w:pPr>
          </w:p>
          <w:p w:rsidR="008571C8" w:rsidRPr="00D417DA" w:rsidRDefault="008571C8" w:rsidP="008571C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28</w:t>
            </w:r>
          </w:p>
          <w:p w:rsidR="008571C8" w:rsidRPr="00D417DA" w:rsidRDefault="008571C8" w:rsidP="008571C8">
            <w:pPr>
              <w:spacing w:after="0" w:line="240" w:lineRule="auto"/>
              <w:jc w:val="center"/>
              <w:rPr>
                <w:rFonts w:ascii="Times New Roman" w:eastAsia="Times New Roman" w:hAnsi="Times New Roman" w:cs="Times New Roman"/>
                <w:sz w:val="18"/>
                <w:szCs w:val="18"/>
                <w:lang w:eastAsia="ru-RU"/>
              </w:rPr>
            </w:pPr>
          </w:p>
          <w:p w:rsidR="008571C8" w:rsidRPr="00D417DA" w:rsidRDefault="008571C8" w:rsidP="008571C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 xml:space="preserve">1 </w:t>
            </w:r>
          </w:p>
          <w:p w:rsidR="008571C8" w:rsidRPr="00D417DA" w:rsidRDefault="008571C8" w:rsidP="008571C8">
            <w:pPr>
              <w:spacing w:after="0" w:line="240" w:lineRule="auto"/>
              <w:jc w:val="center"/>
              <w:rPr>
                <w:rFonts w:ascii="Times New Roman" w:eastAsia="Times New Roman" w:hAnsi="Times New Roman" w:cs="Times New Roman"/>
                <w:sz w:val="18"/>
                <w:szCs w:val="18"/>
                <w:lang w:eastAsia="ru-RU"/>
              </w:rPr>
            </w:pPr>
          </w:p>
          <w:p w:rsidR="008571C8" w:rsidRPr="00D417DA" w:rsidRDefault="008571C8" w:rsidP="008571C8">
            <w:pPr>
              <w:spacing w:after="0" w:line="240" w:lineRule="auto"/>
              <w:jc w:val="center"/>
              <w:rPr>
                <w:rFonts w:ascii="Times New Roman" w:eastAsia="Times New Roman" w:hAnsi="Times New Roman" w:cs="Times New Roman"/>
                <w:sz w:val="18"/>
                <w:szCs w:val="18"/>
                <w:lang w:eastAsia="ru-RU"/>
              </w:rPr>
            </w:pPr>
            <w:r w:rsidRPr="00D417DA">
              <w:rPr>
                <w:rFonts w:ascii="Times New Roman" w:eastAsia="Times New Roman" w:hAnsi="Times New Roman" w:cs="Times New Roman"/>
                <w:sz w:val="18"/>
                <w:szCs w:val="18"/>
                <w:lang w:eastAsia="ru-RU"/>
              </w:rPr>
              <w:t>1</w:t>
            </w:r>
          </w:p>
        </w:tc>
      </w:tr>
    </w:tbl>
    <w:p w:rsidR="008C509E" w:rsidRPr="00D417DA" w:rsidRDefault="008C509E" w:rsidP="008C509E">
      <w:pPr>
        <w:shd w:val="clear" w:color="auto" w:fill="FFFFFF"/>
        <w:spacing w:before="7" w:after="0" w:line="360" w:lineRule="auto"/>
        <w:ind w:right="-1"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Анализ поступивших обращений граждан показывает, что наиболее часто поднимаемые вопросы касаются:</w:t>
      </w:r>
    </w:p>
    <w:p w:rsidR="008C509E" w:rsidRPr="00D417DA" w:rsidRDefault="008C509E" w:rsidP="008C509E">
      <w:pPr>
        <w:suppressAutoHyphens/>
        <w:spacing w:after="0" w:line="360" w:lineRule="auto"/>
        <w:ind w:right="-1"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соблюдения операторами связи Правил оказания услуг телефонной связи, утвержденных Постановлением Правительства РФ от 09.12.2014 № 1342,</w:t>
      </w:r>
    </w:p>
    <w:p w:rsidR="008C509E" w:rsidRPr="00D417DA" w:rsidRDefault="008C509E" w:rsidP="008C509E">
      <w:pPr>
        <w:suppressAutoHyphens/>
        <w:spacing w:after="0" w:line="360" w:lineRule="auto"/>
        <w:ind w:right="-1"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соблюдения Правил оказания </w:t>
      </w:r>
      <w:proofErr w:type="spellStart"/>
      <w:r w:rsidRPr="00D417DA">
        <w:rPr>
          <w:rFonts w:ascii="Times New Roman" w:eastAsia="Times New Roman" w:hAnsi="Times New Roman" w:cs="Times New Roman"/>
          <w:sz w:val="26"/>
          <w:szCs w:val="26"/>
          <w:lang w:eastAsia="ru-RU"/>
        </w:rPr>
        <w:t>телематических</w:t>
      </w:r>
      <w:proofErr w:type="spellEnd"/>
      <w:r w:rsidRPr="00D417DA">
        <w:rPr>
          <w:rFonts w:ascii="Times New Roman" w:eastAsia="Times New Roman" w:hAnsi="Times New Roman" w:cs="Times New Roman"/>
          <w:sz w:val="26"/>
          <w:szCs w:val="26"/>
          <w:lang w:eastAsia="ru-RU"/>
        </w:rPr>
        <w:t xml:space="preserve"> услуг связи, утвержденных Постановлением Правительства РФ от 31.12.2021 № 2607, </w:t>
      </w:r>
    </w:p>
    <w:p w:rsidR="008C509E" w:rsidRPr="00D417DA" w:rsidRDefault="008C509E" w:rsidP="008C509E">
      <w:pPr>
        <w:suppressAutoHyphens/>
        <w:spacing w:after="0" w:line="360" w:lineRule="auto"/>
        <w:ind w:right="-1" w:firstLine="720"/>
        <w:jc w:val="both"/>
        <w:rPr>
          <w:rFonts w:ascii="Times New Roman" w:eastAsia="Calibri" w:hAnsi="Times New Roman" w:cs="Times New Roman"/>
          <w:sz w:val="26"/>
          <w:szCs w:val="26"/>
        </w:rPr>
      </w:pPr>
      <w:r w:rsidRPr="00D417DA">
        <w:rPr>
          <w:rFonts w:ascii="Times New Roman" w:eastAsia="Times New Roman" w:hAnsi="Times New Roman" w:cs="Times New Roman"/>
          <w:sz w:val="26"/>
          <w:szCs w:val="26"/>
          <w:lang w:eastAsia="ru-RU"/>
        </w:rPr>
        <w:t xml:space="preserve">- соблюдения Правил оказания услуг почтовой связи, утвержденных приказом </w:t>
      </w:r>
      <w:proofErr w:type="spellStart"/>
      <w:r w:rsidRPr="00D417DA">
        <w:rPr>
          <w:rFonts w:ascii="Times New Roman" w:eastAsia="Times New Roman" w:hAnsi="Times New Roman" w:cs="Times New Roman"/>
          <w:sz w:val="26"/>
          <w:szCs w:val="26"/>
          <w:lang w:eastAsia="ru-RU"/>
        </w:rPr>
        <w:t>Минкомсвязи</w:t>
      </w:r>
      <w:proofErr w:type="spellEnd"/>
      <w:r w:rsidRPr="00D417DA">
        <w:rPr>
          <w:rFonts w:ascii="Times New Roman" w:eastAsia="Times New Roman" w:hAnsi="Times New Roman" w:cs="Times New Roman"/>
          <w:sz w:val="26"/>
          <w:szCs w:val="26"/>
          <w:lang w:eastAsia="ru-RU"/>
        </w:rPr>
        <w:t xml:space="preserve"> России от 31.07.2014 № 234. </w:t>
      </w:r>
      <w:r w:rsidRPr="00D417DA">
        <w:rPr>
          <w:rFonts w:ascii="Times New Roman" w:eastAsia="Calibri" w:hAnsi="Times New Roman" w:cs="Times New Roman"/>
          <w:sz w:val="26"/>
          <w:szCs w:val="26"/>
        </w:rPr>
        <w:t>По результатам такого рода обращений, уполномоченным должностным лицом выносится либо определение об отказе (в ряде случаев невозможно возбудить дело об административном правонарушении по причине отсутствия события административного правонарушения ввиду непредставления заявителем оболочки почтового отправления, являющегося доказательством по делу, и других достаточных данных, либо истек срок давности привлечения к ответственности),</w:t>
      </w:r>
    </w:p>
    <w:p w:rsidR="008C509E" w:rsidRPr="00D417DA" w:rsidRDefault="008C509E" w:rsidP="008C509E">
      <w:pPr>
        <w:suppressAutoHyphens/>
        <w:spacing w:after="0" w:line="360" w:lineRule="auto"/>
        <w:ind w:right="-1" w:firstLine="720"/>
        <w:jc w:val="both"/>
        <w:rPr>
          <w:rFonts w:ascii="Times New Roman" w:eastAsia="Times New Roman" w:hAnsi="Times New Roman" w:cs="Times New Roman"/>
          <w:sz w:val="26"/>
          <w:szCs w:val="26"/>
          <w:lang w:eastAsia="ru-RU"/>
        </w:rPr>
      </w:pPr>
      <w:r w:rsidRPr="00D417DA">
        <w:rPr>
          <w:rFonts w:ascii="Times New Roman" w:eastAsia="Calibri" w:hAnsi="Times New Roman" w:cs="Times New Roman"/>
          <w:sz w:val="26"/>
          <w:szCs w:val="26"/>
        </w:rPr>
        <w:t>-</w:t>
      </w:r>
      <w:r w:rsidRPr="00D417DA">
        <w:rPr>
          <w:rFonts w:ascii="Times New Roman" w:eastAsia="Times New Roman" w:hAnsi="Times New Roman" w:cs="Times New Roman"/>
          <w:sz w:val="26"/>
          <w:szCs w:val="26"/>
          <w:lang w:eastAsia="ru-RU"/>
        </w:rPr>
        <w:t xml:space="preserve">  соблюдения операторами связи требований </w:t>
      </w:r>
      <w:hyperlink r:id="rId67" w:anchor="sub_0" w:history="1">
        <w:r w:rsidRPr="00D417DA">
          <w:rPr>
            <w:rStyle w:val="af6"/>
            <w:rFonts w:ascii="Times New Roman" w:eastAsia="Calibri" w:hAnsi="Times New Roman"/>
            <w:color w:val="auto"/>
            <w:sz w:val="26"/>
            <w:szCs w:val="26"/>
            <w:u w:val="none"/>
          </w:rPr>
          <w:t xml:space="preserve">Постановления </w:t>
        </w:r>
      </w:hyperlink>
      <w:r w:rsidRPr="00D417DA">
        <w:rPr>
          <w:rFonts w:ascii="Times New Roman" w:eastAsia="Times New Roman" w:hAnsi="Times New Roman" w:cs="Times New Roman"/>
          <w:sz w:val="26"/>
          <w:szCs w:val="26"/>
          <w:lang w:eastAsia="ru-RU"/>
        </w:rPr>
        <w:t xml:space="preserve">Правительства РФ от 26.10.2012 № 1101 </w:t>
      </w:r>
      <w:hyperlink r:id="rId68" w:history="1">
        <w:r w:rsidRPr="00D417DA">
          <w:rPr>
            <w:rStyle w:val="af6"/>
            <w:rFonts w:ascii="Times New Roman" w:eastAsia="Calibri" w:hAnsi="Times New Roman"/>
            <w:color w:val="auto"/>
            <w:sz w:val="26"/>
            <w:szCs w:val="26"/>
            <w:u w:val="none"/>
          </w:rPr>
          <w:t xml:space="preserve">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hyperlink>
      <w:r w:rsidRPr="00D417DA">
        <w:rPr>
          <w:rFonts w:ascii="Times New Roman" w:eastAsia="Times New Roman" w:hAnsi="Times New Roman" w:cs="Times New Roman"/>
          <w:sz w:val="26"/>
          <w:szCs w:val="26"/>
          <w:lang w:eastAsia="ru-RU"/>
        </w:rPr>
        <w:t xml:space="preserve"> Вопросы удаления фото, страницы и сайта в сети «Интернет»;</w:t>
      </w:r>
    </w:p>
    <w:p w:rsidR="008C509E" w:rsidRPr="00D417DA" w:rsidRDefault="008C509E" w:rsidP="008C509E">
      <w:pPr>
        <w:suppressAutoHyphens/>
        <w:spacing w:after="0" w:line="360" w:lineRule="auto"/>
        <w:ind w:right="-1" w:firstLine="720"/>
        <w:jc w:val="both"/>
        <w:rPr>
          <w:rFonts w:ascii="Times New Roman" w:eastAsia="Calibri" w:hAnsi="Times New Roman" w:cs="Times New Roman"/>
          <w:sz w:val="26"/>
          <w:szCs w:val="26"/>
        </w:rPr>
      </w:pPr>
      <w:r w:rsidRPr="00D417DA">
        <w:rPr>
          <w:rFonts w:ascii="Times New Roman" w:eastAsia="Times New Roman" w:hAnsi="Times New Roman" w:cs="Times New Roman"/>
          <w:sz w:val="26"/>
          <w:szCs w:val="26"/>
          <w:lang w:eastAsia="ru-RU"/>
        </w:rPr>
        <w:t>- перенесения абонентских номеров на сетях подвижной радиотелефонной связи;</w:t>
      </w:r>
    </w:p>
    <w:p w:rsidR="008C509E" w:rsidRPr="00D417DA" w:rsidRDefault="008C509E" w:rsidP="008C509E">
      <w:pPr>
        <w:suppressAutoHyphens/>
        <w:spacing w:after="0" w:line="360" w:lineRule="auto"/>
        <w:ind w:right="-1"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нарушения требований законодательства Российской Федерации о средствах массовой информации;</w:t>
      </w:r>
    </w:p>
    <w:p w:rsidR="008C509E" w:rsidRPr="00D417DA" w:rsidRDefault="008C509E" w:rsidP="008C509E">
      <w:pPr>
        <w:suppressAutoHyphens/>
        <w:spacing w:after="0" w:line="360" w:lineRule="auto"/>
        <w:ind w:right="-1"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lastRenderedPageBreak/>
        <w:t xml:space="preserve">- организации деятельности редакций СМИ, сайтов; - по содержанию материалов, публикуемых в СМИ, в </w:t>
      </w:r>
      <w:proofErr w:type="spellStart"/>
      <w:r w:rsidRPr="00D417DA">
        <w:rPr>
          <w:rFonts w:ascii="Times New Roman" w:eastAsia="Times New Roman" w:hAnsi="Times New Roman" w:cs="Times New Roman"/>
          <w:sz w:val="26"/>
          <w:szCs w:val="26"/>
          <w:lang w:eastAsia="ru-RU"/>
        </w:rPr>
        <w:t>т.ч</w:t>
      </w:r>
      <w:proofErr w:type="spellEnd"/>
      <w:r w:rsidRPr="00D417DA">
        <w:rPr>
          <w:rFonts w:ascii="Times New Roman" w:eastAsia="Times New Roman" w:hAnsi="Times New Roman" w:cs="Times New Roman"/>
          <w:sz w:val="26"/>
          <w:szCs w:val="26"/>
          <w:lang w:eastAsia="ru-RU"/>
        </w:rPr>
        <w:t>. телевизионных передачах;</w:t>
      </w:r>
    </w:p>
    <w:p w:rsidR="008C509E" w:rsidRPr="00D417DA" w:rsidRDefault="008C509E" w:rsidP="008C509E">
      <w:pPr>
        <w:suppressAutoHyphens/>
        <w:spacing w:after="0" w:line="360" w:lineRule="auto"/>
        <w:ind w:right="-1"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в области обработки персональных данных (информация о нарушениях законодательства в области персональных данных в действиях банков и кредитных организаций, </w:t>
      </w:r>
      <w:proofErr w:type="spellStart"/>
      <w:r w:rsidRPr="00D417DA">
        <w:rPr>
          <w:rFonts w:ascii="Times New Roman" w:eastAsia="Times New Roman" w:hAnsi="Times New Roman" w:cs="Times New Roman"/>
          <w:sz w:val="26"/>
          <w:szCs w:val="26"/>
          <w:lang w:eastAsia="ru-RU"/>
        </w:rPr>
        <w:t>коллекторских</w:t>
      </w:r>
      <w:proofErr w:type="spellEnd"/>
      <w:r w:rsidRPr="00D417DA">
        <w:rPr>
          <w:rFonts w:ascii="Times New Roman" w:eastAsia="Times New Roman" w:hAnsi="Times New Roman" w:cs="Times New Roman"/>
          <w:sz w:val="26"/>
          <w:szCs w:val="26"/>
          <w:lang w:eastAsia="ru-RU"/>
        </w:rPr>
        <w:t xml:space="preserve"> агентств, ЖКХ, СМИ, государственных и муниципальных органов).</w:t>
      </w:r>
    </w:p>
    <w:p w:rsidR="00B52F64" w:rsidRPr="00D417DA" w:rsidRDefault="008C509E" w:rsidP="008C509E">
      <w:pPr>
        <w:suppressAutoHyphens/>
        <w:spacing w:after="0" w:line="360" w:lineRule="auto"/>
        <w:ind w:right="-1" w:firstLine="720"/>
        <w:jc w:val="both"/>
        <w:rPr>
          <w:rFonts w:ascii="Times New Roman" w:eastAsia="Times New Roman" w:hAnsi="Times New Roman" w:cs="Times New Roman"/>
          <w:sz w:val="26"/>
          <w:szCs w:val="26"/>
          <w:highlight w:val="yellow"/>
          <w:lang w:eastAsia="ru-RU"/>
        </w:rPr>
      </w:pPr>
      <w:r w:rsidRPr="00D417DA">
        <w:rPr>
          <w:noProof/>
          <w:lang w:eastAsia="ru-RU"/>
        </w:rPr>
        <w:drawing>
          <wp:inline distT="0" distB="0" distL="0" distR="0" wp14:anchorId="22A43C10" wp14:editId="11A0E9F0">
            <wp:extent cx="4984750" cy="2895600"/>
            <wp:effectExtent l="0" t="0" r="0" b="0"/>
            <wp:docPr id="288" name="Диаграмма 28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8C509E" w:rsidRPr="00D417DA" w:rsidRDefault="008C509E" w:rsidP="008C509E">
      <w:pPr>
        <w:suppressAutoHyphens/>
        <w:spacing w:after="0" w:line="360" w:lineRule="auto"/>
        <w:ind w:right="-1" w:firstLine="720"/>
        <w:jc w:val="both"/>
        <w:rPr>
          <w:rFonts w:ascii="Times New Roman" w:eastAsia="Times New Roman" w:hAnsi="Times New Roman" w:cs="Times New Roman"/>
          <w:sz w:val="26"/>
          <w:szCs w:val="26"/>
          <w:highlight w:val="yellow"/>
          <w:lang w:eastAsia="ru-RU"/>
        </w:rPr>
      </w:pP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D417DA">
        <w:rPr>
          <w:rFonts w:ascii="Times New Roman" w:eastAsia="Times New Roman" w:hAnsi="Times New Roman" w:cs="Times New Roman"/>
          <w:i/>
          <w:sz w:val="26"/>
          <w:szCs w:val="26"/>
          <w:u w:val="single"/>
          <w:lang w:eastAsia="ru-RU"/>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p w:rsidR="00B22071" w:rsidRPr="00D417DA" w:rsidRDefault="00874393" w:rsidP="00B22071">
      <w:pPr>
        <w:suppressAutoHyphens/>
        <w:spacing w:after="0" w:line="360" w:lineRule="auto"/>
        <w:ind w:firstLine="709"/>
        <w:jc w:val="both"/>
        <w:rPr>
          <w:rFonts w:ascii="Times New Roman" w:eastAsia="Times New Roman" w:hAnsi="Times New Roman" w:cs="Times New Roman"/>
          <w:b/>
          <w:sz w:val="26"/>
          <w:szCs w:val="26"/>
        </w:rPr>
      </w:pPr>
      <w:proofErr w:type="gramStart"/>
      <w:r w:rsidRPr="00D417DA">
        <w:rPr>
          <w:rFonts w:ascii="Times New Roman" w:eastAsia="Calibri" w:hAnsi="Times New Roman" w:cs="Times New Roman"/>
          <w:sz w:val="26"/>
          <w:szCs w:val="26"/>
        </w:rPr>
        <w:t>Обеспечение</w:t>
      </w:r>
      <w:r w:rsidR="00B22071" w:rsidRPr="00D417DA">
        <w:rPr>
          <w:rFonts w:ascii="Times New Roman" w:eastAsia="Calibri" w:hAnsi="Times New Roman" w:cs="Times New Roman"/>
          <w:sz w:val="26"/>
          <w:szCs w:val="26"/>
        </w:rPr>
        <w:t xml:space="preserve"> информационной безопасности и защиты персональных данных </w:t>
      </w:r>
      <w:r w:rsidRPr="00D417DA">
        <w:rPr>
          <w:rFonts w:ascii="Times New Roman" w:eastAsia="Calibri" w:hAnsi="Times New Roman" w:cs="Times New Roman"/>
          <w:sz w:val="26"/>
          <w:szCs w:val="26"/>
        </w:rPr>
        <w:t>осуществляется на основании руководящих документов</w:t>
      </w:r>
      <w:r w:rsidR="00B22071" w:rsidRPr="00D417DA">
        <w:rPr>
          <w:rFonts w:ascii="Times New Roman" w:eastAsia="Calibri" w:hAnsi="Times New Roman" w:cs="Times New Roman"/>
          <w:sz w:val="26"/>
          <w:szCs w:val="26"/>
        </w:rPr>
        <w:t xml:space="preserve"> Управления Роскомнадзора по Волгоградской области и Р</w:t>
      </w:r>
      <w:r w:rsidRPr="00D417DA">
        <w:rPr>
          <w:rFonts w:ascii="Times New Roman" w:eastAsia="Calibri" w:hAnsi="Times New Roman" w:cs="Times New Roman"/>
          <w:sz w:val="26"/>
          <w:szCs w:val="26"/>
        </w:rPr>
        <w:t>еспублике Калмыкия, определяющих</w:t>
      </w:r>
      <w:r w:rsidR="00B22071" w:rsidRPr="00D417DA">
        <w:rPr>
          <w:rFonts w:ascii="Times New Roman" w:eastAsia="Calibri" w:hAnsi="Times New Roman" w:cs="Times New Roman"/>
          <w:sz w:val="26"/>
          <w:szCs w:val="26"/>
        </w:rPr>
        <w:t xml:space="preserve"> организацию работ по защите конфиденциальной информации ограниченного доступа, не с</w:t>
      </w:r>
      <w:r w:rsidR="005B29D5" w:rsidRPr="00D417DA">
        <w:rPr>
          <w:rFonts w:ascii="Times New Roman" w:eastAsia="Calibri" w:hAnsi="Times New Roman" w:cs="Times New Roman"/>
          <w:sz w:val="26"/>
          <w:szCs w:val="26"/>
        </w:rPr>
        <w:t>одержащей сведений, составляющих</w:t>
      </w:r>
      <w:r w:rsidR="00B22071" w:rsidRPr="00D417DA">
        <w:rPr>
          <w:rFonts w:ascii="Times New Roman" w:eastAsia="Calibri" w:hAnsi="Times New Roman" w:cs="Times New Roman"/>
          <w:sz w:val="26"/>
          <w:szCs w:val="26"/>
        </w:rPr>
        <w:t xml:space="preserve"> государственную тайну, в том числе персональных данных, </w:t>
      </w:r>
      <w:r w:rsidRPr="00D417DA">
        <w:rPr>
          <w:rFonts w:ascii="Times New Roman" w:eastAsia="Calibri" w:hAnsi="Times New Roman" w:cs="Times New Roman"/>
          <w:sz w:val="26"/>
          <w:szCs w:val="26"/>
        </w:rPr>
        <w:t>соответствующими с типовым документам</w:t>
      </w:r>
      <w:r w:rsidR="00B22071" w:rsidRPr="00D417DA">
        <w:rPr>
          <w:rFonts w:ascii="Times New Roman" w:eastAsia="Calibri" w:hAnsi="Times New Roman" w:cs="Times New Roman"/>
          <w:sz w:val="26"/>
          <w:szCs w:val="26"/>
        </w:rPr>
        <w:t xml:space="preserve"> к аттестату соответствия требованиям безопасности информации № 010/2018К от 09.11.2018 Территориального сегмента ЕИС по Орловской области</w:t>
      </w:r>
      <w:proofErr w:type="gramEnd"/>
      <w:r w:rsidR="00B22071" w:rsidRPr="00D417DA">
        <w:rPr>
          <w:rFonts w:ascii="Times New Roman" w:eastAsia="Calibri" w:hAnsi="Times New Roman" w:cs="Times New Roman"/>
          <w:sz w:val="26"/>
          <w:szCs w:val="26"/>
        </w:rPr>
        <w:t xml:space="preserve">. Организационно-распорядительная документация утверждена Руководителем Управления Роскомнадзора по Волгоградской области и Республике Калмыкия 21.12.2018. </w:t>
      </w:r>
    </w:p>
    <w:p w:rsidR="00C51AD1" w:rsidRPr="00D417DA" w:rsidRDefault="00B22071" w:rsidP="00980F24">
      <w:pPr>
        <w:pStyle w:val="Default"/>
        <w:spacing w:line="360" w:lineRule="auto"/>
        <w:ind w:firstLine="709"/>
        <w:jc w:val="both"/>
        <w:rPr>
          <w:rFonts w:eastAsia="Calibri"/>
          <w:color w:val="auto"/>
          <w:sz w:val="26"/>
          <w:szCs w:val="26"/>
        </w:rPr>
      </w:pPr>
      <w:proofErr w:type="gramStart"/>
      <w:r w:rsidRPr="00D417DA">
        <w:rPr>
          <w:rFonts w:eastAsia="Calibri"/>
          <w:color w:val="auto"/>
          <w:sz w:val="26"/>
          <w:szCs w:val="26"/>
        </w:rPr>
        <w:t>В</w:t>
      </w:r>
      <w:r w:rsidR="00B52F64" w:rsidRPr="00D417DA">
        <w:rPr>
          <w:rFonts w:eastAsia="Calibri"/>
          <w:color w:val="auto"/>
          <w:sz w:val="26"/>
          <w:szCs w:val="26"/>
        </w:rPr>
        <w:t xml:space="preserve"> соответствии с рекомендациями ЦА Роскомнадзора от 18.03.2022 № 03-19630</w:t>
      </w:r>
      <w:r w:rsidR="00C51AD1" w:rsidRPr="00D417DA">
        <w:rPr>
          <w:rFonts w:eastAsia="Calibri"/>
          <w:color w:val="auto"/>
          <w:sz w:val="26"/>
          <w:szCs w:val="26"/>
        </w:rPr>
        <w:t xml:space="preserve"> и от 18.03.2022 №03-19606</w:t>
      </w:r>
      <w:r w:rsidR="00B52F64" w:rsidRPr="00D417DA">
        <w:rPr>
          <w:rFonts w:eastAsia="Calibri"/>
          <w:color w:val="auto"/>
          <w:sz w:val="26"/>
          <w:szCs w:val="26"/>
        </w:rPr>
        <w:t xml:space="preserve"> в </w:t>
      </w:r>
      <w:r w:rsidRPr="00D417DA">
        <w:rPr>
          <w:rFonts w:eastAsia="Calibri"/>
          <w:color w:val="auto"/>
          <w:sz w:val="26"/>
          <w:szCs w:val="26"/>
        </w:rPr>
        <w:t xml:space="preserve"> 1 квартале 202</w:t>
      </w:r>
      <w:r w:rsidR="00B52F64" w:rsidRPr="00D417DA">
        <w:rPr>
          <w:rFonts w:eastAsia="Calibri"/>
          <w:color w:val="auto"/>
          <w:sz w:val="26"/>
          <w:szCs w:val="26"/>
        </w:rPr>
        <w:t>2</w:t>
      </w:r>
      <w:r w:rsidRPr="00D417DA">
        <w:rPr>
          <w:rFonts w:eastAsia="Calibri"/>
          <w:color w:val="auto"/>
          <w:sz w:val="26"/>
          <w:szCs w:val="26"/>
        </w:rPr>
        <w:t xml:space="preserve"> года </w:t>
      </w:r>
      <w:r w:rsidR="00C51AD1" w:rsidRPr="00D417DA">
        <w:rPr>
          <w:rFonts w:eastAsia="Times New Roman"/>
          <w:color w:val="auto"/>
          <w:sz w:val="26"/>
          <w:szCs w:val="26"/>
          <w:lang w:eastAsia="ru-RU"/>
        </w:rPr>
        <w:t xml:space="preserve">с целью предотвращения реализации угроз безопасности информации, обеспечено соблюдение мер информационной </w:t>
      </w:r>
      <w:r w:rsidR="00C51AD1" w:rsidRPr="00D417DA">
        <w:rPr>
          <w:rFonts w:eastAsia="Times New Roman"/>
          <w:color w:val="auto"/>
          <w:sz w:val="26"/>
          <w:szCs w:val="26"/>
          <w:lang w:eastAsia="ru-RU"/>
        </w:rPr>
        <w:lastRenderedPageBreak/>
        <w:t xml:space="preserve">безопасности: </w:t>
      </w:r>
      <w:r w:rsidR="00B52F64" w:rsidRPr="00D417DA">
        <w:rPr>
          <w:rFonts w:eastAsia="Calibri"/>
          <w:color w:val="auto"/>
          <w:sz w:val="26"/>
          <w:szCs w:val="26"/>
        </w:rPr>
        <w:t>усилен контроль над действиями в информационной системе пользователей; проведена внеплановая смена паролей администраторов и пользователей, используемых для доступа в информационные системы;</w:t>
      </w:r>
      <w:proofErr w:type="gramEnd"/>
      <w:r w:rsidR="00B52F64" w:rsidRPr="00D417DA">
        <w:rPr>
          <w:rFonts w:eastAsia="Calibri"/>
          <w:color w:val="auto"/>
          <w:sz w:val="26"/>
          <w:szCs w:val="26"/>
        </w:rPr>
        <w:t xml:space="preserve"> исключ</w:t>
      </w:r>
      <w:r w:rsidR="00AB1D5F" w:rsidRPr="00D417DA">
        <w:rPr>
          <w:rFonts w:eastAsia="Calibri"/>
          <w:color w:val="auto"/>
          <w:sz w:val="26"/>
          <w:szCs w:val="26"/>
        </w:rPr>
        <w:t>ен</w:t>
      </w:r>
      <w:r w:rsidR="00B52F64" w:rsidRPr="00D417DA">
        <w:rPr>
          <w:rFonts w:eastAsia="Calibri"/>
          <w:color w:val="auto"/>
          <w:sz w:val="26"/>
          <w:szCs w:val="26"/>
        </w:rPr>
        <w:t xml:space="preserve"> удаленный доступ посредством сети «Интернет» к информационным системам для </w:t>
      </w:r>
      <w:r w:rsidR="00AB1D5F" w:rsidRPr="00D417DA">
        <w:rPr>
          <w:rFonts w:eastAsia="Calibri"/>
          <w:color w:val="auto"/>
          <w:sz w:val="26"/>
          <w:szCs w:val="26"/>
        </w:rPr>
        <w:t>администраторов и пользователей</w:t>
      </w:r>
      <w:r w:rsidR="00C51AD1" w:rsidRPr="00D417DA">
        <w:rPr>
          <w:rFonts w:eastAsia="Calibri"/>
          <w:color w:val="auto"/>
          <w:sz w:val="26"/>
          <w:szCs w:val="26"/>
        </w:rPr>
        <w:t>; ограничено использование беспроводных сетей (</w:t>
      </w:r>
      <w:proofErr w:type="spellStart"/>
      <w:r w:rsidR="00C51AD1" w:rsidRPr="00D417DA">
        <w:rPr>
          <w:rFonts w:eastAsia="Calibri"/>
          <w:color w:val="auto"/>
          <w:sz w:val="26"/>
          <w:szCs w:val="26"/>
        </w:rPr>
        <w:t>wi-fi</w:t>
      </w:r>
      <w:proofErr w:type="spellEnd"/>
      <w:r w:rsidR="00C51AD1" w:rsidRPr="00D417DA">
        <w:rPr>
          <w:rFonts w:eastAsia="Calibri"/>
          <w:color w:val="auto"/>
          <w:sz w:val="26"/>
          <w:szCs w:val="26"/>
        </w:rPr>
        <w:t>) и т.д.</w:t>
      </w: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D417DA">
        <w:rPr>
          <w:rFonts w:ascii="Times New Roman" w:eastAsia="Times New Roman" w:hAnsi="Times New Roman" w:cs="Times New Roman"/>
          <w:i/>
          <w:sz w:val="26"/>
          <w:szCs w:val="26"/>
          <w:u w:val="single"/>
          <w:lang w:eastAsia="ru-RU"/>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B22071" w:rsidRPr="00D417DA"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656853" w:rsidRPr="00D417DA" w:rsidTr="00B55295">
        <w:tc>
          <w:tcPr>
            <w:tcW w:w="1809" w:type="dxa"/>
          </w:tcPr>
          <w:p w:rsidR="00656853" w:rsidRPr="00D417DA" w:rsidRDefault="00656853" w:rsidP="00B22071">
            <w:pPr>
              <w:spacing w:after="0"/>
              <w:rPr>
                <w:rFonts w:ascii="Times New Roman" w:eastAsia="Calibri" w:hAnsi="Times New Roman" w:cs="Times New Roman"/>
                <w:sz w:val="18"/>
                <w:szCs w:val="18"/>
              </w:rPr>
            </w:pPr>
          </w:p>
        </w:tc>
        <w:tc>
          <w:tcPr>
            <w:tcW w:w="851" w:type="dxa"/>
          </w:tcPr>
          <w:p w:rsidR="00656853" w:rsidRPr="00D417DA" w:rsidRDefault="00656853" w:rsidP="0016060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 квартал 2022</w:t>
            </w:r>
          </w:p>
        </w:tc>
        <w:tc>
          <w:tcPr>
            <w:tcW w:w="850" w:type="dxa"/>
          </w:tcPr>
          <w:p w:rsidR="00656853" w:rsidRPr="00D417DA" w:rsidRDefault="00656853" w:rsidP="0016060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 квартал 2022</w:t>
            </w:r>
          </w:p>
        </w:tc>
        <w:tc>
          <w:tcPr>
            <w:tcW w:w="851" w:type="dxa"/>
          </w:tcPr>
          <w:p w:rsidR="00656853" w:rsidRPr="00D417DA" w:rsidRDefault="00656853" w:rsidP="0016060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 квартал 2022</w:t>
            </w:r>
          </w:p>
        </w:tc>
        <w:tc>
          <w:tcPr>
            <w:tcW w:w="850" w:type="dxa"/>
            <w:shd w:val="clear" w:color="auto" w:fill="FFFFFF" w:themeFill="background1"/>
          </w:tcPr>
          <w:p w:rsidR="00656853" w:rsidRPr="00D417DA" w:rsidRDefault="00656853" w:rsidP="0016060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4 квартал 2022</w:t>
            </w:r>
          </w:p>
        </w:tc>
        <w:tc>
          <w:tcPr>
            <w:tcW w:w="851" w:type="dxa"/>
            <w:shd w:val="clear" w:color="auto" w:fill="D9D9D9" w:themeFill="background1" w:themeFillShade="D9"/>
            <w:vAlign w:val="center"/>
          </w:tcPr>
          <w:p w:rsidR="00656853" w:rsidRPr="00D417DA" w:rsidRDefault="00656853" w:rsidP="0016060E">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2022</w:t>
            </w:r>
          </w:p>
        </w:tc>
        <w:tc>
          <w:tcPr>
            <w:tcW w:w="850" w:type="dxa"/>
          </w:tcPr>
          <w:p w:rsidR="00656853" w:rsidRPr="00D417DA" w:rsidRDefault="00656853" w:rsidP="0016060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 xml:space="preserve">1 </w:t>
            </w:r>
          </w:p>
          <w:p w:rsidR="00656853" w:rsidRPr="00D417DA" w:rsidRDefault="00656853" w:rsidP="0016060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1" w:type="dxa"/>
          </w:tcPr>
          <w:p w:rsidR="00656853" w:rsidRPr="00D417DA" w:rsidRDefault="00656853" w:rsidP="0016060E">
            <w:pPr>
              <w:spacing w:after="0"/>
              <w:jc w:val="center"/>
              <w:rPr>
                <w:rFonts w:eastAsia="Calibri"/>
                <w:sz w:val="18"/>
                <w:szCs w:val="18"/>
              </w:rPr>
            </w:pPr>
            <w:r w:rsidRPr="00D417DA">
              <w:rPr>
                <w:rFonts w:ascii="Times New Roman" w:eastAsia="Calibri" w:hAnsi="Times New Roman" w:cs="Times New Roman"/>
                <w:sz w:val="18"/>
                <w:szCs w:val="18"/>
              </w:rPr>
              <w:t xml:space="preserve">2 </w:t>
            </w:r>
          </w:p>
          <w:p w:rsidR="00656853" w:rsidRPr="00D417DA" w:rsidRDefault="00656853" w:rsidP="0016060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0" w:type="dxa"/>
          </w:tcPr>
          <w:p w:rsidR="00656853" w:rsidRPr="00D417DA" w:rsidRDefault="00656853" w:rsidP="0016060E">
            <w:pPr>
              <w:spacing w:after="0"/>
              <w:jc w:val="center"/>
              <w:rPr>
                <w:rFonts w:eastAsia="Calibri"/>
                <w:sz w:val="18"/>
                <w:szCs w:val="18"/>
              </w:rPr>
            </w:pPr>
            <w:r w:rsidRPr="00D417DA">
              <w:rPr>
                <w:rFonts w:ascii="Times New Roman" w:eastAsia="Calibri" w:hAnsi="Times New Roman" w:cs="Times New Roman"/>
                <w:sz w:val="18"/>
                <w:szCs w:val="18"/>
              </w:rPr>
              <w:t xml:space="preserve">3 </w:t>
            </w:r>
          </w:p>
          <w:p w:rsidR="00656853" w:rsidRPr="00D417DA" w:rsidRDefault="00656853" w:rsidP="0016060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851" w:type="dxa"/>
            <w:shd w:val="clear" w:color="auto" w:fill="FFFFFF" w:themeFill="background1"/>
          </w:tcPr>
          <w:p w:rsidR="00656853" w:rsidRPr="00D417DA" w:rsidRDefault="00656853" w:rsidP="0016060E">
            <w:pPr>
              <w:spacing w:after="0"/>
              <w:jc w:val="center"/>
              <w:rPr>
                <w:rFonts w:eastAsia="Calibri"/>
                <w:sz w:val="18"/>
                <w:szCs w:val="18"/>
              </w:rPr>
            </w:pPr>
            <w:r w:rsidRPr="00D417DA">
              <w:rPr>
                <w:rFonts w:ascii="Times New Roman" w:eastAsia="Calibri" w:hAnsi="Times New Roman" w:cs="Times New Roman"/>
                <w:sz w:val="18"/>
                <w:szCs w:val="18"/>
              </w:rPr>
              <w:t xml:space="preserve">4 </w:t>
            </w:r>
          </w:p>
          <w:p w:rsidR="00656853" w:rsidRPr="00D417DA" w:rsidRDefault="00656853" w:rsidP="0016060E">
            <w:pPr>
              <w:spacing w:after="0" w:line="240" w:lineRule="auto"/>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квартал 2023</w:t>
            </w:r>
          </w:p>
        </w:tc>
        <w:tc>
          <w:tcPr>
            <w:tcW w:w="709" w:type="dxa"/>
            <w:shd w:val="clear" w:color="auto" w:fill="D9D9D9" w:themeFill="background1" w:themeFillShade="D9"/>
            <w:vAlign w:val="center"/>
          </w:tcPr>
          <w:p w:rsidR="00656853" w:rsidRPr="00D417DA" w:rsidRDefault="00656853" w:rsidP="0016060E">
            <w:pPr>
              <w:spacing w:after="0" w:line="240" w:lineRule="auto"/>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2023</w:t>
            </w:r>
          </w:p>
        </w:tc>
      </w:tr>
      <w:tr w:rsidR="00656853" w:rsidRPr="00D417DA" w:rsidTr="00B55295">
        <w:tc>
          <w:tcPr>
            <w:tcW w:w="1809" w:type="dxa"/>
          </w:tcPr>
          <w:p w:rsidR="00656853" w:rsidRPr="00D417DA" w:rsidRDefault="00656853" w:rsidP="00B22071">
            <w:pPr>
              <w:spacing w:after="0"/>
              <w:jc w:val="both"/>
              <w:rPr>
                <w:rFonts w:ascii="Times New Roman" w:eastAsia="Calibri" w:hAnsi="Times New Roman" w:cs="Times New Roman"/>
                <w:sz w:val="18"/>
                <w:szCs w:val="18"/>
              </w:rPr>
            </w:pPr>
            <w:r w:rsidRPr="00D417DA">
              <w:rPr>
                <w:rFonts w:ascii="Times New Roman" w:eastAsia="Calibri" w:hAnsi="Times New Roman" w:cs="Times New Roman"/>
                <w:sz w:val="18"/>
                <w:szCs w:val="18"/>
              </w:rPr>
              <w:t>Запланировано мероприятий</w:t>
            </w:r>
          </w:p>
        </w:tc>
        <w:tc>
          <w:tcPr>
            <w:tcW w:w="851" w:type="dxa"/>
            <w:vAlign w:val="center"/>
          </w:tcPr>
          <w:p w:rsidR="00656853" w:rsidRPr="00D417DA" w:rsidRDefault="00656853" w:rsidP="0016060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w:t>
            </w:r>
          </w:p>
        </w:tc>
        <w:tc>
          <w:tcPr>
            <w:tcW w:w="850" w:type="dxa"/>
            <w:vAlign w:val="center"/>
          </w:tcPr>
          <w:p w:rsidR="00656853" w:rsidRPr="00D417DA" w:rsidRDefault="00656853" w:rsidP="0016060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851" w:type="dxa"/>
            <w:vAlign w:val="center"/>
          </w:tcPr>
          <w:p w:rsidR="00656853" w:rsidRPr="00D417DA" w:rsidRDefault="00656853" w:rsidP="0016060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w:t>
            </w:r>
          </w:p>
        </w:tc>
        <w:tc>
          <w:tcPr>
            <w:tcW w:w="850" w:type="dxa"/>
            <w:shd w:val="clear" w:color="auto" w:fill="FFFFFF" w:themeFill="background1"/>
            <w:vAlign w:val="center"/>
          </w:tcPr>
          <w:p w:rsidR="00656853" w:rsidRPr="00D417DA" w:rsidRDefault="00656853" w:rsidP="0016060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851" w:type="dxa"/>
            <w:shd w:val="clear" w:color="auto" w:fill="D9D9D9" w:themeFill="background1" w:themeFillShade="D9"/>
            <w:vAlign w:val="center"/>
          </w:tcPr>
          <w:p w:rsidR="00656853" w:rsidRPr="00D417DA" w:rsidRDefault="00656853" w:rsidP="0016060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10</w:t>
            </w:r>
          </w:p>
        </w:tc>
        <w:tc>
          <w:tcPr>
            <w:tcW w:w="850" w:type="dxa"/>
            <w:vAlign w:val="center"/>
          </w:tcPr>
          <w:p w:rsidR="00656853" w:rsidRPr="00D417DA" w:rsidRDefault="006B2DF2"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w:t>
            </w:r>
          </w:p>
        </w:tc>
        <w:tc>
          <w:tcPr>
            <w:tcW w:w="851" w:type="dxa"/>
            <w:vAlign w:val="center"/>
          </w:tcPr>
          <w:p w:rsidR="00656853" w:rsidRPr="00D417DA" w:rsidRDefault="00656853" w:rsidP="00B22071">
            <w:pPr>
              <w:spacing w:after="0"/>
              <w:jc w:val="center"/>
              <w:rPr>
                <w:rFonts w:ascii="Times New Roman" w:eastAsia="Calibri" w:hAnsi="Times New Roman" w:cs="Times New Roman"/>
                <w:sz w:val="18"/>
                <w:szCs w:val="18"/>
              </w:rPr>
            </w:pPr>
          </w:p>
        </w:tc>
        <w:tc>
          <w:tcPr>
            <w:tcW w:w="850" w:type="dxa"/>
            <w:vAlign w:val="center"/>
          </w:tcPr>
          <w:p w:rsidR="00656853" w:rsidRPr="00D417DA" w:rsidRDefault="00656853"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656853" w:rsidRPr="00D417DA" w:rsidRDefault="00656853" w:rsidP="00B2207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656853" w:rsidRPr="00D417DA" w:rsidRDefault="001130BF"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3</w:t>
            </w:r>
          </w:p>
        </w:tc>
      </w:tr>
      <w:tr w:rsidR="00656853" w:rsidRPr="00D417DA" w:rsidTr="00B55295">
        <w:tc>
          <w:tcPr>
            <w:tcW w:w="1809" w:type="dxa"/>
          </w:tcPr>
          <w:p w:rsidR="00656853" w:rsidRPr="00D417DA" w:rsidRDefault="00656853" w:rsidP="00B22071">
            <w:pPr>
              <w:spacing w:after="0"/>
              <w:jc w:val="both"/>
              <w:rPr>
                <w:rFonts w:ascii="Times New Roman" w:eastAsia="Calibri" w:hAnsi="Times New Roman" w:cs="Times New Roman"/>
                <w:sz w:val="18"/>
                <w:szCs w:val="18"/>
              </w:rPr>
            </w:pPr>
            <w:r w:rsidRPr="00D417DA">
              <w:rPr>
                <w:rFonts w:ascii="Times New Roman" w:eastAsia="Calibri" w:hAnsi="Times New Roman" w:cs="Times New Roman"/>
                <w:sz w:val="18"/>
                <w:szCs w:val="18"/>
              </w:rPr>
              <w:t>Проведено мероприятий</w:t>
            </w:r>
          </w:p>
        </w:tc>
        <w:tc>
          <w:tcPr>
            <w:tcW w:w="851" w:type="dxa"/>
            <w:vAlign w:val="center"/>
          </w:tcPr>
          <w:p w:rsidR="00656853" w:rsidRPr="00D417DA" w:rsidRDefault="00656853" w:rsidP="0016060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w:t>
            </w:r>
          </w:p>
        </w:tc>
        <w:tc>
          <w:tcPr>
            <w:tcW w:w="850" w:type="dxa"/>
            <w:vAlign w:val="center"/>
          </w:tcPr>
          <w:p w:rsidR="00656853" w:rsidRPr="00D417DA" w:rsidRDefault="00656853" w:rsidP="0016060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1</w:t>
            </w:r>
          </w:p>
        </w:tc>
        <w:tc>
          <w:tcPr>
            <w:tcW w:w="851" w:type="dxa"/>
            <w:vAlign w:val="center"/>
          </w:tcPr>
          <w:p w:rsidR="00656853" w:rsidRPr="00D417DA" w:rsidRDefault="00656853" w:rsidP="0016060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w:t>
            </w:r>
          </w:p>
        </w:tc>
        <w:tc>
          <w:tcPr>
            <w:tcW w:w="850" w:type="dxa"/>
            <w:shd w:val="clear" w:color="auto" w:fill="FFFFFF" w:themeFill="background1"/>
            <w:vAlign w:val="center"/>
          </w:tcPr>
          <w:p w:rsidR="00656853" w:rsidRPr="00D417DA" w:rsidRDefault="00656853" w:rsidP="0016060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2</w:t>
            </w:r>
          </w:p>
        </w:tc>
        <w:tc>
          <w:tcPr>
            <w:tcW w:w="851" w:type="dxa"/>
            <w:shd w:val="clear" w:color="auto" w:fill="D9D9D9" w:themeFill="background1" w:themeFillShade="D9"/>
            <w:vAlign w:val="center"/>
          </w:tcPr>
          <w:p w:rsidR="00656853" w:rsidRPr="00D417DA" w:rsidRDefault="00656853" w:rsidP="0016060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10</w:t>
            </w:r>
          </w:p>
        </w:tc>
        <w:tc>
          <w:tcPr>
            <w:tcW w:w="850" w:type="dxa"/>
            <w:vAlign w:val="center"/>
          </w:tcPr>
          <w:p w:rsidR="00656853" w:rsidRPr="00D417DA" w:rsidRDefault="006B2DF2"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3</w:t>
            </w:r>
          </w:p>
        </w:tc>
        <w:tc>
          <w:tcPr>
            <w:tcW w:w="851" w:type="dxa"/>
            <w:vAlign w:val="center"/>
          </w:tcPr>
          <w:p w:rsidR="00656853" w:rsidRPr="00D417DA" w:rsidRDefault="00656853" w:rsidP="00B22071">
            <w:pPr>
              <w:spacing w:after="0"/>
              <w:jc w:val="center"/>
              <w:rPr>
                <w:rFonts w:ascii="Times New Roman" w:eastAsia="Calibri" w:hAnsi="Times New Roman" w:cs="Times New Roman"/>
                <w:sz w:val="18"/>
                <w:szCs w:val="18"/>
              </w:rPr>
            </w:pPr>
          </w:p>
        </w:tc>
        <w:tc>
          <w:tcPr>
            <w:tcW w:w="850" w:type="dxa"/>
            <w:vAlign w:val="center"/>
          </w:tcPr>
          <w:p w:rsidR="00656853" w:rsidRPr="00D417DA" w:rsidRDefault="00656853"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656853" w:rsidRPr="00D417DA" w:rsidRDefault="00656853" w:rsidP="00B2207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656853" w:rsidRPr="00D417DA" w:rsidRDefault="001130BF"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3</w:t>
            </w:r>
          </w:p>
        </w:tc>
      </w:tr>
      <w:tr w:rsidR="00656853" w:rsidRPr="00D417DA" w:rsidTr="00B55295">
        <w:tc>
          <w:tcPr>
            <w:tcW w:w="1809" w:type="dxa"/>
          </w:tcPr>
          <w:p w:rsidR="00656853" w:rsidRPr="00D417DA" w:rsidRDefault="00656853" w:rsidP="00B22071">
            <w:pPr>
              <w:spacing w:after="0"/>
              <w:jc w:val="both"/>
              <w:rPr>
                <w:rFonts w:ascii="Times New Roman" w:eastAsia="Calibri" w:hAnsi="Times New Roman" w:cs="Times New Roman"/>
                <w:sz w:val="18"/>
                <w:szCs w:val="18"/>
              </w:rPr>
            </w:pPr>
            <w:r w:rsidRPr="00D417DA">
              <w:rPr>
                <w:rFonts w:ascii="Times New Roman" w:eastAsia="Calibri" w:hAnsi="Times New Roman" w:cs="Times New Roman"/>
                <w:sz w:val="18"/>
                <w:szCs w:val="18"/>
              </w:rPr>
              <w:t>Нарушено сроков</w:t>
            </w:r>
          </w:p>
        </w:tc>
        <w:tc>
          <w:tcPr>
            <w:tcW w:w="851" w:type="dxa"/>
            <w:vAlign w:val="center"/>
          </w:tcPr>
          <w:p w:rsidR="00656853" w:rsidRPr="00D417DA" w:rsidRDefault="00656853" w:rsidP="0016060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vAlign w:val="center"/>
          </w:tcPr>
          <w:p w:rsidR="00656853" w:rsidRPr="00D417DA" w:rsidRDefault="00656853" w:rsidP="0016060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656853" w:rsidRPr="00D417DA" w:rsidRDefault="00656853" w:rsidP="0016060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0" w:type="dxa"/>
            <w:shd w:val="clear" w:color="auto" w:fill="FFFFFF" w:themeFill="background1"/>
            <w:vAlign w:val="center"/>
          </w:tcPr>
          <w:p w:rsidR="00656853" w:rsidRPr="00D417DA" w:rsidRDefault="00656853" w:rsidP="0016060E">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656853" w:rsidRPr="00D417DA" w:rsidRDefault="00656853" w:rsidP="0016060E">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c>
          <w:tcPr>
            <w:tcW w:w="850" w:type="dxa"/>
            <w:vAlign w:val="center"/>
          </w:tcPr>
          <w:p w:rsidR="00656853" w:rsidRPr="00D417DA" w:rsidRDefault="006B2DF2" w:rsidP="00B22071">
            <w:pPr>
              <w:spacing w:after="0"/>
              <w:jc w:val="center"/>
              <w:rPr>
                <w:rFonts w:ascii="Times New Roman" w:eastAsia="Calibri" w:hAnsi="Times New Roman" w:cs="Times New Roman"/>
                <w:sz w:val="18"/>
                <w:szCs w:val="18"/>
              </w:rPr>
            </w:pPr>
            <w:r w:rsidRPr="00D417DA">
              <w:rPr>
                <w:rFonts w:ascii="Times New Roman" w:eastAsia="Calibri" w:hAnsi="Times New Roman" w:cs="Times New Roman"/>
                <w:sz w:val="18"/>
                <w:szCs w:val="18"/>
              </w:rPr>
              <w:t>0</w:t>
            </w:r>
          </w:p>
        </w:tc>
        <w:tc>
          <w:tcPr>
            <w:tcW w:w="851" w:type="dxa"/>
            <w:vAlign w:val="center"/>
          </w:tcPr>
          <w:p w:rsidR="00656853" w:rsidRPr="00D417DA" w:rsidRDefault="00656853" w:rsidP="00B22071">
            <w:pPr>
              <w:spacing w:after="0"/>
              <w:jc w:val="center"/>
              <w:rPr>
                <w:rFonts w:ascii="Times New Roman" w:eastAsia="Calibri" w:hAnsi="Times New Roman" w:cs="Times New Roman"/>
                <w:sz w:val="18"/>
                <w:szCs w:val="18"/>
              </w:rPr>
            </w:pPr>
          </w:p>
        </w:tc>
        <w:tc>
          <w:tcPr>
            <w:tcW w:w="850" w:type="dxa"/>
            <w:vAlign w:val="center"/>
          </w:tcPr>
          <w:p w:rsidR="00656853" w:rsidRPr="00D417DA" w:rsidRDefault="00656853"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656853" w:rsidRPr="00D417DA" w:rsidRDefault="00656853" w:rsidP="00B2207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656853" w:rsidRPr="00D417DA" w:rsidRDefault="001130BF" w:rsidP="00B22071">
            <w:pPr>
              <w:spacing w:after="0"/>
              <w:jc w:val="center"/>
              <w:rPr>
                <w:rFonts w:ascii="Times New Roman" w:eastAsia="Calibri" w:hAnsi="Times New Roman" w:cs="Times New Roman"/>
                <w:b/>
                <w:sz w:val="18"/>
                <w:szCs w:val="18"/>
              </w:rPr>
            </w:pPr>
            <w:r w:rsidRPr="00D417DA">
              <w:rPr>
                <w:rFonts w:ascii="Times New Roman" w:eastAsia="Calibri" w:hAnsi="Times New Roman" w:cs="Times New Roman"/>
                <w:b/>
                <w:sz w:val="18"/>
                <w:szCs w:val="18"/>
              </w:rPr>
              <w:t>0</w:t>
            </w:r>
          </w:p>
        </w:tc>
      </w:tr>
    </w:tbl>
    <w:p w:rsidR="00B22071" w:rsidRPr="00D417DA" w:rsidRDefault="00B22071" w:rsidP="00B22071">
      <w:pPr>
        <w:spacing w:after="0" w:line="360" w:lineRule="auto"/>
        <w:ind w:firstLine="709"/>
        <w:jc w:val="both"/>
        <w:rPr>
          <w:rFonts w:ascii="Times New Roman" w:eastAsia="Times New Roman" w:hAnsi="Times New Roman" w:cs="Times New Roman"/>
          <w:sz w:val="16"/>
          <w:szCs w:val="16"/>
          <w:lang w:eastAsia="ru-RU"/>
        </w:rPr>
      </w:pPr>
    </w:p>
    <w:p w:rsidR="00B22071" w:rsidRPr="00D417DA" w:rsidRDefault="00B22071" w:rsidP="00B22071">
      <w:pPr>
        <w:spacing w:after="0" w:line="360" w:lineRule="auto"/>
        <w:ind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Для выполнения функций по обеспечению поддержки информационно-коммуникационной технологической инфраструктуры структурных подразделений Управления </w:t>
      </w:r>
      <w:r w:rsidR="00C51AD1" w:rsidRPr="00D417DA">
        <w:rPr>
          <w:rFonts w:ascii="Times New Roman" w:eastAsia="Times New Roman" w:hAnsi="Times New Roman" w:cs="Times New Roman"/>
          <w:sz w:val="26"/>
          <w:szCs w:val="26"/>
          <w:lang w:eastAsia="ru-RU"/>
        </w:rPr>
        <w:t xml:space="preserve">в </w:t>
      </w:r>
      <w:r w:rsidR="006B2DF2" w:rsidRPr="00D417DA">
        <w:rPr>
          <w:rFonts w:ascii="Times New Roman" w:eastAsia="Times New Roman" w:hAnsi="Times New Roman" w:cs="Times New Roman"/>
          <w:sz w:val="26"/>
          <w:szCs w:val="26"/>
          <w:lang w:eastAsia="ru-RU"/>
        </w:rPr>
        <w:t>1</w:t>
      </w:r>
      <w:r w:rsidR="00C51AD1" w:rsidRPr="00D417DA">
        <w:rPr>
          <w:rFonts w:ascii="Times New Roman" w:eastAsia="Times New Roman" w:hAnsi="Times New Roman" w:cs="Times New Roman"/>
          <w:sz w:val="26"/>
          <w:szCs w:val="26"/>
          <w:lang w:eastAsia="ru-RU"/>
        </w:rPr>
        <w:t xml:space="preserve"> квартале 202</w:t>
      </w:r>
      <w:r w:rsidR="006B2DF2" w:rsidRPr="00D417DA">
        <w:rPr>
          <w:rFonts w:ascii="Times New Roman" w:eastAsia="Times New Roman" w:hAnsi="Times New Roman" w:cs="Times New Roman"/>
          <w:sz w:val="26"/>
          <w:szCs w:val="26"/>
          <w:lang w:eastAsia="ru-RU"/>
        </w:rPr>
        <w:t>3</w:t>
      </w:r>
      <w:r w:rsidR="00C51AD1" w:rsidRPr="00D417DA">
        <w:rPr>
          <w:rFonts w:ascii="Times New Roman" w:eastAsia="Times New Roman" w:hAnsi="Times New Roman" w:cs="Times New Roman"/>
          <w:sz w:val="26"/>
          <w:szCs w:val="26"/>
          <w:lang w:eastAsia="ru-RU"/>
        </w:rPr>
        <w:t xml:space="preserve"> года</w:t>
      </w:r>
      <w:r w:rsidRPr="00D417DA">
        <w:rPr>
          <w:rFonts w:ascii="Times New Roman" w:eastAsia="Times New Roman" w:hAnsi="Times New Roman" w:cs="Times New Roman"/>
          <w:sz w:val="26"/>
          <w:szCs w:val="26"/>
          <w:lang w:eastAsia="ru-RU"/>
        </w:rPr>
        <w:t xml:space="preserve"> </w:t>
      </w:r>
      <w:r w:rsidR="00345FA0" w:rsidRPr="00D417DA">
        <w:rPr>
          <w:rFonts w:ascii="Times New Roman" w:eastAsia="Times New Roman" w:hAnsi="Times New Roman" w:cs="Times New Roman"/>
          <w:sz w:val="26"/>
          <w:szCs w:val="26"/>
          <w:lang w:eastAsia="ru-RU"/>
        </w:rPr>
        <w:t xml:space="preserve">проведена </w:t>
      </w:r>
      <w:r w:rsidR="006B2DF2" w:rsidRPr="00D417DA">
        <w:rPr>
          <w:rFonts w:ascii="Times New Roman" w:eastAsia="Times New Roman" w:hAnsi="Times New Roman" w:cs="Times New Roman"/>
          <w:sz w:val="26"/>
          <w:szCs w:val="26"/>
          <w:lang w:eastAsia="ru-RU"/>
        </w:rPr>
        <w:t xml:space="preserve">плановая </w:t>
      </w:r>
      <w:r w:rsidR="00345FA0" w:rsidRPr="00D417DA">
        <w:rPr>
          <w:rFonts w:ascii="Times New Roman" w:eastAsia="Times New Roman" w:hAnsi="Times New Roman" w:cs="Times New Roman"/>
          <w:sz w:val="26"/>
          <w:szCs w:val="26"/>
          <w:lang w:eastAsia="ru-RU"/>
        </w:rPr>
        <w:t xml:space="preserve">замена </w:t>
      </w:r>
      <w:r w:rsidR="006B2DF2" w:rsidRPr="00D417DA">
        <w:rPr>
          <w:rFonts w:ascii="Times New Roman" w:eastAsia="Times New Roman" w:hAnsi="Times New Roman" w:cs="Times New Roman"/>
          <w:sz w:val="26"/>
          <w:szCs w:val="26"/>
          <w:lang w:eastAsia="ru-RU"/>
        </w:rPr>
        <w:t>электронно-цифровых подписей (ЭЦП) сотрудников Управления</w:t>
      </w:r>
      <w:r w:rsidR="00345FA0" w:rsidRPr="00D417DA">
        <w:rPr>
          <w:rFonts w:ascii="Times New Roman" w:eastAsia="Times New Roman" w:hAnsi="Times New Roman" w:cs="Times New Roman"/>
          <w:sz w:val="26"/>
          <w:szCs w:val="26"/>
          <w:lang w:eastAsia="ru-RU"/>
        </w:rPr>
        <w:t>.</w:t>
      </w:r>
    </w:p>
    <w:p w:rsidR="00B22071" w:rsidRPr="00D417DA" w:rsidRDefault="00B22071" w:rsidP="00B22071">
      <w:pPr>
        <w:spacing w:after="0" w:line="240" w:lineRule="auto"/>
        <w:ind w:firstLine="709"/>
        <w:jc w:val="both"/>
        <w:rPr>
          <w:rFonts w:ascii="Times New Roman" w:eastAsia="Times New Roman" w:hAnsi="Times New Roman" w:cs="Times New Roman"/>
          <w:i/>
          <w:sz w:val="28"/>
          <w:szCs w:val="24"/>
          <w:u w:val="single"/>
          <w:lang w:eastAsia="ru-RU"/>
        </w:rPr>
      </w:pPr>
    </w:p>
    <w:p w:rsidR="00B22071" w:rsidRPr="00D417DA" w:rsidRDefault="00B22071" w:rsidP="00B22071">
      <w:pPr>
        <w:spacing w:after="0" w:line="240" w:lineRule="auto"/>
        <w:ind w:firstLine="709"/>
        <w:jc w:val="both"/>
        <w:rPr>
          <w:rFonts w:ascii="Times New Roman" w:eastAsia="Times New Roman" w:hAnsi="Times New Roman" w:cs="Times New Roman"/>
          <w:b/>
          <w:i/>
          <w:sz w:val="26"/>
          <w:szCs w:val="26"/>
          <w:u w:val="single"/>
          <w:lang w:eastAsia="ru-RU"/>
        </w:rPr>
      </w:pPr>
      <w:r w:rsidRPr="00D417DA">
        <w:rPr>
          <w:rFonts w:ascii="Times New Roman" w:eastAsia="Times New Roman" w:hAnsi="Times New Roman" w:cs="Times New Roman"/>
          <w:b/>
          <w:i/>
          <w:sz w:val="26"/>
          <w:szCs w:val="26"/>
          <w:u w:val="single"/>
          <w:lang w:eastAsia="ru-RU"/>
        </w:rPr>
        <w:t>Выполнение плана – графика профилактических мероприятий Управления Роскомнадзора по Волгоградской области и Республике Калмыкия</w:t>
      </w:r>
    </w:p>
    <w:p w:rsidR="00B22071" w:rsidRPr="00D417DA" w:rsidRDefault="00B22071" w:rsidP="00B22071">
      <w:pPr>
        <w:spacing w:after="0" w:line="360" w:lineRule="auto"/>
        <w:ind w:right="57" w:firstLine="709"/>
        <w:jc w:val="both"/>
        <w:rPr>
          <w:rFonts w:ascii="Times New Roman" w:eastAsia="Times New Roman" w:hAnsi="Times New Roman" w:cs="Times New Roman"/>
          <w:b/>
          <w:sz w:val="26"/>
          <w:szCs w:val="26"/>
          <w:u w:val="single"/>
          <w:lang w:eastAsia="ru-RU"/>
        </w:rPr>
      </w:pPr>
    </w:p>
    <w:p w:rsidR="00C265EE" w:rsidRPr="00D417DA" w:rsidRDefault="00C265EE" w:rsidP="00C265EE">
      <w:pPr>
        <w:spacing w:after="0" w:line="360" w:lineRule="auto"/>
        <w:ind w:right="57" w:firstLine="709"/>
        <w:jc w:val="both"/>
        <w:rPr>
          <w:rFonts w:ascii="Times New Roman" w:eastAsia="Times New Roman" w:hAnsi="Times New Roman" w:cs="Times New Roman"/>
          <w:b/>
          <w:sz w:val="26"/>
          <w:szCs w:val="26"/>
          <w:u w:val="single"/>
          <w:lang w:eastAsia="ru-RU"/>
        </w:rPr>
      </w:pPr>
      <w:r w:rsidRPr="00D417DA">
        <w:rPr>
          <w:rFonts w:ascii="Times New Roman" w:eastAsia="Times New Roman" w:hAnsi="Times New Roman" w:cs="Times New Roman"/>
          <w:b/>
          <w:sz w:val="26"/>
          <w:szCs w:val="26"/>
          <w:u w:val="single"/>
          <w:lang w:eastAsia="ru-RU"/>
        </w:rPr>
        <w:t>Профилактические мероприятия в сфере СМИ</w:t>
      </w:r>
    </w:p>
    <w:p w:rsidR="00BC04AD" w:rsidRPr="00BC04AD" w:rsidRDefault="00BC04AD" w:rsidP="00BC04AD">
      <w:pPr>
        <w:spacing w:after="0" w:line="360" w:lineRule="auto"/>
        <w:ind w:right="57" w:firstLine="708"/>
        <w:jc w:val="both"/>
        <w:rPr>
          <w:rFonts w:ascii="Times New Roman" w:eastAsia="Calibri" w:hAnsi="Times New Roman" w:cs="Times New Roman"/>
          <w:b/>
          <w:sz w:val="26"/>
          <w:szCs w:val="26"/>
        </w:rPr>
      </w:pPr>
      <w:r w:rsidRPr="00BC04AD">
        <w:rPr>
          <w:rFonts w:ascii="Times New Roman" w:eastAsia="Calibri" w:hAnsi="Times New Roman" w:cs="Times New Roman"/>
          <w:b/>
          <w:sz w:val="26"/>
          <w:szCs w:val="26"/>
        </w:rPr>
        <w:t>Сведения о выполнении мероприятий Планов-графиков профилактических мероприятий:</w:t>
      </w:r>
    </w:p>
    <w:p w:rsidR="00BC04AD" w:rsidRPr="00BC04AD" w:rsidRDefault="00BC04AD" w:rsidP="00BC04AD">
      <w:pPr>
        <w:spacing w:after="0" w:line="360" w:lineRule="auto"/>
        <w:ind w:firstLine="709"/>
        <w:jc w:val="both"/>
        <w:rPr>
          <w:rFonts w:ascii="Times New Roman" w:eastAsia="Calibri" w:hAnsi="Times New Roman" w:cs="Times New Roman"/>
          <w:sz w:val="26"/>
          <w:szCs w:val="26"/>
        </w:rPr>
      </w:pPr>
      <w:r w:rsidRPr="00BC04AD">
        <w:rPr>
          <w:rFonts w:ascii="Times New Roman" w:eastAsia="Calibri" w:hAnsi="Times New Roman" w:cs="Times New Roman"/>
          <w:sz w:val="26"/>
          <w:szCs w:val="26"/>
        </w:rPr>
        <w:t xml:space="preserve">1. В 1 квартале 2023 года профилактические мероприятия в формате семинаров не проводились. </w:t>
      </w:r>
    </w:p>
    <w:p w:rsidR="00BC04AD" w:rsidRPr="00BC04AD" w:rsidRDefault="00BC04AD" w:rsidP="00BC04AD">
      <w:pPr>
        <w:spacing w:after="0" w:line="360" w:lineRule="auto"/>
        <w:ind w:right="57" w:firstLine="709"/>
        <w:contextualSpacing/>
        <w:jc w:val="both"/>
        <w:rPr>
          <w:rFonts w:ascii="Times New Roman" w:eastAsia="Calibri" w:hAnsi="Times New Roman" w:cs="Times New Roman"/>
          <w:sz w:val="26"/>
          <w:szCs w:val="26"/>
        </w:rPr>
      </w:pPr>
      <w:r w:rsidRPr="00BC04AD">
        <w:rPr>
          <w:rFonts w:ascii="Times New Roman" w:eastAsia="Calibri" w:hAnsi="Times New Roman" w:cs="Times New Roman"/>
          <w:sz w:val="26"/>
          <w:szCs w:val="26"/>
        </w:rPr>
        <w:t xml:space="preserve">2. </w:t>
      </w:r>
      <w:proofErr w:type="gramStart"/>
      <w:r w:rsidRPr="00BC04AD">
        <w:rPr>
          <w:rFonts w:ascii="Times New Roman" w:eastAsia="Calibri" w:hAnsi="Times New Roman" w:cs="Times New Roman"/>
          <w:sz w:val="26"/>
          <w:szCs w:val="26"/>
        </w:rPr>
        <w:t>В 1 квартале 2023 года Управлением проведено 84 профилактических мероприятия (84 – в 1 квартале 2023 года), из них:</w:t>
      </w:r>
      <w:proofErr w:type="gramEnd"/>
    </w:p>
    <w:p w:rsidR="00BC04AD" w:rsidRPr="00BC04AD" w:rsidRDefault="00BC04AD" w:rsidP="00BC04AD">
      <w:pPr>
        <w:spacing w:after="0" w:line="360" w:lineRule="auto"/>
        <w:ind w:right="57" w:firstLine="709"/>
        <w:contextualSpacing/>
        <w:jc w:val="both"/>
        <w:rPr>
          <w:rFonts w:ascii="Times New Roman" w:eastAsia="Calibri" w:hAnsi="Times New Roman" w:cs="Times New Roman"/>
          <w:sz w:val="26"/>
          <w:szCs w:val="26"/>
        </w:rPr>
      </w:pPr>
      <w:r w:rsidRPr="00BC04AD">
        <w:rPr>
          <w:rFonts w:ascii="Times New Roman" w:eastAsia="Calibri" w:hAnsi="Times New Roman" w:cs="Times New Roman"/>
          <w:sz w:val="26"/>
          <w:szCs w:val="26"/>
        </w:rPr>
        <w:t>73 в отношении СМИ (73 – в 1 квартале 2023 года):</w:t>
      </w:r>
    </w:p>
    <w:p w:rsidR="00BC04AD" w:rsidRPr="00BC04AD" w:rsidRDefault="00BC04AD" w:rsidP="00BC04AD">
      <w:pPr>
        <w:spacing w:after="0" w:line="360" w:lineRule="auto"/>
        <w:ind w:right="57" w:firstLine="709"/>
        <w:contextualSpacing/>
        <w:jc w:val="both"/>
        <w:rPr>
          <w:rFonts w:ascii="Times New Roman" w:eastAsia="Calibri" w:hAnsi="Times New Roman" w:cs="Times New Roman"/>
          <w:sz w:val="26"/>
          <w:szCs w:val="26"/>
        </w:rPr>
      </w:pPr>
      <w:r w:rsidRPr="00BC04AD">
        <w:rPr>
          <w:rFonts w:ascii="Times New Roman" w:eastAsia="Calibri" w:hAnsi="Times New Roman" w:cs="Times New Roman"/>
          <w:sz w:val="26"/>
          <w:szCs w:val="26"/>
        </w:rPr>
        <w:t>- личные беседы – 42 (42 - в 1 квартале 2023 года);</w:t>
      </w:r>
    </w:p>
    <w:p w:rsidR="00BC04AD" w:rsidRPr="00BC04AD" w:rsidRDefault="00BC04AD" w:rsidP="00BC04AD">
      <w:pPr>
        <w:spacing w:after="0" w:line="360" w:lineRule="auto"/>
        <w:ind w:right="57" w:firstLine="709"/>
        <w:contextualSpacing/>
        <w:jc w:val="both"/>
        <w:rPr>
          <w:rFonts w:ascii="Times New Roman" w:eastAsia="Calibri" w:hAnsi="Times New Roman" w:cs="Times New Roman"/>
          <w:sz w:val="26"/>
          <w:szCs w:val="26"/>
        </w:rPr>
      </w:pPr>
      <w:r w:rsidRPr="00BC04AD">
        <w:rPr>
          <w:rFonts w:ascii="Times New Roman" w:eastAsia="Calibri" w:hAnsi="Times New Roman" w:cs="Times New Roman"/>
          <w:sz w:val="26"/>
          <w:szCs w:val="26"/>
        </w:rPr>
        <w:t>- направление разъяснительных писем – 20 (20 – в 1 квартале 2023 года);</w:t>
      </w:r>
    </w:p>
    <w:p w:rsidR="00BC04AD" w:rsidRPr="00BC04AD" w:rsidRDefault="00BC04AD" w:rsidP="00BC04AD">
      <w:pPr>
        <w:spacing w:after="0" w:line="360" w:lineRule="auto"/>
        <w:ind w:right="57" w:firstLine="709"/>
        <w:contextualSpacing/>
        <w:jc w:val="both"/>
        <w:rPr>
          <w:rFonts w:ascii="Times New Roman" w:eastAsia="Calibri" w:hAnsi="Times New Roman" w:cs="Times New Roman"/>
          <w:sz w:val="26"/>
          <w:szCs w:val="26"/>
        </w:rPr>
      </w:pPr>
      <w:r w:rsidRPr="00BC04AD">
        <w:rPr>
          <w:rFonts w:ascii="Times New Roman" w:eastAsia="Calibri" w:hAnsi="Times New Roman" w:cs="Times New Roman"/>
          <w:sz w:val="26"/>
          <w:szCs w:val="26"/>
        </w:rPr>
        <w:lastRenderedPageBreak/>
        <w:t>- размещение и актуализация информации, разъяснений по вопросам соблюдения обязательных требований, на интернет - страницах территориальных органов и официального сайта Роскомнадзора – 8 (8 – в 1 квартале 2023 года);</w:t>
      </w:r>
    </w:p>
    <w:p w:rsidR="00BC04AD" w:rsidRPr="00BC04AD" w:rsidRDefault="00BC04AD" w:rsidP="00BC04AD">
      <w:pPr>
        <w:spacing w:after="0" w:line="360" w:lineRule="auto"/>
        <w:ind w:right="57" w:firstLine="709"/>
        <w:contextualSpacing/>
        <w:jc w:val="both"/>
        <w:rPr>
          <w:rFonts w:ascii="Times New Roman" w:eastAsia="Calibri" w:hAnsi="Times New Roman" w:cs="Times New Roman"/>
          <w:sz w:val="26"/>
          <w:szCs w:val="26"/>
        </w:rPr>
      </w:pPr>
      <w:r w:rsidRPr="00BC04AD">
        <w:rPr>
          <w:rFonts w:ascii="Times New Roman" w:eastAsia="Calibri" w:hAnsi="Times New Roman" w:cs="Times New Roman"/>
          <w:sz w:val="26"/>
          <w:szCs w:val="26"/>
        </w:rPr>
        <w:t>- размещение на сайтах территориальных органов Роскомнадзора информации о выявленных нарушениях с указанием сведений о нарушителях (юридических лицах) – 3 (3 – в 1 квартале 2023 года).</w:t>
      </w:r>
    </w:p>
    <w:p w:rsidR="00BC04AD" w:rsidRPr="00BC04AD" w:rsidRDefault="00BC04AD" w:rsidP="00BC04AD">
      <w:pPr>
        <w:spacing w:after="0" w:line="360" w:lineRule="auto"/>
        <w:ind w:right="57" w:firstLine="709"/>
        <w:contextualSpacing/>
        <w:jc w:val="both"/>
        <w:rPr>
          <w:rFonts w:ascii="Times New Roman" w:eastAsia="Calibri" w:hAnsi="Times New Roman" w:cs="Times New Roman"/>
          <w:sz w:val="26"/>
          <w:szCs w:val="26"/>
        </w:rPr>
      </w:pPr>
      <w:r w:rsidRPr="00BC04AD">
        <w:rPr>
          <w:rFonts w:ascii="Times New Roman" w:eastAsia="Calibri" w:hAnsi="Times New Roman" w:cs="Times New Roman"/>
          <w:sz w:val="26"/>
          <w:szCs w:val="26"/>
        </w:rPr>
        <w:t>11 в отношении лицензиатов-вещателей (11 – в 1 квартале 2023 года):</w:t>
      </w:r>
    </w:p>
    <w:p w:rsidR="00BC04AD" w:rsidRPr="00BC04AD" w:rsidRDefault="00BC04AD" w:rsidP="00BC04AD">
      <w:pPr>
        <w:spacing w:after="0" w:line="360" w:lineRule="auto"/>
        <w:ind w:right="57" w:firstLine="709"/>
        <w:contextualSpacing/>
        <w:jc w:val="both"/>
        <w:rPr>
          <w:rFonts w:ascii="Times New Roman" w:eastAsia="Calibri" w:hAnsi="Times New Roman" w:cs="Times New Roman"/>
          <w:sz w:val="26"/>
          <w:szCs w:val="26"/>
        </w:rPr>
      </w:pPr>
      <w:r w:rsidRPr="00BC04AD">
        <w:rPr>
          <w:rFonts w:ascii="Times New Roman" w:eastAsia="Calibri" w:hAnsi="Times New Roman" w:cs="Times New Roman"/>
          <w:sz w:val="26"/>
          <w:szCs w:val="26"/>
        </w:rPr>
        <w:t>- личные беседы – 4 (4 – в 1 квартале 2023 года);</w:t>
      </w:r>
    </w:p>
    <w:p w:rsidR="00BC04AD" w:rsidRPr="00BC04AD" w:rsidRDefault="00BC04AD" w:rsidP="00BC04AD">
      <w:pPr>
        <w:spacing w:after="0" w:line="360" w:lineRule="auto"/>
        <w:ind w:right="57" w:firstLine="709"/>
        <w:contextualSpacing/>
        <w:jc w:val="both"/>
        <w:rPr>
          <w:rFonts w:ascii="Times New Roman" w:eastAsia="Calibri" w:hAnsi="Times New Roman" w:cs="Times New Roman"/>
          <w:sz w:val="26"/>
          <w:szCs w:val="26"/>
        </w:rPr>
      </w:pPr>
      <w:r w:rsidRPr="00BC04AD">
        <w:rPr>
          <w:rFonts w:ascii="Times New Roman" w:eastAsia="Calibri" w:hAnsi="Times New Roman" w:cs="Times New Roman"/>
          <w:sz w:val="26"/>
          <w:szCs w:val="26"/>
        </w:rPr>
        <w:t>- рабочая встреча –1 (1 – в 1 квартале 2023 года);</w:t>
      </w:r>
    </w:p>
    <w:p w:rsidR="00BC04AD" w:rsidRPr="00BC04AD" w:rsidRDefault="00BC04AD" w:rsidP="00BC04AD">
      <w:pPr>
        <w:spacing w:after="0" w:line="360" w:lineRule="auto"/>
        <w:ind w:right="57" w:firstLine="709"/>
        <w:contextualSpacing/>
        <w:jc w:val="both"/>
        <w:rPr>
          <w:rFonts w:ascii="Times New Roman" w:eastAsia="Calibri" w:hAnsi="Times New Roman" w:cs="Times New Roman"/>
          <w:sz w:val="26"/>
          <w:szCs w:val="26"/>
        </w:rPr>
      </w:pPr>
      <w:r w:rsidRPr="00BC04AD">
        <w:rPr>
          <w:rFonts w:ascii="Times New Roman" w:eastAsia="Calibri" w:hAnsi="Times New Roman" w:cs="Times New Roman"/>
          <w:sz w:val="26"/>
          <w:szCs w:val="26"/>
        </w:rPr>
        <w:t>- направление разъяснительных писем – 5 (5 – в 1 квартале 2023 года);</w:t>
      </w:r>
    </w:p>
    <w:p w:rsidR="00BC04AD" w:rsidRPr="00BC04AD" w:rsidRDefault="00BC04AD" w:rsidP="00BC04AD">
      <w:pPr>
        <w:spacing w:after="0" w:line="360" w:lineRule="auto"/>
        <w:ind w:right="57" w:firstLine="709"/>
        <w:contextualSpacing/>
        <w:jc w:val="both"/>
        <w:rPr>
          <w:rFonts w:ascii="Times New Roman" w:eastAsia="Calibri" w:hAnsi="Times New Roman" w:cs="Times New Roman"/>
          <w:sz w:val="26"/>
          <w:szCs w:val="26"/>
        </w:rPr>
      </w:pPr>
      <w:r w:rsidRPr="00BC04AD">
        <w:rPr>
          <w:rFonts w:ascii="Times New Roman" w:eastAsia="Calibri" w:hAnsi="Times New Roman" w:cs="Times New Roman"/>
          <w:sz w:val="26"/>
          <w:szCs w:val="26"/>
        </w:rPr>
        <w:t>- размещение и актуализация информации, разъяснений по вопросам соблюдения обязательных требований, на интернет - страницах территориальных органов и официального сайта Роскомнадзора – 0 (0 – в 1 квартале 2023 года);</w:t>
      </w:r>
    </w:p>
    <w:p w:rsidR="00BC04AD" w:rsidRPr="00BC04AD" w:rsidRDefault="00BC04AD" w:rsidP="00BC04AD">
      <w:pPr>
        <w:spacing w:after="0" w:line="360" w:lineRule="auto"/>
        <w:ind w:right="57" w:firstLine="708"/>
        <w:contextualSpacing/>
        <w:jc w:val="both"/>
        <w:rPr>
          <w:rFonts w:ascii="Times New Roman" w:eastAsia="Calibri" w:hAnsi="Times New Roman" w:cs="Times New Roman"/>
          <w:sz w:val="26"/>
          <w:szCs w:val="26"/>
        </w:rPr>
      </w:pPr>
      <w:r w:rsidRPr="00BC04AD">
        <w:rPr>
          <w:rFonts w:ascii="Times New Roman" w:eastAsia="Calibri" w:hAnsi="Times New Roman" w:cs="Times New Roman"/>
          <w:sz w:val="26"/>
          <w:szCs w:val="26"/>
        </w:rPr>
        <w:t>- размещение на сайтах территориальных органов Роскомнадзора информации о выявленных нарушениях с указанием сведений о нарушителях (юридических лицах) – 1 (1 – в 1 квартале 2023 года).</w:t>
      </w:r>
    </w:p>
    <w:p w:rsidR="00BC04AD" w:rsidRPr="00BC04AD" w:rsidRDefault="00BC04AD" w:rsidP="00BC04AD">
      <w:pPr>
        <w:spacing w:after="0" w:line="360" w:lineRule="auto"/>
        <w:ind w:right="57" w:firstLine="708"/>
        <w:contextualSpacing/>
        <w:jc w:val="both"/>
        <w:rPr>
          <w:rFonts w:ascii="Times New Roman" w:eastAsia="Calibri" w:hAnsi="Times New Roman" w:cs="Times New Roman"/>
          <w:sz w:val="26"/>
          <w:szCs w:val="26"/>
        </w:rPr>
      </w:pPr>
      <w:r w:rsidRPr="00BC04AD">
        <w:rPr>
          <w:rFonts w:ascii="Times New Roman" w:eastAsia="Calibri" w:hAnsi="Times New Roman" w:cs="Times New Roman"/>
          <w:sz w:val="26"/>
          <w:szCs w:val="26"/>
        </w:rPr>
        <w:t>Процент охвата адресными профилактическими мероприятиями (без учета уникальных объектов, всего действующих 354 СМИ, 30 вещателей) составил:</w:t>
      </w:r>
    </w:p>
    <w:p w:rsidR="00BC04AD" w:rsidRPr="00BC04AD" w:rsidRDefault="00BC04AD" w:rsidP="00BC04AD">
      <w:pPr>
        <w:spacing w:after="0" w:line="360" w:lineRule="auto"/>
        <w:ind w:right="57" w:firstLine="708"/>
        <w:contextualSpacing/>
        <w:jc w:val="both"/>
        <w:rPr>
          <w:rFonts w:ascii="Times New Roman" w:eastAsia="Calibri" w:hAnsi="Times New Roman" w:cs="Times New Roman"/>
          <w:sz w:val="26"/>
          <w:szCs w:val="26"/>
        </w:rPr>
      </w:pPr>
      <w:r w:rsidRPr="00BC04AD">
        <w:rPr>
          <w:rFonts w:ascii="Times New Roman" w:eastAsia="Calibri" w:hAnsi="Times New Roman" w:cs="Times New Roman"/>
          <w:sz w:val="26"/>
          <w:szCs w:val="26"/>
        </w:rPr>
        <w:t>- СМИ – 17,5%, с учетом информации, размещенной на сайте Управления, – 100 %;</w:t>
      </w:r>
    </w:p>
    <w:p w:rsidR="00BC04AD" w:rsidRPr="00BC04AD" w:rsidRDefault="00BC04AD" w:rsidP="00BC04AD">
      <w:pPr>
        <w:spacing w:after="0" w:line="360" w:lineRule="auto"/>
        <w:ind w:right="57" w:firstLine="708"/>
        <w:contextualSpacing/>
        <w:jc w:val="both"/>
        <w:rPr>
          <w:rFonts w:ascii="Times New Roman" w:eastAsia="Calibri" w:hAnsi="Times New Roman" w:cs="Times New Roman"/>
          <w:sz w:val="26"/>
          <w:szCs w:val="26"/>
        </w:rPr>
      </w:pPr>
      <w:r w:rsidRPr="00BC04AD">
        <w:rPr>
          <w:rFonts w:ascii="Times New Roman" w:eastAsia="Calibri" w:hAnsi="Times New Roman" w:cs="Times New Roman"/>
          <w:sz w:val="26"/>
          <w:szCs w:val="26"/>
        </w:rPr>
        <w:t>- вещатели – 33,3%, с учетом информации, размещенной на сайте Управления, – 100 %.</w:t>
      </w:r>
    </w:p>
    <w:p w:rsidR="00BC04AD" w:rsidRPr="00BC04AD" w:rsidRDefault="00BC04AD" w:rsidP="00BC04AD">
      <w:pPr>
        <w:spacing w:after="0" w:line="360" w:lineRule="auto"/>
        <w:ind w:right="57" w:firstLine="708"/>
        <w:contextualSpacing/>
        <w:jc w:val="both"/>
        <w:rPr>
          <w:rFonts w:ascii="Times New Roman" w:eastAsia="Calibri" w:hAnsi="Times New Roman" w:cs="Times New Roman"/>
          <w:sz w:val="26"/>
          <w:szCs w:val="26"/>
        </w:rPr>
      </w:pPr>
      <w:r w:rsidRPr="00BC04AD">
        <w:rPr>
          <w:rFonts w:ascii="Times New Roman" w:eastAsia="Calibri" w:hAnsi="Times New Roman" w:cs="Times New Roman"/>
          <w:sz w:val="26"/>
          <w:szCs w:val="26"/>
        </w:rPr>
        <w:t xml:space="preserve">В первом квартале 2023 года запланировано проведение 10 профилактических визитов (по Плану-графику) в отношении СМИ и вещательных организаций. Согласно Положению о федеральном государственном контроле (надзоре) за соблюдением законодательства Российской Федерации о средствах массовой информации, утвержденному постановлением Правительства РФ от 25.06.2021 № 1020, обязательные профилактические визиты проводятся в отношении лиц, приступающих к осуществлению деятельности в сфере средств массовых коммуникаций, а также в отношении объектов контроля, отнесенных к категории значительного риска. С учетом того, что обязательный профилактический визит проводится  не позднее чем в течение одного года со дня начала такой деятельности, было запланировано проведение 6 </w:t>
      </w:r>
      <w:r w:rsidRPr="00BC04AD">
        <w:rPr>
          <w:rFonts w:ascii="Times New Roman" w:eastAsia="Calibri" w:hAnsi="Times New Roman" w:cs="Times New Roman"/>
          <w:sz w:val="26"/>
          <w:szCs w:val="26"/>
        </w:rPr>
        <w:lastRenderedPageBreak/>
        <w:t>профилактических визитов в отношении СМИ, проведено 6 профилактических визитов. Сведения внесены в ЕРКНМ.</w:t>
      </w:r>
    </w:p>
    <w:p w:rsidR="00BC04AD" w:rsidRPr="00BC04AD" w:rsidRDefault="00BC04AD" w:rsidP="00BC04AD">
      <w:pPr>
        <w:spacing w:after="0" w:line="360" w:lineRule="auto"/>
        <w:ind w:right="57" w:firstLine="708"/>
        <w:contextualSpacing/>
        <w:jc w:val="both"/>
        <w:rPr>
          <w:rFonts w:ascii="Times New Roman" w:eastAsia="Calibri" w:hAnsi="Times New Roman" w:cs="Times New Roman"/>
          <w:sz w:val="26"/>
          <w:szCs w:val="26"/>
        </w:rPr>
      </w:pPr>
      <w:proofErr w:type="gramStart"/>
      <w:r w:rsidRPr="00BC04AD">
        <w:rPr>
          <w:rFonts w:ascii="Times New Roman" w:eastAsia="Calibri" w:hAnsi="Times New Roman" w:cs="Times New Roman"/>
          <w:sz w:val="26"/>
          <w:szCs w:val="26"/>
        </w:rPr>
        <w:t>Согласно Положению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утвержденному постановлением Правительства РФ от 25.06.2021 № 1019, обязательные профилактические визиты проводятся в отношении лиц, деятельность которых отнесена к категории значительного риска (в срок не позднее одного года со дня принятия решения об отнесении объекта государственного контроля</w:t>
      </w:r>
      <w:proofErr w:type="gramEnd"/>
      <w:r w:rsidRPr="00BC04AD">
        <w:rPr>
          <w:rFonts w:ascii="Times New Roman" w:eastAsia="Calibri" w:hAnsi="Times New Roman" w:cs="Times New Roman"/>
          <w:sz w:val="26"/>
          <w:szCs w:val="26"/>
        </w:rPr>
        <w:t xml:space="preserve"> (</w:t>
      </w:r>
      <w:proofErr w:type="gramStart"/>
      <w:r w:rsidRPr="00BC04AD">
        <w:rPr>
          <w:rFonts w:ascii="Times New Roman" w:eastAsia="Calibri" w:hAnsi="Times New Roman" w:cs="Times New Roman"/>
          <w:sz w:val="26"/>
          <w:szCs w:val="26"/>
        </w:rPr>
        <w:t>надзора) к категории значительного риска).</w:t>
      </w:r>
      <w:proofErr w:type="gramEnd"/>
      <w:r w:rsidRPr="00BC04AD">
        <w:rPr>
          <w:rFonts w:ascii="Times New Roman" w:eastAsia="Calibri" w:hAnsi="Times New Roman" w:cs="Times New Roman"/>
          <w:sz w:val="26"/>
          <w:szCs w:val="26"/>
        </w:rPr>
        <w:t xml:space="preserve"> В связи с тем, что отсутствуют сведения о принятии такого решения, профилактические визиты в соответствие с Положением не планировались и не проводились.</w:t>
      </w:r>
    </w:p>
    <w:p w:rsidR="00BC04AD" w:rsidRPr="00BC04AD" w:rsidRDefault="00BC04AD" w:rsidP="00BC04AD">
      <w:pPr>
        <w:spacing w:after="0" w:line="360" w:lineRule="auto"/>
        <w:ind w:right="57" w:firstLine="708"/>
        <w:jc w:val="both"/>
        <w:rPr>
          <w:rFonts w:ascii="Times New Roman" w:eastAsia="Calibri" w:hAnsi="Times New Roman" w:cs="Times New Roman"/>
          <w:b/>
          <w:sz w:val="26"/>
          <w:szCs w:val="26"/>
        </w:rPr>
      </w:pPr>
      <w:r w:rsidRPr="00BC04AD">
        <w:rPr>
          <w:rFonts w:ascii="Times New Roman" w:eastAsia="Calibri" w:hAnsi="Times New Roman" w:cs="Times New Roman"/>
          <w:b/>
          <w:sz w:val="26"/>
          <w:szCs w:val="26"/>
        </w:rPr>
        <w:t>Описание текущего уровня развития профилактических мероприятий:</w:t>
      </w:r>
    </w:p>
    <w:p w:rsidR="00BC04AD" w:rsidRPr="00BC04AD" w:rsidRDefault="00BC04AD" w:rsidP="00BC04AD">
      <w:pPr>
        <w:spacing w:after="0" w:line="360" w:lineRule="auto"/>
        <w:ind w:right="57" w:firstLine="708"/>
        <w:contextualSpacing/>
        <w:jc w:val="both"/>
        <w:rPr>
          <w:rFonts w:ascii="Times New Roman" w:eastAsia="Times New Roman" w:hAnsi="Times New Roman" w:cs="Times New Roman"/>
          <w:sz w:val="26"/>
          <w:szCs w:val="26"/>
          <w:lang w:eastAsia="ru-RU"/>
        </w:rPr>
      </w:pPr>
      <w:proofErr w:type="gramStart"/>
      <w:r w:rsidRPr="00BC04AD">
        <w:rPr>
          <w:rFonts w:ascii="Times New Roman" w:eastAsia="Times New Roman" w:hAnsi="Times New Roman" w:cs="Times New Roman"/>
          <w:sz w:val="26"/>
          <w:szCs w:val="26"/>
          <w:lang w:eastAsia="ru-RU"/>
        </w:rPr>
        <w:t xml:space="preserve">Профилактические мероприятия проводятся специалистами отдела контроля и надзора в сфере массовых коммуникаций в форме профилактических бесед по телефону либо непосредственно в Управлении, по электронной почте отдела, путем направления профилактических писем в адрес главных редакторов СМИ и учредителей СМИ о соблюдении требований законодательства в сфере СМИ и телерадиовещания, а также при проведении мероприятий для определенного круга лиц (семинаров). </w:t>
      </w:r>
      <w:proofErr w:type="gramEnd"/>
    </w:p>
    <w:p w:rsidR="00BC04AD" w:rsidRPr="00BC04AD" w:rsidRDefault="00BC04AD" w:rsidP="00BC04AD">
      <w:pPr>
        <w:spacing w:after="0" w:line="360" w:lineRule="auto"/>
        <w:ind w:right="57" w:firstLine="709"/>
        <w:contextualSpacing/>
        <w:jc w:val="both"/>
        <w:rPr>
          <w:rFonts w:ascii="Calibri" w:eastAsia="Calibri" w:hAnsi="Calibri" w:cs="Times New Roman"/>
        </w:rPr>
      </w:pPr>
      <w:r w:rsidRPr="00BC04AD">
        <w:rPr>
          <w:rFonts w:ascii="Times New Roman" w:eastAsia="Times New Roman" w:hAnsi="Times New Roman" w:cs="Times New Roman"/>
          <w:sz w:val="26"/>
          <w:szCs w:val="26"/>
          <w:lang w:eastAsia="ru-RU"/>
        </w:rPr>
        <w:t>Кроме того, специалистами Управления размещаются информационные материалы об изменениях в законодательстве РФ, сведения о количестве зарегистрированных СМИ, СМИ, прекративших свою деятельность, о результатах контрольно-надзорной деятельности, о регистрационной деятельности на официальном сайте Управления в разделах «Новости», «Направления деятельности»/ «Регистрация СМИ», «Массовые коммуникации».</w:t>
      </w:r>
      <w:r w:rsidRPr="00BC04AD">
        <w:rPr>
          <w:rFonts w:ascii="Calibri" w:eastAsia="Calibri" w:hAnsi="Calibri" w:cs="Times New Roman"/>
        </w:rPr>
        <w:t xml:space="preserve"> </w:t>
      </w:r>
    </w:p>
    <w:p w:rsidR="00BC04AD" w:rsidRPr="00BC04AD" w:rsidRDefault="00BC04AD" w:rsidP="00BC04AD">
      <w:pPr>
        <w:tabs>
          <w:tab w:val="left" w:pos="709"/>
        </w:tabs>
        <w:spacing w:after="0" w:line="360" w:lineRule="auto"/>
        <w:ind w:right="57"/>
        <w:jc w:val="both"/>
        <w:rPr>
          <w:rFonts w:ascii="Times New Roman" w:eastAsia="Calibri" w:hAnsi="Times New Roman" w:cs="Times New Roman"/>
          <w:b/>
          <w:sz w:val="26"/>
          <w:szCs w:val="26"/>
        </w:rPr>
      </w:pPr>
      <w:r w:rsidRPr="00BC04AD">
        <w:rPr>
          <w:rFonts w:ascii="Times New Roman" w:eastAsia="Calibri" w:hAnsi="Times New Roman" w:cs="Times New Roman"/>
          <w:b/>
          <w:sz w:val="26"/>
          <w:szCs w:val="26"/>
        </w:rPr>
        <w:tab/>
        <w:t>Сведения об освещении проведенных профилактических мероприятий в публичном доступе:</w:t>
      </w:r>
    </w:p>
    <w:p w:rsidR="00BC04AD" w:rsidRPr="00BC04AD" w:rsidRDefault="00BC04AD" w:rsidP="00BC04AD">
      <w:pPr>
        <w:tabs>
          <w:tab w:val="left" w:pos="709"/>
        </w:tabs>
        <w:spacing w:after="0" w:line="360" w:lineRule="auto"/>
        <w:ind w:right="57"/>
        <w:jc w:val="both"/>
        <w:rPr>
          <w:rFonts w:ascii="Times New Roman" w:eastAsia="Calibri" w:hAnsi="Times New Roman" w:cs="Times New Roman"/>
          <w:sz w:val="26"/>
          <w:szCs w:val="26"/>
        </w:rPr>
      </w:pPr>
      <w:r w:rsidRPr="00BC04AD">
        <w:rPr>
          <w:rFonts w:ascii="Times New Roman" w:eastAsia="Calibri" w:hAnsi="Times New Roman" w:cs="Times New Roman"/>
          <w:sz w:val="26"/>
          <w:szCs w:val="26"/>
        </w:rPr>
        <w:tab/>
        <w:t>В 1 квартале 2023 года на сайте Управления 12 раз (12 – в 1 квартале 2023 года) размещалась новостная и актуальная информация, поступившая от отдела контроля и надзора в сфере массовых коммуникаций, в том числе по результатам контрольно-надзорных мероприятий.</w:t>
      </w:r>
    </w:p>
    <w:p w:rsidR="00BC04AD" w:rsidRPr="00BC04AD" w:rsidRDefault="00BC04AD" w:rsidP="00BC04AD">
      <w:pPr>
        <w:tabs>
          <w:tab w:val="left" w:pos="709"/>
        </w:tabs>
        <w:spacing w:after="0" w:line="360" w:lineRule="auto"/>
        <w:ind w:right="57" w:firstLine="709"/>
        <w:jc w:val="both"/>
        <w:rPr>
          <w:rFonts w:ascii="Times New Roman" w:eastAsia="Calibri" w:hAnsi="Times New Roman" w:cs="Times New Roman"/>
          <w:sz w:val="26"/>
          <w:szCs w:val="26"/>
        </w:rPr>
      </w:pPr>
      <w:r w:rsidRPr="00BC04AD">
        <w:rPr>
          <w:rFonts w:ascii="Times New Roman" w:eastAsia="Calibri" w:hAnsi="Times New Roman" w:cs="Times New Roman"/>
          <w:sz w:val="26"/>
          <w:szCs w:val="26"/>
        </w:rPr>
        <w:t xml:space="preserve">В 1 квартале 2023 года (14.02.2023) организовано и проведено заседание Консультативного Совета по вопросам соблюдения законодательства РФ о средствах </w:t>
      </w:r>
      <w:r w:rsidRPr="00BC04AD">
        <w:rPr>
          <w:rFonts w:ascii="Times New Roman" w:eastAsia="Calibri" w:hAnsi="Times New Roman" w:cs="Times New Roman"/>
          <w:sz w:val="26"/>
          <w:szCs w:val="26"/>
        </w:rPr>
        <w:lastRenderedPageBreak/>
        <w:t xml:space="preserve">массовой информации Управления Роскомнадзора по Волгоградской области и Республике Калмыкия (1 – в 1 квартале 2023 года). </w:t>
      </w:r>
    </w:p>
    <w:p w:rsidR="00BC04AD" w:rsidRPr="00BC04AD" w:rsidRDefault="00BC04AD" w:rsidP="00BC04AD">
      <w:pPr>
        <w:tabs>
          <w:tab w:val="left" w:pos="709"/>
        </w:tabs>
        <w:spacing w:after="0" w:line="360" w:lineRule="auto"/>
        <w:ind w:right="57"/>
        <w:jc w:val="both"/>
        <w:rPr>
          <w:rFonts w:ascii="Times New Roman" w:eastAsia="Calibri" w:hAnsi="Times New Roman" w:cs="Times New Roman"/>
          <w:sz w:val="26"/>
          <w:szCs w:val="26"/>
        </w:rPr>
      </w:pPr>
      <w:r w:rsidRPr="00BC04AD">
        <w:rPr>
          <w:rFonts w:ascii="Times New Roman" w:eastAsia="Calibri" w:hAnsi="Times New Roman" w:cs="Times New Roman"/>
          <w:sz w:val="26"/>
          <w:szCs w:val="26"/>
        </w:rPr>
        <w:tab/>
      </w:r>
      <w:proofErr w:type="gramStart"/>
      <w:r w:rsidRPr="00BC04AD">
        <w:rPr>
          <w:rFonts w:ascii="Times New Roman" w:eastAsia="Calibri" w:hAnsi="Times New Roman" w:cs="Times New Roman"/>
          <w:sz w:val="26"/>
          <w:szCs w:val="26"/>
        </w:rPr>
        <w:t xml:space="preserve">В заседании приняли участие представители </w:t>
      </w:r>
      <w:proofErr w:type="spellStart"/>
      <w:r w:rsidRPr="00BC04AD">
        <w:rPr>
          <w:rFonts w:ascii="Times New Roman" w:eastAsia="Calibri" w:hAnsi="Times New Roman" w:cs="Times New Roman"/>
          <w:sz w:val="26"/>
          <w:szCs w:val="26"/>
        </w:rPr>
        <w:t>Облкомтерполитики</w:t>
      </w:r>
      <w:proofErr w:type="spellEnd"/>
      <w:r w:rsidRPr="00BC04AD">
        <w:rPr>
          <w:rFonts w:ascii="Times New Roman" w:eastAsia="Calibri" w:hAnsi="Times New Roman" w:cs="Times New Roman"/>
          <w:sz w:val="26"/>
          <w:szCs w:val="26"/>
        </w:rPr>
        <w:t xml:space="preserve"> Волгоградской области, ЦПЭ ГУ МВД России по Волгоградской области, Управления организации деятельности участковых уполномоченных полиции и подразделений по делам несовершеннолетних ГУ МВД России по Волгоградской области, Волгоградской областной организации общероссийской общественной организации «Союз журналистов России», Избирательной комиссии Волгоградской области, филиала ФГУП «ВГТРК» ГТРК «Волгоград-ТРВ», Управления Министерства юстиции РФ по Волгоградской области,  Волгоградского государственного университета.</w:t>
      </w:r>
      <w:proofErr w:type="gramEnd"/>
    </w:p>
    <w:p w:rsidR="00BC04AD" w:rsidRPr="00BC04AD" w:rsidRDefault="00BC04AD" w:rsidP="00BC04AD">
      <w:pPr>
        <w:tabs>
          <w:tab w:val="left" w:pos="709"/>
        </w:tabs>
        <w:spacing w:after="0" w:line="360" w:lineRule="auto"/>
        <w:ind w:right="57"/>
        <w:jc w:val="both"/>
        <w:rPr>
          <w:rFonts w:ascii="Times New Roman" w:eastAsia="Calibri" w:hAnsi="Times New Roman" w:cs="Times New Roman"/>
          <w:sz w:val="26"/>
          <w:szCs w:val="26"/>
        </w:rPr>
      </w:pPr>
      <w:r w:rsidRPr="00BC04AD">
        <w:rPr>
          <w:rFonts w:ascii="Times New Roman" w:eastAsia="Calibri" w:hAnsi="Times New Roman" w:cs="Times New Roman"/>
          <w:sz w:val="26"/>
          <w:szCs w:val="26"/>
        </w:rPr>
        <w:tab/>
        <w:t xml:space="preserve">В ходе заседания представлена краткая информация о проделанной работе Управления в 2022 году, а также рассмотрен спорный материал телеканала «Электронные Радио Оптические Системы («ЭРОС»)» на предмет </w:t>
      </w:r>
      <w:proofErr w:type="gramStart"/>
      <w:r w:rsidRPr="00BC04AD">
        <w:rPr>
          <w:rFonts w:ascii="Times New Roman" w:eastAsia="Calibri" w:hAnsi="Times New Roman" w:cs="Times New Roman"/>
          <w:sz w:val="26"/>
          <w:szCs w:val="26"/>
        </w:rPr>
        <w:t>наличия признаков дискредитации использования Вооруженных Сил Российской Федерации</w:t>
      </w:r>
      <w:proofErr w:type="gramEnd"/>
      <w:r w:rsidRPr="00BC04AD">
        <w:rPr>
          <w:rFonts w:ascii="Times New Roman" w:eastAsia="Calibri" w:hAnsi="Times New Roman" w:cs="Times New Roman"/>
          <w:sz w:val="26"/>
          <w:szCs w:val="26"/>
        </w:rPr>
        <w:t xml:space="preserve"> при проведении специальной военной операции на Украине. По решению КС материалы направлены в ГУ МВД России по Волгоградской области на рассмотрение вопроса в пределах компетенции.</w:t>
      </w:r>
    </w:p>
    <w:p w:rsidR="00BC04AD" w:rsidRPr="00BC04AD" w:rsidRDefault="00BC04AD" w:rsidP="00BC04AD">
      <w:pPr>
        <w:tabs>
          <w:tab w:val="left" w:pos="709"/>
        </w:tabs>
        <w:spacing w:after="0" w:line="360" w:lineRule="auto"/>
        <w:ind w:right="57" w:firstLine="709"/>
        <w:jc w:val="both"/>
        <w:rPr>
          <w:rFonts w:ascii="Times New Roman" w:eastAsia="Calibri" w:hAnsi="Times New Roman" w:cs="Times New Roman"/>
          <w:sz w:val="26"/>
          <w:szCs w:val="26"/>
        </w:rPr>
      </w:pPr>
      <w:r w:rsidRPr="00BC04AD">
        <w:rPr>
          <w:rFonts w:ascii="Times New Roman" w:eastAsia="Calibri" w:hAnsi="Times New Roman" w:cs="Times New Roman"/>
          <w:sz w:val="26"/>
          <w:szCs w:val="26"/>
        </w:rPr>
        <w:t>Информация о проведении КС размещена на сайте Управления в разделе «Об управлении» /  «Координационные и совещательные органы».</w:t>
      </w:r>
    </w:p>
    <w:p w:rsidR="00BC04AD" w:rsidRPr="00BC04AD" w:rsidRDefault="00BC04AD" w:rsidP="00BC04AD">
      <w:pPr>
        <w:tabs>
          <w:tab w:val="left" w:pos="709"/>
        </w:tabs>
        <w:spacing w:after="0" w:line="360" w:lineRule="auto"/>
        <w:ind w:right="57"/>
        <w:jc w:val="center"/>
        <w:rPr>
          <w:rFonts w:ascii="Times New Roman" w:eastAsia="Calibri" w:hAnsi="Times New Roman" w:cs="Times New Roman"/>
          <w:b/>
          <w:sz w:val="26"/>
          <w:szCs w:val="26"/>
        </w:rPr>
      </w:pPr>
      <w:r w:rsidRPr="00BC04AD">
        <w:rPr>
          <w:rFonts w:ascii="Times New Roman" w:eastAsia="Calibri" w:hAnsi="Times New Roman" w:cs="Times New Roman"/>
          <w:b/>
          <w:sz w:val="26"/>
          <w:szCs w:val="26"/>
        </w:rPr>
        <w:t>Сведения о наиболее часто встречающихся нарушениях обязательных требований:</w:t>
      </w:r>
    </w:p>
    <w:p w:rsidR="00BC04AD" w:rsidRPr="00BC04AD" w:rsidRDefault="00BC04AD" w:rsidP="00BC04AD">
      <w:pPr>
        <w:spacing w:after="0" w:line="360" w:lineRule="auto"/>
        <w:ind w:right="57" w:firstLine="709"/>
        <w:jc w:val="both"/>
        <w:rPr>
          <w:rFonts w:ascii="Times New Roman" w:eastAsia="Calibri" w:hAnsi="Times New Roman" w:cs="Times New Roman"/>
          <w:sz w:val="26"/>
          <w:szCs w:val="26"/>
        </w:rPr>
      </w:pPr>
      <w:r w:rsidRPr="00BC04AD">
        <w:rPr>
          <w:rFonts w:ascii="Times New Roman" w:eastAsia="Calibri" w:hAnsi="Times New Roman" w:cs="Times New Roman"/>
          <w:sz w:val="26"/>
          <w:szCs w:val="26"/>
        </w:rPr>
        <w:t xml:space="preserve">За отчетный период 2023 года типичным нарушением при проведении контрольно-надзорных мероприятий в отношении СМИ является нарушение требований ст. 11 Закона «О СМИ» - </w:t>
      </w:r>
      <w:proofErr w:type="spellStart"/>
      <w:r w:rsidRPr="00BC04AD">
        <w:rPr>
          <w:rFonts w:ascii="Times New Roman" w:eastAsia="Calibri" w:hAnsi="Times New Roman" w:cs="Times New Roman"/>
          <w:sz w:val="26"/>
          <w:szCs w:val="26"/>
        </w:rPr>
        <w:t>неуведомление</w:t>
      </w:r>
      <w:proofErr w:type="spellEnd"/>
      <w:r w:rsidRPr="00BC04AD">
        <w:rPr>
          <w:rFonts w:ascii="Times New Roman" w:eastAsia="Calibri" w:hAnsi="Times New Roman" w:cs="Times New Roman"/>
          <w:sz w:val="26"/>
          <w:szCs w:val="26"/>
        </w:rPr>
        <w:t xml:space="preserve"> об изменениях.</w:t>
      </w:r>
    </w:p>
    <w:p w:rsidR="00BC04AD" w:rsidRPr="00BC04AD" w:rsidRDefault="00BC04AD" w:rsidP="00BC04AD">
      <w:pPr>
        <w:spacing w:after="0" w:line="360" w:lineRule="auto"/>
        <w:ind w:right="57" w:firstLine="709"/>
        <w:jc w:val="both"/>
        <w:rPr>
          <w:rFonts w:ascii="Times New Roman" w:eastAsia="Calibri" w:hAnsi="Times New Roman" w:cs="Times New Roman"/>
          <w:sz w:val="26"/>
          <w:szCs w:val="26"/>
        </w:rPr>
      </w:pPr>
      <w:r w:rsidRPr="00BC04AD">
        <w:rPr>
          <w:rFonts w:ascii="Times New Roman" w:eastAsia="Calibri" w:hAnsi="Times New Roman" w:cs="Times New Roman"/>
          <w:sz w:val="26"/>
          <w:szCs w:val="26"/>
        </w:rPr>
        <w:t>В 1 квартале 2023 года редакциями СМИ допущено 5 нарушений указанных требований, что составило 27,7 % от общего количества выявленных нарушений (18). За аналогичный период 2022 года Управлением выявлено 7 нарушений требования о предоставлении обязательного экземпляра документов, что составило 23,3 % от общего количества выявленных нарушений (30).</w:t>
      </w:r>
    </w:p>
    <w:p w:rsidR="00BC04AD" w:rsidRPr="00BC04AD" w:rsidRDefault="00BC04AD" w:rsidP="00BC04AD">
      <w:pPr>
        <w:spacing w:after="0" w:line="360" w:lineRule="auto"/>
        <w:ind w:right="57" w:firstLine="709"/>
        <w:jc w:val="both"/>
        <w:rPr>
          <w:rFonts w:ascii="Times New Roman" w:eastAsia="Calibri" w:hAnsi="Times New Roman" w:cs="Times New Roman"/>
          <w:sz w:val="26"/>
          <w:szCs w:val="26"/>
        </w:rPr>
      </w:pPr>
      <w:proofErr w:type="gramStart"/>
      <w:r w:rsidRPr="00BC04AD">
        <w:rPr>
          <w:rFonts w:ascii="Times New Roman" w:eastAsia="Calibri" w:hAnsi="Times New Roman" w:cs="Times New Roman"/>
          <w:sz w:val="26"/>
          <w:szCs w:val="26"/>
        </w:rPr>
        <w:t>Таким образом, количество выявленных нарушений требований ФЗ № 77-ФЗ по сравнению с аналогичным периодом 202</w:t>
      </w:r>
      <w:r w:rsidR="001D21FA">
        <w:rPr>
          <w:rFonts w:ascii="Times New Roman" w:eastAsia="Calibri" w:hAnsi="Times New Roman" w:cs="Times New Roman"/>
          <w:sz w:val="26"/>
          <w:szCs w:val="26"/>
        </w:rPr>
        <w:t>2</w:t>
      </w:r>
      <w:r w:rsidRPr="00BC04AD">
        <w:rPr>
          <w:rFonts w:ascii="Times New Roman" w:eastAsia="Calibri" w:hAnsi="Times New Roman" w:cs="Times New Roman"/>
          <w:sz w:val="26"/>
          <w:szCs w:val="26"/>
        </w:rPr>
        <w:t xml:space="preserve"> года увеличилось на 4,4%. Вместе с тем количество нарушений ФЗ № 77-ФЗ без учета общего количества нарушений снизилось на 28,6 % по сравнению с аналогичным периодом 202</w:t>
      </w:r>
      <w:r w:rsidR="001D21FA">
        <w:rPr>
          <w:rFonts w:ascii="Times New Roman" w:eastAsia="Calibri" w:hAnsi="Times New Roman" w:cs="Times New Roman"/>
          <w:sz w:val="26"/>
          <w:szCs w:val="26"/>
        </w:rPr>
        <w:t>2</w:t>
      </w:r>
      <w:r w:rsidRPr="00BC04AD">
        <w:rPr>
          <w:rFonts w:ascii="Times New Roman" w:eastAsia="Calibri" w:hAnsi="Times New Roman" w:cs="Times New Roman"/>
          <w:sz w:val="26"/>
          <w:szCs w:val="26"/>
        </w:rPr>
        <w:t xml:space="preserve"> года, а общее количество нарушений, выявленных в ходе СН СМИ, снизилось на 40 %. Таким образом, </w:t>
      </w:r>
      <w:r w:rsidRPr="00BC04AD">
        <w:rPr>
          <w:rFonts w:ascii="Times New Roman" w:eastAsia="Calibri" w:hAnsi="Times New Roman" w:cs="Times New Roman"/>
          <w:sz w:val="26"/>
          <w:szCs w:val="26"/>
        </w:rPr>
        <w:lastRenderedPageBreak/>
        <w:t>намечается тенденция к снижению общего количества</w:t>
      </w:r>
      <w:proofErr w:type="gramEnd"/>
      <w:r w:rsidRPr="00BC04AD">
        <w:rPr>
          <w:rFonts w:ascii="Times New Roman" w:eastAsia="Calibri" w:hAnsi="Times New Roman" w:cs="Times New Roman"/>
          <w:sz w:val="26"/>
          <w:szCs w:val="26"/>
        </w:rPr>
        <w:t xml:space="preserve">  выявленных нарушений, а также непосредственно количества нарушений требований ФЗ № 77-ФЗ.</w:t>
      </w:r>
    </w:p>
    <w:p w:rsidR="00BC04AD" w:rsidRPr="00BC04AD" w:rsidRDefault="00BC04AD" w:rsidP="00BC04AD">
      <w:pPr>
        <w:spacing w:after="0" w:line="360" w:lineRule="auto"/>
        <w:ind w:right="57" w:firstLine="709"/>
        <w:jc w:val="both"/>
        <w:rPr>
          <w:rFonts w:ascii="Times New Roman" w:eastAsia="Calibri" w:hAnsi="Times New Roman" w:cs="Times New Roman"/>
          <w:sz w:val="26"/>
          <w:szCs w:val="26"/>
        </w:rPr>
      </w:pPr>
      <w:r w:rsidRPr="00BC04AD">
        <w:rPr>
          <w:rFonts w:ascii="Times New Roman" w:eastAsia="Calibri" w:hAnsi="Times New Roman" w:cs="Times New Roman"/>
          <w:sz w:val="26"/>
          <w:szCs w:val="26"/>
        </w:rPr>
        <w:t>В 1 квартале 2023 года типичным нарушением при проведении мероприятий систематического наблюдения в отношении вещателей являются:</w:t>
      </w:r>
    </w:p>
    <w:p w:rsidR="00BC04AD" w:rsidRPr="00BC04AD" w:rsidRDefault="00BC04AD" w:rsidP="00BC04AD">
      <w:pPr>
        <w:spacing w:after="0" w:line="360" w:lineRule="auto"/>
        <w:ind w:right="57" w:firstLine="709"/>
        <w:jc w:val="both"/>
        <w:rPr>
          <w:rFonts w:ascii="Times New Roman" w:eastAsia="Calibri" w:hAnsi="Times New Roman" w:cs="Times New Roman"/>
          <w:sz w:val="26"/>
          <w:szCs w:val="26"/>
        </w:rPr>
      </w:pPr>
      <w:r w:rsidRPr="00BC04AD">
        <w:rPr>
          <w:rFonts w:ascii="Times New Roman" w:eastAsia="Calibri" w:hAnsi="Times New Roman" w:cs="Times New Roman"/>
          <w:sz w:val="26"/>
          <w:szCs w:val="26"/>
        </w:rPr>
        <w:t xml:space="preserve">- нарушение требований </w:t>
      </w:r>
      <w:r w:rsidRPr="00BC04AD">
        <w:rPr>
          <w:rFonts w:ascii="Times New Roman" w:eastAsia="Calibri" w:hAnsi="Times New Roman" w:cs="Times New Roman"/>
          <w:sz w:val="26"/>
          <w:szCs w:val="26"/>
          <w:lang w:eastAsia="ru-RU"/>
        </w:rPr>
        <w:t>ст. 31 Закона Российской Федерации от 27.12.1991 № 2124-1 «О средствах массовой информации» - несоблюдение объема вещания</w:t>
      </w:r>
      <w:r w:rsidRPr="00BC04AD">
        <w:rPr>
          <w:rFonts w:ascii="Times New Roman" w:eastAsia="Calibri" w:hAnsi="Times New Roman" w:cs="Times New Roman"/>
          <w:sz w:val="26"/>
          <w:szCs w:val="26"/>
        </w:rPr>
        <w:t>. Выявлено 2 нарушения, что составило 33,3 % от общего количества нарушений (6);</w:t>
      </w:r>
    </w:p>
    <w:p w:rsidR="00BC04AD" w:rsidRPr="00BC04AD" w:rsidRDefault="00BC04AD" w:rsidP="00BC04AD">
      <w:pPr>
        <w:spacing w:after="0" w:line="360" w:lineRule="auto"/>
        <w:ind w:right="57" w:firstLine="709"/>
        <w:jc w:val="both"/>
        <w:rPr>
          <w:rFonts w:ascii="Times New Roman" w:eastAsia="Calibri" w:hAnsi="Times New Roman" w:cs="Times New Roman"/>
          <w:sz w:val="26"/>
          <w:szCs w:val="26"/>
        </w:rPr>
      </w:pPr>
      <w:r w:rsidRPr="00BC04AD">
        <w:rPr>
          <w:rFonts w:ascii="Times New Roman" w:eastAsia="Calibri" w:hAnsi="Times New Roman" w:cs="Times New Roman"/>
          <w:sz w:val="26"/>
          <w:szCs w:val="26"/>
        </w:rPr>
        <w:t>- ст. 12 Федерального закона от 29.12.1994 № 77-ФЗ «Об обязательном экземпляре документов» - несоблюдение требования о предоставлении обязательного экземпляра документов. Выявлено 2 нарушения, что составило    33,3 % от общего количества нарушений (6).</w:t>
      </w:r>
    </w:p>
    <w:p w:rsidR="00BC04AD" w:rsidRPr="00BC04AD" w:rsidRDefault="00BC04AD" w:rsidP="00BC04AD">
      <w:pPr>
        <w:spacing w:after="0" w:line="360" w:lineRule="auto"/>
        <w:ind w:right="57" w:firstLine="709"/>
        <w:jc w:val="both"/>
        <w:rPr>
          <w:rFonts w:ascii="Times New Roman" w:eastAsia="Calibri" w:hAnsi="Times New Roman" w:cs="Times New Roman"/>
          <w:sz w:val="26"/>
          <w:szCs w:val="26"/>
        </w:rPr>
      </w:pPr>
      <w:r w:rsidRPr="00BC04AD">
        <w:rPr>
          <w:rFonts w:ascii="Times New Roman" w:eastAsia="Calibri" w:hAnsi="Times New Roman" w:cs="Times New Roman"/>
          <w:sz w:val="26"/>
          <w:szCs w:val="26"/>
        </w:rPr>
        <w:t>За аналогичный период 202</w:t>
      </w:r>
      <w:r w:rsidR="001D21FA">
        <w:rPr>
          <w:rFonts w:ascii="Times New Roman" w:eastAsia="Calibri" w:hAnsi="Times New Roman" w:cs="Times New Roman"/>
          <w:sz w:val="26"/>
          <w:szCs w:val="26"/>
        </w:rPr>
        <w:t>2</w:t>
      </w:r>
      <w:r w:rsidRPr="00BC04AD">
        <w:rPr>
          <w:rFonts w:ascii="Times New Roman" w:eastAsia="Calibri" w:hAnsi="Times New Roman" w:cs="Times New Roman"/>
          <w:sz w:val="26"/>
          <w:szCs w:val="26"/>
        </w:rPr>
        <w:t xml:space="preserve"> года выявлено нарушений требований ст. 31 Закона «О СМИ» в части несоблюдения объема вещания и ст. 12 ФЗ № 77-ФЗ не выявлено (общее количество нарушений – 1).</w:t>
      </w:r>
    </w:p>
    <w:p w:rsidR="00BC04AD" w:rsidRPr="00BC04AD" w:rsidRDefault="00BC04AD" w:rsidP="00BC04AD">
      <w:pPr>
        <w:spacing w:after="0" w:line="360" w:lineRule="auto"/>
        <w:ind w:right="57" w:firstLine="709"/>
        <w:jc w:val="both"/>
        <w:rPr>
          <w:rFonts w:ascii="Times New Roman" w:eastAsia="Calibri" w:hAnsi="Times New Roman" w:cs="Times New Roman"/>
          <w:sz w:val="26"/>
          <w:szCs w:val="26"/>
        </w:rPr>
      </w:pPr>
      <w:r w:rsidRPr="00BC04AD">
        <w:rPr>
          <w:rFonts w:ascii="Times New Roman" w:eastAsia="Calibri" w:hAnsi="Times New Roman" w:cs="Times New Roman"/>
          <w:sz w:val="26"/>
          <w:szCs w:val="26"/>
        </w:rPr>
        <w:t>Таким образом, количество нарушений объема вещания и несоблюдения требований о предоставлении обязательного экземпляра документов увеличилось на 100%. Причинами допущения указанных нарушений может служить невнимательность ответственных лиц лицензиатов-вещателей.</w:t>
      </w:r>
    </w:p>
    <w:p w:rsidR="00BC04AD" w:rsidRPr="00BC04AD" w:rsidRDefault="00BC04AD" w:rsidP="00BC04AD">
      <w:pPr>
        <w:spacing w:after="0" w:line="360" w:lineRule="auto"/>
        <w:ind w:right="57" w:firstLine="709"/>
        <w:jc w:val="both"/>
        <w:rPr>
          <w:rFonts w:ascii="Times New Roman" w:eastAsia="Calibri" w:hAnsi="Times New Roman" w:cs="Times New Roman"/>
          <w:sz w:val="26"/>
          <w:szCs w:val="26"/>
        </w:rPr>
      </w:pPr>
      <w:r w:rsidRPr="00BC04AD">
        <w:rPr>
          <w:rFonts w:ascii="Times New Roman" w:eastAsia="Calibri" w:hAnsi="Times New Roman" w:cs="Times New Roman"/>
          <w:sz w:val="26"/>
          <w:szCs w:val="26"/>
        </w:rPr>
        <w:t xml:space="preserve">С целью профилактики нарушений специалистами Управления проводятся адресные профилактические мероприятия с лицензиатами-вещателями и представителями СМИ. </w:t>
      </w:r>
    </w:p>
    <w:p w:rsidR="00BC04AD" w:rsidRPr="00BC04AD" w:rsidRDefault="00BC04AD" w:rsidP="00BC04AD">
      <w:pPr>
        <w:spacing w:after="0" w:line="360" w:lineRule="auto"/>
        <w:ind w:right="57" w:firstLine="708"/>
        <w:jc w:val="both"/>
        <w:rPr>
          <w:rFonts w:ascii="Times New Roman" w:eastAsia="Calibri" w:hAnsi="Times New Roman" w:cs="Times New Roman"/>
          <w:b/>
          <w:sz w:val="26"/>
          <w:szCs w:val="26"/>
        </w:rPr>
      </w:pPr>
      <w:r w:rsidRPr="00BC04AD">
        <w:rPr>
          <w:rFonts w:ascii="Times New Roman" w:eastAsia="Calibri" w:hAnsi="Times New Roman" w:cs="Times New Roman"/>
          <w:b/>
          <w:sz w:val="26"/>
          <w:szCs w:val="26"/>
        </w:rPr>
        <w:t>Сведения о повышении квалификации, обучении, переобучении, семинарах по обмену лучшими практиками и прочих мероприятиях для сотрудников контрольно-надзорного блока, осуществляющих, в том числе профилактическую деятельность:</w:t>
      </w:r>
    </w:p>
    <w:p w:rsidR="00BC04AD" w:rsidRPr="00BC04AD" w:rsidRDefault="00BC04AD" w:rsidP="00BC04AD">
      <w:pPr>
        <w:spacing w:after="0" w:line="360" w:lineRule="auto"/>
        <w:ind w:right="57" w:firstLine="708"/>
        <w:jc w:val="both"/>
        <w:rPr>
          <w:rFonts w:ascii="Times New Roman" w:eastAsia="Calibri" w:hAnsi="Times New Roman" w:cs="Times New Roman"/>
          <w:sz w:val="26"/>
          <w:szCs w:val="26"/>
        </w:rPr>
      </w:pPr>
      <w:r w:rsidRPr="00BC04AD">
        <w:rPr>
          <w:rFonts w:ascii="Times New Roman" w:eastAsia="Calibri" w:hAnsi="Times New Roman" w:cs="Times New Roman"/>
          <w:sz w:val="26"/>
          <w:szCs w:val="26"/>
        </w:rPr>
        <w:t>На базе Управления в 1 квартале 2023 года проведены 3 мероприятия по технической учебе (3 – в 1 квартале 2023 года) для сотрудников отдела контроля и надзора в сфере массовых коммуникаций, осуществляющих деятельность в области контроля и надзора в сфере массовых коммуникаций, согласно плану мероприятий по профессиональной подготовке.</w:t>
      </w:r>
    </w:p>
    <w:p w:rsidR="00BC04AD" w:rsidRPr="00BC04AD" w:rsidRDefault="00BC04AD" w:rsidP="00BC04AD">
      <w:pPr>
        <w:spacing w:after="0" w:line="360" w:lineRule="auto"/>
        <w:ind w:right="57" w:firstLine="708"/>
        <w:jc w:val="both"/>
        <w:rPr>
          <w:rFonts w:ascii="Times New Roman" w:eastAsia="Calibri" w:hAnsi="Times New Roman" w:cs="Times New Roman"/>
          <w:sz w:val="26"/>
          <w:szCs w:val="26"/>
        </w:rPr>
      </w:pPr>
      <w:r w:rsidRPr="00BC04AD">
        <w:rPr>
          <w:rFonts w:ascii="Times New Roman" w:eastAsia="Calibri" w:hAnsi="Times New Roman" w:cs="Times New Roman"/>
          <w:sz w:val="26"/>
          <w:szCs w:val="26"/>
        </w:rPr>
        <w:t xml:space="preserve">В феврале 2023 года 2 сотрудника отдела контроля и надзора в сфере массовых коммуникаций успешно прошли курсы обучения на платформе «Контрольно-надзорная деятельность» (Система дистанционного образования) по вопросам работы в </w:t>
      </w:r>
      <w:r w:rsidRPr="00BC04AD">
        <w:rPr>
          <w:rFonts w:ascii="Times New Roman" w:eastAsia="Calibri" w:hAnsi="Times New Roman" w:cs="Times New Roman"/>
          <w:sz w:val="26"/>
          <w:szCs w:val="26"/>
        </w:rPr>
        <w:lastRenderedPageBreak/>
        <w:t xml:space="preserve">подсистеме досудебного обжалования системы «Типовое облачное решение по автоматизации контрольной (надзорной) деятельности». </w:t>
      </w:r>
    </w:p>
    <w:p w:rsidR="00D76071" w:rsidRPr="00D417DA" w:rsidRDefault="00D76071" w:rsidP="00773F37">
      <w:pPr>
        <w:ind w:firstLine="708"/>
        <w:rPr>
          <w:rFonts w:ascii="Times New Roman" w:eastAsia="Calibri" w:hAnsi="Times New Roman" w:cs="Times New Roman"/>
          <w:sz w:val="16"/>
          <w:szCs w:val="16"/>
        </w:rPr>
      </w:pPr>
      <w:r w:rsidRPr="00D417DA">
        <w:rPr>
          <w:rFonts w:ascii="Times New Roman" w:eastAsia="Times New Roman" w:hAnsi="Times New Roman" w:cs="Times New Roman"/>
          <w:b/>
          <w:sz w:val="26"/>
          <w:szCs w:val="26"/>
          <w:u w:val="single"/>
          <w:lang w:eastAsia="ru-RU"/>
        </w:rPr>
        <w:t>Профилактические мероприятия в сфере связи</w:t>
      </w:r>
    </w:p>
    <w:p w:rsidR="00C73E82" w:rsidRPr="00D417DA" w:rsidRDefault="00C73E82" w:rsidP="00C73E82">
      <w:pPr>
        <w:spacing w:after="0" w:line="360" w:lineRule="auto"/>
        <w:ind w:right="57"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На официальном сайте Управления размещены актуальные нормативно-правовые акты, содержащие обязательные требования в области связи. </w:t>
      </w:r>
    </w:p>
    <w:p w:rsidR="00C73E82" w:rsidRPr="00D417DA" w:rsidRDefault="00C73E82" w:rsidP="00C73E82">
      <w:pPr>
        <w:spacing w:after="0" w:line="360" w:lineRule="auto"/>
        <w:ind w:right="57"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2) В 1 квартале 2023 года Управлением проведено </w:t>
      </w:r>
      <w:r w:rsidR="00127C97" w:rsidRPr="00D417DA">
        <w:rPr>
          <w:rFonts w:ascii="Times New Roman" w:eastAsia="Times New Roman" w:hAnsi="Times New Roman" w:cs="Times New Roman"/>
          <w:sz w:val="26"/>
          <w:szCs w:val="26"/>
          <w:lang w:eastAsia="ru-RU"/>
        </w:rPr>
        <w:t>138 профилактических мероприятий</w:t>
      </w:r>
      <w:r w:rsidRPr="00D417DA">
        <w:rPr>
          <w:rFonts w:ascii="Times New Roman" w:eastAsia="Times New Roman" w:hAnsi="Times New Roman" w:cs="Times New Roman"/>
          <w:sz w:val="26"/>
          <w:szCs w:val="26"/>
          <w:lang w:eastAsia="ru-RU"/>
        </w:rPr>
        <w:t xml:space="preserve"> для субъектов надзора: из них 4 рабочи</w:t>
      </w:r>
      <w:r w:rsidR="001D21FA">
        <w:rPr>
          <w:rFonts w:ascii="Times New Roman" w:eastAsia="Times New Roman" w:hAnsi="Times New Roman" w:cs="Times New Roman"/>
          <w:sz w:val="26"/>
          <w:szCs w:val="26"/>
          <w:lang w:eastAsia="ru-RU"/>
        </w:rPr>
        <w:t>е</w:t>
      </w:r>
      <w:r w:rsidRPr="00D417DA">
        <w:rPr>
          <w:rFonts w:ascii="Times New Roman" w:eastAsia="Times New Roman" w:hAnsi="Times New Roman" w:cs="Times New Roman"/>
          <w:sz w:val="26"/>
          <w:szCs w:val="26"/>
          <w:lang w:eastAsia="ru-RU"/>
        </w:rPr>
        <w:t xml:space="preserve"> встречи,</w:t>
      </w:r>
      <w:r w:rsidRPr="00D417DA">
        <w:rPr>
          <w:rFonts w:ascii="Times New Roman" w:eastAsia="Times New Roman" w:hAnsi="Times New Roman"/>
          <w:sz w:val="26"/>
          <w:szCs w:val="26"/>
          <w:lang w:eastAsia="ru-RU"/>
        </w:rPr>
        <w:t xml:space="preserve"> </w:t>
      </w:r>
      <w:r w:rsidR="00127C97" w:rsidRPr="00D417DA">
        <w:rPr>
          <w:rFonts w:ascii="Times New Roman" w:eastAsia="Times New Roman" w:hAnsi="Times New Roman" w:cs="Times New Roman"/>
          <w:sz w:val="26"/>
          <w:szCs w:val="26"/>
          <w:lang w:eastAsia="ru-RU"/>
        </w:rPr>
        <w:t>103</w:t>
      </w:r>
      <w:r w:rsidRPr="00D417DA">
        <w:rPr>
          <w:rFonts w:ascii="Times New Roman" w:eastAsia="Times New Roman" w:hAnsi="Times New Roman" w:cs="Times New Roman"/>
          <w:sz w:val="26"/>
          <w:szCs w:val="26"/>
          <w:lang w:eastAsia="ru-RU"/>
        </w:rPr>
        <w:t xml:space="preserve"> адресных мероприяти</w:t>
      </w:r>
      <w:r w:rsidR="001D21FA">
        <w:rPr>
          <w:rFonts w:ascii="Times New Roman" w:eastAsia="Times New Roman" w:hAnsi="Times New Roman" w:cs="Times New Roman"/>
          <w:sz w:val="26"/>
          <w:szCs w:val="26"/>
          <w:lang w:eastAsia="ru-RU"/>
        </w:rPr>
        <w:t>я</w:t>
      </w:r>
      <w:r w:rsidRPr="00D417DA">
        <w:rPr>
          <w:rFonts w:ascii="Times New Roman" w:eastAsia="Times New Roman" w:hAnsi="Times New Roman" w:cs="Times New Roman"/>
          <w:sz w:val="26"/>
          <w:szCs w:val="26"/>
          <w:lang w:eastAsia="ru-RU"/>
        </w:rPr>
        <w:t xml:space="preserve">, 30 мероприятий по размещению и трансляции социальных роликов. </w:t>
      </w:r>
    </w:p>
    <w:p w:rsidR="00C73E82" w:rsidRPr="00D417DA" w:rsidRDefault="00C73E82" w:rsidP="00C73E82">
      <w:pPr>
        <w:spacing w:after="0" w:line="360" w:lineRule="auto"/>
        <w:ind w:right="57"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В отношении 4 субъектов надзора были проведены профилактические визиты по разъяснению требований законодательства в сфере связи.</w:t>
      </w:r>
    </w:p>
    <w:p w:rsidR="00127C97" w:rsidRPr="00D417DA" w:rsidRDefault="00127C97" w:rsidP="00127C97">
      <w:pPr>
        <w:spacing w:after="0" w:line="360" w:lineRule="auto"/>
        <w:ind w:right="57"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3) В течение 1 квартала 2023 года осуществлялась трансляция тематических роликов социальной рекламы в эфире телеканалов "</w:t>
      </w:r>
      <w:r w:rsidR="009A444D">
        <w:rPr>
          <w:rFonts w:ascii="Times New Roman" w:eastAsia="Times New Roman" w:hAnsi="Times New Roman" w:cs="Times New Roman"/>
          <w:sz w:val="26"/>
          <w:szCs w:val="26"/>
          <w:lang w:eastAsia="ru-RU"/>
        </w:rPr>
        <w:t>ПАУЭНЕТ</w:t>
      </w:r>
      <w:r w:rsidRPr="00D417DA">
        <w:rPr>
          <w:rFonts w:ascii="Times New Roman" w:eastAsia="Times New Roman" w:hAnsi="Times New Roman" w:cs="Times New Roman"/>
          <w:sz w:val="26"/>
          <w:szCs w:val="26"/>
          <w:lang w:eastAsia="ru-RU"/>
        </w:rPr>
        <w:t>", "Волгоград 24", "</w:t>
      </w:r>
      <w:r w:rsidR="009A444D">
        <w:rPr>
          <w:rFonts w:ascii="Times New Roman" w:eastAsia="Times New Roman" w:hAnsi="Times New Roman" w:cs="Times New Roman"/>
          <w:sz w:val="26"/>
          <w:szCs w:val="26"/>
          <w:lang w:eastAsia="ru-RU"/>
        </w:rPr>
        <w:t xml:space="preserve">Первый Волгоградский канал. </w:t>
      </w:r>
      <w:r w:rsidRPr="00D417DA">
        <w:rPr>
          <w:rFonts w:ascii="Times New Roman" w:eastAsia="Times New Roman" w:hAnsi="Times New Roman" w:cs="Times New Roman"/>
          <w:sz w:val="26"/>
          <w:szCs w:val="26"/>
          <w:lang w:eastAsia="ru-RU"/>
        </w:rPr>
        <w:t xml:space="preserve">Муниципальное телевидение Волгограда", </w:t>
      </w:r>
      <w:r w:rsidR="009A444D">
        <w:rPr>
          <w:rFonts w:ascii="Times New Roman" w:eastAsia="Times New Roman" w:hAnsi="Times New Roman" w:cs="Times New Roman"/>
          <w:sz w:val="26"/>
          <w:szCs w:val="26"/>
          <w:lang w:eastAsia="ru-RU"/>
        </w:rPr>
        <w:t>«Национальное телевидение Калмыкии</w:t>
      </w:r>
      <w:r w:rsidRPr="00D417DA">
        <w:rPr>
          <w:rFonts w:ascii="Times New Roman" w:eastAsia="Times New Roman" w:hAnsi="Times New Roman" w:cs="Times New Roman"/>
          <w:sz w:val="26"/>
          <w:szCs w:val="26"/>
          <w:lang w:eastAsia="ru-RU"/>
        </w:rPr>
        <w:t>". Информация о проводимых мероприятиях размещалась на главной странице официального сайта Управления.</w:t>
      </w:r>
    </w:p>
    <w:p w:rsidR="00127C97" w:rsidRPr="00D417DA" w:rsidRDefault="00127C97" w:rsidP="00127C97">
      <w:pPr>
        <w:spacing w:after="0" w:line="360" w:lineRule="auto"/>
        <w:ind w:right="57" w:firstLine="709"/>
        <w:jc w:val="both"/>
        <w:rPr>
          <w:rFonts w:ascii="Times New Roman" w:eastAsia="Times New Roman" w:hAnsi="Times New Roman" w:cs="Times New Roman"/>
          <w:b/>
          <w:sz w:val="26"/>
          <w:szCs w:val="26"/>
          <w:lang w:eastAsia="ru-RU"/>
        </w:rPr>
      </w:pPr>
      <w:r w:rsidRPr="00D417DA">
        <w:rPr>
          <w:rFonts w:ascii="Times New Roman" w:eastAsia="Times New Roman" w:hAnsi="Times New Roman" w:cs="Times New Roman"/>
          <w:b/>
          <w:sz w:val="26"/>
          <w:szCs w:val="26"/>
          <w:lang w:eastAsia="ru-RU"/>
        </w:rPr>
        <w:t>Среди наиболее часто встречающихся нарушений обязательных требований можно отметить:</w:t>
      </w:r>
    </w:p>
    <w:p w:rsidR="00127C97" w:rsidRPr="00D417DA" w:rsidRDefault="00127C97" w:rsidP="00127C97">
      <w:pPr>
        <w:spacing w:after="0" w:line="360" w:lineRule="auto"/>
        <w:ind w:right="57"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нарушение п. 1 ст. 24 Федерального закона от 07.07.2003 № 126-ФЗ "О связи" - нарушение порядка использования радиочастотного спектра; использование радиочастотного спектра без специального разрешения;</w:t>
      </w:r>
    </w:p>
    <w:p w:rsidR="00127C97" w:rsidRPr="00D417DA" w:rsidRDefault="00127C97" w:rsidP="00127C97">
      <w:pPr>
        <w:spacing w:after="0" w:line="360" w:lineRule="auto"/>
        <w:ind w:right="57"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нарушение п. 5 ст. 22 Федерального закона от 07.07.2003 № 126-ФЗ "О связи" - Использование </w:t>
      </w:r>
      <w:proofErr w:type="gramStart"/>
      <w:r w:rsidRPr="00D417DA">
        <w:rPr>
          <w:rFonts w:ascii="Times New Roman" w:eastAsia="Times New Roman" w:hAnsi="Times New Roman" w:cs="Times New Roman"/>
          <w:sz w:val="26"/>
          <w:szCs w:val="26"/>
          <w:lang w:eastAsia="ru-RU"/>
        </w:rPr>
        <w:t>незарегистрированных</w:t>
      </w:r>
      <w:proofErr w:type="gramEnd"/>
      <w:r w:rsidRPr="00D417DA">
        <w:rPr>
          <w:rFonts w:ascii="Times New Roman" w:eastAsia="Times New Roman" w:hAnsi="Times New Roman" w:cs="Times New Roman"/>
          <w:sz w:val="26"/>
          <w:szCs w:val="26"/>
          <w:lang w:eastAsia="ru-RU"/>
        </w:rPr>
        <w:t xml:space="preserve"> РЭС, ВЧУ гражданского назначения.</w:t>
      </w:r>
    </w:p>
    <w:p w:rsidR="00127C97" w:rsidRPr="00D417DA" w:rsidRDefault="00127C97" w:rsidP="00C73E82">
      <w:pPr>
        <w:spacing w:after="0" w:line="360" w:lineRule="auto"/>
        <w:ind w:right="57" w:firstLine="709"/>
        <w:jc w:val="both"/>
        <w:rPr>
          <w:rFonts w:ascii="Times New Roman" w:eastAsia="Calibri" w:hAnsi="Times New Roman" w:cs="Times New Roman"/>
          <w:sz w:val="26"/>
          <w:szCs w:val="26"/>
        </w:rPr>
      </w:pPr>
      <w:r w:rsidRPr="00D417DA">
        <w:rPr>
          <w:rFonts w:ascii="Times New Roman" w:eastAsia="Calibri" w:hAnsi="Times New Roman" w:cs="Times New Roman"/>
          <w:sz w:val="26"/>
          <w:szCs w:val="26"/>
        </w:rPr>
        <w:t>При 158 выявленных нарушениях (7 в мероприятии,151- вне мероприятия)- типовыми являются: Нарушение порядка использования радиочастотного спектра; использование радиочастотного спектра без специального разрешения (С15.1) - 92(58%), Использование незарегистрированных РЭС, ВЧУ гражданского назначени</w:t>
      </w:r>
      <w:proofErr w:type="gramStart"/>
      <w:r w:rsidRPr="00D417DA">
        <w:rPr>
          <w:rFonts w:ascii="Times New Roman" w:eastAsia="Calibri" w:hAnsi="Times New Roman" w:cs="Times New Roman"/>
          <w:sz w:val="26"/>
          <w:szCs w:val="26"/>
        </w:rPr>
        <w:t>я(</w:t>
      </w:r>
      <w:proofErr w:type="gramEnd"/>
      <w:r w:rsidRPr="00D417DA">
        <w:rPr>
          <w:rFonts w:ascii="Times New Roman" w:eastAsia="Calibri" w:hAnsi="Times New Roman" w:cs="Times New Roman"/>
          <w:sz w:val="26"/>
          <w:szCs w:val="26"/>
        </w:rPr>
        <w:t>С17.1) - 57(36%).</w:t>
      </w:r>
    </w:p>
    <w:p w:rsidR="00C73E82" w:rsidRPr="00D417DA" w:rsidRDefault="00C73E82" w:rsidP="00C73E82">
      <w:pPr>
        <w:spacing w:after="0" w:line="360" w:lineRule="auto"/>
        <w:ind w:right="57" w:firstLine="709"/>
        <w:jc w:val="both"/>
        <w:rPr>
          <w:rFonts w:ascii="Times New Roman" w:eastAsia="Times New Roman" w:hAnsi="Times New Roman" w:cs="Times New Roman"/>
          <w:b/>
          <w:sz w:val="26"/>
          <w:szCs w:val="26"/>
          <w:lang w:eastAsia="ru-RU"/>
        </w:rPr>
      </w:pPr>
      <w:r w:rsidRPr="00D417DA">
        <w:rPr>
          <w:rFonts w:ascii="Times New Roman" w:eastAsia="Times New Roman" w:hAnsi="Times New Roman" w:cs="Times New Roman"/>
          <w:b/>
          <w:sz w:val="26"/>
          <w:szCs w:val="26"/>
          <w:lang w:eastAsia="ru-RU"/>
        </w:rPr>
        <w:t>Сведения о повышении квалификации, обучении, переобучении, семинарах по обмену лучшими практиками и прочих мероприятий для сотрудников контрольно-надзорного блока, осуществляющих, в том числе, профилактическую деятельность:</w:t>
      </w:r>
    </w:p>
    <w:p w:rsidR="00C73E82" w:rsidRPr="00D417DA" w:rsidRDefault="00C73E82" w:rsidP="00C73E82">
      <w:pPr>
        <w:spacing w:after="0" w:line="360" w:lineRule="auto"/>
        <w:ind w:right="57" w:firstLine="709"/>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lastRenderedPageBreak/>
        <w:t>На базе Управления в течение отчетного периода проводилась техническая учеба для сотрудников согласно плану мероприятий по профессиональной подготовке.</w:t>
      </w:r>
    </w:p>
    <w:p w:rsidR="00E6397A" w:rsidRPr="00D417DA" w:rsidRDefault="00E6397A" w:rsidP="00E6397A">
      <w:pPr>
        <w:spacing w:after="0" w:line="360" w:lineRule="auto"/>
        <w:ind w:right="57" w:firstLine="709"/>
        <w:jc w:val="both"/>
        <w:rPr>
          <w:rFonts w:ascii="Times New Roman" w:eastAsia="Times New Roman" w:hAnsi="Times New Roman" w:cs="Times New Roman"/>
          <w:b/>
          <w:sz w:val="26"/>
          <w:szCs w:val="26"/>
          <w:u w:val="single"/>
          <w:lang w:eastAsia="ru-RU"/>
        </w:rPr>
      </w:pPr>
      <w:r w:rsidRPr="00D417DA">
        <w:rPr>
          <w:rFonts w:ascii="Times New Roman" w:eastAsia="Times New Roman" w:hAnsi="Times New Roman" w:cs="Times New Roman"/>
          <w:b/>
          <w:sz w:val="26"/>
          <w:szCs w:val="26"/>
          <w:u w:val="single"/>
          <w:lang w:eastAsia="ru-RU"/>
        </w:rPr>
        <w:t>Профилактические мероприятия в сфере ПД</w:t>
      </w:r>
    </w:p>
    <w:p w:rsidR="00372371" w:rsidRPr="00372371" w:rsidRDefault="00372371" w:rsidP="00372371">
      <w:pPr>
        <w:spacing w:after="0" w:line="360" w:lineRule="auto"/>
        <w:ind w:right="57" w:firstLine="709"/>
        <w:jc w:val="both"/>
        <w:rPr>
          <w:rFonts w:ascii="Times New Roman" w:eastAsia="Times New Roman" w:hAnsi="Times New Roman" w:cs="Times New Roman"/>
          <w:b/>
          <w:sz w:val="28"/>
          <w:szCs w:val="28"/>
          <w:lang w:eastAsia="ru-RU"/>
        </w:rPr>
      </w:pPr>
      <w:r w:rsidRPr="00372371">
        <w:rPr>
          <w:rFonts w:ascii="Times New Roman" w:eastAsia="Times New Roman" w:hAnsi="Times New Roman" w:cs="Times New Roman"/>
          <w:b/>
          <w:sz w:val="28"/>
          <w:szCs w:val="28"/>
          <w:lang w:eastAsia="ru-RU"/>
        </w:rPr>
        <w:t xml:space="preserve">Сведения о выполнении мероприятий Планов-графиков профилактических мероприятий: </w:t>
      </w:r>
    </w:p>
    <w:p w:rsidR="00372371" w:rsidRPr="00372371" w:rsidRDefault="00372371" w:rsidP="00372371">
      <w:pPr>
        <w:spacing w:after="0" w:line="360" w:lineRule="auto"/>
        <w:ind w:right="57" w:firstLine="709"/>
        <w:jc w:val="both"/>
        <w:rPr>
          <w:rFonts w:ascii="Times New Roman" w:eastAsia="Times New Roman" w:hAnsi="Times New Roman" w:cs="Times New Roman"/>
          <w:b/>
          <w:sz w:val="28"/>
          <w:szCs w:val="28"/>
          <w:lang w:eastAsia="ru-RU"/>
        </w:rPr>
      </w:pPr>
      <w:r w:rsidRPr="00372371">
        <w:rPr>
          <w:rFonts w:ascii="Times New Roman" w:eastAsia="Times New Roman" w:hAnsi="Times New Roman" w:cs="Times New Roman"/>
          <w:sz w:val="28"/>
          <w:szCs w:val="28"/>
          <w:lang w:eastAsia="ru-RU"/>
        </w:rPr>
        <w:t>1)</w:t>
      </w:r>
      <w:r w:rsidRPr="00372371">
        <w:rPr>
          <w:rFonts w:ascii="Times New Roman" w:eastAsia="Times New Roman" w:hAnsi="Times New Roman" w:cs="Times New Roman"/>
          <w:b/>
          <w:sz w:val="28"/>
          <w:szCs w:val="28"/>
          <w:lang w:eastAsia="ru-RU"/>
        </w:rPr>
        <w:t xml:space="preserve"> </w:t>
      </w:r>
      <w:r w:rsidRPr="00372371">
        <w:rPr>
          <w:rFonts w:ascii="Times New Roman" w:eastAsia="Times New Roman" w:hAnsi="Times New Roman" w:cs="Times New Roman"/>
          <w:sz w:val="28"/>
          <w:szCs w:val="28"/>
          <w:lang w:eastAsia="ru-RU"/>
        </w:rPr>
        <w:t xml:space="preserve">За 1 квартал 2023 года присоединилось к Кодексу добросовестных практик в сети Интернет 5 операторов </w:t>
      </w:r>
      <w:r w:rsidRPr="00372371">
        <w:rPr>
          <w:rFonts w:ascii="Times New Roman" w:eastAsia="Calibri" w:hAnsi="Times New Roman" w:cs="Times New Roman"/>
          <w:sz w:val="28"/>
          <w:szCs w:val="28"/>
        </w:rPr>
        <w:t xml:space="preserve"> </w:t>
      </w:r>
    </w:p>
    <w:p w:rsidR="00372371" w:rsidRPr="00372371" w:rsidRDefault="00AF3A6F" w:rsidP="00AF3A6F">
      <w:pPr>
        <w:tabs>
          <w:tab w:val="left" w:pos="993"/>
        </w:tabs>
        <w:contextualSpacing/>
        <w:jc w:val="both"/>
        <w:rPr>
          <w:rFonts w:ascii="Times New Roman" w:eastAsia="Times New Roman" w:hAnsi="Times New Roman" w:cs="Times New Roman"/>
          <w:sz w:val="28"/>
          <w:szCs w:val="28"/>
          <w:lang w:eastAsia="ru-RU"/>
        </w:rPr>
      </w:pPr>
      <w:r w:rsidRPr="00D417DA">
        <w:rPr>
          <w:rFonts w:ascii="Times New Roman" w:eastAsia="Times New Roman" w:hAnsi="Times New Roman" w:cs="Times New Roman"/>
          <w:sz w:val="28"/>
          <w:szCs w:val="28"/>
          <w:lang w:eastAsia="ru-RU"/>
        </w:rPr>
        <w:t>- Фонд поддержки детей, родителей или иных законных представителей, оказавшихся в трудной жизненной ситуации, "радуга"</w:t>
      </w:r>
    </w:p>
    <w:p w:rsidR="00372371" w:rsidRPr="00372371" w:rsidRDefault="00AF3A6F" w:rsidP="00AF3A6F">
      <w:pPr>
        <w:tabs>
          <w:tab w:val="left" w:pos="993"/>
        </w:tabs>
        <w:contextualSpacing/>
        <w:jc w:val="both"/>
        <w:rPr>
          <w:rFonts w:ascii="Times New Roman" w:eastAsia="Times New Roman" w:hAnsi="Times New Roman" w:cs="Times New Roman"/>
          <w:sz w:val="28"/>
          <w:szCs w:val="28"/>
          <w:lang w:eastAsia="ru-RU"/>
        </w:rPr>
      </w:pPr>
      <w:r w:rsidRPr="00D417DA">
        <w:rPr>
          <w:rFonts w:ascii="Times New Roman" w:eastAsia="Times New Roman" w:hAnsi="Times New Roman" w:cs="Times New Roman"/>
          <w:sz w:val="28"/>
          <w:szCs w:val="28"/>
          <w:lang w:eastAsia="ru-RU"/>
        </w:rPr>
        <w:t xml:space="preserve">- </w:t>
      </w:r>
      <w:r w:rsidR="00372371" w:rsidRPr="00372371">
        <w:rPr>
          <w:rFonts w:ascii="Times New Roman" w:eastAsia="Times New Roman" w:hAnsi="Times New Roman" w:cs="Times New Roman"/>
          <w:sz w:val="28"/>
          <w:szCs w:val="28"/>
          <w:lang w:eastAsia="ru-RU"/>
        </w:rPr>
        <w:t>Муниципальное унитарное предприятие дорожно-строительных и эксплуатационных работ Советского района г. Волгограда</w:t>
      </w:r>
      <w:r w:rsidRPr="00D417DA">
        <w:rPr>
          <w:rFonts w:ascii="Times New Roman" w:eastAsia="Times New Roman" w:hAnsi="Times New Roman" w:cs="Times New Roman"/>
          <w:sz w:val="28"/>
          <w:szCs w:val="28"/>
          <w:lang w:eastAsia="ru-RU"/>
        </w:rPr>
        <w:t>;</w:t>
      </w:r>
    </w:p>
    <w:p w:rsidR="00372371" w:rsidRPr="00372371" w:rsidRDefault="00AF3A6F" w:rsidP="00AF3A6F">
      <w:pPr>
        <w:tabs>
          <w:tab w:val="left" w:pos="993"/>
        </w:tabs>
        <w:contextualSpacing/>
        <w:jc w:val="both"/>
        <w:rPr>
          <w:rFonts w:ascii="Times New Roman" w:eastAsia="Times New Roman" w:hAnsi="Times New Roman" w:cs="Times New Roman"/>
          <w:sz w:val="28"/>
          <w:szCs w:val="28"/>
          <w:lang w:eastAsia="ru-RU"/>
        </w:rPr>
      </w:pPr>
      <w:r w:rsidRPr="00D417DA">
        <w:rPr>
          <w:rFonts w:ascii="Times New Roman" w:eastAsia="Times New Roman" w:hAnsi="Times New Roman" w:cs="Times New Roman"/>
          <w:sz w:val="28"/>
          <w:szCs w:val="28"/>
          <w:lang w:eastAsia="ru-RU"/>
        </w:rPr>
        <w:t xml:space="preserve">- </w:t>
      </w:r>
      <w:r w:rsidR="00372371" w:rsidRPr="00372371">
        <w:rPr>
          <w:rFonts w:ascii="Times New Roman" w:eastAsia="Times New Roman" w:hAnsi="Times New Roman" w:cs="Times New Roman"/>
          <w:sz w:val="28"/>
          <w:szCs w:val="28"/>
          <w:lang w:eastAsia="ru-RU"/>
        </w:rPr>
        <w:t xml:space="preserve">Общество с ограниченной ответственностью </w:t>
      </w:r>
      <w:r w:rsidRPr="00D417DA">
        <w:rPr>
          <w:rFonts w:ascii="Times New Roman" w:eastAsia="Times New Roman" w:hAnsi="Times New Roman" w:cs="Times New Roman"/>
          <w:sz w:val="28"/>
          <w:szCs w:val="28"/>
          <w:lang w:eastAsia="ru-RU"/>
        </w:rPr>
        <w:t>«Диагностический испытательный центр «Мост»;</w:t>
      </w:r>
    </w:p>
    <w:p w:rsidR="00372371" w:rsidRPr="00372371" w:rsidRDefault="00AF3A6F" w:rsidP="00AF3A6F">
      <w:pPr>
        <w:tabs>
          <w:tab w:val="left" w:pos="993"/>
        </w:tabs>
        <w:contextualSpacing/>
        <w:jc w:val="both"/>
        <w:rPr>
          <w:rFonts w:ascii="Times New Roman" w:eastAsia="Times New Roman" w:hAnsi="Times New Roman" w:cs="Times New Roman"/>
          <w:sz w:val="28"/>
          <w:szCs w:val="28"/>
          <w:lang w:eastAsia="ru-RU"/>
        </w:rPr>
      </w:pPr>
      <w:r w:rsidRPr="00D417DA">
        <w:rPr>
          <w:rFonts w:ascii="Times New Roman" w:eastAsia="Times New Roman" w:hAnsi="Times New Roman" w:cs="Times New Roman"/>
          <w:sz w:val="28"/>
          <w:szCs w:val="28"/>
          <w:lang w:eastAsia="ru-RU"/>
        </w:rPr>
        <w:t xml:space="preserve">- </w:t>
      </w:r>
      <w:r w:rsidR="00372371" w:rsidRPr="00372371">
        <w:rPr>
          <w:rFonts w:ascii="Times New Roman" w:eastAsia="Times New Roman" w:hAnsi="Times New Roman" w:cs="Times New Roman"/>
          <w:sz w:val="28"/>
          <w:szCs w:val="28"/>
          <w:lang w:eastAsia="ru-RU"/>
        </w:rPr>
        <w:t>Общество с ограниченной ответственностью «</w:t>
      </w:r>
      <w:proofErr w:type="spellStart"/>
      <w:r w:rsidRPr="00D417DA">
        <w:rPr>
          <w:rFonts w:ascii="Times New Roman" w:eastAsia="Times New Roman" w:hAnsi="Times New Roman" w:cs="Times New Roman"/>
          <w:sz w:val="28"/>
          <w:szCs w:val="28"/>
          <w:lang w:eastAsia="ru-RU"/>
        </w:rPr>
        <w:t>Магнум</w:t>
      </w:r>
      <w:proofErr w:type="spellEnd"/>
      <w:r w:rsidRPr="00D417DA">
        <w:rPr>
          <w:rFonts w:ascii="Times New Roman" w:eastAsia="Times New Roman" w:hAnsi="Times New Roman" w:cs="Times New Roman"/>
          <w:sz w:val="28"/>
          <w:szCs w:val="28"/>
          <w:lang w:eastAsia="ru-RU"/>
        </w:rPr>
        <w:t xml:space="preserve"> 4</w:t>
      </w:r>
      <w:r w:rsidR="00372371" w:rsidRPr="00372371">
        <w:rPr>
          <w:rFonts w:ascii="Times New Roman" w:eastAsia="Times New Roman" w:hAnsi="Times New Roman" w:cs="Times New Roman"/>
          <w:sz w:val="28"/>
          <w:szCs w:val="28"/>
          <w:lang w:eastAsia="ru-RU"/>
        </w:rPr>
        <w:t>»</w:t>
      </w:r>
      <w:r w:rsidRPr="00D417DA">
        <w:rPr>
          <w:rFonts w:ascii="Times New Roman" w:eastAsia="Times New Roman" w:hAnsi="Times New Roman" w:cs="Times New Roman"/>
          <w:sz w:val="28"/>
          <w:szCs w:val="28"/>
          <w:lang w:eastAsia="ru-RU"/>
        </w:rPr>
        <w:t>;</w:t>
      </w:r>
    </w:p>
    <w:p w:rsidR="00372371" w:rsidRPr="00372371" w:rsidRDefault="00AF3A6F" w:rsidP="00AF3A6F">
      <w:pPr>
        <w:tabs>
          <w:tab w:val="left" w:pos="993"/>
        </w:tabs>
        <w:spacing w:after="0" w:line="360" w:lineRule="auto"/>
        <w:contextualSpacing/>
        <w:jc w:val="both"/>
        <w:rPr>
          <w:rFonts w:ascii="Times New Roman" w:eastAsia="Times New Roman" w:hAnsi="Times New Roman" w:cs="Times New Roman"/>
          <w:sz w:val="28"/>
          <w:szCs w:val="28"/>
          <w:lang w:eastAsia="ru-RU"/>
        </w:rPr>
      </w:pPr>
      <w:r w:rsidRPr="00D417DA">
        <w:rPr>
          <w:rFonts w:ascii="Times New Roman" w:eastAsia="Times New Roman" w:hAnsi="Times New Roman" w:cs="Times New Roman"/>
          <w:sz w:val="28"/>
          <w:szCs w:val="28"/>
          <w:lang w:eastAsia="ru-RU"/>
        </w:rPr>
        <w:t xml:space="preserve">- </w:t>
      </w:r>
      <w:r w:rsidR="00372371" w:rsidRPr="00372371">
        <w:rPr>
          <w:rFonts w:ascii="Times New Roman" w:eastAsia="Times New Roman" w:hAnsi="Times New Roman" w:cs="Times New Roman"/>
          <w:sz w:val="28"/>
          <w:szCs w:val="28"/>
          <w:lang w:eastAsia="ru-RU"/>
        </w:rPr>
        <w:t>Общество с ограниченной ответственностью торговая компания "</w:t>
      </w:r>
      <w:r w:rsidRPr="00D417DA">
        <w:rPr>
          <w:rFonts w:ascii="Times New Roman" w:eastAsia="Times New Roman" w:hAnsi="Times New Roman" w:cs="Times New Roman"/>
          <w:sz w:val="28"/>
          <w:szCs w:val="28"/>
          <w:lang w:eastAsia="ru-RU"/>
        </w:rPr>
        <w:t>Сервис-Мед</w:t>
      </w:r>
      <w:r w:rsidR="00372371" w:rsidRPr="00372371">
        <w:rPr>
          <w:rFonts w:ascii="Times New Roman" w:eastAsia="Times New Roman" w:hAnsi="Times New Roman" w:cs="Times New Roman"/>
          <w:sz w:val="28"/>
          <w:szCs w:val="28"/>
          <w:lang w:eastAsia="ru-RU"/>
        </w:rPr>
        <w:t>"</w:t>
      </w:r>
      <w:r w:rsidRPr="00D417DA">
        <w:rPr>
          <w:rFonts w:ascii="Times New Roman" w:eastAsia="Times New Roman" w:hAnsi="Times New Roman" w:cs="Times New Roman"/>
          <w:sz w:val="28"/>
          <w:szCs w:val="28"/>
          <w:lang w:eastAsia="ru-RU"/>
        </w:rPr>
        <w:t>.</w:t>
      </w:r>
    </w:p>
    <w:p w:rsidR="00372371" w:rsidRPr="00372371" w:rsidRDefault="00372371" w:rsidP="00AF3A6F">
      <w:pPr>
        <w:spacing w:after="0" w:line="360" w:lineRule="auto"/>
        <w:ind w:firstLine="708"/>
        <w:jc w:val="both"/>
        <w:rPr>
          <w:rFonts w:ascii="Times New Roman" w:eastAsia="Calibri" w:hAnsi="Times New Roman" w:cs="Times New Roman"/>
          <w:sz w:val="28"/>
          <w:szCs w:val="28"/>
        </w:rPr>
      </w:pPr>
      <w:r w:rsidRPr="00372371">
        <w:rPr>
          <w:rFonts w:ascii="Times New Roman" w:eastAsia="Times New Roman" w:hAnsi="Times New Roman" w:cs="Times New Roman"/>
          <w:sz w:val="28"/>
          <w:szCs w:val="28"/>
          <w:lang w:eastAsia="ru-RU"/>
        </w:rPr>
        <w:t xml:space="preserve">2) Управлением за  1 квартал  2023 года </w:t>
      </w:r>
      <w:r w:rsidRPr="00372371">
        <w:rPr>
          <w:rFonts w:ascii="Times New Roman" w:eastAsia="Calibri" w:hAnsi="Times New Roman" w:cs="Times New Roman"/>
          <w:sz w:val="28"/>
          <w:szCs w:val="28"/>
        </w:rPr>
        <w:t>были проведены "открытые" уроки в МКОУ "СШ № 7"; в МОУ СШ № 6; в МОУ СШ № 89, МОУ СШ № 34, МБОУ СОШ № 29, МБОУ "ГСШ № 1". Также на постоянной основе проводятся конкурсы рисунков в общеобразовательных учреждениях.</w:t>
      </w:r>
    </w:p>
    <w:p w:rsidR="00372371" w:rsidRPr="00372371" w:rsidRDefault="00372371" w:rsidP="00372371">
      <w:pPr>
        <w:spacing w:after="0" w:line="360" w:lineRule="auto"/>
        <w:ind w:firstLine="709"/>
        <w:jc w:val="both"/>
        <w:rPr>
          <w:rFonts w:ascii="Calibri" w:eastAsia="Calibri" w:hAnsi="Calibri" w:cs="Times New Roman"/>
          <w:sz w:val="28"/>
          <w:szCs w:val="28"/>
        </w:rPr>
      </w:pPr>
      <w:r w:rsidRPr="00372371">
        <w:rPr>
          <w:rFonts w:ascii="Times New Roman" w:eastAsia="Times New Roman" w:hAnsi="Times New Roman" w:cs="Times New Roman"/>
          <w:sz w:val="28"/>
          <w:szCs w:val="28"/>
          <w:lang w:eastAsia="ru-RU"/>
        </w:rPr>
        <w:t xml:space="preserve">В 1 квартале 2023 года информация по вопросам соблюдения законодательства РФ в области персональных данных была размещена в </w:t>
      </w:r>
      <w:r w:rsidRPr="00372371">
        <w:rPr>
          <w:rFonts w:ascii="Times New Roman" w:eastAsia="Calibri" w:hAnsi="Times New Roman" w:cs="Times New Roman"/>
          <w:sz w:val="28"/>
          <w:szCs w:val="28"/>
        </w:rPr>
        <w:t>13 печатных СМИ и 2 сетевых изданиях</w:t>
      </w:r>
      <w:r w:rsidRPr="00372371">
        <w:rPr>
          <w:rFonts w:ascii="Times New Roman" w:eastAsia="Times New Roman" w:hAnsi="Times New Roman" w:cs="Times New Roman"/>
          <w:sz w:val="28"/>
          <w:szCs w:val="28"/>
          <w:lang w:eastAsia="ru-RU"/>
        </w:rPr>
        <w:t xml:space="preserve">, а также на 17 официальных сайтах муниципальных органов власти. Кроме того, в 1 квартале 2023 года осуществлялась трансляция тематических роликов социальной рекламы в эфире телеканала </w:t>
      </w:r>
      <w:r w:rsidR="009A444D">
        <w:rPr>
          <w:rFonts w:ascii="Times New Roman" w:eastAsia="Times New Roman" w:hAnsi="Times New Roman" w:cs="Times New Roman"/>
          <w:sz w:val="28"/>
          <w:szCs w:val="28"/>
          <w:lang w:eastAsia="ru-RU"/>
        </w:rPr>
        <w:t>«ПАУЭРНЕТ»</w:t>
      </w:r>
      <w:r w:rsidRPr="00372371">
        <w:rPr>
          <w:rFonts w:ascii="Times New Roman" w:eastAsia="Times New Roman" w:hAnsi="Times New Roman" w:cs="Times New Roman"/>
          <w:sz w:val="28"/>
          <w:szCs w:val="28"/>
          <w:lang w:eastAsia="ru-RU"/>
        </w:rPr>
        <w:t>, «Волгоград 24», кабельная сеть "</w:t>
      </w:r>
      <w:r w:rsidR="009A444D">
        <w:rPr>
          <w:rFonts w:ascii="Times New Roman" w:eastAsia="Times New Roman" w:hAnsi="Times New Roman" w:cs="Times New Roman"/>
          <w:sz w:val="28"/>
          <w:szCs w:val="28"/>
          <w:lang w:eastAsia="ru-RU"/>
        </w:rPr>
        <w:t>ПАУЭРНЕТ</w:t>
      </w:r>
      <w:r w:rsidRPr="00372371">
        <w:rPr>
          <w:rFonts w:ascii="Times New Roman" w:eastAsia="Times New Roman" w:hAnsi="Times New Roman" w:cs="Times New Roman"/>
          <w:sz w:val="28"/>
          <w:szCs w:val="28"/>
          <w:lang w:eastAsia="ru-RU"/>
        </w:rPr>
        <w:t>". Информация о проводимых мероприятиях размещалась на главной странице официального сайта Управления.</w:t>
      </w:r>
    </w:p>
    <w:p w:rsidR="00372371" w:rsidRPr="00372371" w:rsidRDefault="00372371" w:rsidP="00372371">
      <w:pPr>
        <w:spacing w:after="0" w:line="360" w:lineRule="auto"/>
        <w:ind w:right="57" w:firstLine="709"/>
        <w:jc w:val="both"/>
        <w:rPr>
          <w:rFonts w:ascii="Times New Roman" w:eastAsia="Times New Roman" w:hAnsi="Times New Roman" w:cs="Times New Roman"/>
          <w:b/>
          <w:sz w:val="28"/>
          <w:szCs w:val="28"/>
          <w:lang w:eastAsia="ru-RU"/>
        </w:rPr>
      </w:pPr>
      <w:r w:rsidRPr="00372371">
        <w:rPr>
          <w:rFonts w:ascii="Times New Roman" w:eastAsia="Times New Roman" w:hAnsi="Times New Roman" w:cs="Times New Roman"/>
          <w:b/>
          <w:sz w:val="28"/>
          <w:szCs w:val="28"/>
          <w:lang w:eastAsia="ru-RU"/>
        </w:rPr>
        <w:t>3) Сведения об освещении информации об итогах контрольно-надзорной деятельности:</w:t>
      </w:r>
    </w:p>
    <w:p w:rsidR="00372371" w:rsidRPr="00372371" w:rsidRDefault="00372371" w:rsidP="00372371">
      <w:pPr>
        <w:spacing w:after="0" w:line="360" w:lineRule="auto"/>
        <w:ind w:right="57" w:firstLine="709"/>
        <w:jc w:val="both"/>
        <w:rPr>
          <w:rFonts w:ascii="Times New Roman" w:eastAsia="Times New Roman" w:hAnsi="Times New Roman" w:cs="Times New Roman"/>
          <w:sz w:val="28"/>
          <w:szCs w:val="28"/>
          <w:lang w:eastAsia="ru-RU"/>
        </w:rPr>
      </w:pPr>
      <w:r w:rsidRPr="00372371">
        <w:rPr>
          <w:rFonts w:ascii="Times New Roman" w:eastAsia="Times New Roman" w:hAnsi="Times New Roman" w:cs="Times New Roman"/>
          <w:sz w:val="28"/>
          <w:szCs w:val="28"/>
          <w:lang w:eastAsia="ru-RU"/>
        </w:rPr>
        <w:t>Информация о проведенных и планируемых к проведению профилактических мер</w:t>
      </w:r>
      <w:r w:rsidR="009A444D">
        <w:rPr>
          <w:rFonts w:ascii="Times New Roman" w:eastAsia="Times New Roman" w:hAnsi="Times New Roman" w:cs="Times New Roman"/>
          <w:sz w:val="28"/>
          <w:szCs w:val="28"/>
          <w:lang w:eastAsia="ru-RU"/>
        </w:rPr>
        <w:t>оприятиях</w:t>
      </w:r>
      <w:bookmarkStart w:id="27" w:name="_GoBack"/>
      <w:bookmarkEnd w:id="27"/>
      <w:r w:rsidRPr="00372371">
        <w:rPr>
          <w:rFonts w:ascii="Times New Roman" w:eastAsia="Times New Roman" w:hAnsi="Times New Roman" w:cs="Times New Roman"/>
          <w:sz w:val="28"/>
          <w:szCs w:val="28"/>
          <w:lang w:eastAsia="ru-RU"/>
        </w:rPr>
        <w:t xml:space="preserve"> размещалась на официальном Интернет-сайте Управления на главной странице и  в разделе «Новости».</w:t>
      </w:r>
    </w:p>
    <w:p w:rsidR="00372371" w:rsidRPr="00372371" w:rsidRDefault="00372371" w:rsidP="00372371">
      <w:pPr>
        <w:spacing w:after="0" w:line="360" w:lineRule="auto"/>
        <w:ind w:right="57" w:firstLine="709"/>
        <w:jc w:val="both"/>
        <w:rPr>
          <w:rFonts w:ascii="Times New Roman" w:eastAsia="Times New Roman" w:hAnsi="Times New Roman" w:cs="Times New Roman"/>
          <w:sz w:val="28"/>
          <w:szCs w:val="28"/>
          <w:lang w:eastAsia="ru-RU"/>
        </w:rPr>
      </w:pPr>
      <w:r w:rsidRPr="00372371">
        <w:rPr>
          <w:rFonts w:ascii="Times New Roman" w:eastAsia="Times New Roman" w:hAnsi="Times New Roman" w:cs="Times New Roman"/>
          <w:sz w:val="28"/>
          <w:szCs w:val="28"/>
          <w:lang w:eastAsia="ru-RU"/>
        </w:rPr>
        <w:lastRenderedPageBreak/>
        <w:t>Также на главной странице Управления размещены актуальные нормативно-правовые акты, содержащие обязательные требования.</w:t>
      </w:r>
    </w:p>
    <w:p w:rsidR="00372371" w:rsidRPr="00372371" w:rsidRDefault="00372371" w:rsidP="00372371">
      <w:pPr>
        <w:spacing w:after="0" w:line="360" w:lineRule="auto"/>
        <w:ind w:right="57" w:firstLine="709"/>
        <w:jc w:val="both"/>
        <w:rPr>
          <w:rFonts w:ascii="Times New Roman" w:eastAsia="Times New Roman" w:hAnsi="Times New Roman" w:cs="Times New Roman"/>
          <w:sz w:val="28"/>
          <w:szCs w:val="28"/>
          <w:lang w:eastAsia="ru-RU"/>
        </w:rPr>
      </w:pPr>
      <w:r w:rsidRPr="00372371">
        <w:rPr>
          <w:rFonts w:ascii="Times New Roman" w:eastAsia="Times New Roman" w:hAnsi="Times New Roman" w:cs="Times New Roman"/>
          <w:sz w:val="28"/>
          <w:szCs w:val="28"/>
          <w:lang w:eastAsia="ru-RU"/>
        </w:rPr>
        <w:t xml:space="preserve">Информация об итогах контрольно-надзорной деятельности размещалась на официальном Интернет-сайте Управления в разделе «Новости». </w:t>
      </w:r>
    </w:p>
    <w:p w:rsidR="00372371" w:rsidRPr="00372371" w:rsidRDefault="00372371" w:rsidP="00372371">
      <w:pPr>
        <w:spacing w:after="0" w:line="360" w:lineRule="auto"/>
        <w:ind w:right="57" w:firstLine="709"/>
        <w:jc w:val="both"/>
        <w:rPr>
          <w:rFonts w:ascii="Times New Roman" w:eastAsia="Times New Roman" w:hAnsi="Times New Roman" w:cs="Times New Roman"/>
          <w:b/>
          <w:sz w:val="28"/>
          <w:szCs w:val="28"/>
          <w:lang w:eastAsia="ru-RU"/>
        </w:rPr>
      </w:pPr>
      <w:r w:rsidRPr="00372371">
        <w:rPr>
          <w:rFonts w:ascii="Times New Roman" w:eastAsia="Times New Roman" w:hAnsi="Times New Roman" w:cs="Times New Roman"/>
          <w:b/>
          <w:sz w:val="28"/>
          <w:szCs w:val="28"/>
          <w:lang w:eastAsia="ru-RU"/>
        </w:rPr>
        <w:t>Сведения о наиболее часто встречающихся нарушениях обязательных требований:</w:t>
      </w:r>
    </w:p>
    <w:p w:rsidR="00372371" w:rsidRPr="00372371" w:rsidRDefault="00372371" w:rsidP="00372371">
      <w:pPr>
        <w:spacing w:after="0" w:line="360" w:lineRule="auto"/>
        <w:ind w:right="57" w:firstLine="709"/>
        <w:jc w:val="both"/>
        <w:rPr>
          <w:rFonts w:ascii="Times New Roman" w:eastAsia="Times New Roman" w:hAnsi="Times New Roman" w:cs="Times New Roman"/>
          <w:i/>
          <w:sz w:val="28"/>
          <w:szCs w:val="28"/>
          <w:lang w:eastAsia="ru-RU"/>
        </w:rPr>
      </w:pPr>
      <w:r w:rsidRPr="00372371">
        <w:rPr>
          <w:rFonts w:ascii="Times New Roman" w:eastAsia="Times New Roman" w:hAnsi="Times New Roman" w:cs="Times New Roman"/>
          <w:sz w:val="28"/>
          <w:szCs w:val="28"/>
          <w:lang w:eastAsia="ru-RU"/>
        </w:rPr>
        <w:t>Среди наиболее часто встречающихся нарушений обязательных требований можно отметить - нарушение ч. 1 ст. 6 Федерального закона "О персональных данных" -</w:t>
      </w:r>
      <w:r w:rsidRPr="00372371">
        <w:rPr>
          <w:rFonts w:ascii="Times New Roman" w:eastAsia="Times New Roman" w:hAnsi="Times New Roman" w:cs="Times New Roman"/>
          <w:i/>
          <w:sz w:val="28"/>
          <w:szCs w:val="28"/>
          <w:lang w:eastAsia="ru-RU"/>
        </w:rPr>
        <w:t xml:space="preserve"> </w:t>
      </w:r>
      <w:r w:rsidRPr="00372371">
        <w:rPr>
          <w:rFonts w:ascii="Times New Roman" w:eastAsia="Times New Roman" w:hAnsi="Times New Roman" w:cs="Times New Roman"/>
          <w:sz w:val="28"/>
          <w:szCs w:val="28"/>
          <w:lang w:eastAsia="ru-RU"/>
        </w:rPr>
        <w:t>обработка персональных данных без согласия субъекта персональных данных; ст. 7 Федерального закона "О персональных данных</w:t>
      </w:r>
      <w:proofErr w:type="gramStart"/>
      <w:r w:rsidRPr="00372371">
        <w:rPr>
          <w:rFonts w:ascii="Times New Roman" w:eastAsia="Times New Roman" w:hAnsi="Times New Roman" w:cs="Times New Roman"/>
          <w:sz w:val="28"/>
          <w:szCs w:val="28"/>
          <w:lang w:eastAsia="ru-RU"/>
        </w:rPr>
        <w:t>"-</w:t>
      </w:r>
      <w:proofErr w:type="gramEnd"/>
      <w:r w:rsidRPr="00372371">
        <w:rPr>
          <w:rFonts w:ascii="Times New Roman" w:eastAsia="Times New Roman" w:hAnsi="Times New Roman" w:cs="Times New Roman"/>
          <w:sz w:val="28"/>
          <w:szCs w:val="28"/>
          <w:lang w:eastAsia="ru-RU"/>
        </w:rPr>
        <w:t>нарушение условий конфиденциальности персональных данных;</w:t>
      </w:r>
      <w:r w:rsidRPr="00372371">
        <w:rPr>
          <w:rFonts w:ascii="Times New Roman" w:eastAsia="Calibri" w:hAnsi="Times New Roman" w:cs="Times New Roman"/>
          <w:sz w:val="28"/>
          <w:szCs w:val="28"/>
        </w:rPr>
        <w:t xml:space="preserve"> </w:t>
      </w:r>
      <w:r w:rsidRPr="00372371">
        <w:rPr>
          <w:rFonts w:ascii="Times New Roman" w:eastAsia="Times New Roman" w:hAnsi="Times New Roman" w:cs="Times New Roman"/>
          <w:sz w:val="28"/>
          <w:szCs w:val="28"/>
          <w:lang w:eastAsia="ru-RU"/>
        </w:rPr>
        <w:t>ч. 4 ст. 20 Федерального закона "О персональных данных" - непредставление или несвоевременное представление сведений на запрос уполномоченного органа</w:t>
      </w:r>
      <w:r w:rsidRPr="00372371">
        <w:rPr>
          <w:rFonts w:ascii="Times New Roman" w:eastAsia="Times New Roman" w:hAnsi="Times New Roman" w:cs="Times New Roman"/>
          <w:i/>
          <w:sz w:val="28"/>
          <w:szCs w:val="28"/>
          <w:lang w:eastAsia="ru-RU"/>
        </w:rPr>
        <w:t xml:space="preserve">. </w:t>
      </w:r>
    </w:p>
    <w:p w:rsidR="00B22071" w:rsidRPr="00D417DA" w:rsidRDefault="00B22071" w:rsidP="00B22071">
      <w:pPr>
        <w:spacing w:after="0" w:line="360" w:lineRule="auto"/>
        <w:ind w:firstLine="709"/>
        <w:jc w:val="both"/>
        <w:rPr>
          <w:rFonts w:ascii="Times New Roman" w:eastAsia="Times New Roman" w:hAnsi="Times New Roman" w:cs="Times New Roman"/>
          <w:b/>
          <w:caps/>
          <w:sz w:val="26"/>
          <w:szCs w:val="26"/>
          <w:lang w:eastAsia="ru-RU"/>
        </w:rPr>
      </w:pPr>
      <w:r w:rsidRPr="00D417DA">
        <w:rPr>
          <w:rFonts w:ascii="Times New Roman" w:eastAsia="Times New Roman" w:hAnsi="Times New Roman" w:cs="Times New Roman"/>
          <w:b/>
          <w:caps/>
          <w:sz w:val="26"/>
          <w:szCs w:val="26"/>
          <w:lang w:val="en-US" w:eastAsia="ru-RU"/>
        </w:rPr>
        <w:t>II</w:t>
      </w:r>
      <w:r w:rsidRPr="00D417DA">
        <w:rPr>
          <w:rFonts w:ascii="Times New Roman" w:eastAsia="Times New Roman" w:hAnsi="Times New Roman" w:cs="Times New Roman"/>
          <w:b/>
          <w:caps/>
          <w:sz w:val="26"/>
          <w:szCs w:val="26"/>
          <w:lang w:eastAsia="ru-RU"/>
        </w:rPr>
        <w:t xml:space="preserve">. </w:t>
      </w:r>
      <w:r w:rsidRPr="00D417DA">
        <w:rPr>
          <w:rFonts w:ascii="Times New Roman" w:eastAsia="Times New Roman" w:hAnsi="Times New Roman" w:cs="Times New Roman"/>
          <w:b/>
          <w:sz w:val="26"/>
          <w:szCs w:val="26"/>
          <w:lang w:eastAsia="ru-RU"/>
        </w:rPr>
        <w:t>Сведения о показателях эффективности деятельности</w:t>
      </w:r>
    </w:p>
    <w:p w:rsidR="00B22071" w:rsidRPr="00D417DA" w:rsidRDefault="00B22071" w:rsidP="00B22071">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За </w:t>
      </w:r>
      <w:r w:rsidR="004525BB" w:rsidRPr="00D417DA">
        <w:rPr>
          <w:rFonts w:ascii="Times New Roman" w:eastAsia="Times New Roman" w:hAnsi="Times New Roman" w:cs="Times New Roman"/>
          <w:sz w:val="26"/>
          <w:szCs w:val="26"/>
          <w:lang w:eastAsia="ru-RU"/>
        </w:rPr>
        <w:t>1</w:t>
      </w:r>
      <w:r w:rsidRPr="00D417DA">
        <w:rPr>
          <w:rFonts w:ascii="Times New Roman" w:eastAsia="Times New Roman" w:hAnsi="Times New Roman" w:cs="Times New Roman"/>
          <w:sz w:val="26"/>
          <w:szCs w:val="26"/>
          <w:lang w:eastAsia="ru-RU"/>
        </w:rPr>
        <w:t xml:space="preserve"> квартал 202</w:t>
      </w:r>
      <w:r w:rsidR="004525BB" w:rsidRPr="00D417DA">
        <w:rPr>
          <w:rFonts w:ascii="Times New Roman" w:eastAsia="Times New Roman" w:hAnsi="Times New Roman" w:cs="Times New Roman"/>
          <w:sz w:val="26"/>
          <w:szCs w:val="26"/>
          <w:lang w:eastAsia="ru-RU"/>
        </w:rPr>
        <w:t>3</w:t>
      </w:r>
      <w:r w:rsidRPr="00D417DA">
        <w:rPr>
          <w:rFonts w:ascii="Times New Roman" w:eastAsia="Times New Roman" w:hAnsi="Times New Roman" w:cs="Times New Roman"/>
          <w:sz w:val="26"/>
          <w:szCs w:val="26"/>
          <w:lang w:eastAsia="ru-RU"/>
        </w:rPr>
        <w:t xml:space="preserve"> года в </w:t>
      </w:r>
      <w:r w:rsidR="00925C5D" w:rsidRPr="00D417DA">
        <w:rPr>
          <w:rFonts w:ascii="Times New Roman" w:eastAsia="Times New Roman" w:hAnsi="Times New Roman" w:cs="Times New Roman"/>
          <w:sz w:val="26"/>
          <w:szCs w:val="26"/>
          <w:lang w:eastAsia="ru-RU"/>
        </w:rPr>
        <w:t>54</w:t>
      </w:r>
      <w:r w:rsidRPr="00D417DA">
        <w:rPr>
          <w:rFonts w:ascii="Times New Roman" w:eastAsia="Times New Roman" w:hAnsi="Times New Roman" w:cs="Times New Roman"/>
          <w:b/>
          <w:sz w:val="26"/>
          <w:szCs w:val="26"/>
          <w:lang w:eastAsia="ru-RU"/>
        </w:rPr>
        <w:t xml:space="preserve"> контрольных (надзорных) мероприятиях </w:t>
      </w:r>
      <w:r w:rsidRPr="00D417DA">
        <w:rPr>
          <w:rFonts w:ascii="Times New Roman" w:eastAsia="Times New Roman" w:hAnsi="Times New Roman" w:cs="Times New Roman"/>
          <w:sz w:val="26"/>
          <w:szCs w:val="26"/>
          <w:lang w:eastAsia="ru-RU"/>
        </w:rPr>
        <w:t xml:space="preserve">(далее – КНМ), </w:t>
      </w:r>
      <w:r w:rsidRPr="00D417DA">
        <w:rPr>
          <w:rFonts w:ascii="Times New Roman" w:eastAsia="Times New Roman" w:hAnsi="Times New Roman" w:cs="Times New Roman"/>
          <w:b/>
          <w:sz w:val="26"/>
          <w:szCs w:val="26"/>
          <w:lang w:eastAsia="ru-RU"/>
        </w:rPr>
        <w:t>систематических наблюдениях</w:t>
      </w:r>
      <w:r w:rsidRPr="00D417DA">
        <w:rPr>
          <w:rFonts w:ascii="Times New Roman" w:eastAsia="Times New Roman" w:hAnsi="Times New Roman" w:cs="Times New Roman"/>
          <w:sz w:val="26"/>
          <w:szCs w:val="26"/>
          <w:lang w:eastAsia="ru-RU"/>
        </w:rPr>
        <w:t xml:space="preserve"> (далее – СН) </w:t>
      </w:r>
      <w:r w:rsidRPr="00D417DA">
        <w:rPr>
          <w:rFonts w:ascii="Times New Roman" w:eastAsia="Times New Roman" w:hAnsi="Times New Roman" w:cs="Times New Roman"/>
          <w:b/>
          <w:sz w:val="26"/>
          <w:szCs w:val="26"/>
          <w:lang w:eastAsia="ru-RU"/>
        </w:rPr>
        <w:t xml:space="preserve"> и мониторингах безопасности</w:t>
      </w:r>
      <w:r w:rsidRPr="00D417DA">
        <w:rPr>
          <w:rFonts w:ascii="Times New Roman" w:eastAsia="Times New Roman" w:hAnsi="Times New Roman" w:cs="Times New Roman"/>
          <w:sz w:val="26"/>
          <w:szCs w:val="26"/>
          <w:lang w:eastAsia="ru-RU"/>
        </w:rPr>
        <w:t xml:space="preserve"> (далее – МБ) (</w:t>
      </w:r>
      <w:r w:rsidR="00925C5D" w:rsidRPr="00D417DA">
        <w:rPr>
          <w:rFonts w:ascii="Times New Roman" w:eastAsia="Times New Roman" w:hAnsi="Times New Roman" w:cs="Times New Roman"/>
          <w:sz w:val="26"/>
          <w:szCs w:val="26"/>
          <w:lang w:eastAsia="ru-RU"/>
        </w:rPr>
        <w:t>59</w:t>
      </w:r>
      <w:r w:rsidRPr="00D417DA">
        <w:rPr>
          <w:rFonts w:ascii="Times New Roman" w:eastAsia="Times New Roman" w:hAnsi="Times New Roman" w:cs="Times New Roman"/>
          <w:sz w:val="26"/>
          <w:szCs w:val="26"/>
          <w:lang w:eastAsia="ru-RU"/>
        </w:rPr>
        <w:t xml:space="preserve">% от числа проведенных) выявлены </w:t>
      </w:r>
      <w:r w:rsidRPr="00D417DA">
        <w:rPr>
          <w:rFonts w:ascii="Times New Roman" w:eastAsia="Times New Roman" w:hAnsi="Times New Roman" w:cs="Times New Roman"/>
          <w:b/>
          <w:sz w:val="26"/>
          <w:szCs w:val="26"/>
          <w:lang w:eastAsia="ru-RU"/>
        </w:rPr>
        <w:t>нарушения норм</w:t>
      </w:r>
      <w:r w:rsidRPr="00D417DA">
        <w:rPr>
          <w:rFonts w:ascii="Times New Roman" w:eastAsia="Times New Roman" w:hAnsi="Times New Roman" w:cs="Times New Roman"/>
          <w:sz w:val="26"/>
          <w:szCs w:val="26"/>
          <w:lang w:eastAsia="ru-RU"/>
        </w:rPr>
        <w:t xml:space="preserve"> действующего законодательства, в том числе </w:t>
      </w:r>
      <w:proofErr w:type="gramStart"/>
      <w:r w:rsidRPr="00D417DA">
        <w:rPr>
          <w:rFonts w:ascii="Times New Roman" w:eastAsia="Times New Roman" w:hAnsi="Times New Roman" w:cs="Times New Roman"/>
          <w:sz w:val="26"/>
          <w:szCs w:val="26"/>
          <w:lang w:eastAsia="ru-RU"/>
        </w:rPr>
        <w:t>по</w:t>
      </w:r>
      <w:proofErr w:type="gramEnd"/>
      <w:r w:rsidRPr="00D417DA">
        <w:rPr>
          <w:rFonts w:ascii="Times New Roman" w:eastAsia="Times New Roman" w:hAnsi="Times New Roman" w:cs="Times New Roman"/>
          <w:sz w:val="26"/>
          <w:szCs w:val="26"/>
          <w:lang w:eastAsia="ru-RU"/>
        </w:rPr>
        <w:t>:</w:t>
      </w:r>
    </w:p>
    <w:p w:rsidR="00B22071" w:rsidRPr="00D417DA" w:rsidRDefault="00B22071" w:rsidP="00B22071">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b/>
          <w:sz w:val="26"/>
          <w:szCs w:val="26"/>
          <w:lang w:eastAsia="ru-RU"/>
        </w:rPr>
        <w:t xml:space="preserve">- </w:t>
      </w:r>
      <w:r w:rsidR="00925C5D" w:rsidRPr="00D417DA">
        <w:rPr>
          <w:rFonts w:ascii="Times New Roman" w:eastAsia="Times New Roman" w:hAnsi="Times New Roman" w:cs="Times New Roman"/>
          <w:b/>
          <w:sz w:val="26"/>
          <w:szCs w:val="26"/>
          <w:lang w:eastAsia="ru-RU"/>
        </w:rPr>
        <w:t>17</w:t>
      </w:r>
      <w:r w:rsidRPr="00D417DA">
        <w:rPr>
          <w:rFonts w:ascii="Times New Roman" w:eastAsia="Times New Roman" w:hAnsi="Times New Roman" w:cs="Times New Roman"/>
          <w:b/>
          <w:sz w:val="26"/>
          <w:szCs w:val="26"/>
          <w:lang w:eastAsia="ru-RU"/>
        </w:rPr>
        <w:t xml:space="preserve"> </w:t>
      </w:r>
      <w:r w:rsidRPr="00D417DA">
        <w:rPr>
          <w:rFonts w:ascii="Times New Roman" w:eastAsia="Times New Roman" w:hAnsi="Times New Roman" w:cs="Times New Roman"/>
          <w:sz w:val="26"/>
          <w:szCs w:val="26"/>
          <w:lang w:eastAsia="ru-RU"/>
        </w:rPr>
        <w:t>плановым КНМ, СН и МБ (</w:t>
      </w:r>
      <w:r w:rsidR="00925C5D" w:rsidRPr="00D417DA">
        <w:rPr>
          <w:rFonts w:ascii="Times New Roman" w:eastAsia="Times New Roman" w:hAnsi="Times New Roman" w:cs="Times New Roman"/>
          <w:sz w:val="26"/>
          <w:szCs w:val="26"/>
          <w:lang w:eastAsia="ru-RU"/>
        </w:rPr>
        <w:t>37</w:t>
      </w:r>
      <w:r w:rsidRPr="00D417DA">
        <w:rPr>
          <w:rFonts w:ascii="Times New Roman" w:eastAsia="Times New Roman" w:hAnsi="Times New Roman" w:cs="Times New Roman"/>
          <w:sz w:val="26"/>
          <w:szCs w:val="26"/>
          <w:lang w:eastAsia="ru-RU"/>
        </w:rPr>
        <w:t>% от проведенных плановых КНМ, СН и МБ);</w:t>
      </w:r>
    </w:p>
    <w:p w:rsidR="00B22071" w:rsidRPr="00D417DA" w:rsidRDefault="00B22071" w:rsidP="00B22071">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b/>
          <w:sz w:val="26"/>
          <w:szCs w:val="26"/>
          <w:lang w:eastAsia="ru-RU"/>
        </w:rPr>
        <w:t xml:space="preserve">- </w:t>
      </w:r>
      <w:r w:rsidR="00925C5D" w:rsidRPr="00D417DA">
        <w:rPr>
          <w:rFonts w:ascii="Times New Roman" w:eastAsia="Times New Roman" w:hAnsi="Times New Roman" w:cs="Times New Roman"/>
          <w:b/>
          <w:sz w:val="26"/>
          <w:szCs w:val="26"/>
          <w:lang w:eastAsia="ru-RU"/>
        </w:rPr>
        <w:t>37</w:t>
      </w:r>
      <w:r w:rsidR="003F65B5" w:rsidRPr="00D417DA">
        <w:rPr>
          <w:rFonts w:ascii="Times New Roman" w:eastAsia="Times New Roman" w:hAnsi="Times New Roman" w:cs="Times New Roman"/>
          <w:b/>
          <w:sz w:val="26"/>
          <w:szCs w:val="26"/>
          <w:lang w:eastAsia="ru-RU"/>
        </w:rPr>
        <w:t xml:space="preserve"> </w:t>
      </w:r>
      <w:r w:rsidRPr="00D417DA">
        <w:rPr>
          <w:rFonts w:ascii="Times New Roman" w:eastAsia="Times New Roman" w:hAnsi="Times New Roman" w:cs="Times New Roman"/>
          <w:sz w:val="26"/>
          <w:szCs w:val="26"/>
          <w:lang w:eastAsia="ru-RU"/>
        </w:rPr>
        <w:t>внеплановым КНМ, СН и МБ (</w:t>
      </w:r>
      <w:r w:rsidR="00925C5D" w:rsidRPr="00D417DA">
        <w:rPr>
          <w:rFonts w:ascii="Times New Roman" w:eastAsia="Times New Roman" w:hAnsi="Times New Roman" w:cs="Times New Roman"/>
          <w:sz w:val="26"/>
          <w:szCs w:val="26"/>
          <w:lang w:eastAsia="ru-RU"/>
        </w:rPr>
        <w:t>80</w:t>
      </w:r>
      <w:r w:rsidRPr="00D417DA">
        <w:rPr>
          <w:rFonts w:ascii="Times New Roman" w:eastAsia="Times New Roman" w:hAnsi="Times New Roman" w:cs="Times New Roman"/>
          <w:sz w:val="26"/>
          <w:szCs w:val="26"/>
          <w:lang w:eastAsia="ru-RU"/>
        </w:rPr>
        <w:t>% от проведенных внеплановых КНМ, СН и МБ).</w:t>
      </w:r>
    </w:p>
    <w:p w:rsidR="00B22071" w:rsidRPr="00D417DA" w:rsidRDefault="00B22071" w:rsidP="00B22071">
      <w:pPr>
        <w:spacing w:after="0" w:line="360" w:lineRule="auto"/>
        <w:ind w:firstLine="720"/>
        <w:jc w:val="both"/>
        <w:rPr>
          <w:rFonts w:ascii="Times New Roman" w:eastAsia="Times New Roman" w:hAnsi="Times New Roman" w:cs="Times New Roman"/>
          <w:sz w:val="26"/>
          <w:szCs w:val="26"/>
          <w:u w:val="single"/>
          <w:lang w:eastAsia="ru-RU"/>
        </w:rPr>
      </w:pPr>
      <w:r w:rsidRPr="00D417DA">
        <w:rPr>
          <w:rFonts w:ascii="Times New Roman" w:eastAsia="Times New Roman" w:hAnsi="Times New Roman" w:cs="Times New Roman"/>
          <w:sz w:val="26"/>
          <w:szCs w:val="26"/>
          <w:u w:val="single"/>
          <w:lang w:eastAsia="ru-RU"/>
        </w:rPr>
        <w:t xml:space="preserve">По результатам </w:t>
      </w:r>
      <w:r w:rsidR="000C599B" w:rsidRPr="00D417DA">
        <w:rPr>
          <w:rFonts w:ascii="Times New Roman" w:eastAsia="Times New Roman" w:hAnsi="Times New Roman" w:cs="Times New Roman"/>
          <w:b/>
          <w:sz w:val="26"/>
          <w:szCs w:val="26"/>
          <w:u w:val="single"/>
          <w:lang w:eastAsia="ru-RU"/>
        </w:rPr>
        <w:t>92</w:t>
      </w:r>
      <w:r w:rsidR="003F65B5" w:rsidRPr="00D417DA">
        <w:rPr>
          <w:rFonts w:ascii="Times New Roman" w:eastAsia="Times New Roman" w:hAnsi="Times New Roman" w:cs="Times New Roman"/>
          <w:b/>
          <w:sz w:val="26"/>
          <w:szCs w:val="26"/>
          <w:u w:val="single"/>
          <w:lang w:eastAsia="ru-RU"/>
        </w:rPr>
        <w:t xml:space="preserve"> </w:t>
      </w:r>
      <w:r w:rsidRPr="00D417DA">
        <w:rPr>
          <w:rFonts w:ascii="Times New Roman" w:eastAsia="Times New Roman" w:hAnsi="Times New Roman" w:cs="Times New Roman"/>
          <w:sz w:val="26"/>
          <w:szCs w:val="26"/>
          <w:u w:val="single"/>
          <w:lang w:eastAsia="ru-RU"/>
        </w:rPr>
        <w:t>проведенн</w:t>
      </w:r>
      <w:r w:rsidR="00C277E6" w:rsidRPr="00D417DA">
        <w:rPr>
          <w:rFonts w:ascii="Times New Roman" w:eastAsia="Times New Roman" w:hAnsi="Times New Roman" w:cs="Times New Roman"/>
          <w:sz w:val="26"/>
          <w:szCs w:val="26"/>
          <w:u w:val="single"/>
          <w:lang w:eastAsia="ru-RU"/>
        </w:rPr>
        <w:t>ых</w:t>
      </w:r>
      <w:r w:rsidRPr="00D417DA">
        <w:rPr>
          <w:rFonts w:ascii="Times New Roman" w:eastAsia="Times New Roman" w:hAnsi="Times New Roman" w:cs="Times New Roman"/>
          <w:sz w:val="26"/>
          <w:szCs w:val="26"/>
          <w:u w:val="single"/>
          <w:lang w:eastAsia="ru-RU"/>
        </w:rPr>
        <w:t xml:space="preserve"> КНМ, СН и МБ за </w:t>
      </w:r>
      <w:r w:rsidR="000C599B" w:rsidRPr="00D417DA">
        <w:rPr>
          <w:rFonts w:ascii="Times New Roman" w:eastAsia="Times New Roman" w:hAnsi="Times New Roman" w:cs="Times New Roman"/>
          <w:sz w:val="26"/>
          <w:szCs w:val="26"/>
          <w:u w:val="single"/>
          <w:lang w:eastAsia="ru-RU"/>
        </w:rPr>
        <w:t>1</w:t>
      </w:r>
      <w:r w:rsidRPr="00D417DA">
        <w:rPr>
          <w:rFonts w:ascii="Times New Roman" w:eastAsia="Times New Roman" w:hAnsi="Times New Roman" w:cs="Times New Roman"/>
          <w:sz w:val="26"/>
          <w:szCs w:val="26"/>
          <w:u w:val="single"/>
          <w:lang w:eastAsia="ru-RU"/>
        </w:rPr>
        <w:t xml:space="preserve"> квартал 202</w:t>
      </w:r>
      <w:r w:rsidR="000C599B" w:rsidRPr="00D417DA">
        <w:rPr>
          <w:rFonts w:ascii="Times New Roman" w:eastAsia="Times New Roman" w:hAnsi="Times New Roman" w:cs="Times New Roman"/>
          <w:sz w:val="26"/>
          <w:szCs w:val="26"/>
          <w:u w:val="single"/>
          <w:lang w:eastAsia="ru-RU"/>
        </w:rPr>
        <w:t>3</w:t>
      </w:r>
      <w:r w:rsidRPr="00D417DA">
        <w:rPr>
          <w:rFonts w:ascii="Times New Roman" w:eastAsia="Times New Roman" w:hAnsi="Times New Roman" w:cs="Times New Roman"/>
          <w:sz w:val="26"/>
          <w:szCs w:val="26"/>
          <w:u w:val="single"/>
          <w:lang w:eastAsia="ru-RU"/>
        </w:rPr>
        <w:t xml:space="preserve"> года:</w:t>
      </w:r>
    </w:p>
    <w:p w:rsidR="00B22071" w:rsidRPr="00D417DA" w:rsidRDefault="00B22071" w:rsidP="00B22071">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выявлено </w:t>
      </w:r>
      <w:r w:rsidR="000C599B" w:rsidRPr="00D417DA">
        <w:rPr>
          <w:rFonts w:ascii="Times New Roman" w:eastAsia="Times New Roman" w:hAnsi="Times New Roman" w:cs="Times New Roman"/>
          <w:sz w:val="26"/>
          <w:szCs w:val="26"/>
          <w:lang w:eastAsia="ru-RU"/>
        </w:rPr>
        <w:t>85 нарушений</w:t>
      </w:r>
      <w:r w:rsidRPr="00D417DA">
        <w:rPr>
          <w:rFonts w:ascii="Times New Roman" w:eastAsia="Times New Roman" w:hAnsi="Times New Roman" w:cs="Times New Roman"/>
          <w:sz w:val="26"/>
          <w:szCs w:val="26"/>
          <w:lang w:eastAsia="ru-RU"/>
        </w:rPr>
        <w:t xml:space="preserve"> норм действующего законодательства;</w:t>
      </w:r>
    </w:p>
    <w:p w:rsidR="00B22071" w:rsidRPr="00D417DA" w:rsidRDefault="00B22071" w:rsidP="00B22071">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предписания об устранении выявленных нарушений не выдавались;</w:t>
      </w:r>
    </w:p>
    <w:p w:rsidR="00B22071" w:rsidRPr="00D417DA" w:rsidRDefault="00142756" w:rsidP="00B22071">
      <w:pPr>
        <w:spacing w:after="0" w:line="360" w:lineRule="auto"/>
        <w:ind w:firstLine="720"/>
        <w:jc w:val="both"/>
        <w:rPr>
          <w:rFonts w:ascii="Times New Roman" w:eastAsia="Times New Roman" w:hAnsi="Times New Roman" w:cs="Times New Roman"/>
          <w:b/>
          <w:sz w:val="26"/>
          <w:szCs w:val="26"/>
          <w:lang w:eastAsia="ru-RU"/>
        </w:rPr>
      </w:pPr>
      <w:r w:rsidRPr="00D417DA">
        <w:rPr>
          <w:rFonts w:ascii="Times New Roman" w:eastAsia="Times New Roman" w:hAnsi="Times New Roman" w:cs="Times New Roman"/>
          <w:sz w:val="26"/>
          <w:szCs w:val="26"/>
          <w:lang w:eastAsia="ru-RU"/>
        </w:rPr>
        <w:t xml:space="preserve">- </w:t>
      </w:r>
      <w:r w:rsidR="00D66C6C" w:rsidRPr="00D417DA">
        <w:rPr>
          <w:rFonts w:ascii="Times New Roman" w:eastAsia="Times New Roman" w:hAnsi="Times New Roman" w:cs="Times New Roman"/>
          <w:sz w:val="26"/>
          <w:szCs w:val="26"/>
          <w:lang w:eastAsia="ru-RU"/>
        </w:rPr>
        <w:t>внесено 1 представление</w:t>
      </w:r>
      <w:r w:rsidR="00B22071" w:rsidRPr="00D417DA">
        <w:rPr>
          <w:rFonts w:ascii="Times New Roman" w:eastAsia="Times New Roman" w:hAnsi="Times New Roman" w:cs="Times New Roman"/>
          <w:sz w:val="26"/>
          <w:szCs w:val="26"/>
          <w:lang w:eastAsia="ru-RU"/>
        </w:rPr>
        <w:t xml:space="preserve"> об устранении причин и условий, способствовавших совершению административного правонарушения;</w:t>
      </w:r>
    </w:p>
    <w:p w:rsidR="00B22071" w:rsidRPr="00D417DA" w:rsidRDefault="00B22071" w:rsidP="00B22071">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w:t>
      </w:r>
      <w:r w:rsidR="000C599B" w:rsidRPr="00D417DA">
        <w:rPr>
          <w:rFonts w:ascii="Times New Roman" w:eastAsia="Times New Roman" w:hAnsi="Times New Roman" w:cs="Times New Roman"/>
          <w:sz w:val="26"/>
          <w:szCs w:val="26"/>
          <w:lang w:eastAsia="ru-RU"/>
        </w:rPr>
        <w:t xml:space="preserve">составлено 2 протокола </w:t>
      </w:r>
      <w:r w:rsidRPr="00D417DA">
        <w:rPr>
          <w:rFonts w:ascii="Times New Roman" w:eastAsia="Times New Roman" w:hAnsi="Times New Roman" w:cs="Times New Roman"/>
          <w:sz w:val="26"/>
          <w:szCs w:val="26"/>
          <w:lang w:eastAsia="ru-RU"/>
        </w:rPr>
        <w:t>об АПН</w:t>
      </w:r>
      <w:r w:rsidR="00142756" w:rsidRPr="00D417DA">
        <w:rPr>
          <w:rFonts w:ascii="Times New Roman" w:eastAsia="Times New Roman" w:hAnsi="Times New Roman" w:cs="Times New Roman"/>
          <w:sz w:val="26"/>
          <w:szCs w:val="26"/>
          <w:lang w:eastAsia="ru-RU"/>
        </w:rPr>
        <w:t>;</w:t>
      </w:r>
    </w:p>
    <w:p w:rsidR="00B22071" w:rsidRPr="00D417DA" w:rsidRDefault="00B22071" w:rsidP="00B22071">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наложено штрафов </w:t>
      </w:r>
      <w:r w:rsidR="00817D65" w:rsidRPr="00D417DA">
        <w:rPr>
          <w:rFonts w:ascii="Times New Roman" w:eastAsia="Times New Roman" w:hAnsi="Times New Roman" w:cs="Times New Roman"/>
          <w:sz w:val="26"/>
          <w:szCs w:val="26"/>
          <w:lang w:eastAsia="ru-RU"/>
        </w:rPr>
        <w:t>0</w:t>
      </w:r>
      <w:r w:rsidR="006E20B2" w:rsidRPr="00D417DA">
        <w:rPr>
          <w:rFonts w:ascii="Times New Roman" w:eastAsia="Times New Roman" w:hAnsi="Times New Roman" w:cs="Times New Roman"/>
          <w:sz w:val="26"/>
          <w:szCs w:val="26"/>
          <w:lang w:eastAsia="ru-RU"/>
        </w:rPr>
        <w:t xml:space="preserve"> </w:t>
      </w:r>
      <w:r w:rsidRPr="00D417DA">
        <w:rPr>
          <w:rFonts w:ascii="Times New Roman" w:eastAsia="Times New Roman" w:hAnsi="Times New Roman" w:cs="Times New Roman"/>
          <w:sz w:val="26"/>
          <w:szCs w:val="26"/>
          <w:lang w:eastAsia="ru-RU"/>
        </w:rPr>
        <w:t>тыс. руб.</w:t>
      </w:r>
      <w:r w:rsidR="00817D65" w:rsidRPr="00D417DA">
        <w:rPr>
          <w:rFonts w:ascii="Times New Roman" w:eastAsia="Times New Roman" w:hAnsi="Times New Roman" w:cs="Times New Roman"/>
          <w:sz w:val="26"/>
          <w:szCs w:val="26"/>
          <w:lang w:eastAsia="ru-RU"/>
        </w:rPr>
        <w:t>;</w:t>
      </w:r>
    </w:p>
    <w:p w:rsidR="00B22071" w:rsidRPr="00D417DA" w:rsidRDefault="00B22071" w:rsidP="00B22071">
      <w:pPr>
        <w:spacing w:after="0" w:line="360" w:lineRule="auto"/>
        <w:ind w:firstLine="720"/>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 xml:space="preserve">- взыскано штрафов </w:t>
      </w:r>
      <w:r w:rsidR="00817D65" w:rsidRPr="00D417DA">
        <w:rPr>
          <w:rFonts w:ascii="Times New Roman" w:eastAsia="Times New Roman" w:hAnsi="Times New Roman" w:cs="Times New Roman"/>
          <w:sz w:val="26"/>
          <w:szCs w:val="26"/>
          <w:lang w:eastAsia="ru-RU"/>
        </w:rPr>
        <w:t>0</w:t>
      </w:r>
      <w:r w:rsidRPr="00D417DA">
        <w:rPr>
          <w:rFonts w:ascii="Times New Roman" w:eastAsia="Times New Roman" w:hAnsi="Times New Roman" w:cs="Times New Roman"/>
          <w:sz w:val="26"/>
          <w:szCs w:val="26"/>
          <w:lang w:eastAsia="ru-RU"/>
        </w:rPr>
        <w:t xml:space="preserve"> тыс. руб.</w:t>
      </w:r>
    </w:p>
    <w:p w:rsidR="00B22071" w:rsidRPr="00D417DA" w:rsidRDefault="00B22071" w:rsidP="00B22071">
      <w:pPr>
        <w:spacing w:after="0" w:line="360" w:lineRule="auto"/>
        <w:jc w:val="both"/>
        <w:rPr>
          <w:rFonts w:ascii="Times New Roman" w:eastAsia="Times New Roman" w:hAnsi="Times New Roman" w:cs="Times New Roman"/>
          <w:sz w:val="26"/>
          <w:szCs w:val="26"/>
          <w:lang w:eastAsia="ru-RU"/>
        </w:rPr>
      </w:pPr>
      <w:r w:rsidRPr="00D417DA">
        <w:rPr>
          <w:rFonts w:ascii="Times New Roman" w:eastAsia="Times New Roman" w:hAnsi="Times New Roman" w:cs="Times New Roman"/>
          <w:sz w:val="26"/>
          <w:szCs w:val="26"/>
          <w:lang w:eastAsia="ru-RU"/>
        </w:rPr>
        <w:tab/>
        <w:t xml:space="preserve">Таким образом, на 1 </w:t>
      </w:r>
      <w:r w:rsidRPr="00D417DA">
        <w:rPr>
          <w:rFonts w:ascii="Times New Roman" w:eastAsia="Times New Roman" w:hAnsi="Times New Roman" w:cs="Times New Roman"/>
          <w:b/>
          <w:sz w:val="26"/>
          <w:szCs w:val="26"/>
          <w:lang w:eastAsia="ru-RU"/>
        </w:rPr>
        <w:t>контрольное (надзорное) мероприятие и мониторинг безопасности</w:t>
      </w:r>
      <w:r w:rsidRPr="00D417DA">
        <w:rPr>
          <w:rFonts w:ascii="Times New Roman" w:eastAsia="Times New Roman" w:hAnsi="Times New Roman" w:cs="Times New Roman"/>
          <w:sz w:val="26"/>
          <w:szCs w:val="26"/>
          <w:lang w:eastAsia="ru-RU"/>
        </w:rPr>
        <w:t xml:space="preserve"> приходится:</w:t>
      </w:r>
    </w:p>
    <w:tbl>
      <w:tblPr>
        <w:tblpPr w:leftFromText="180" w:rightFromText="180" w:vertAnchor="text" w:horzAnchor="margin" w:tblpY="250"/>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4352"/>
        <w:gridCol w:w="2682"/>
        <w:gridCol w:w="2363"/>
      </w:tblGrid>
      <w:tr w:rsidR="009A473B" w:rsidRPr="00D417DA" w:rsidTr="00B55295">
        <w:trPr>
          <w:trHeight w:val="1130"/>
          <w:tblHeader/>
        </w:trPr>
        <w:tc>
          <w:tcPr>
            <w:tcW w:w="741" w:type="dxa"/>
            <w:vAlign w:val="center"/>
          </w:tcPr>
          <w:p w:rsidR="00B22071" w:rsidRPr="00D417DA" w:rsidRDefault="00B22071" w:rsidP="00B22071">
            <w:pPr>
              <w:spacing w:after="0"/>
              <w:jc w:val="center"/>
              <w:rPr>
                <w:rFonts w:ascii="Times New Roman" w:eastAsia="Times New Roman" w:hAnsi="Times New Roman" w:cs="Times New Roman"/>
                <w:b/>
                <w:sz w:val="24"/>
                <w:szCs w:val="24"/>
                <w:lang w:eastAsia="ru-RU"/>
              </w:rPr>
            </w:pPr>
            <w:r w:rsidRPr="00D417DA">
              <w:rPr>
                <w:rFonts w:ascii="Times New Roman" w:eastAsia="Times New Roman" w:hAnsi="Times New Roman" w:cs="Times New Roman"/>
                <w:b/>
                <w:sz w:val="24"/>
                <w:szCs w:val="24"/>
                <w:lang w:eastAsia="ru-RU"/>
              </w:rPr>
              <w:lastRenderedPageBreak/>
              <w:t xml:space="preserve">№ </w:t>
            </w:r>
            <w:proofErr w:type="gramStart"/>
            <w:r w:rsidRPr="00D417DA">
              <w:rPr>
                <w:rFonts w:ascii="Times New Roman" w:eastAsia="Times New Roman" w:hAnsi="Times New Roman" w:cs="Times New Roman"/>
                <w:b/>
                <w:sz w:val="24"/>
                <w:szCs w:val="24"/>
                <w:lang w:eastAsia="ru-RU"/>
              </w:rPr>
              <w:t>п</w:t>
            </w:r>
            <w:proofErr w:type="gramEnd"/>
            <w:r w:rsidRPr="00D417DA">
              <w:rPr>
                <w:rFonts w:ascii="Times New Roman" w:eastAsia="Times New Roman" w:hAnsi="Times New Roman" w:cs="Times New Roman"/>
                <w:b/>
                <w:sz w:val="24"/>
                <w:szCs w:val="24"/>
                <w:lang w:eastAsia="ru-RU"/>
              </w:rPr>
              <w:t>/п</w:t>
            </w:r>
          </w:p>
        </w:tc>
        <w:tc>
          <w:tcPr>
            <w:tcW w:w="4352" w:type="dxa"/>
            <w:vAlign w:val="center"/>
          </w:tcPr>
          <w:p w:rsidR="00B22071" w:rsidRPr="00D417DA" w:rsidRDefault="00B22071" w:rsidP="00B22071">
            <w:pPr>
              <w:spacing w:after="0"/>
              <w:jc w:val="center"/>
              <w:rPr>
                <w:rFonts w:ascii="Times New Roman" w:eastAsia="Times New Roman" w:hAnsi="Times New Roman" w:cs="Times New Roman"/>
                <w:b/>
                <w:sz w:val="24"/>
                <w:szCs w:val="24"/>
                <w:lang w:eastAsia="ru-RU"/>
              </w:rPr>
            </w:pPr>
            <w:r w:rsidRPr="00D417DA">
              <w:rPr>
                <w:rFonts w:ascii="Times New Roman" w:eastAsia="Times New Roman" w:hAnsi="Times New Roman" w:cs="Times New Roman"/>
                <w:b/>
                <w:sz w:val="24"/>
                <w:szCs w:val="24"/>
                <w:lang w:eastAsia="ru-RU"/>
              </w:rPr>
              <w:t>Показатель</w:t>
            </w:r>
          </w:p>
        </w:tc>
        <w:tc>
          <w:tcPr>
            <w:tcW w:w="2682" w:type="dxa"/>
            <w:vAlign w:val="center"/>
          </w:tcPr>
          <w:p w:rsidR="00B22071" w:rsidRPr="00D417DA" w:rsidRDefault="00B22071" w:rsidP="00B22071">
            <w:pPr>
              <w:spacing w:after="0"/>
              <w:jc w:val="center"/>
              <w:rPr>
                <w:rFonts w:ascii="Times New Roman" w:eastAsia="Times New Roman" w:hAnsi="Times New Roman" w:cs="Times New Roman"/>
                <w:b/>
                <w:sz w:val="24"/>
                <w:szCs w:val="24"/>
                <w:lang w:eastAsia="ru-RU"/>
              </w:rPr>
            </w:pPr>
            <w:r w:rsidRPr="00D417DA">
              <w:rPr>
                <w:rFonts w:ascii="Times New Roman" w:eastAsia="Times New Roman" w:hAnsi="Times New Roman" w:cs="Times New Roman"/>
                <w:b/>
                <w:sz w:val="24"/>
                <w:szCs w:val="24"/>
                <w:lang w:eastAsia="ru-RU"/>
              </w:rPr>
              <w:t>на конец отчетного периода прошлого года</w:t>
            </w:r>
          </w:p>
        </w:tc>
        <w:tc>
          <w:tcPr>
            <w:tcW w:w="2363" w:type="dxa"/>
            <w:vAlign w:val="center"/>
          </w:tcPr>
          <w:p w:rsidR="00B22071" w:rsidRPr="00D417DA" w:rsidRDefault="00B22071" w:rsidP="00B22071">
            <w:pPr>
              <w:spacing w:after="0"/>
              <w:jc w:val="center"/>
              <w:rPr>
                <w:rFonts w:ascii="Times New Roman" w:eastAsia="Times New Roman" w:hAnsi="Times New Roman" w:cs="Times New Roman"/>
                <w:b/>
                <w:sz w:val="24"/>
                <w:szCs w:val="24"/>
                <w:lang w:eastAsia="ru-RU"/>
              </w:rPr>
            </w:pPr>
            <w:r w:rsidRPr="00D417DA">
              <w:rPr>
                <w:rFonts w:ascii="Times New Roman" w:eastAsia="Times New Roman" w:hAnsi="Times New Roman" w:cs="Times New Roman"/>
                <w:b/>
                <w:sz w:val="24"/>
                <w:szCs w:val="24"/>
                <w:lang w:eastAsia="ru-RU"/>
              </w:rPr>
              <w:t>на конец отчетного периода текущего года</w:t>
            </w:r>
          </w:p>
        </w:tc>
      </w:tr>
      <w:tr w:rsidR="00DA594C" w:rsidRPr="00D417DA" w:rsidTr="00B55295">
        <w:trPr>
          <w:tblHeader/>
        </w:trPr>
        <w:tc>
          <w:tcPr>
            <w:tcW w:w="741" w:type="dxa"/>
          </w:tcPr>
          <w:p w:rsidR="00DA594C" w:rsidRPr="00D417DA" w:rsidRDefault="00DA594C" w:rsidP="00DA594C">
            <w:pPr>
              <w:spacing w:after="0" w:line="360" w:lineRule="auto"/>
              <w:jc w:val="center"/>
              <w:rPr>
                <w:rFonts w:ascii="Times New Roman" w:eastAsia="Times New Roman" w:hAnsi="Times New Roman" w:cs="Times New Roman"/>
                <w:sz w:val="24"/>
                <w:szCs w:val="24"/>
                <w:lang w:eastAsia="ru-RU"/>
              </w:rPr>
            </w:pPr>
            <w:r w:rsidRPr="00D417DA">
              <w:rPr>
                <w:rFonts w:ascii="Times New Roman" w:eastAsia="Times New Roman" w:hAnsi="Times New Roman" w:cs="Times New Roman"/>
                <w:sz w:val="24"/>
                <w:szCs w:val="24"/>
                <w:lang w:eastAsia="ru-RU"/>
              </w:rPr>
              <w:t>1.</w:t>
            </w:r>
          </w:p>
        </w:tc>
        <w:tc>
          <w:tcPr>
            <w:tcW w:w="4352" w:type="dxa"/>
          </w:tcPr>
          <w:p w:rsidR="00DA594C" w:rsidRPr="00D417DA" w:rsidRDefault="00DA594C" w:rsidP="00DA594C">
            <w:pPr>
              <w:spacing w:after="0" w:line="360" w:lineRule="auto"/>
              <w:jc w:val="both"/>
              <w:rPr>
                <w:rFonts w:ascii="Times New Roman" w:eastAsia="Times New Roman" w:hAnsi="Times New Roman" w:cs="Times New Roman"/>
                <w:sz w:val="24"/>
                <w:szCs w:val="24"/>
                <w:lang w:eastAsia="ru-RU"/>
              </w:rPr>
            </w:pPr>
            <w:r w:rsidRPr="00D417DA">
              <w:rPr>
                <w:rFonts w:ascii="Times New Roman" w:eastAsia="Times New Roman" w:hAnsi="Times New Roman" w:cs="Times New Roman"/>
                <w:sz w:val="24"/>
                <w:szCs w:val="24"/>
                <w:lang w:eastAsia="ru-RU"/>
              </w:rPr>
              <w:t>выявлено нарушений</w:t>
            </w:r>
          </w:p>
        </w:tc>
        <w:tc>
          <w:tcPr>
            <w:tcW w:w="2682" w:type="dxa"/>
          </w:tcPr>
          <w:p w:rsidR="00DA594C" w:rsidRPr="00D417DA" w:rsidRDefault="00DA594C" w:rsidP="00DA594C">
            <w:pPr>
              <w:spacing w:after="0" w:line="360" w:lineRule="auto"/>
              <w:jc w:val="center"/>
              <w:rPr>
                <w:rFonts w:ascii="Times New Roman" w:eastAsia="Times New Roman" w:hAnsi="Times New Roman" w:cs="Times New Roman"/>
                <w:sz w:val="24"/>
                <w:szCs w:val="24"/>
                <w:highlight w:val="yellow"/>
                <w:lang w:eastAsia="ru-RU"/>
              </w:rPr>
            </w:pPr>
            <w:r w:rsidRPr="00D417DA">
              <w:rPr>
                <w:rFonts w:ascii="Times New Roman" w:eastAsia="Times New Roman" w:hAnsi="Times New Roman" w:cs="Times New Roman"/>
                <w:sz w:val="24"/>
                <w:szCs w:val="24"/>
                <w:lang w:eastAsia="ru-RU"/>
              </w:rPr>
              <w:t>0,6</w:t>
            </w:r>
          </w:p>
        </w:tc>
        <w:tc>
          <w:tcPr>
            <w:tcW w:w="2363" w:type="dxa"/>
          </w:tcPr>
          <w:p w:rsidR="00DA594C" w:rsidRPr="00D417DA" w:rsidRDefault="00DA594C" w:rsidP="00DA594C">
            <w:pPr>
              <w:spacing w:after="0" w:line="360" w:lineRule="auto"/>
              <w:jc w:val="center"/>
              <w:rPr>
                <w:rFonts w:ascii="Times New Roman" w:eastAsia="Times New Roman" w:hAnsi="Times New Roman" w:cs="Times New Roman"/>
                <w:sz w:val="24"/>
                <w:szCs w:val="24"/>
                <w:lang w:eastAsia="ru-RU"/>
              </w:rPr>
            </w:pPr>
            <w:r w:rsidRPr="00D417DA">
              <w:rPr>
                <w:rFonts w:ascii="Times New Roman" w:eastAsia="Times New Roman" w:hAnsi="Times New Roman" w:cs="Times New Roman"/>
                <w:sz w:val="24"/>
                <w:szCs w:val="24"/>
                <w:lang w:eastAsia="ru-RU"/>
              </w:rPr>
              <w:t>0,9</w:t>
            </w:r>
          </w:p>
        </w:tc>
      </w:tr>
      <w:tr w:rsidR="00DA594C" w:rsidRPr="00D417DA" w:rsidTr="00B55295">
        <w:trPr>
          <w:tblHeader/>
        </w:trPr>
        <w:tc>
          <w:tcPr>
            <w:tcW w:w="741" w:type="dxa"/>
          </w:tcPr>
          <w:p w:rsidR="00DA594C" w:rsidRPr="00D417DA" w:rsidRDefault="00DA594C" w:rsidP="00DA594C">
            <w:pPr>
              <w:spacing w:after="0" w:line="360" w:lineRule="auto"/>
              <w:jc w:val="center"/>
              <w:rPr>
                <w:rFonts w:ascii="Times New Roman" w:eastAsia="Times New Roman" w:hAnsi="Times New Roman" w:cs="Times New Roman"/>
                <w:sz w:val="24"/>
                <w:szCs w:val="24"/>
                <w:lang w:eastAsia="ru-RU"/>
              </w:rPr>
            </w:pPr>
            <w:r w:rsidRPr="00D417DA">
              <w:rPr>
                <w:rFonts w:ascii="Times New Roman" w:eastAsia="Times New Roman" w:hAnsi="Times New Roman" w:cs="Times New Roman"/>
                <w:sz w:val="24"/>
                <w:szCs w:val="24"/>
                <w:lang w:eastAsia="ru-RU"/>
              </w:rPr>
              <w:t>2.</w:t>
            </w:r>
          </w:p>
        </w:tc>
        <w:tc>
          <w:tcPr>
            <w:tcW w:w="4352" w:type="dxa"/>
          </w:tcPr>
          <w:p w:rsidR="00DA594C" w:rsidRPr="00D417DA" w:rsidRDefault="00DA594C" w:rsidP="00DA594C">
            <w:pPr>
              <w:spacing w:after="0" w:line="360" w:lineRule="auto"/>
              <w:jc w:val="both"/>
              <w:rPr>
                <w:rFonts w:ascii="Times New Roman" w:eastAsia="Times New Roman" w:hAnsi="Times New Roman" w:cs="Times New Roman"/>
                <w:sz w:val="24"/>
                <w:szCs w:val="24"/>
                <w:lang w:eastAsia="ru-RU"/>
              </w:rPr>
            </w:pPr>
            <w:r w:rsidRPr="00D417DA">
              <w:rPr>
                <w:rFonts w:ascii="Times New Roman" w:eastAsia="Times New Roman" w:hAnsi="Times New Roman" w:cs="Times New Roman"/>
                <w:sz w:val="24"/>
                <w:szCs w:val="24"/>
                <w:lang w:eastAsia="ru-RU"/>
              </w:rPr>
              <w:t>выдано предписаний</w:t>
            </w:r>
          </w:p>
        </w:tc>
        <w:tc>
          <w:tcPr>
            <w:tcW w:w="2682" w:type="dxa"/>
          </w:tcPr>
          <w:p w:rsidR="00DA594C" w:rsidRPr="00D417DA" w:rsidRDefault="00DA594C" w:rsidP="00DA594C">
            <w:pPr>
              <w:spacing w:after="0" w:line="360" w:lineRule="auto"/>
              <w:jc w:val="center"/>
              <w:rPr>
                <w:rFonts w:ascii="Times New Roman" w:eastAsia="Times New Roman" w:hAnsi="Times New Roman" w:cs="Times New Roman"/>
                <w:sz w:val="24"/>
                <w:szCs w:val="24"/>
                <w:highlight w:val="yellow"/>
                <w:lang w:eastAsia="ru-RU"/>
              </w:rPr>
            </w:pPr>
            <w:r w:rsidRPr="00D417DA">
              <w:rPr>
                <w:rFonts w:ascii="Times New Roman" w:eastAsia="Times New Roman" w:hAnsi="Times New Roman" w:cs="Times New Roman"/>
                <w:sz w:val="24"/>
                <w:szCs w:val="24"/>
                <w:lang w:eastAsia="ru-RU"/>
              </w:rPr>
              <w:t>0</w:t>
            </w:r>
          </w:p>
        </w:tc>
        <w:tc>
          <w:tcPr>
            <w:tcW w:w="2363" w:type="dxa"/>
          </w:tcPr>
          <w:p w:rsidR="00DA594C" w:rsidRPr="00D417DA" w:rsidRDefault="00DA594C" w:rsidP="00DA594C">
            <w:pPr>
              <w:spacing w:after="0" w:line="360" w:lineRule="auto"/>
              <w:jc w:val="center"/>
              <w:rPr>
                <w:rFonts w:ascii="Times New Roman" w:eastAsia="Times New Roman" w:hAnsi="Times New Roman" w:cs="Times New Roman"/>
                <w:sz w:val="24"/>
                <w:szCs w:val="24"/>
                <w:lang w:eastAsia="ru-RU"/>
              </w:rPr>
            </w:pPr>
            <w:r w:rsidRPr="00D417DA">
              <w:rPr>
                <w:rFonts w:ascii="Times New Roman" w:eastAsia="Times New Roman" w:hAnsi="Times New Roman" w:cs="Times New Roman"/>
                <w:sz w:val="24"/>
                <w:szCs w:val="24"/>
                <w:lang w:eastAsia="ru-RU"/>
              </w:rPr>
              <w:t>0</w:t>
            </w:r>
          </w:p>
        </w:tc>
      </w:tr>
      <w:tr w:rsidR="00DA594C" w:rsidRPr="00D417DA" w:rsidTr="00B55295">
        <w:trPr>
          <w:tblHeader/>
        </w:trPr>
        <w:tc>
          <w:tcPr>
            <w:tcW w:w="741" w:type="dxa"/>
          </w:tcPr>
          <w:p w:rsidR="00DA594C" w:rsidRPr="00D417DA" w:rsidRDefault="00DA594C" w:rsidP="00DA594C">
            <w:pPr>
              <w:spacing w:after="0" w:line="360" w:lineRule="auto"/>
              <w:jc w:val="center"/>
              <w:rPr>
                <w:rFonts w:ascii="Times New Roman" w:eastAsia="Times New Roman" w:hAnsi="Times New Roman" w:cs="Times New Roman"/>
                <w:sz w:val="24"/>
                <w:szCs w:val="24"/>
                <w:lang w:eastAsia="ru-RU"/>
              </w:rPr>
            </w:pPr>
            <w:r w:rsidRPr="00D417DA">
              <w:rPr>
                <w:rFonts w:ascii="Times New Roman" w:eastAsia="Times New Roman" w:hAnsi="Times New Roman" w:cs="Times New Roman"/>
                <w:sz w:val="24"/>
                <w:szCs w:val="24"/>
                <w:lang w:eastAsia="ru-RU"/>
              </w:rPr>
              <w:t>3.</w:t>
            </w:r>
          </w:p>
        </w:tc>
        <w:tc>
          <w:tcPr>
            <w:tcW w:w="4352" w:type="dxa"/>
          </w:tcPr>
          <w:p w:rsidR="00DA594C" w:rsidRPr="00D417DA" w:rsidRDefault="00DA594C" w:rsidP="00DA594C">
            <w:pPr>
              <w:spacing w:after="0" w:line="360" w:lineRule="auto"/>
              <w:jc w:val="both"/>
              <w:rPr>
                <w:rFonts w:ascii="Times New Roman" w:eastAsia="Times New Roman" w:hAnsi="Times New Roman" w:cs="Times New Roman"/>
                <w:sz w:val="24"/>
                <w:szCs w:val="24"/>
                <w:lang w:eastAsia="ru-RU"/>
              </w:rPr>
            </w:pPr>
            <w:r w:rsidRPr="00D417DA">
              <w:rPr>
                <w:rFonts w:ascii="Times New Roman" w:eastAsia="Calibri" w:hAnsi="Times New Roman" w:cs="Times New Roman"/>
                <w:sz w:val="24"/>
              </w:rPr>
              <w:t>внесено представлений</w:t>
            </w:r>
          </w:p>
        </w:tc>
        <w:tc>
          <w:tcPr>
            <w:tcW w:w="2682" w:type="dxa"/>
          </w:tcPr>
          <w:p w:rsidR="00DA594C" w:rsidRPr="00D417DA" w:rsidRDefault="00DA594C" w:rsidP="00DA594C">
            <w:pPr>
              <w:spacing w:after="0" w:line="360" w:lineRule="auto"/>
              <w:jc w:val="center"/>
              <w:rPr>
                <w:rFonts w:ascii="Times New Roman" w:eastAsia="Times New Roman" w:hAnsi="Times New Roman" w:cs="Times New Roman"/>
                <w:sz w:val="24"/>
                <w:szCs w:val="24"/>
                <w:highlight w:val="yellow"/>
                <w:lang w:eastAsia="ru-RU"/>
              </w:rPr>
            </w:pPr>
            <w:r w:rsidRPr="00D417DA">
              <w:rPr>
                <w:rFonts w:ascii="Times New Roman" w:eastAsia="Times New Roman" w:hAnsi="Times New Roman" w:cs="Times New Roman"/>
                <w:sz w:val="24"/>
                <w:szCs w:val="24"/>
                <w:lang w:eastAsia="ru-RU"/>
              </w:rPr>
              <w:t>0,03</w:t>
            </w:r>
          </w:p>
        </w:tc>
        <w:tc>
          <w:tcPr>
            <w:tcW w:w="2363" w:type="dxa"/>
          </w:tcPr>
          <w:p w:rsidR="00DA594C" w:rsidRPr="00D417DA" w:rsidRDefault="00DA594C" w:rsidP="00DA594C">
            <w:pPr>
              <w:spacing w:after="0" w:line="360" w:lineRule="auto"/>
              <w:jc w:val="center"/>
              <w:rPr>
                <w:rFonts w:ascii="Times New Roman" w:eastAsia="Times New Roman" w:hAnsi="Times New Roman" w:cs="Times New Roman"/>
                <w:sz w:val="24"/>
                <w:szCs w:val="24"/>
                <w:highlight w:val="yellow"/>
                <w:lang w:eastAsia="ru-RU"/>
              </w:rPr>
            </w:pPr>
            <w:r w:rsidRPr="00D417DA">
              <w:rPr>
                <w:rFonts w:ascii="Times New Roman" w:eastAsia="Times New Roman" w:hAnsi="Times New Roman" w:cs="Times New Roman"/>
                <w:sz w:val="24"/>
                <w:szCs w:val="24"/>
                <w:lang w:eastAsia="ru-RU"/>
              </w:rPr>
              <w:t>0,01</w:t>
            </w:r>
          </w:p>
        </w:tc>
      </w:tr>
      <w:tr w:rsidR="00DA594C" w:rsidRPr="00D417DA" w:rsidTr="00B55295">
        <w:trPr>
          <w:trHeight w:val="410"/>
          <w:tblHeader/>
        </w:trPr>
        <w:tc>
          <w:tcPr>
            <w:tcW w:w="741" w:type="dxa"/>
          </w:tcPr>
          <w:p w:rsidR="00DA594C" w:rsidRPr="00D417DA" w:rsidRDefault="00DA594C" w:rsidP="00DA594C">
            <w:pPr>
              <w:spacing w:after="0" w:line="360" w:lineRule="auto"/>
              <w:jc w:val="center"/>
              <w:rPr>
                <w:rFonts w:ascii="Times New Roman" w:eastAsia="Times New Roman" w:hAnsi="Times New Roman" w:cs="Times New Roman"/>
                <w:sz w:val="24"/>
                <w:szCs w:val="24"/>
                <w:lang w:eastAsia="ru-RU"/>
              </w:rPr>
            </w:pPr>
            <w:r w:rsidRPr="00D417DA">
              <w:rPr>
                <w:rFonts w:ascii="Times New Roman" w:eastAsia="Times New Roman" w:hAnsi="Times New Roman" w:cs="Times New Roman"/>
                <w:sz w:val="24"/>
                <w:szCs w:val="24"/>
                <w:lang w:eastAsia="ru-RU"/>
              </w:rPr>
              <w:t>4.</w:t>
            </w:r>
          </w:p>
        </w:tc>
        <w:tc>
          <w:tcPr>
            <w:tcW w:w="4352" w:type="dxa"/>
          </w:tcPr>
          <w:p w:rsidR="00DA594C" w:rsidRPr="00D417DA" w:rsidRDefault="00DA594C" w:rsidP="00DA594C">
            <w:pPr>
              <w:spacing w:after="0" w:line="360" w:lineRule="auto"/>
              <w:jc w:val="both"/>
              <w:rPr>
                <w:rFonts w:ascii="Times New Roman" w:eastAsia="Times New Roman" w:hAnsi="Times New Roman" w:cs="Times New Roman"/>
                <w:sz w:val="24"/>
                <w:szCs w:val="24"/>
                <w:lang w:eastAsia="ru-RU"/>
              </w:rPr>
            </w:pPr>
            <w:r w:rsidRPr="00D417DA">
              <w:rPr>
                <w:rFonts w:ascii="Times New Roman" w:eastAsia="Times New Roman" w:hAnsi="Times New Roman" w:cs="Times New Roman"/>
                <w:sz w:val="24"/>
                <w:szCs w:val="24"/>
                <w:lang w:eastAsia="ru-RU"/>
              </w:rPr>
              <w:t>составлено протоколов об АПН</w:t>
            </w:r>
          </w:p>
        </w:tc>
        <w:tc>
          <w:tcPr>
            <w:tcW w:w="2682" w:type="dxa"/>
          </w:tcPr>
          <w:p w:rsidR="00DA594C" w:rsidRPr="00D417DA" w:rsidRDefault="00DA594C" w:rsidP="00DA594C">
            <w:pPr>
              <w:spacing w:after="0" w:line="360" w:lineRule="auto"/>
              <w:jc w:val="center"/>
              <w:rPr>
                <w:rFonts w:ascii="Times New Roman" w:eastAsia="Times New Roman" w:hAnsi="Times New Roman" w:cs="Times New Roman"/>
                <w:sz w:val="24"/>
                <w:szCs w:val="24"/>
                <w:highlight w:val="yellow"/>
                <w:lang w:eastAsia="ru-RU"/>
              </w:rPr>
            </w:pPr>
            <w:r w:rsidRPr="00D417DA">
              <w:rPr>
                <w:rFonts w:ascii="Times New Roman" w:eastAsia="Times New Roman" w:hAnsi="Times New Roman" w:cs="Times New Roman"/>
                <w:sz w:val="24"/>
                <w:szCs w:val="24"/>
                <w:lang w:eastAsia="ru-RU"/>
              </w:rPr>
              <w:t>0,8</w:t>
            </w:r>
          </w:p>
        </w:tc>
        <w:tc>
          <w:tcPr>
            <w:tcW w:w="2363" w:type="dxa"/>
          </w:tcPr>
          <w:p w:rsidR="00DA594C" w:rsidRPr="00D417DA" w:rsidRDefault="00DA594C" w:rsidP="00DA594C">
            <w:pPr>
              <w:spacing w:after="0" w:line="360" w:lineRule="auto"/>
              <w:jc w:val="center"/>
              <w:rPr>
                <w:rFonts w:ascii="Times New Roman" w:eastAsia="Times New Roman" w:hAnsi="Times New Roman" w:cs="Times New Roman"/>
                <w:sz w:val="24"/>
                <w:szCs w:val="24"/>
                <w:lang w:eastAsia="ru-RU"/>
              </w:rPr>
            </w:pPr>
            <w:r w:rsidRPr="00D417DA">
              <w:rPr>
                <w:rFonts w:ascii="Times New Roman" w:eastAsia="Times New Roman" w:hAnsi="Times New Roman" w:cs="Times New Roman"/>
                <w:sz w:val="24"/>
                <w:szCs w:val="24"/>
                <w:lang w:eastAsia="ru-RU"/>
              </w:rPr>
              <w:t>0,02</w:t>
            </w:r>
          </w:p>
        </w:tc>
      </w:tr>
      <w:tr w:rsidR="00DA594C" w:rsidRPr="00D417DA" w:rsidTr="00B55295">
        <w:trPr>
          <w:tblHeader/>
        </w:trPr>
        <w:tc>
          <w:tcPr>
            <w:tcW w:w="741" w:type="dxa"/>
          </w:tcPr>
          <w:p w:rsidR="00DA594C" w:rsidRPr="00D417DA" w:rsidRDefault="00DA594C" w:rsidP="00DA594C">
            <w:pPr>
              <w:spacing w:after="0" w:line="360" w:lineRule="auto"/>
              <w:jc w:val="center"/>
              <w:rPr>
                <w:rFonts w:ascii="Times New Roman" w:eastAsia="Times New Roman" w:hAnsi="Times New Roman" w:cs="Times New Roman"/>
                <w:sz w:val="24"/>
                <w:szCs w:val="24"/>
                <w:lang w:eastAsia="ru-RU"/>
              </w:rPr>
            </w:pPr>
            <w:r w:rsidRPr="00D417DA">
              <w:rPr>
                <w:rFonts w:ascii="Times New Roman" w:eastAsia="Times New Roman" w:hAnsi="Times New Roman" w:cs="Times New Roman"/>
                <w:sz w:val="24"/>
                <w:szCs w:val="24"/>
                <w:lang w:eastAsia="ru-RU"/>
              </w:rPr>
              <w:t>5.</w:t>
            </w:r>
          </w:p>
        </w:tc>
        <w:tc>
          <w:tcPr>
            <w:tcW w:w="4352" w:type="dxa"/>
          </w:tcPr>
          <w:p w:rsidR="00DA594C" w:rsidRPr="00D417DA" w:rsidRDefault="00DA594C" w:rsidP="00DA594C">
            <w:pPr>
              <w:spacing w:after="0" w:line="360" w:lineRule="auto"/>
              <w:jc w:val="both"/>
              <w:rPr>
                <w:rFonts w:ascii="Times New Roman" w:eastAsia="Times New Roman" w:hAnsi="Times New Roman" w:cs="Times New Roman"/>
                <w:sz w:val="24"/>
                <w:szCs w:val="24"/>
                <w:lang w:eastAsia="ru-RU"/>
              </w:rPr>
            </w:pPr>
            <w:r w:rsidRPr="00D417DA">
              <w:rPr>
                <w:rFonts w:ascii="Times New Roman" w:eastAsia="Times New Roman" w:hAnsi="Times New Roman" w:cs="Times New Roman"/>
                <w:sz w:val="24"/>
                <w:szCs w:val="24"/>
                <w:lang w:eastAsia="ru-RU"/>
              </w:rPr>
              <w:t xml:space="preserve">наложено штрафов, </w:t>
            </w:r>
            <w:proofErr w:type="spellStart"/>
            <w:r w:rsidRPr="00D417DA">
              <w:rPr>
                <w:rFonts w:ascii="Times New Roman" w:eastAsia="Times New Roman" w:hAnsi="Times New Roman" w:cs="Times New Roman"/>
                <w:sz w:val="24"/>
                <w:szCs w:val="24"/>
                <w:lang w:eastAsia="ru-RU"/>
              </w:rPr>
              <w:t>тыс</w:t>
            </w:r>
            <w:proofErr w:type="gramStart"/>
            <w:r w:rsidRPr="00D417DA">
              <w:rPr>
                <w:rFonts w:ascii="Times New Roman" w:eastAsia="Times New Roman" w:hAnsi="Times New Roman" w:cs="Times New Roman"/>
                <w:sz w:val="24"/>
                <w:szCs w:val="24"/>
                <w:lang w:eastAsia="ru-RU"/>
              </w:rPr>
              <w:t>.р</w:t>
            </w:r>
            <w:proofErr w:type="gramEnd"/>
            <w:r w:rsidRPr="00D417DA">
              <w:rPr>
                <w:rFonts w:ascii="Times New Roman" w:eastAsia="Times New Roman" w:hAnsi="Times New Roman" w:cs="Times New Roman"/>
                <w:sz w:val="24"/>
                <w:szCs w:val="24"/>
                <w:lang w:eastAsia="ru-RU"/>
              </w:rPr>
              <w:t>уб</w:t>
            </w:r>
            <w:proofErr w:type="spellEnd"/>
            <w:r w:rsidRPr="00D417DA">
              <w:rPr>
                <w:rFonts w:ascii="Times New Roman" w:eastAsia="Times New Roman" w:hAnsi="Times New Roman" w:cs="Times New Roman"/>
                <w:sz w:val="24"/>
                <w:szCs w:val="24"/>
                <w:lang w:eastAsia="ru-RU"/>
              </w:rPr>
              <w:t>.</w:t>
            </w:r>
          </w:p>
        </w:tc>
        <w:tc>
          <w:tcPr>
            <w:tcW w:w="2682" w:type="dxa"/>
          </w:tcPr>
          <w:p w:rsidR="00DA594C" w:rsidRPr="00D417DA" w:rsidRDefault="00DA594C" w:rsidP="00DA594C">
            <w:pPr>
              <w:spacing w:after="0" w:line="360" w:lineRule="auto"/>
              <w:jc w:val="center"/>
              <w:rPr>
                <w:rFonts w:ascii="Times New Roman" w:eastAsia="Times New Roman" w:hAnsi="Times New Roman" w:cs="Times New Roman"/>
                <w:sz w:val="24"/>
                <w:szCs w:val="24"/>
                <w:highlight w:val="yellow"/>
                <w:lang w:eastAsia="ru-RU"/>
              </w:rPr>
            </w:pPr>
            <w:r w:rsidRPr="00D417DA">
              <w:rPr>
                <w:rFonts w:ascii="Times New Roman" w:eastAsia="Times New Roman" w:hAnsi="Times New Roman" w:cs="Times New Roman"/>
                <w:sz w:val="24"/>
                <w:szCs w:val="24"/>
                <w:lang w:eastAsia="ru-RU"/>
              </w:rPr>
              <w:t>1,9</w:t>
            </w:r>
          </w:p>
        </w:tc>
        <w:tc>
          <w:tcPr>
            <w:tcW w:w="2363" w:type="dxa"/>
          </w:tcPr>
          <w:p w:rsidR="00DA594C" w:rsidRPr="00D417DA" w:rsidRDefault="00DA594C" w:rsidP="00DA594C">
            <w:pPr>
              <w:spacing w:after="0" w:line="360" w:lineRule="auto"/>
              <w:jc w:val="center"/>
              <w:rPr>
                <w:rFonts w:ascii="Times New Roman" w:eastAsia="Times New Roman" w:hAnsi="Times New Roman" w:cs="Times New Roman"/>
                <w:sz w:val="24"/>
                <w:szCs w:val="24"/>
                <w:lang w:eastAsia="ru-RU"/>
              </w:rPr>
            </w:pPr>
            <w:r w:rsidRPr="00D417DA">
              <w:rPr>
                <w:rFonts w:ascii="Times New Roman" w:eastAsia="Times New Roman" w:hAnsi="Times New Roman" w:cs="Times New Roman"/>
                <w:sz w:val="24"/>
                <w:szCs w:val="24"/>
                <w:lang w:eastAsia="ru-RU"/>
              </w:rPr>
              <w:t>0</w:t>
            </w:r>
          </w:p>
        </w:tc>
      </w:tr>
      <w:tr w:rsidR="00DA594C" w:rsidRPr="00D417DA" w:rsidTr="00B55295">
        <w:trPr>
          <w:tblHeader/>
        </w:trPr>
        <w:tc>
          <w:tcPr>
            <w:tcW w:w="741" w:type="dxa"/>
          </w:tcPr>
          <w:p w:rsidR="00DA594C" w:rsidRPr="00D417DA" w:rsidRDefault="00DA594C" w:rsidP="00DA594C">
            <w:pPr>
              <w:spacing w:after="0" w:line="360" w:lineRule="auto"/>
              <w:jc w:val="center"/>
              <w:rPr>
                <w:rFonts w:ascii="Times New Roman" w:eastAsia="Times New Roman" w:hAnsi="Times New Roman" w:cs="Times New Roman"/>
                <w:sz w:val="24"/>
                <w:szCs w:val="24"/>
                <w:lang w:eastAsia="ru-RU"/>
              </w:rPr>
            </w:pPr>
            <w:r w:rsidRPr="00D417DA">
              <w:rPr>
                <w:rFonts w:ascii="Times New Roman" w:eastAsia="Times New Roman" w:hAnsi="Times New Roman" w:cs="Times New Roman"/>
                <w:sz w:val="24"/>
                <w:szCs w:val="24"/>
                <w:lang w:eastAsia="ru-RU"/>
              </w:rPr>
              <w:t>6.</w:t>
            </w:r>
          </w:p>
        </w:tc>
        <w:tc>
          <w:tcPr>
            <w:tcW w:w="4352" w:type="dxa"/>
          </w:tcPr>
          <w:p w:rsidR="00DA594C" w:rsidRPr="00D417DA" w:rsidRDefault="00DA594C" w:rsidP="00DA594C">
            <w:pPr>
              <w:spacing w:after="0" w:line="360" w:lineRule="auto"/>
              <w:jc w:val="both"/>
              <w:rPr>
                <w:rFonts w:ascii="Times New Roman" w:eastAsia="Times New Roman" w:hAnsi="Times New Roman" w:cs="Times New Roman"/>
                <w:sz w:val="24"/>
                <w:szCs w:val="24"/>
                <w:lang w:eastAsia="ru-RU"/>
              </w:rPr>
            </w:pPr>
            <w:r w:rsidRPr="00D417DA">
              <w:rPr>
                <w:rFonts w:ascii="Times New Roman" w:eastAsia="Times New Roman" w:hAnsi="Times New Roman" w:cs="Times New Roman"/>
                <w:sz w:val="24"/>
                <w:szCs w:val="24"/>
                <w:lang w:eastAsia="ru-RU"/>
              </w:rPr>
              <w:t xml:space="preserve">взыскано штрафов, </w:t>
            </w:r>
            <w:proofErr w:type="spellStart"/>
            <w:r w:rsidRPr="00D417DA">
              <w:rPr>
                <w:rFonts w:ascii="Times New Roman" w:eastAsia="Times New Roman" w:hAnsi="Times New Roman" w:cs="Times New Roman"/>
                <w:sz w:val="24"/>
                <w:szCs w:val="24"/>
                <w:lang w:eastAsia="ru-RU"/>
              </w:rPr>
              <w:t>тыс</w:t>
            </w:r>
            <w:proofErr w:type="gramStart"/>
            <w:r w:rsidRPr="00D417DA">
              <w:rPr>
                <w:rFonts w:ascii="Times New Roman" w:eastAsia="Times New Roman" w:hAnsi="Times New Roman" w:cs="Times New Roman"/>
                <w:sz w:val="24"/>
                <w:szCs w:val="24"/>
                <w:lang w:eastAsia="ru-RU"/>
              </w:rPr>
              <w:t>.р</w:t>
            </w:r>
            <w:proofErr w:type="gramEnd"/>
            <w:r w:rsidRPr="00D417DA">
              <w:rPr>
                <w:rFonts w:ascii="Times New Roman" w:eastAsia="Times New Roman" w:hAnsi="Times New Roman" w:cs="Times New Roman"/>
                <w:sz w:val="24"/>
                <w:szCs w:val="24"/>
                <w:lang w:eastAsia="ru-RU"/>
              </w:rPr>
              <w:t>уб</w:t>
            </w:r>
            <w:proofErr w:type="spellEnd"/>
            <w:r w:rsidRPr="00D417DA">
              <w:rPr>
                <w:rFonts w:ascii="Times New Roman" w:eastAsia="Times New Roman" w:hAnsi="Times New Roman" w:cs="Times New Roman"/>
                <w:sz w:val="24"/>
                <w:szCs w:val="24"/>
                <w:lang w:eastAsia="ru-RU"/>
              </w:rPr>
              <w:t>.</w:t>
            </w:r>
          </w:p>
        </w:tc>
        <w:tc>
          <w:tcPr>
            <w:tcW w:w="2682" w:type="dxa"/>
          </w:tcPr>
          <w:p w:rsidR="00DA594C" w:rsidRPr="00D417DA" w:rsidRDefault="00DA594C" w:rsidP="00DA594C">
            <w:pPr>
              <w:spacing w:after="0" w:line="360" w:lineRule="auto"/>
              <w:jc w:val="center"/>
              <w:rPr>
                <w:rFonts w:ascii="Times New Roman" w:eastAsia="Times New Roman" w:hAnsi="Times New Roman" w:cs="Times New Roman"/>
                <w:sz w:val="24"/>
                <w:szCs w:val="24"/>
                <w:highlight w:val="yellow"/>
                <w:lang w:eastAsia="ru-RU"/>
              </w:rPr>
            </w:pPr>
            <w:r w:rsidRPr="00D417DA">
              <w:rPr>
                <w:rFonts w:ascii="Times New Roman" w:eastAsia="Times New Roman" w:hAnsi="Times New Roman" w:cs="Times New Roman"/>
                <w:sz w:val="24"/>
                <w:szCs w:val="24"/>
                <w:lang w:eastAsia="ru-RU"/>
              </w:rPr>
              <w:t>3,9</w:t>
            </w:r>
          </w:p>
        </w:tc>
        <w:tc>
          <w:tcPr>
            <w:tcW w:w="2363" w:type="dxa"/>
          </w:tcPr>
          <w:p w:rsidR="00DA594C" w:rsidRPr="00D417DA" w:rsidRDefault="00DA594C" w:rsidP="00DA594C">
            <w:pPr>
              <w:spacing w:after="0" w:line="360" w:lineRule="auto"/>
              <w:jc w:val="center"/>
              <w:rPr>
                <w:rFonts w:ascii="Times New Roman" w:eastAsia="Times New Roman" w:hAnsi="Times New Roman" w:cs="Times New Roman"/>
                <w:sz w:val="24"/>
                <w:szCs w:val="24"/>
                <w:lang w:eastAsia="ru-RU"/>
              </w:rPr>
            </w:pPr>
            <w:r w:rsidRPr="00D417DA">
              <w:rPr>
                <w:rFonts w:ascii="Times New Roman" w:eastAsia="Times New Roman" w:hAnsi="Times New Roman" w:cs="Times New Roman"/>
                <w:sz w:val="24"/>
                <w:szCs w:val="24"/>
                <w:lang w:eastAsia="ru-RU"/>
              </w:rPr>
              <w:t>0</w:t>
            </w:r>
          </w:p>
        </w:tc>
      </w:tr>
      <w:bookmarkEnd w:id="26"/>
    </w:tbl>
    <w:p w:rsidR="00FA2A5A" w:rsidRPr="00D417DA" w:rsidRDefault="00FA2A5A" w:rsidP="00FA2A5A">
      <w:pPr>
        <w:spacing w:after="0" w:line="360" w:lineRule="auto"/>
        <w:ind w:firstLine="720"/>
        <w:jc w:val="both"/>
        <w:rPr>
          <w:rFonts w:ascii="Times New Roman" w:eastAsia="Times New Roman" w:hAnsi="Times New Roman" w:cs="Times New Roman"/>
          <w:sz w:val="16"/>
          <w:szCs w:val="16"/>
          <w:highlight w:val="yellow"/>
          <w:lang w:eastAsia="ru-RU"/>
        </w:rPr>
      </w:pPr>
    </w:p>
    <w:p w:rsidR="00B9412F" w:rsidRPr="00D417DA" w:rsidRDefault="00B9412F" w:rsidP="00B9412F">
      <w:pPr>
        <w:spacing w:after="0" w:line="360" w:lineRule="auto"/>
        <w:ind w:firstLine="709"/>
        <w:jc w:val="both"/>
        <w:rPr>
          <w:rFonts w:ascii="Times New Roman" w:eastAsia="Calibri" w:hAnsi="Times New Roman" w:cs="Times New Roman"/>
          <w:b/>
          <w:sz w:val="26"/>
          <w:szCs w:val="26"/>
        </w:rPr>
      </w:pPr>
      <w:r w:rsidRPr="00D417DA">
        <w:rPr>
          <w:rFonts w:ascii="Times New Roman" w:eastAsia="Calibri" w:hAnsi="Times New Roman" w:cs="Times New Roman"/>
          <w:b/>
          <w:sz w:val="26"/>
          <w:szCs w:val="26"/>
          <w:lang w:val="en-US"/>
        </w:rPr>
        <w:t>III</w:t>
      </w:r>
      <w:r w:rsidRPr="00D417DA">
        <w:rPr>
          <w:rFonts w:ascii="Times New Roman" w:eastAsia="Calibri" w:hAnsi="Times New Roman" w:cs="Times New Roman"/>
          <w:b/>
          <w:sz w:val="26"/>
          <w:szCs w:val="26"/>
        </w:rPr>
        <w:t>. Выводы и предложения</w:t>
      </w:r>
    </w:p>
    <w:p w:rsidR="00C73E82" w:rsidRPr="00D417DA" w:rsidRDefault="00C73E82" w:rsidP="00C73E82">
      <w:pPr>
        <w:pStyle w:val="afb"/>
        <w:numPr>
          <w:ilvl w:val="0"/>
          <w:numId w:val="20"/>
        </w:numPr>
      </w:pPr>
      <w:r w:rsidRPr="00D417DA">
        <w:t>В ЕИС Роскомнадзора в справочнике нормативно-правовых актов (классификаторе нарушений) не обновлены документы, присутствуют утратившие силу.</w:t>
      </w:r>
    </w:p>
    <w:p w:rsidR="00C73E82" w:rsidRPr="00D417DA" w:rsidRDefault="00C73E82" w:rsidP="00C73E82">
      <w:pPr>
        <w:pStyle w:val="afb"/>
        <w:numPr>
          <w:ilvl w:val="0"/>
          <w:numId w:val="20"/>
        </w:numPr>
      </w:pPr>
      <w:r w:rsidRPr="00D417DA">
        <w:t>В ЕИС Роскомнадзора в мероприятиях раздела «Надзор и контроль» мониторинг безопасности (МБ ОС, МБ почты) интерфейс и формы документов не в полной мере соответствуют текущим методическим рекомендациям и типу мероприятий, что создаёт необходимость дополнительного редактирования документов при передаче в СЭД.</w:t>
      </w:r>
    </w:p>
    <w:p w:rsidR="00C73E82" w:rsidRPr="00D417DA" w:rsidRDefault="00C73E82" w:rsidP="00FA2A5A">
      <w:pPr>
        <w:spacing w:after="0" w:line="360" w:lineRule="auto"/>
        <w:ind w:firstLine="720"/>
        <w:jc w:val="both"/>
        <w:rPr>
          <w:rFonts w:ascii="Times New Roman" w:eastAsia="Times New Roman" w:hAnsi="Times New Roman" w:cs="Times New Roman"/>
          <w:sz w:val="16"/>
          <w:szCs w:val="16"/>
          <w:highlight w:val="yellow"/>
          <w:lang w:eastAsia="ru-RU"/>
        </w:rPr>
      </w:pPr>
    </w:p>
    <w:sectPr w:rsidR="00C73E82" w:rsidRPr="00D417DA" w:rsidSect="00B55295">
      <w:footerReference w:type="default" r:id="rId70"/>
      <w:pgSz w:w="11906" w:h="16838"/>
      <w:pgMar w:top="1134" w:right="850"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6B0" w:rsidRDefault="005E16B0">
      <w:pPr>
        <w:spacing w:after="0" w:line="240" w:lineRule="auto"/>
      </w:pPr>
      <w:r>
        <w:separator/>
      </w:r>
    </w:p>
  </w:endnote>
  <w:endnote w:type="continuationSeparator" w:id="0">
    <w:p w:rsidR="005E16B0" w:rsidRDefault="005E1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17631"/>
      <w:docPartObj>
        <w:docPartGallery w:val="Page Numbers (Bottom of Page)"/>
        <w:docPartUnique/>
      </w:docPartObj>
    </w:sdtPr>
    <w:sdtContent>
      <w:p w:rsidR="004F2867" w:rsidRDefault="004F2867">
        <w:pPr>
          <w:pStyle w:val="a9"/>
          <w:jc w:val="center"/>
        </w:pPr>
        <w:r>
          <w:fldChar w:fldCharType="begin"/>
        </w:r>
        <w:r>
          <w:instrText>PAGE   \* MERGEFORMAT</w:instrText>
        </w:r>
        <w:r>
          <w:fldChar w:fldCharType="separate"/>
        </w:r>
        <w:r w:rsidR="009A444D">
          <w:rPr>
            <w:noProof/>
          </w:rPr>
          <w:t>90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6B0" w:rsidRDefault="005E16B0">
      <w:pPr>
        <w:spacing w:after="0" w:line="240" w:lineRule="auto"/>
      </w:pPr>
      <w:r>
        <w:separator/>
      </w:r>
    </w:p>
  </w:footnote>
  <w:footnote w:type="continuationSeparator" w:id="0">
    <w:p w:rsidR="005E16B0" w:rsidRDefault="005E1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B8B"/>
    <w:multiLevelType w:val="hybridMultilevel"/>
    <w:tmpl w:val="0A000E0A"/>
    <w:lvl w:ilvl="0" w:tplc="3032576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0BBC57F6"/>
    <w:multiLevelType w:val="hybridMultilevel"/>
    <w:tmpl w:val="ED4AED5A"/>
    <w:lvl w:ilvl="0" w:tplc="C9FC3F8A">
      <w:start w:val="1"/>
      <w:numFmt w:val="decimal"/>
      <w:lvlText w:val="%1."/>
      <w:lvlJc w:val="left"/>
      <w:pPr>
        <w:ind w:left="821" w:hanging="360"/>
      </w:pPr>
    </w:lvl>
    <w:lvl w:ilvl="1" w:tplc="04190019">
      <w:start w:val="1"/>
      <w:numFmt w:val="lowerLetter"/>
      <w:lvlText w:val="%2."/>
      <w:lvlJc w:val="left"/>
      <w:pPr>
        <w:ind w:left="1541" w:hanging="360"/>
      </w:pPr>
    </w:lvl>
    <w:lvl w:ilvl="2" w:tplc="0419001B">
      <w:start w:val="1"/>
      <w:numFmt w:val="lowerRoman"/>
      <w:lvlText w:val="%3."/>
      <w:lvlJc w:val="right"/>
      <w:pPr>
        <w:ind w:left="2261" w:hanging="180"/>
      </w:pPr>
    </w:lvl>
    <w:lvl w:ilvl="3" w:tplc="0419000F">
      <w:start w:val="1"/>
      <w:numFmt w:val="decimal"/>
      <w:lvlText w:val="%4."/>
      <w:lvlJc w:val="left"/>
      <w:pPr>
        <w:ind w:left="2981" w:hanging="360"/>
      </w:pPr>
    </w:lvl>
    <w:lvl w:ilvl="4" w:tplc="04190019">
      <w:start w:val="1"/>
      <w:numFmt w:val="lowerLetter"/>
      <w:lvlText w:val="%5."/>
      <w:lvlJc w:val="left"/>
      <w:pPr>
        <w:ind w:left="3701" w:hanging="360"/>
      </w:pPr>
    </w:lvl>
    <w:lvl w:ilvl="5" w:tplc="0419001B">
      <w:start w:val="1"/>
      <w:numFmt w:val="lowerRoman"/>
      <w:lvlText w:val="%6."/>
      <w:lvlJc w:val="right"/>
      <w:pPr>
        <w:ind w:left="4421" w:hanging="180"/>
      </w:pPr>
    </w:lvl>
    <w:lvl w:ilvl="6" w:tplc="0419000F">
      <w:start w:val="1"/>
      <w:numFmt w:val="decimal"/>
      <w:lvlText w:val="%7."/>
      <w:lvlJc w:val="left"/>
      <w:pPr>
        <w:ind w:left="5141" w:hanging="360"/>
      </w:pPr>
    </w:lvl>
    <w:lvl w:ilvl="7" w:tplc="04190019">
      <w:start w:val="1"/>
      <w:numFmt w:val="lowerLetter"/>
      <w:lvlText w:val="%8."/>
      <w:lvlJc w:val="left"/>
      <w:pPr>
        <w:ind w:left="5861" w:hanging="360"/>
      </w:pPr>
    </w:lvl>
    <w:lvl w:ilvl="8" w:tplc="0419001B">
      <w:start w:val="1"/>
      <w:numFmt w:val="lowerRoman"/>
      <w:lvlText w:val="%9."/>
      <w:lvlJc w:val="right"/>
      <w:pPr>
        <w:ind w:left="6581" w:hanging="180"/>
      </w:pPr>
    </w:lvl>
  </w:abstractNum>
  <w:abstractNum w:abstractNumId="2">
    <w:nsid w:val="1083281B"/>
    <w:multiLevelType w:val="hybridMultilevel"/>
    <w:tmpl w:val="76AC407E"/>
    <w:lvl w:ilvl="0" w:tplc="04190001">
      <w:start w:val="1"/>
      <w:numFmt w:val="bullet"/>
      <w:lvlText w:val=""/>
      <w:lvlJc w:val="left"/>
      <w:pPr>
        <w:ind w:left="4320" w:hanging="360"/>
      </w:pPr>
      <w:rPr>
        <w:rFonts w:ascii="Symbol" w:hAnsi="Symbol" w:hint="default"/>
      </w:rPr>
    </w:lvl>
    <w:lvl w:ilvl="1" w:tplc="04190003" w:tentative="1">
      <w:start w:val="1"/>
      <w:numFmt w:val="bullet"/>
      <w:lvlText w:val="o"/>
      <w:lvlJc w:val="left"/>
      <w:pPr>
        <w:ind w:left="5040" w:hanging="360"/>
      </w:pPr>
      <w:rPr>
        <w:rFonts w:ascii="Courier New" w:hAnsi="Courier New" w:cs="Courier New" w:hint="default"/>
      </w:rPr>
    </w:lvl>
    <w:lvl w:ilvl="2" w:tplc="04190005" w:tentative="1">
      <w:start w:val="1"/>
      <w:numFmt w:val="bullet"/>
      <w:lvlText w:val=""/>
      <w:lvlJc w:val="left"/>
      <w:pPr>
        <w:ind w:left="5760" w:hanging="360"/>
      </w:pPr>
      <w:rPr>
        <w:rFonts w:ascii="Wingdings" w:hAnsi="Wingdings" w:hint="default"/>
      </w:rPr>
    </w:lvl>
    <w:lvl w:ilvl="3" w:tplc="04190001" w:tentative="1">
      <w:start w:val="1"/>
      <w:numFmt w:val="bullet"/>
      <w:lvlText w:val=""/>
      <w:lvlJc w:val="left"/>
      <w:pPr>
        <w:ind w:left="6480" w:hanging="360"/>
      </w:pPr>
      <w:rPr>
        <w:rFonts w:ascii="Symbol" w:hAnsi="Symbol" w:hint="default"/>
      </w:rPr>
    </w:lvl>
    <w:lvl w:ilvl="4" w:tplc="04190003" w:tentative="1">
      <w:start w:val="1"/>
      <w:numFmt w:val="bullet"/>
      <w:lvlText w:val="o"/>
      <w:lvlJc w:val="left"/>
      <w:pPr>
        <w:ind w:left="7200" w:hanging="360"/>
      </w:pPr>
      <w:rPr>
        <w:rFonts w:ascii="Courier New" w:hAnsi="Courier New" w:cs="Courier New" w:hint="default"/>
      </w:rPr>
    </w:lvl>
    <w:lvl w:ilvl="5" w:tplc="04190005" w:tentative="1">
      <w:start w:val="1"/>
      <w:numFmt w:val="bullet"/>
      <w:lvlText w:val=""/>
      <w:lvlJc w:val="left"/>
      <w:pPr>
        <w:ind w:left="7920" w:hanging="360"/>
      </w:pPr>
      <w:rPr>
        <w:rFonts w:ascii="Wingdings" w:hAnsi="Wingdings" w:hint="default"/>
      </w:rPr>
    </w:lvl>
    <w:lvl w:ilvl="6" w:tplc="04190001" w:tentative="1">
      <w:start w:val="1"/>
      <w:numFmt w:val="bullet"/>
      <w:lvlText w:val=""/>
      <w:lvlJc w:val="left"/>
      <w:pPr>
        <w:ind w:left="8640" w:hanging="360"/>
      </w:pPr>
      <w:rPr>
        <w:rFonts w:ascii="Symbol" w:hAnsi="Symbol" w:hint="default"/>
      </w:rPr>
    </w:lvl>
    <w:lvl w:ilvl="7" w:tplc="04190003" w:tentative="1">
      <w:start w:val="1"/>
      <w:numFmt w:val="bullet"/>
      <w:lvlText w:val="o"/>
      <w:lvlJc w:val="left"/>
      <w:pPr>
        <w:ind w:left="9360" w:hanging="360"/>
      </w:pPr>
      <w:rPr>
        <w:rFonts w:ascii="Courier New" w:hAnsi="Courier New" w:cs="Courier New" w:hint="default"/>
      </w:rPr>
    </w:lvl>
    <w:lvl w:ilvl="8" w:tplc="04190005" w:tentative="1">
      <w:start w:val="1"/>
      <w:numFmt w:val="bullet"/>
      <w:lvlText w:val=""/>
      <w:lvlJc w:val="left"/>
      <w:pPr>
        <w:ind w:left="10080" w:hanging="360"/>
      </w:pPr>
      <w:rPr>
        <w:rFonts w:ascii="Wingdings" w:hAnsi="Wingdings" w:hint="default"/>
      </w:rPr>
    </w:lvl>
  </w:abstractNum>
  <w:abstractNum w:abstractNumId="3">
    <w:nsid w:val="10C8015F"/>
    <w:multiLevelType w:val="hybridMultilevel"/>
    <w:tmpl w:val="B0761C66"/>
    <w:lvl w:ilvl="0" w:tplc="F5042062">
      <w:start w:val="1"/>
      <w:numFmt w:val="decimal"/>
      <w:lvlText w:val="%1."/>
      <w:lvlJc w:val="left"/>
      <w:pPr>
        <w:ind w:left="821" w:hanging="360"/>
      </w:pPr>
      <w:rPr>
        <w:color w:val="auto"/>
      </w:rPr>
    </w:lvl>
    <w:lvl w:ilvl="1" w:tplc="04190019">
      <w:start w:val="1"/>
      <w:numFmt w:val="lowerLetter"/>
      <w:lvlText w:val="%2."/>
      <w:lvlJc w:val="left"/>
      <w:pPr>
        <w:ind w:left="1541" w:hanging="360"/>
      </w:pPr>
    </w:lvl>
    <w:lvl w:ilvl="2" w:tplc="0419001B">
      <w:start w:val="1"/>
      <w:numFmt w:val="lowerRoman"/>
      <w:lvlText w:val="%3."/>
      <w:lvlJc w:val="right"/>
      <w:pPr>
        <w:ind w:left="2261" w:hanging="180"/>
      </w:pPr>
    </w:lvl>
    <w:lvl w:ilvl="3" w:tplc="0419000F">
      <w:start w:val="1"/>
      <w:numFmt w:val="decimal"/>
      <w:lvlText w:val="%4."/>
      <w:lvlJc w:val="left"/>
      <w:pPr>
        <w:ind w:left="2981" w:hanging="360"/>
      </w:pPr>
    </w:lvl>
    <w:lvl w:ilvl="4" w:tplc="04190019">
      <w:start w:val="1"/>
      <w:numFmt w:val="lowerLetter"/>
      <w:lvlText w:val="%5."/>
      <w:lvlJc w:val="left"/>
      <w:pPr>
        <w:ind w:left="3701" w:hanging="360"/>
      </w:pPr>
    </w:lvl>
    <w:lvl w:ilvl="5" w:tplc="0419001B">
      <w:start w:val="1"/>
      <w:numFmt w:val="lowerRoman"/>
      <w:lvlText w:val="%6."/>
      <w:lvlJc w:val="right"/>
      <w:pPr>
        <w:ind w:left="4421" w:hanging="180"/>
      </w:pPr>
    </w:lvl>
    <w:lvl w:ilvl="6" w:tplc="0419000F">
      <w:start w:val="1"/>
      <w:numFmt w:val="decimal"/>
      <w:lvlText w:val="%7."/>
      <w:lvlJc w:val="left"/>
      <w:pPr>
        <w:ind w:left="5141" w:hanging="360"/>
      </w:pPr>
    </w:lvl>
    <w:lvl w:ilvl="7" w:tplc="04190019">
      <w:start w:val="1"/>
      <w:numFmt w:val="lowerLetter"/>
      <w:lvlText w:val="%8."/>
      <w:lvlJc w:val="left"/>
      <w:pPr>
        <w:ind w:left="5861" w:hanging="360"/>
      </w:pPr>
    </w:lvl>
    <w:lvl w:ilvl="8" w:tplc="0419001B">
      <w:start w:val="1"/>
      <w:numFmt w:val="lowerRoman"/>
      <w:lvlText w:val="%9."/>
      <w:lvlJc w:val="right"/>
      <w:pPr>
        <w:ind w:left="6581" w:hanging="180"/>
      </w:pPr>
    </w:lvl>
  </w:abstractNum>
  <w:abstractNum w:abstractNumId="4">
    <w:nsid w:val="11F16F71"/>
    <w:multiLevelType w:val="hybridMultilevel"/>
    <w:tmpl w:val="07DE1F7E"/>
    <w:lvl w:ilvl="0" w:tplc="D8CA4AA4">
      <w:start w:val="1"/>
      <w:numFmt w:val="decimal"/>
      <w:lvlText w:val="%1."/>
      <w:lvlJc w:val="left"/>
      <w:pPr>
        <w:ind w:left="821" w:hanging="360"/>
      </w:pPr>
      <w:rPr>
        <w:color w:val="auto"/>
      </w:rPr>
    </w:lvl>
    <w:lvl w:ilvl="1" w:tplc="04190019">
      <w:start w:val="1"/>
      <w:numFmt w:val="lowerLetter"/>
      <w:lvlText w:val="%2."/>
      <w:lvlJc w:val="left"/>
      <w:pPr>
        <w:ind w:left="1541" w:hanging="360"/>
      </w:pPr>
    </w:lvl>
    <w:lvl w:ilvl="2" w:tplc="0419001B">
      <w:start w:val="1"/>
      <w:numFmt w:val="lowerRoman"/>
      <w:lvlText w:val="%3."/>
      <w:lvlJc w:val="right"/>
      <w:pPr>
        <w:ind w:left="2261" w:hanging="180"/>
      </w:pPr>
    </w:lvl>
    <w:lvl w:ilvl="3" w:tplc="0419000F">
      <w:start w:val="1"/>
      <w:numFmt w:val="decimal"/>
      <w:lvlText w:val="%4."/>
      <w:lvlJc w:val="left"/>
      <w:pPr>
        <w:ind w:left="2981" w:hanging="360"/>
      </w:pPr>
    </w:lvl>
    <w:lvl w:ilvl="4" w:tplc="04190019">
      <w:start w:val="1"/>
      <w:numFmt w:val="lowerLetter"/>
      <w:lvlText w:val="%5."/>
      <w:lvlJc w:val="left"/>
      <w:pPr>
        <w:ind w:left="3701" w:hanging="360"/>
      </w:pPr>
    </w:lvl>
    <w:lvl w:ilvl="5" w:tplc="0419001B">
      <w:start w:val="1"/>
      <w:numFmt w:val="lowerRoman"/>
      <w:lvlText w:val="%6."/>
      <w:lvlJc w:val="right"/>
      <w:pPr>
        <w:ind w:left="4421" w:hanging="180"/>
      </w:pPr>
    </w:lvl>
    <w:lvl w:ilvl="6" w:tplc="0419000F">
      <w:start w:val="1"/>
      <w:numFmt w:val="decimal"/>
      <w:lvlText w:val="%7."/>
      <w:lvlJc w:val="left"/>
      <w:pPr>
        <w:ind w:left="5141" w:hanging="360"/>
      </w:pPr>
    </w:lvl>
    <w:lvl w:ilvl="7" w:tplc="04190019">
      <w:start w:val="1"/>
      <w:numFmt w:val="lowerLetter"/>
      <w:lvlText w:val="%8."/>
      <w:lvlJc w:val="left"/>
      <w:pPr>
        <w:ind w:left="5861" w:hanging="360"/>
      </w:pPr>
    </w:lvl>
    <w:lvl w:ilvl="8" w:tplc="0419001B">
      <w:start w:val="1"/>
      <w:numFmt w:val="lowerRoman"/>
      <w:lvlText w:val="%9."/>
      <w:lvlJc w:val="right"/>
      <w:pPr>
        <w:ind w:left="6581" w:hanging="180"/>
      </w:pPr>
    </w:lvl>
  </w:abstractNum>
  <w:abstractNum w:abstractNumId="5">
    <w:nsid w:val="122415F1"/>
    <w:multiLevelType w:val="hybridMultilevel"/>
    <w:tmpl w:val="7C240C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363AB0"/>
    <w:multiLevelType w:val="hybridMultilevel"/>
    <w:tmpl w:val="4938560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14BB71FC"/>
    <w:multiLevelType w:val="hybridMultilevel"/>
    <w:tmpl w:val="BE7084A0"/>
    <w:lvl w:ilvl="0" w:tplc="2870B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19203D"/>
    <w:multiLevelType w:val="hybridMultilevel"/>
    <w:tmpl w:val="0D305988"/>
    <w:lvl w:ilvl="0" w:tplc="2F4E5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EF6B38"/>
    <w:multiLevelType w:val="hybridMultilevel"/>
    <w:tmpl w:val="86EC9982"/>
    <w:lvl w:ilvl="0" w:tplc="1DB2BEE2">
      <w:start w:val="1"/>
      <w:numFmt w:val="decimal"/>
      <w:lvlText w:val="%1."/>
      <w:lvlJc w:val="left"/>
      <w:pPr>
        <w:ind w:left="821" w:hanging="360"/>
      </w:pPr>
    </w:lvl>
    <w:lvl w:ilvl="1" w:tplc="04190019">
      <w:start w:val="1"/>
      <w:numFmt w:val="lowerLetter"/>
      <w:lvlText w:val="%2."/>
      <w:lvlJc w:val="left"/>
      <w:pPr>
        <w:ind w:left="1541" w:hanging="360"/>
      </w:pPr>
    </w:lvl>
    <w:lvl w:ilvl="2" w:tplc="0419001B">
      <w:start w:val="1"/>
      <w:numFmt w:val="lowerRoman"/>
      <w:lvlText w:val="%3."/>
      <w:lvlJc w:val="right"/>
      <w:pPr>
        <w:ind w:left="2261" w:hanging="180"/>
      </w:pPr>
    </w:lvl>
    <w:lvl w:ilvl="3" w:tplc="0419000F">
      <w:start w:val="1"/>
      <w:numFmt w:val="decimal"/>
      <w:lvlText w:val="%4."/>
      <w:lvlJc w:val="left"/>
      <w:pPr>
        <w:ind w:left="2981" w:hanging="360"/>
      </w:pPr>
    </w:lvl>
    <w:lvl w:ilvl="4" w:tplc="04190019">
      <w:start w:val="1"/>
      <w:numFmt w:val="lowerLetter"/>
      <w:lvlText w:val="%5."/>
      <w:lvlJc w:val="left"/>
      <w:pPr>
        <w:ind w:left="3701" w:hanging="360"/>
      </w:pPr>
    </w:lvl>
    <w:lvl w:ilvl="5" w:tplc="0419001B">
      <w:start w:val="1"/>
      <w:numFmt w:val="lowerRoman"/>
      <w:lvlText w:val="%6."/>
      <w:lvlJc w:val="right"/>
      <w:pPr>
        <w:ind w:left="4421" w:hanging="180"/>
      </w:pPr>
    </w:lvl>
    <w:lvl w:ilvl="6" w:tplc="0419000F">
      <w:start w:val="1"/>
      <w:numFmt w:val="decimal"/>
      <w:lvlText w:val="%7."/>
      <w:lvlJc w:val="left"/>
      <w:pPr>
        <w:ind w:left="5141" w:hanging="360"/>
      </w:pPr>
    </w:lvl>
    <w:lvl w:ilvl="7" w:tplc="04190019">
      <w:start w:val="1"/>
      <w:numFmt w:val="lowerLetter"/>
      <w:lvlText w:val="%8."/>
      <w:lvlJc w:val="left"/>
      <w:pPr>
        <w:ind w:left="5861" w:hanging="360"/>
      </w:pPr>
    </w:lvl>
    <w:lvl w:ilvl="8" w:tplc="0419001B">
      <w:start w:val="1"/>
      <w:numFmt w:val="lowerRoman"/>
      <w:lvlText w:val="%9."/>
      <w:lvlJc w:val="right"/>
      <w:pPr>
        <w:ind w:left="6581" w:hanging="180"/>
      </w:pPr>
    </w:lvl>
  </w:abstractNum>
  <w:abstractNum w:abstractNumId="10">
    <w:nsid w:val="2D985ED1"/>
    <w:multiLevelType w:val="hybridMultilevel"/>
    <w:tmpl w:val="3806AD4E"/>
    <w:lvl w:ilvl="0" w:tplc="CB3A2350">
      <w:start w:val="1"/>
      <w:numFmt w:val="decimal"/>
      <w:lvlText w:val="%1."/>
      <w:lvlJc w:val="left"/>
      <w:pPr>
        <w:ind w:left="821" w:hanging="360"/>
      </w:pPr>
      <w:rPr>
        <w:color w:val="auto"/>
      </w:rPr>
    </w:lvl>
    <w:lvl w:ilvl="1" w:tplc="04190019">
      <w:start w:val="1"/>
      <w:numFmt w:val="lowerLetter"/>
      <w:lvlText w:val="%2."/>
      <w:lvlJc w:val="left"/>
      <w:pPr>
        <w:ind w:left="1541" w:hanging="360"/>
      </w:pPr>
    </w:lvl>
    <w:lvl w:ilvl="2" w:tplc="0419001B">
      <w:start w:val="1"/>
      <w:numFmt w:val="lowerRoman"/>
      <w:lvlText w:val="%3."/>
      <w:lvlJc w:val="right"/>
      <w:pPr>
        <w:ind w:left="2261" w:hanging="180"/>
      </w:pPr>
    </w:lvl>
    <w:lvl w:ilvl="3" w:tplc="0419000F">
      <w:start w:val="1"/>
      <w:numFmt w:val="decimal"/>
      <w:lvlText w:val="%4."/>
      <w:lvlJc w:val="left"/>
      <w:pPr>
        <w:ind w:left="2981" w:hanging="360"/>
      </w:pPr>
    </w:lvl>
    <w:lvl w:ilvl="4" w:tplc="04190019">
      <w:start w:val="1"/>
      <w:numFmt w:val="lowerLetter"/>
      <w:lvlText w:val="%5."/>
      <w:lvlJc w:val="left"/>
      <w:pPr>
        <w:ind w:left="3701" w:hanging="360"/>
      </w:pPr>
    </w:lvl>
    <w:lvl w:ilvl="5" w:tplc="0419001B">
      <w:start w:val="1"/>
      <w:numFmt w:val="lowerRoman"/>
      <w:lvlText w:val="%6."/>
      <w:lvlJc w:val="right"/>
      <w:pPr>
        <w:ind w:left="4421" w:hanging="180"/>
      </w:pPr>
    </w:lvl>
    <w:lvl w:ilvl="6" w:tplc="0419000F">
      <w:start w:val="1"/>
      <w:numFmt w:val="decimal"/>
      <w:lvlText w:val="%7."/>
      <w:lvlJc w:val="left"/>
      <w:pPr>
        <w:ind w:left="5141" w:hanging="360"/>
      </w:pPr>
    </w:lvl>
    <w:lvl w:ilvl="7" w:tplc="04190019">
      <w:start w:val="1"/>
      <w:numFmt w:val="lowerLetter"/>
      <w:lvlText w:val="%8."/>
      <w:lvlJc w:val="left"/>
      <w:pPr>
        <w:ind w:left="5861" w:hanging="360"/>
      </w:pPr>
    </w:lvl>
    <w:lvl w:ilvl="8" w:tplc="0419001B">
      <w:start w:val="1"/>
      <w:numFmt w:val="lowerRoman"/>
      <w:lvlText w:val="%9."/>
      <w:lvlJc w:val="right"/>
      <w:pPr>
        <w:ind w:left="6581" w:hanging="180"/>
      </w:pPr>
    </w:lvl>
  </w:abstractNum>
  <w:abstractNum w:abstractNumId="11">
    <w:nsid w:val="370158A1"/>
    <w:multiLevelType w:val="hybridMultilevel"/>
    <w:tmpl w:val="A58218BE"/>
    <w:lvl w:ilvl="0" w:tplc="D70685E8">
      <w:start w:val="1"/>
      <w:numFmt w:val="decimal"/>
      <w:lvlText w:val="%1."/>
      <w:lvlJc w:val="left"/>
      <w:pPr>
        <w:ind w:left="821" w:hanging="360"/>
      </w:pPr>
      <w:rPr>
        <w:color w:val="auto"/>
      </w:rPr>
    </w:lvl>
    <w:lvl w:ilvl="1" w:tplc="04190019">
      <w:start w:val="1"/>
      <w:numFmt w:val="lowerLetter"/>
      <w:lvlText w:val="%2."/>
      <w:lvlJc w:val="left"/>
      <w:pPr>
        <w:ind w:left="1541" w:hanging="360"/>
      </w:pPr>
    </w:lvl>
    <w:lvl w:ilvl="2" w:tplc="0419001B">
      <w:start w:val="1"/>
      <w:numFmt w:val="lowerRoman"/>
      <w:lvlText w:val="%3."/>
      <w:lvlJc w:val="right"/>
      <w:pPr>
        <w:ind w:left="2261" w:hanging="180"/>
      </w:pPr>
    </w:lvl>
    <w:lvl w:ilvl="3" w:tplc="0419000F">
      <w:start w:val="1"/>
      <w:numFmt w:val="decimal"/>
      <w:lvlText w:val="%4."/>
      <w:lvlJc w:val="left"/>
      <w:pPr>
        <w:ind w:left="2981" w:hanging="360"/>
      </w:pPr>
    </w:lvl>
    <w:lvl w:ilvl="4" w:tplc="04190019">
      <w:start w:val="1"/>
      <w:numFmt w:val="lowerLetter"/>
      <w:lvlText w:val="%5."/>
      <w:lvlJc w:val="left"/>
      <w:pPr>
        <w:ind w:left="3701" w:hanging="360"/>
      </w:pPr>
    </w:lvl>
    <w:lvl w:ilvl="5" w:tplc="0419001B">
      <w:start w:val="1"/>
      <w:numFmt w:val="lowerRoman"/>
      <w:lvlText w:val="%6."/>
      <w:lvlJc w:val="right"/>
      <w:pPr>
        <w:ind w:left="4421" w:hanging="180"/>
      </w:pPr>
    </w:lvl>
    <w:lvl w:ilvl="6" w:tplc="0419000F">
      <w:start w:val="1"/>
      <w:numFmt w:val="decimal"/>
      <w:lvlText w:val="%7."/>
      <w:lvlJc w:val="left"/>
      <w:pPr>
        <w:ind w:left="5141" w:hanging="360"/>
      </w:pPr>
    </w:lvl>
    <w:lvl w:ilvl="7" w:tplc="04190019">
      <w:start w:val="1"/>
      <w:numFmt w:val="lowerLetter"/>
      <w:lvlText w:val="%8."/>
      <w:lvlJc w:val="left"/>
      <w:pPr>
        <w:ind w:left="5861" w:hanging="360"/>
      </w:pPr>
    </w:lvl>
    <w:lvl w:ilvl="8" w:tplc="0419001B">
      <w:start w:val="1"/>
      <w:numFmt w:val="lowerRoman"/>
      <w:lvlText w:val="%9."/>
      <w:lvlJc w:val="right"/>
      <w:pPr>
        <w:ind w:left="6581" w:hanging="180"/>
      </w:pPr>
    </w:lvl>
  </w:abstractNum>
  <w:abstractNum w:abstractNumId="12">
    <w:nsid w:val="3FD6354C"/>
    <w:multiLevelType w:val="hybridMultilevel"/>
    <w:tmpl w:val="34C4C7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4">
    <w:nsid w:val="4C0D4877"/>
    <w:multiLevelType w:val="hybridMultilevel"/>
    <w:tmpl w:val="AA7ABB7C"/>
    <w:lvl w:ilvl="0" w:tplc="06A40D1A">
      <w:start w:val="1"/>
      <w:numFmt w:val="decimal"/>
      <w:lvlText w:val="%1)"/>
      <w:lvlJc w:val="left"/>
      <w:pPr>
        <w:ind w:left="786" w:hanging="360"/>
      </w:pPr>
      <w:rPr>
        <w:rFonts w:hint="default"/>
        <w:sz w:val="24"/>
      </w:rPr>
    </w:lvl>
    <w:lvl w:ilvl="1" w:tplc="0C8A6710">
      <w:start w:val="1"/>
      <w:numFmt w:val="decimal"/>
      <w:lvlText w:val="%2)"/>
      <w:lvlJc w:val="left"/>
      <w:pPr>
        <w:ind w:left="786"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297523"/>
    <w:multiLevelType w:val="hybridMultilevel"/>
    <w:tmpl w:val="F85A2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1F59E3"/>
    <w:multiLevelType w:val="hybridMultilevel"/>
    <w:tmpl w:val="4DB0B67C"/>
    <w:lvl w:ilvl="0" w:tplc="6AD26940">
      <w:start w:val="1"/>
      <w:numFmt w:val="decimal"/>
      <w:lvlText w:val="%1."/>
      <w:lvlJc w:val="left"/>
      <w:pPr>
        <w:ind w:left="821" w:hanging="360"/>
      </w:pPr>
      <w:rPr>
        <w:color w:val="auto"/>
      </w:rPr>
    </w:lvl>
    <w:lvl w:ilvl="1" w:tplc="04190019">
      <w:start w:val="1"/>
      <w:numFmt w:val="lowerLetter"/>
      <w:lvlText w:val="%2."/>
      <w:lvlJc w:val="left"/>
      <w:pPr>
        <w:ind w:left="1541" w:hanging="360"/>
      </w:pPr>
    </w:lvl>
    <w:lvl w:ilvl="2" w:tplc="0419001B">
      <w:start w:val="1"/>
      <w:numFmt w:val="lowerRoman"/>
      <w:lvlText w:val="%3."/>
      <w:lvlJc w:val="right"/>
      <w:pPr>
        <w:ind w:left="2261" w:hanging="180"/>
      </w:pPr>
    </w:lvl>
    <w:lvl w:ilvl="3" w:tplc="0419000F">
      <w:start w:val="1"/>
      <w:numFmt w:val="decimal"/>
      <w:lvlText w:val="%4."/>
      <w:lvlJc w:val="left"/>
      <w:pPr>
        <w:ind w:left="2981" w:hanging="360"/>
      </w:pPr>
    </w:lvl>
    <w:lvl w:ilvl="4" w:tplc="04190019">
      <w:start w:val="1"/>
      <w:numFmt w:val="lowerLetter"/>
      <w:lvlText w:val="%5."/>
      <w:lvlJc w:val="left"/>
      <w:pPr>
        <w:ind w:left="3701" w:hanging="360"/>
      </w:pPr>
    </w:lvl>
    <w:lvl w:ilvl="5" w:tplc="0419001B">
      <w:start w:val="1"/>
      <w:numFmt w:val="lowerRoman"/>
      <w:lvlText w:val="%6."/>
      <w:lvlJc w:val="right"/>
      <w:pPr>
        <w:ind w:left="4421" w:hanging="180"/>
      </w:pPr>
    </w:lvl>
    <w:lvl w:ilvl="6" w:tplc="0419000F">
      <w:start w:val="1"/>
      <w:numFmt w:val="decimal"/>
      <w:lvlText w:val="%7."/>
      <w:lvlJc w:val="left"/>
      <w:pPr>
        <w:ind w:left="5141" w:hanging="360"/>
      </w:pPr>
    </w:lvl>
    <w:lvl w:ilvl="7" w:tplc="04190019">
      <w:start w:val="1"/>
      <w:numFmt w:val="lowerLetter"/>
      <w:lvlText w:val="%8."/>
      <w:lvlJc w:val="left"/>
      <w:pPr>
        <w:ind w:left="5861" w:hanging="360"/>
      </w:pPr>
    </w:lvl>
    <w:lvl w:ilvl="8" w:tplc="0419001B">
      <w:start w:val="1"/>
      <w:numFmt w:val="lowerRoman"/>
      <w:lvlText w:val="%9."/>
      <w:lvlJc w:val="right"/>
      <w:pPr>
        <w:ind w:left="6581" w:hanging="180"/>
      </w:pPr>
    </w:lvl>
  </w:abstractNum>
  <w:abstractNum w:abstractNumId="17">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8">
    <w:nsid w:val="7F250614"/>
    <w:multiLevelType w:val="hybridMultilevel"/>
    <w:tmpl w:val="62083B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3"/>
  </w:num>
  <w:num w:numId="3">
    <w:abstractNumId w:val="7"/>
  </w:num>
  <w:num w:numId="4">
    <w:abstractNumId w:val="12"/>
  </w:num>
  <w:num w:numId="5">
    <w:abstractNumId w:val="14"/>
  </w:num>
  <w:num w:numId="6">
    <w:abstractNumId w:val="5"/>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71"/>
    <w:rsid w:val="00000249"/>
    <w:rsid w:val="00000F6C"/>
    <w:rsid w:val="000063DF"/>
    <w:rsid w:val="00011577"/>
    <w:rsid w:val="000121B4"/>
    <w:rsid w:val="00014405"/>
    <w:rsid w:val="00015D07"/>
    <w:rsid w:val="00020F70"/>
    <w:rsid w:val="0002522F"/>
    <w:rsid w:val="000373E1"/>
    <w:rsid w:val="00042679"/>
    <w:rsid w:val="00042B9C"/>
    <w:rsid w:val="000437B7"/>
    <w:rsid w:val="000447DE"/>
    <w:rsid w:val="00053C53"/>
    <w:rsid w:val="00060912"/>
    <w:rsid w:val="0006555A"/>
    <w:rsid w:val="0007394D"/>
    <w:rsid w:val="00074E3B"/>
    <w:rsid w:val="000755D2"/>
    <w:rsid w:val="000803E5"/>
    <w:rsid w:val="0008082C"/>
    <w:rsid w:val="000820D6"/>
    <w:rsid w:val="00082F64"/>
    <w:rsid w:val="00084E3A"/>
    <w:rsid w:val="00090662"/>
    <w:rsid w:val="0009347A"/>
    <w:rsid w:val="00096F1B"/>
    <w:rsid w:val="000A6423"/>
    <w:rsid w:val="000A645D"/>
    <w:rsid w:val="000B06EF"/>
    <w:rsid w:val="000B4B48"/>
    <w:rsid w:val="000B5167"/>
    <w:rsid w:val="000B7B3D"/>
    <w:rsid w:val="000B7DC8"/>
    <w:rsid w:val="000C012F"/>
    <w:rsid w:val="000C599B"/>
    <w:rsid w:val="000C7442"/>
    <w:rsid w:val="000C7A6F"/>
    <w:rsid w:val="000D06C9"/>
    <w:rsid w:val="000D08DA"/>
    <w:rsid w:val="000D23B3"/>
    <w:rsid w:val="000D4801"/>
    <w:rsid w:val="000D7081"/>
    <w:rsid w:val="000E57E5"/>
    <w:rsid w:val="000F09C8"/>
    <w:rsid w:val="000F1E04"/>
    <w:rsid w:val="000F2B6B"/>
    <w:rsid w:val="000F32BD"/>
    <w:rsid w:val="000F519F"/>
    <w:rsid w:val="00100633"/>
    <w:rsid w:val="0010403B"/>
    <w:rsid w:val="00104F8E"/>
    <w:rsid w:val="00106CBE"/>
    <w:rsid w:val="001130BF"/>
    <w:rsid w:val="00116B63"/>
    <w:rsid w:val="001211D8"/>
    <w:rsid w:val="00127C97"/>
    <w:rsid w:val="00130A1B"/>
    <w:rsid w:val="00132BD2"/>
    <w:rsid w:val="00132EEF"/>
    <w:rsid w:val="001361E9"/>
    <w:rsid w:val="00136846"/>
    <w:rsid w:val="00142756"/>
    <w:rsid w:val="00143692"/>
    <w:rsid w:val="001442D3"/>
    <w:rsid w:val="0014627E"/>
    <w:rsid w:val="00146A96"/>
    <w:rsid w:val="00146B2C"/>
    <w:rsid w:val="00153F3D"/>
    <w:rsid w:val="001545AB"/>
    <w:rsid w:val="00157C09"/>
    <w:rsid w:val="0016060E"/>
    <w:rsid w:val="001632A9"/>
    <w:rsid w:val="001640F1"/>
    <w:rsid w:val="00164669"/>
    <w:rsid w:val="00164DF5"/>
    <w:rsid w:val="00166AEF"/>
    <w:rsid w:val="00172313"/>
    <w:rsid w:val="00182758"/>
    <w:rsid w:val="001836B6"/>
    <w:rsid w:val="001840E8"/>
    <w:rsid w:val="00190549"/>
    <w:rsid w:val="001939DC"/>
    <w:rsid w:val="0019689B"/>
    <w:rsid w:val="001A1B37"/>
    <w:rsid w:val="001A259D"/>
    <w:rsid w:val="001A2604"/>
    <w:rsid w:val="001A3F8D"/>
    <w:rsid w:val="001A776B"/>
    <w:rsid w:val="001A7DBD"/>
    <w:rsid w:val="001B4779"/>
    <w:rsid w:val="001B5FD3"/>
    <w:rsid w:val="001B6D7E"/>
    <w:rsid w:val="001B6DDF"/>
    <w:rsid w:val="001B7E48"/>
    <w:rsid w:val="001C0E34"/>
    <w:rsid w:val="001C1C8F"/>
    <w:rsid w:val="001C3337"/>
    <w:rsid w:val="001C456F"/>
    <w:rsid w:val="001C5A6D"/>
    <w:rsid w:val="001C64B9"/>
    <w:rsid w:val="001C69DE"/>
    <w:rsid w:val="001C6C39"/>
    <w:rsid w:val="001D21FA"/>
    <w:rsid w:val="001D46FB"/>
    <w:rsid w:val="001D54E5"/>
    <w:rsid w:val="001D5CF0"/>
    <w:rsid w:val="001E3900"/>
    <w:rsid w:val="001E3912"/>
    <w:rsid w:val="001F06F6"/>
    <w:rsid w:val="001F17AA"/>
    <w:rsid w:val="00204EB7"/>
    <w:rsid w:val="00206969"/>
    <w:rsid w:val="00212A0C"/>
    <w:rsid w:val="002146CC"/>
    <w:rsid w:val="00216237"/>
    <w:rsid w:val="00216913"/>
    <w:rsid w:val="0022080F"/>
    <w:rsid w:val="00222AC1"/>
    <w:rsid w:val="00234143"/>
    <w:rsid w:val="002353EB"/>
    <w:rsid w:val="00235864"/>
    <w:rsid w:val="0024341B"/>
    <w:rsid w:val="00245D0D"/>
    <w:rsid w:val="00247980"/>
    <w:rsid w:val="00250FB2"/>
    <w:rsid w:val="0025563A"/>
    <w:rsid w:val="002569BD"/>
    <w:rsid w:val="002575C8"/>
    <w:rsid w:val="00261809"/>
    <w:rsid w:val="00267BCA"/>
    <w:rsid w:val="002756D6"/>
    <w:rsid w:val="00280F42"/>
    <w:rsid w:val="00286101"/>
    <w:rsid w:val="00287CAD"/>
    <w:rsid w:val="002923DE"/>
    <w:rsid w:val="00294451"/>
    <w:rsid w:val="00295174"/>
    <w:rsid w:val="002A0EAD"/>
    <w:rsid w:val="002A3B51"/>
    <w:rsid w:val="002B2EA6"/>
    <w:rsid w:val="002B55AF"/>
    <w:rsid w:val="002C38E0"/>
    <w:rsid w:val="002C3BD7"/>
    <w:rsid w:val="002C3D91"/>
    <w:rsid w:val="002C6DC3"/>
    <w:rsid w:val="002C7542"/>
    <w:rsid w:val="002D068E"/>
    <w:rsid w:val="002D5AA7"/>
    <w:rsid w:val="002E3A60"/>
    <w:rsid w:val="002E40E5"/>
    <w:rsid w:val="002E4856"/>
    <w:rsid w:val="002E6407"/>
    <w:rsid w:val="002F14A4"/>
    <w:rsid w:val="002F55F1"/>
    <w:rsid w:val="002F6382"/>
    <w:rsid w:val="003032F6"/>
    <w:rsid w:val="0030393E"/>
    <w:rsid w:val="003058E4"/>
    <w:rsid w:val="00305A06"/>
    <w:rsid w:val="00306038"/>
    <w:rsid w:val="003062B7"/>
    <w:rsid w:val="00306C07"/>
    <w:rsid w:val="00311629"/>
    <w:rsid w:val="00312521"/>
    <w:rsid w:val="00312B2D"/>
    <w:rsid w:val="003205B5"/>
    <w:rsid w:val="003207ED"/>
    <w:rsid w:val="00320800"/>
    <w:rsid w:val="00322EE8"/>
    <w:rsid w:val="00327770"/>
    <w:rsid w:val="00332BD9"/>
    <w:rsid w:val="003364AB"/>
    <w:rsid w:val="0034040F"/>
    <w:rsid w:val="003408DB"/>
    <w:rsid w:val="00341831"/>
    <w:rsid w:val="00342FBC"/>
    <w:rsid w:val="003431FC"/>
    <w:rsid w:val="003453E9"/>
    <w:rsid w:val="00345FA0"/>
    <w:rsid w:val="00350130"/>
    <w:rsid w:val="00350978"/>
    <w:rsid w:val="00356062"/>
    <w:rsid w:val="00356276"/>
    <w:rsid w:val="0036059C"/>
    <w:rsid w:val="00363EA0"/>
    <w:rsid w:val="003660C5"/>
    <w:rsid w:val="00367562"/>
    <w:rsid w:val="00367F5B"/>
    <w:rsid w:val="00372371"/>
    <w:rsid w:val="00375218"/>
    <w:rsid w:val="00377B99"/>
    <w:rsid w:val="003808CE"/>
    <w:rsid w:val="00380E47"/>
    <w:rsid w:val="003853F2"/>
    <w:rsid w:val="003941D4"/>
    <w:rsid w:val="0039683F"/>
    <w:rsid w:val="003A02E0"/>
    <w:rsid w:val="003B1ADA"/>
    <w:rsid w:val="003B49CA"/>
    <w:rsid w:val="003B7551"/>
    <w:rsid w:val="003C024D"/>
    <w:rsid w:val="003C4444"/>
    <w:rsid w:val="003D046F"/>
    <w:rsid w:val="003D35D9"/>
    <w:rsid w:val="003D50B3"/>
    <w:rsid w:val="003D779C"/>
    <w:rsid w:val="003E23B2"/>
    <w:rsid w:val="003E5845"/>
    <w:rsid w:val="003F1F81"/>
    <w:rsid w:val="003F65B5"/>
    <w:rsid w:val="004022F2"/>
    <w:rsid w:val="00404385"/>
    <w:rsid w:val="00405564"/>
    <w:rsid w:val="0040584A"/>
    <w:rsid w:val="00410531"/>
    <w:rsid w:val="00410A86"/>
    <w:rsid w:val="004117F7"/>
    <w:rsid w:val="00411F79"/>
    <w:rsid w:val="00413D4A"/>
    <w:rsid w:val="00416831"/>
    <w:rsid w:val="004268CB"/>
    <w:rsid w:val="00434FBA"/>
    <w:rsid w:val="00437CCC"/>
    <w:rsid w:val="00445C99"/>
    <w:rsid w:val="00446D79"/>
    <w:rsid w:val="00450395"/>
    <w:rsid w:val="004525BB"/>
    <w:rsid w:val="00453D2B"/>
    <w:rsid w:val="0045407F"/>
    <w:rsid w:val="00455C22"/>
    <w:rsid w:val="004566D3"/>
    <w:rsid w:val="00460B2C"/>
    <w:rsid w:val="00462C21"/>
    <w:rsid w:val="00462DB8"/>
    <w:rsid w:val="00465563"/>
    <w:rsid w:val="00470E86"/>
    <w:rsid w:val="00471B8B"/>
    <w:rsid w:val="00472011"/>
    <w:rsid w:val="00473788"/>
    <w:rsid w:val="00483940"/>
    <w:rsid w:val="004857C7"/>
    <w:rsid w:val="0049043C"/>
    <w:rsid w:val="00490BD6"/>
    <w:rsid w:val="004911E6"/>
    <w:rsid w:val="004947C9"/>
    <w:rsid w:val="00495C99"/>
    <w:rsid w:val="00497448"/>
    <w:rsid w:val="004A285E"/>
    <w:rsid w:val="004A46F6"/>
    <w:rsid w:val="004A7A40"/>
    <w:rsid w:val="004B0317"/>
    <w:rsid w:val="004B1EA4"/>
    <w:rsid w:val="004B7B5D"/>
    <w:rsid w:val="004C1DC0"/>
    <w:rsid w:val="004C3891"/>
    <w:rsid w:val="004C4051"/>
    <w:rsid w:val="004D12BF"/>
    <w:rsid w:val="004D1C63"/>
    <w:rsid w:val="004D53BC"/>
    <w:rsid w:val="004E47DE"/>
    <w:rsid w:val="004E5955"/>
    <w:rsid w:val="004F0029"/>
    <w:rsid w:val="004F0A58"/>
    <w:rsid w:val="004F2867"/>
    <w:rsid w:val="004F4698"/>
    <w:rsid w:val="005045FE"/>
    <w:rsid w:val="005066B9"/>
    <w:rsid w:val="00511FC3"/>
    <w:rsid w:val="00512B92"/>
    <w:rsid w:val="005157E4"/>
    <w:rsid w:val="005168DE"/>
    <w:rsid w:val="00516B19"/>
    <w:rsid w:val="0051701B"/>
    <w:rsid w:val="00526B62"/>
    <w:rsid w:val="00530701"/>
    <w:rsid w:val="0053451B"/>
    <w:rsid w:val="00537420"/>
    <w:rsid w:val="00537E65"/>
    <w:rsid w:val="00543155"/>
    <w:rsid w:val="0054332F"/>
    <w:rsid w:val="00546F13"/>
    <w:rsid w:val="005471AF"/>
    <w:rsid w:val="00552405"/>
    <w:rsid w:val="00553CBC"/>
    <w:rsid w:val="00556044"/>
    <w:rsid w:val="00561774"/>
    <w:rsid w:val="00562B1C"/>
    <w:rsid w:val="00570C32"/>
    <w:rsid w:val="00572A3B"/>
    <w:rsid w:val="005772A7"/>
    <w:rsid w:val="0058454A"/>
    <w:rsid w:val="005859C7"/>
    <w:rsid w:val="00594CE2"/>
    <w:rsid w:val="005958AF"/>
    <w:rsid w:val="005961DA"/>
    <w:rsid w:val="005A1D45"/>
    <w:rsid w:val="005A27C2"/>
    <w:rsid w:val="005A2ACA"/>
    <w:rsid w:val="005A6B1E"/>
    <w:rsid w:val="005B092E"/>
    <w:rsid w:val="005B29D5"/>
    <w:rsid w:val="005B2DB6"/>
    <w:rsid w:val="005B3506"/>
    <w:rsid w:val="005B3AD5"/>
    <w:rsid w:val="005C0A91"/>
    <w:rsid w:val="005C1B97"/>
    <w:rsid w:val="005C3D25"/>
    <w:rsid w:val="005C6B61"/>
    <w:rsid w:val="005D46DB"/>
    <w:rsid w:val="005D4B59"/>
    <w:rsid w:val="005D647D"/>
    <w:rsid w:val="005D6EC2"/>
    <w:rsid w:val="005E16B0"/>
    <w:rsid w:val="005E218C"/>
    <w:rsid w:val="005E22F1"/>
    <w:rsid w:val="005E29F7"/>
    <w:rsid w:val="005E2E6D"/>
    <w:rsid w:val="005F00F8"/>
    <w:rsid w:val="005F1B52"/>
    <w:rsid w:val="005F4B70"/>
    <w:rsid w:val="00603288"/>
    <w:rsid w:val="00612EA7"/>
    <w:rsid w:val="006209B1"/>
    <w:rsid w:val="00621459"/>
    <w:rsid w:val="00621B3D"/>
    <w:rsid w:val="0062311F"/>
    <w:rsid w:val="00626C99"/>
    <w:rsid w:val="00626FF3"/>
    <w:rsid w:val="00631223"/>
    <w:rsid w:val="00635AFC"/>
    <w:rsid w:val="006372C2"/>
    <w:rsid w:val="00637384"/>
    <w:rsid w:val="00641A1C"/>
    <w:rsid w:val="006461D5"/>
    <w:rsid w:val="0064742F"/>
    <w:rsid w:val="006514E7"/>
    <w:rsid w:val="0065232E"/>
    <w:rsid w:val="006564B4"/>
    <w:rsid w:val="00656853"/>
    <w:rsid w:val="00660B07"/>
    <w:rsid w:val="00661D9E"/>
    <w:rsid w:val="006625D7"/>
    <w:rsid w:val="00664315"/>
    <w:rsid w:val="00665ED2"/>
    <w:rsid w:val="0066647A"/>
    <w:rsid w:val="00667F4D"/>
    <w:rsid w:val="006775B9"/>
    <w:rsid w:val="00682675"/>
    <w:rsid w:val="006844FC"/>
    <w:rsid w:val="006869D7"/>
    <w:rsid w:val="006913E9"/>
    <w:rsid w:val="00692AC7"/>
    <w:rsid w:val="006936CC"/>
    <w:rsid w:val="00693ED3"/>
    <w:rsid w:val="006A6FDD"/>
    <w:rsid w:val="006B2DF2"/>
    <w:rsid w:val="006C1A9C"/>
    <w:rsid w:val="006C3339"/>
    <w:rsid w:val="006C389B"/>
    <w:rsid w:val="006C3D01"/>
    <w:rsid w:val="006D2648"/>
    <w:rsid w:val="006D3F00"/>
    <w:rsid w:val="006D637D"/>
    <w:rsid w:val="006D6F32"/>
    <w:rsid w:val="006E20B2"/>
    <w:rsid w:val="006E4049"/>
    <w:rsid w:val="006E6674"/>
    <w:rsid w:val="006E6694"/>
    <w:rsid w:val="006F14E2"/>
    <w:rsid w:val="006F5DE5"/>
    <w:rsid w:val="006F750B"/>
    <w:rsid w:val="006F7B19"/>
    <w:rsid w:val="007065AC"/>
    <w:rsid w:val="00707C32"/>
    <w:rsid w:val="00710423"/>
    <w:rsid w:val="007129AF"/>
    <w:rsid w:val="007134BE"/>
    <w:rsid w:val="007146C7"/>
    <w:rsid w:val="00714925"/>
    <w:rsid w:val="007158FF"/>
    <w:rsid w:val="0072374E"/>
    <w:rsid w:val="00724AB3"/>
    <w:rsid w:val="00724E11"/>
    <w:rsid w:val="00730E97"/>
    <w:rsid w:val="00732B05"/>
    <w:rsid w:val="00732FC6"/>
    <w:rsid w:val="007340B2"/>
    <w:rsid w:val="0074201B"/>
    <w:rsid w:val="0074674C"/>
    <w:rsid w:val="00746B88"/>
    <w:rsid w:val="00753243"/>
    <w:rsid w:val="00755EF0"/>
    <w:rsid w:val="007564DB"/>
    <w:rsid w:val="00761915"/>
    <w:rsid w:val="00764C0B"/>
    <w:rsid w:val="00767BE7"/>
    <w:rsid w:val="00773F37"/>
    <w:rsid w:val="007772AD"/>
    <w:rsid w:val="00777703"/>
    <w:rsid w:val="00780FE0"/>
    <w:rsid w:val="00790042"/>
    <w:rsid w:val="007917BC"/>
    <w:rsid w:val="00794041"/>
    <w:rsid w:val="00794863"/>
    <w:rsid w:val="00795E5D"/>
    <w:rsid w:val="007A111B"/>
    <w:rsid w:val="007A52EE"/>
    <w:rsid w:val="007A561E"/>
    <w:rsid w:val="007B07D1"/>
    <w:rsid w:val="007B422D"/>
    <w:rsid w:val="007B7CC8"/>
    <w:rsid w:val="007D067C"/>
    <w:rsid w:val="007D09B1"/>
    <w:rsid w:val="007D3032"/>
    <w:rsid w:val="007D33C9"/>
    <w:rsid w:val="007E07F3"/>
    <w:rsid w:val="007E097C"/>
    <w:rsid w:val="007E266B"/>
    <w:rsid w:val="007E3BB4"/>
    <w:rsid w:val="007E652B"/>
    <w:rsid w:val="007F7B30"/>
    <w:rsid w:val="00801813"/>
    <w:rsid w:val="008048C0"/>
    <w:rsid w:val="00805EC2"/>
    <w:rsid w:val="00806007"/>
    <w:rsid w:val="008127D2"/>
    <w:rsid w:val="00812CB5"/>
    <w:rsid w:val="00814493"/>
    <w:rsid w:val="008167C5"/>
    <w:rsid w:val="00817D65"/>
    <w:rsid w:val="00824068"/>
    <w:rsid w:val="00827579"/>
    <w:rsid w:val="00830B1C"/>
    <w:rsid w:val="00831717"/>
    <w:rsid w:val="00831A0A"/>
    <w:rsid w:val="0083205E"/>
    <w:rsid w:val="008322CA"/>
    <w:rsid w:val="00833260"/>
    <w:rsid w:val="0083372C"/>
    <w:rsid w:val="00835103"/>
    <w:rsid w:val="008355CE"/>
    <w:rsid w:val="00835E83"/>
    <w:rsid w:val="008437EF"/>
    <w:rsid w:val="008464A9"/>
    <w:rsid w:val="00847F6B"/>
    <w:rsid w:val="00847FF6"/>
    <w:rsid w:val="008509A8"/>
    <w:rsid w:val="008571C8"/>
    <w:rsid w:val="00863613"/>
    <w:rsid w:val="008655A0"/>
    <w:rsid w:val="008740FC"/>
    <w:rsid w:val="00874393"/>
    <w:rsid w:val="00875CF0"/>
    <w:rsid w:val="00876121"/>
    <w:rsid w:val="008771B5"/>
    <w:rsid w:val="00892046"/>
    <w:rsid w:val="008941A1"/>
    <w:rsid w:val="00897B78"/>
    <w:rsid w:val="00897EFB"/>
    <w:rsid w:val="008A1530"/>
    <w:rsid w:val="008A3B6E"/>
    <w:rsid w:val="008A522B"/>
    <w:rsid w:val="008A7425"/>
    <w:rsid w:val="008C509E"/>
    <w:rsid w:val="008C68D9"/>
    <w:rsid w:val="008D2F70"/>
    <w:rsid w:val="008D491A"/>
    <w:rsid w:val="008D6198"/>
    <w:rsid w:val="008E2F31"/>
    <w:rsid w:val="008E56D7"/>
    <w:rsid w:val="008F103D"/>
    <w:rsid w:val="008F4494"/>
    <w:rsid w:val="00900E24"/>
    <w:rsid w:val="00904A91"/>
    <w:rsid w:val="00911335"/>
    <w:rsid w:val="00913932"/>
    <w:rsid w:val="00925C5D"/>
    <w:rsid w:val="00926607"/>
    <w:rsid w:val="00927AA7"/>
    <w:rsid w:val="009314D1"/>
    <w:rsid w:val="00932F26"/>
    <w:rsid w:val="009414CE"/>
    <w:rsid w:val="00942009"/>
    <w:rsid w:val="00944CF4"/>
    <w:rsid w:val="00945F72"/>
    <w:rsid w:val="009562BC"/>
    <w:rsid w:val="00957908"/>
    <w:rsid w:val="00957E09"/>
    <w:rsid w:val="0096026F"/>
    <w:rsid w:val="00970AA3"/>
    <w:rsid w:val="00972252"/>
    <w:rsid w:val="00973511"/>
    <w:rsid w:val="009800C1"/>
    <w:rsid w:val="00980F24"/>
    <w:rsid w:val="009841B8"/>
    <w:rsid w:val="00985210"/>
    <w:rsid w:val="00986C45"/>
    <w:rsid w:val="00987BB9"/>
    <w:rsid w:val="0099228C"/>
    <w:rsid w:val="00992291"/>
    <w:rsid w:val="009936AC"/>
    <w:rsid w:val="009954C6"/>
    <w:rsid w:val="00996C9F"/>
    <w:rsid w:val="00997925"/>
    <w:rsid w:val="00997A28"/>
    <w:rsid w:val="009A444D"/>
    <w:rsid w:val="009A473B"/>
    <w:rsid w:val="009A4C3A"/>
    <w:rsid w:val="009A4C94"/>
    <w:rsid w:val="009A62F2"/>
    <w:rsid w:val="009B22D3"/>
    <w:rsid w:val="009B32B3"/>
    <w:rsid w:val="009B3872"/>
    <w:rsid w:val="009B3F8D"/>
    <w:rsid w:val="009B5F72"/>
    <w:rsid w:val="009B6F5F"/>
    <w:rsid w:val="009B7528"/>
    <w:rsid w:val="009B792C"/>
    <w:rsid w:val="009C00AF"/>
    <w:rsid w:val="009C2EAB"/>
    <w:rsid w:val="009C4AA2"/>
    <w:rsid w:val="009C77B4"/>
    <w:rsid w:val="009C7BCE"/>
    <w:rsid w:val="009D223A"/>
    <w:rsid w:val="009D4149"/>
    <w:rsid w:val="009E14FE"/>
    <w:rsid w:val="009E1AC5"/>
    <w:rsid w:val="009E3126"/>
    <w:rsid w:val="009E70BC"/>
    <w:rsid w:val="009F0F1E"/>
    <w:rsid w:val="009F499F"/>
    <w:rsid w:val="009F4E64"/>
    <w:rsid w:val="00A00120"/>
    <w:rsid w:val="00A00A9C"/>
    <w:rsid w:val="00A04B29"/>
    <w:rsid w:val="00A06B05"/>
    <w:rsid w:val="00A070C2"/>
    <w:rsid w:val="00A076AB"/>
    <w:rsid w:val="00A129AE"/>
    <w:rsid w:val="00A12B80"/>
    <w:rsid w:val="00A14750"/>
    <w:rsid w:val="00A16298"/>
    <w:rsid w:val="00A22F3B"/>
    <w:rsid w:val="00A235C7"/>
    <w:rsid w:val="00A34A05"/>
    <w:rsid w:val="00A34ABE"/>
    <w:rsid w:val="00A35731"/>
    <w:rsid w:val="00A43130"/>
    <w:rsid w:val="00A43FB5"/>
    <w:rsid w:val="00A506EF"/>
    <w:rsid w:val="00A51883"/>
    <w:rsid w:val="00A55D1A"/>
    <w:rsid w:val="00A56805"/>
    <w:rsid w:val="00A56A3B"/>
    <w:rsid w:val="00A6205B"/>
    <w:rsid w:val="00A722BA"/>
    <w:rsid w:val="00A75F50"/>
    <w:rsid w:val="00A76AD6"/>
    <w:rsid w:val="00A80D4E"/>
    <w:rsid w:val="00A8339D"/>
    <w:rsid w:val="00A83D68"/>
    <w:rsid w:val="00A83E67"/>
    <w:rsid w:val="00A8430D"/>
    <w:rsid w:val="00A84F15"/>
    <w:rsid w:val="00A86EDB"/>
    <w:rsid w:val="00A90215"/>
    <w:rsid w:val="00A92569"/>
    <w:rsid w:val="00A96A09"/>
    <w:rsid w:val="00AA0DE8"/>
    <w:rsid w:val="00AA162B"/>
    <w:rsid w:val="00AA449A"/>
    <w:rsid w:val="00AB0F04"/>
    <w:rsid w:val="00AB1D5F"/>
    <w:rsid w:val="00AB3E53"/>
    <w:rsid w:val="00AB47D2"/>
    <w:rsid w:val="00AC0C84"/>
    <w:rsid w:val="00AC1C91"/>
    <w:rsid w:val="00AC1E45"/>
    <w:rsid w:val="00AC6E3B"/>
    <w:rsid w:val="00AD4EAD"/>
    <w:rsid w:val="00AD5581"/>
    <w:rsid w:val="00AD7522"/>
    <w:rsid w:val="00AE1C12"/>
    <w:rsid w:val="00AE2C93"/>
    <w:rsid w:val="00AE7F02"/>
    <w:rsid w:val="00AF1772"/>
    <w:rsid w:val="00AF3A6F"/>
    <w:rsid w:val="00AF3E1A"/>
    <w:rsid w:val="00AF5B66"/>
    <w:rsid w:val="00AF5F13"/>
    <w:rsid w:val="00B007E4"/>
    <w:rsid w:val="00B02CAD"/>
    <w:rsid w:val="00B10DF8"/>
    <w:rsid w:val="00B11257"/>
    <w:rsid w:val="00B1483B"/>
    <w:rsid w:val="00B1671C"/>
    <w:rsid w:val="00B1702B"/>
    <w:rsid w:val="00B209A3"/>
    <w:rsid w:val="00B21485"/>
    <w:rsid w:val="00B22071"/>
    <w:rsid w:val="00B26303"/>
    <w:rsid w:val="00B272EC"/>
    <w:rsid w:val="00B277E1"/>
    <w:rsid w:val="00B31823"/>
    <w:rsid w:val="00B36311"/>
    <w:rsid w:val="00B424C3"/>
    <w:rsid w:val="00B429D6"/>
    <w:rsid w:val="00B46486"/>
    <w:rsid w:val="00B46596"/>
    <w:rsid w:val="00B479A8"/>
    <w:rsid w:val="00B47B20"/>
    <w:rsid w:val="00B52270"/>
    <w:rsid w:val="00B52F64"/>
    <w:rsid w:val="00B54BCA"/>
    <w:rsid w:val="00B55295"/>
    <w:rsid w:val="00B651E3"/>
    <w:rsid w:val="00B66293"/>
    <w:rsid w:val="00B6664F"/>
    <w:rsid w:val="00B73AB7"/>
    <w:rsid w:val="00B744B2"/>
    <w:rsid w:val="00B767BF"/>
    <w:rsid w:val="00B77663"/>
    <w:rsid w:val="00B91A60"/>
    <w:rsid w:val="00B928B6"/>
    <w:rsid w:val="00B9412F"/>
    <w:rsid w:val="00B9791F"/>
    <w:rsid w:val="00BA241C"/>
    <w:rsid w:val="00BA657B"/>
    <w:rsid w:val="00BB06E5"/>
    <w:rsid w:val="00BB5F16"/>
    <w:rsid w:val="00BC04AD"/>
    <w:rsid w:val="00BC349C"/>
    <w:rsid w:val="00BC387E"/>
    <w:rsid w:val="00BC4299"/>
    <w:rsid w:val="00BC5973"/>
    <w:rsid w:val="00BC70C7"/>
    <w:rsid w:val="00BD0C0F"/>
    <w:rsid w:val="00BD0C52"/>
    <w:rsid w:val="00BD0CED"/>
    <w:rsid w:val="00BD1E31"/>
    <w:rsid w:val="00BE5E58"/>
    <w:rsid w:val="00BF233B"/>
    <w:rsid w:val="00BF7780"/>
    <w:rsid w:val="00C01BE8"/>
    <w:rsid w:val="00C031ED"/>
    <w:rsid w:val="00C035C2"/>
    <w:rsid w:val="00C10657"/>
    <w:rsid w:val="00C12C66"/>
    <w:rsid w:val="00C17410"/>
    <w:rsid w:val="00C210A2"/>
    <w:rsid w:val="00C2181A"/>
    <w:rsid w:val="00C23024"/>
    <w:rsid w:val="00C237F0"/>
    <w:rsid w:val="00C23AF0"/>
    <w:rsid w:val="00C265EE"/>
    <w:rsid w:val="00C277E6"/>
    <w:rsid w:val="00C3014B"/>
    <w:rsid w:val="00C30612"/>
    <w:rsid w:val="00C35DB8"/>
    <w:rsid w:val="00C374EE"/>
    <w:rsid w:val="00C4098E"/>
    <w:rsid w:val="00C4169D"/>
    <w:rsid w:val="00C51915"/>
    <w:rsid w:val="00C51AD1"/>
    <w:rsid w:val="00C53BC6"/>
    <w:rsid w:val="00C56392"/>
    <w:rsid w:val="00C6215F"/>
    <w:rsid w:val="00C7197C"/>
    <w:rsid w:val="00C738E1"/>
    <w:rsid w:val="00C73E82"/>
    <w:rsid w:val="00C767E6"/>
    <w:rsid w:val="00C76F14"/>
    <w:rsid w:val="00C77148"/>
    <w:rsid w:val="00C865C9"/>
    <w:rsid w:val="00C93F14"/>
    <w:rsid w:val="00C93FE2"/>
    <w:rsid w:val="00C9425D"/>
    <w:rsid w:val="00C95104"/>
    <w:rsid w:val="00C95750"/>
    <w:rsid w:val="00C970D4"/>
    <w:rsid w:val="00CA1674"/>
    <w:rsid w:val="00CA2008"/>
    <w:rsid w:val="00CA34F7"/>
    <w:rsid w:val="00CA452B"/>
    <w:rsid w:val="00CA5DFC"/>
    <w:rsid w:val="00CA74CD"/>
    <w:rsid w:val="00CA7869"/>
    <w:rsid w:val="00CB06CE"/>
    <w:rsid w:val="00CB31D1"/>
    <w:rsid w:val="00CB492C"/>
    <w:rsid w:val="00CB6236"/>
    <w:rsid w:val="00CB7707"/>
    <w:rsid w:val="00CC24B7"/>
    <w:rsid w:val="00CC7124"/>
    <w:rsid w:val="00CD1FFE"/>
    <w:rsid w:val="00CD2723"/>
    <w:rsid w:val="00CD3523"/>
    <w:rsid w:val="00CD57BC"/>
    <w:rsid w:val="00CF1A34"/>
    <w:rsid w:val="00D1437B"/>
    <w:rsid w:val="00D17CFB"/>
    <w:rsid w:val="00D22CAA"/>
    <w:rsid w:val="00D23281"/>
    <w:rsid w:val="00D24966"/>
    <w:rsid w:val="00D321C4"/>
    <w:rsid w:val="00D32CF0"/>
    <w:rsid w:val="00D417DA"/>
    <w:rsid w:val="00D42C72"/>
    <w:rsid w:val="00D53CDA"/>
    <w:rsid w:val="00D55CA8"/>
    <w:rsid w:val="00D60005"/>
    <w:rsid w:val="00D6058C"/>
    <w:rsid w:val="00D61194"/>
    <w:rsid w:val="00D61B9B"/>
    <w:rsid w:val="00D62F6D"/>
    <w:rsid w:val="00D635E9"/>
    <w:rsid w:val="00D64244"/>
    <w:rsid w:val="00D6519C"/>
    <w:rsid w:val="00D669D1"/>
    <w:rsid w:val="00D66C6C"/>
    <w:rsid w:val="00D70058"/>
    <w:rsid w:val="00D73E41"/>
    <w:rsid w:val="00D746A7"/>
    <w:rsid w:val="00D75376"/>
    <w:rsid w:val="00D76071"/>
    <w:rsid w:val="00D808BB"/>
    <w:rsid w:val="00D84A3D"/>
    <w:rsid w:val="00D85026"/>
    <w:rsid w:val="00D86988"/>
    <w:rsid w:val="00D87B1A"/>
    <w:rsid w:val="00D903A9"/>
    <w:rsid w:val="00D94C00"/>
    <w:rsid w:val="00D960F8"/>
    <w:rsid w:val="00DA022B"/>
    <w:rsid w:val="00DA4129"/>
    <w:rsid w:val="00DA594C"/>
    <w:rsid w:val="00DA7CDD"/>
    <w:rsid w:val="00DB5CEE"/>
    <w:rsid w:val="00DB7277"/>
    <w:rsid w:val="00DC1627"/>
    <w:rsid w:val="00DC17B0"/>
    <w:rsid w:val="00DC1908"/>
    <w:rsid w:val="00DC2410"/>
    <w:rsid w:val="00DD3BBB"/>
    <w:rsid w:val="00DD56FB"/>
    <w:rsid w:val="00E0538A"/>
    <w:rsid w:val="00E064F0"/>
    <w:rsid w:val="00E112C8"/>
    <w:rsid w:val="00E11D23"/>
    <w:rsid w:val="00E1358C"/>
    <w:rsid w:val="00E173D9"/>
    <w:rsid w:val="00E203C6"/>
    <w:rsid w:val="00E24A88"/>
    <w:rsid w:val="00E2538D"/>
    <w:rsid w:val="00E25514"/>
    <w:rsid w:val="00E265DF"/>
    <w:rsid w:val="00E26793"/>
    <w:rsid w:val="00E30D71"/>
    <w:rsid w:val="00E35955"/>
    <w:rsid w:val="00E411C8"/>
    <w:rsid w:val="00E44068"/>
    <w:rsid w:val="00E46A35"/>
    <w:rsid w:val="00E478CD"/>
    <w:rsid w:val="00E51BBA"/>
    <w:rsid w:val="00E60E1D"/>
    <w:rsid w:val="00E6397A"/>
    <w:rsid w:val="00E65282"/>
    <w:rsid w:val="00E66FEE"/>
    <w:rsid w:val="00E670BB"/>
    <w:rsid w:val="00E71010"/>
    <w:rsid w:val="00E73A69"/>
    <w:rsid w:val="00E77971"/>
    <w:rsid w:val="00E77AEA"/>
    <w:rsid w:val="00E81E98"/>
    <w:rsid w:val="00E84F5F"/>
    <w:rsid w:val="00E8662F"/>
    <w:rsid w:val="00E869E6"/>
    <w:rsid w:val="00E873E1"/>
    <w:rsid w:val="00E903BC"/>
    <w:rsid w:val="00E915A4"/>
    <w:rsid w:val="00E93ACC"/>
    <w:rsid w:val="00E97DF3"/>
    <w:rsid w:val="00EA05B9"/>
    <w:rsid w:val="00EB0F3F"/>
    <w:rsid w:val="00EB1795"/>
    <w:rsid w:val="00EB4117"/>
    <w:rsid w:val="00EB77FC"/>
    <w:rsid w:val="00EC34FE"/>
    <w:rsid w:val="00EC3CD1"/>
    <w:rsid w:val="00EC4053"/>
    <w:rsid w:val="00EC4B69"/>
    <w:rsid w:val="00EC7536"/>
    <w:rsid w:val="00ED1157"/>
    <w:rsid w:val="00ED1523"/>
    <w:rsid w:val="00ED17DE"/>
    <w:rsid w:val="00ED1F83"/>
    <w:rsid w:val="00ED4626"/>
    <w:rsid w:val="00ED5B84"/>
    <w:rsid w:val="00ED6FE3"/>
    <w:rsid w:val="00EE3FFD"/>
    <w:rsid w:val="00EE627B"/>
    <w:rsid w:val="00EE70C8"/>
    <w:rsid w:val="00EF1546"/>
    <w:rsid w:val="00EF26D2"/>
    <w:rsid w:val="00EF3CC7"/>
    <w:rsid w:val="00F002EC"/>
    <w:rsid w:val="00F075F1"/>
    <w:rsid w:val="00F16A5A"/>
    <w:rsid w:val="00F20E8E"/>
    <w:rsid w:val="00F21E44"/>
    <w:rsid w:val="00F21E49"/>
    <w:rsid w:val="00F234AC"/>
    <w:rsid w:val="00F24D04"/>
    <w:rsid w:val="00F25329"/>
    <w:rsid w:val="00F26D6B"/>
    <w:rsid w:val="00F30B55"/>
    <w:rsid w:val="00F3417A"/>
    <w:rsid w:val="00F36099"/>
    <w:rsid w:val="00F5056C"/>
    <w:rsid w:val="00F534F8"/>
    <w:rsid w:val="00F5392C"/>
    <w:rsid w:val="00F53ADD"/>
    <w:rsid w:val="00F56522"/>
    <w:rsid w:val="00F57CA4"/>
    <w:rsid w:val="00F61680"/>
    <w:rsid w:val="00F64EFA"/>
    <w:rsid w:val="00F707C7"/>
    <w:rsid w:val="00F70E99"/>
    <w:rsid w:val="00F72F67"/>
    <w:rsid w:val="00F74840"/>
    <w:rsid w:val="00F762A6"/>
    <w:rsid w:val="00F82265"/>
    <w:rsid w:val="00F85758"/>
    <w:rsid w:val="00F86ACE"/>
    <w:rsid w:val="00F9143E"/>
    <w:rsid w:val="00F91FCF"/>
    <w:rsid w:val="00F92453"/>
    <w:rsid w:val="00FA0DDD"/>
    <w:rsid w:val="00FA1C0A"/>
    <w:rsid w:val="00FA281A"/>
    <w:rsid w:val="00FA2A5A"/>
    <w:rsid w:val="00FA4222"/>
    <w:rsid w:val="00FB3CF5"/>
    <w:rsid w:val="00FB3E34"/>
    <w:rsid w:val="00FB4660"/>
    <w:rsid w:val="00FC1141"/>
    <w:rsid w:val="00FD01EA"/>
    <w:rsid w:val="00FD4FE4"/>
    <w:rsid w:val="00FD576D"/>
    <w:rsid w:val="00FD5DD2"/>
    <w:rsid w:val="00FD695E"/>
    <w:rsid w:val="00FD7A4B"/>
    <w:rsid w:val="00FE781E"/>
    <w:rsid w:val="00FF0911"/>
    <w:rsid w:val="00FF1649"/>
    <w:rsid w:val="00FF3ADC"/>
    <w:rsid w:val="00FF3ECC"/>
    <w:rsid w:val="00FF4F77"/>
    <w:rsid w:val="00FF5B85"/>
    <w:rsid w:val="00FF6427"/>
    <w:rsid w:val="00FF6732"/>
    <w:rsid w:val="00FF7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autoRedefine/>
    <w:uiPriority w:val="99"/>
    <w:qFormat/>
    <w:rsid w:val="00B22071"/>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B22071"/>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semiHidden/>
    <w:unhideWhenUsed/>
    <w:qFormat/>
    <w:rsid w:val="00B22071"/>
    <w:pPr>
      <w:keepNext/>
      <w:keepLines/>
      <w:spacing w:before="200" w:after="0"/>
      <w:outlineLvl w:val="2"/>
    </w:pPr>
    <w:rPr>
      <w:rFonts w:ascii="Cambria" w:eastAsia="Times New Roman" w:hAnsi="Cambria" w:cs="Times New Roman"/>
      <w:b/>
      <w:caps/>
      <w:sz w:val="28"/>
      <w:szCs w:val="28"/>
      <w:lang w:eastAsia="ru-RU"/>
    </w:rPr>
  </w:style>
  <w:style w:type="paragraph" w:styleId="4">
    <w:name w:val="heading 4"/>
    <w:basedOn w:val="a0"/>
    <w:next w:val="a0"/>
    <w:link w:val="40"/>
    <w:uiPriority w:val="99"/>
    <w:qFormat/>
    <w:rsid w:val="00B22071"/>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B22071"/>
    <w:pPr>
      <w:keepNext/>
      <w:numPr>
        <w:ilvl w:val="4"/>
        <w:numId w:val="1"/>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B22071"/>
    <w:pPr>
      <w:keepNext/>
      <w:numPr>
        <w:ilvl w:val="5"/>
        <w:numId w:val="1"/>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B22071"/>
    <w:pPr>
      <w:keepNext/>
      <w:numPr>
        <w:ilvl w:val="6"/>
        <w:numId w:val="1"/>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B22071"/>
    <w:pPr>
      <w:keepNext/>
      <w:numPr>
        <w:ilvl w:val="7"/>
        <w:numId w:val="1"/>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B22071"/>
    <w:pPr>
      <w:keepNext/>
      <w:numPr>
        <w:ilvl w:val="8"/>
        <w:numId w:val="1"/>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22071"/>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B22071"/>
    <w:rPr>
      <w:rFonts w:ascii="Times New Roman" w:eastAsia="Times New Roman" w:hAnsi="Times New Roman" w:cs="Times New Roman"/>
      <w:b/>
      <w:i/>
      <w:color w:val="000000"/>
      <w:sz w:val="26"/>
      <w:szCs w:val="26"/>
      <w:lang w:eastAsia="ru-RU"/>
    </w:rPr>
  </w:style>
  <w:style w:type="paragraph" w:customStyle="1" w:styleId="31">
    <w:name w:val="Заголовок 31"/>
    <w:basedOn w:val="a0"/>
    <w:next w:val="a0"/>
    <w:autoRedefine/>
    <w:qFormat/>
    <w:rsid w:val="00B22071"/>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40">
    <w:name w:val="Заголовок 4 Знак"/>
    <w:basedOn w:val="a1"/>
    <w:link w:val="4"/>
    <w:uiPriority w:val="99"/>
    <w:rsid w:val="00B22071"/>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B22071"/>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B22071"/>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B22071"/>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B22071"/>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B22071"/>
    <w:rPr>
      <w:rFonts w:ascii="Cambria" w:eastAsia="Times New Roman" w:hAnsi="Cambria" w:cs="Times New Roman"/>
      <w:sz w:val="20"/>
      <w:szCs w:val="20"/>
      <w:lang w:eastAsia="ru-RU"/>
    </w:rPr>
  </w:style>
  <w:style w:type="character" w:customStyle="1" w:styleId="30">
    <w:name w:val="Заголовок 3 Знак"/>
    <w:basedOn w:val="a1"/>
    <w:link w:val="3"/>
    <w:rsid w:val="00B22071"/>
    <w:rPr>
      <w:rFonts w:ascii="Cambria" w:eastAsia="Times New Roman" w:hAnsi="Cambria" w:cs="Times New Roman"/>
      <w:b/>
      <w:caps/>
      <w:sz w:val="28"/>
      <w:szCs w:val="28"/>
      <w:lang w:eastAsia="ru-RU"/>
    </w:rPr>
  </w:style>
  <w:style w:type="paragraph" w:styleId="a4">
    <w:name w:val="Balloon Text"/>
    <w:basedOn w:val="a0"/>
    <w:link w:val="a5"/>
    <w:uiPriority w:val="99"/>
    <w:semiHidden/>
    <w:unhideWhenUsed/>
    <w:rsid w:val="00B22071"/>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B22071"/>
    <w:rPr>
      <w:rFonts w:ascii="Tahoma" w:hAnsi="Tahoma" w:cs="Tahoma"/>
      <w:sz w:val="16"/>
      <w:szCs w:val="16"/>
    </w:rPr>
  </w:style>
  <w:style w:type="table" w:styleId="a6">
    <w:name w:val="Table Grid"/>
    <w:basedOn w:val="a2"/>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B22071"/>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B22071"/>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B22071"/>
  </w:style>
  <w:style w:type="paragraph" w:styleId="a9">
    <w:name w:val="footer"/>
    <w:basedOn w:val="a0"/>
    <w:link w:val="aa"/>
    <w:uiPriority w:val="99"/>
    <w:unhideWhenUsed/>
    <w:rsid w:val="00B22071"/>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22071"/>
  </w:style>
  <w:style w:type="character" w:styleId="ab">
    <w:name w:val="page number"/>
    <w:uiPriority w:val="99"/>
    <w:rsid w:val="00B22071"/>
    <w:rPr>
      <w:rFonts w:cs="Times New Roman"/>
    </w:rPr>
  </w:style>
  <w:style w:type="paragraph" w:styleId="ac">
    <w:name w:val="Body Text"/>
    <w:basedOn w:val="a0"/>
    <w:link w:val="12"/>
    <w:uiPriority w:val="99"/>
    <w:rsid w:val="00B22071"/>
    <w:pPr>
      <w:spacing w:after="0" w:line="360" w:lineRule="auto"/>
      <w:ind w:firstLine="720"/>
      <w:jc w:val="both"/>
    </w:pPr>
    <w:rPr>
      <w:rFonts w:ascii="Pragmatica" w:eastAsia="Times New Roman" w:hAnsi="Pragmatica" w:cs="Times New Roman"/>
      <w:sz w:val="24"/>
      <w:szCs w:val="20"/>
      <w:lang w:eastAsia="ru-RU"/>
    </w:rPr>
  </w:style>
  <w:style w:type="character" w:customStyle="1" w:styleId="ad">
    <w:name w:val="Основной текст Знак"/>
    <w:basedOn w:val="a1"/>
    <w:rsid w:val="00B22071"/>
  </w:style>
  <w:style w:type="character" w:customStyle="1" w:styleId="12">
    <w:name w:val="Основной текст Знак1"/>
    <w:link w:val="ac"/>
    <w:uiPriority w:val="99"/>
    <w:locked/>
    <w:rsid w:val="00B22071"/>
    <w:rPr>
      <w:rFonts w:ascii="Pragmatica" w:eastAsia="Times New Roman" w:hAnsi="Pragmatica" w:cs="Times New Roman"/>
      <w:sz w:val="24"/>
      <w:szCs w:val="20"/>
      <w:lang w:eastAsia="ru-RU"/>
    </w:rPr>
  </w:style>
  <w:style w:type="paragraph" w:styleId="ae">
    <w:name w:val="Body Text Indent"/>
    <w:basedOn w:val="a0"/>
    <w:link w:val="af"/>
    <w:rsid w:val="00B22071"/>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B22071"/>
    <w:rPr>
      <w:rFonts w:ascii="Times New Roman" w:eastAsia="Times New Roman" w:hAnsi="Times New Roman" w:cs="Times New Roman"/>
      <w:sz w:val="24"/>
      <w:szCs w:val="20"/>
      <w:lang w:eastAsia="ru-RU"/>
    </w:rPr>
  </w:style>
  <w:style w:type="paragraph" w:styleId="21">
    <w:name w:val="Body Text 2"/>
    <w:basedOn w:val="a0"/>
    <w:link w:val="22"/>
    <w:uiPriority w:val="99"/>
    <w:rsid w:val="00B22071"/>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B22071"/>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B22071"/>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B22071"/>
    <w:rPr>
      <w:rFonts w:ascii="Times New Roman" w:eastAsia="Times New Roman" w:hAnsi="Times New Roman" w:cs="Times New Roman"/>
      <w:spacing w:val="-5"/>
      <w:sz w:val="24"/>
      <w:szCs w:val="20"/>
      <w:lang w:eastAsia="ru-RU"/>
    </w:rPr>
  </w:style>
  <w:style w:type="paragraph" w:styleId="32">
    <w:name w:val="Body Text Indent 3"/>
    <w:basedOn w:val="a0"/>
    <w:link w:val="33"/>
    <w:uiPriority w:val="99"/>
    <w:rsid w:val="00B22071"/>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uiPriority w:val="99"/>
    <w:rsid w:val="00B22071"/>
    <w:rPr>
      <w:rFonts w:ascii="Times New Roman" w:eastAsia="Times New Roman" w:hAnsi="Times New Roman" w:cs="Times New Roman"/>
      <w:sz w:val="16"/>
      <w:szCs w:val="16"/>
      <w:lang w:eastAsia="ru-RU"/>
    </w:rPr>
  </w:style>
  <w:style w:type="paragraph" w:styleId="34">
    <w:name w:val="Body Text 3"/>
    <w:basedOn w:val="a0"/>
    <w:link w:val="35"/>
    <w:uiPriority w:val="99"/>
    <w:rsid w:val="00B22071"/>
    <w:pPr>
      <w:spacing w:after="0" w:line="36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uiPriority w:val="99"/>
    <w:rsid w:val="00B22071"/>
    <w:rPr>
      <w:rFonts w:ascii="Times New Roman" w:eastAsia="Times New Roman" w:hAnsi="Times New Roman" w:cs="Times New Roman"/>
      <w:sz w:val="16"/>
      <w:szCs w:val="16"/>
      <w:lang w:eastAsia="ru-RU"/>
    </w:rPr>
  </w:style>
  <w:style w:type="character" w:styleId="af0">
    <w:name w:val="annotation reference"/>
    <w:uiPriority w:val="99"/>
    <w:semiHidden/>
    <w:rsid w:val="00B22071"/>
    <w:rPr>
      <w:rFonts w:cs="Times New Roman"/>
      <w:sz w:val="16"/>
    </w:rPr>
  </w:style>
  <w:style w:type="paragraph" w:styleId="af1">
    <w:name w:val="annotation text"/>
    <w:basedOn w:val="a0"/>
    <w:link w:val="af2"/>
    <w:uiPriority w:val="99"/>
    <w:semiHidden/>
    <w:rsid w:val="00B22071"/>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B22071"/>
    <w:rPr>
      <w:rFonts w:ascii="Times New Roman" w:eastAsia="Times New Roman" w:hAnsi="Times New Roman" w:cs="Times New Roman"/>
      <w:sz w:val="20"/>
      <w:szCs w:val="20"/>
      <w:lang w:eastAsia="ru-RU"/>
    </w:rPr>
  </w:style>
  <w:style w:type="paragraph" w:styleId="af3">
    <w:name w:val="Title"/>
    <w:basedOn w:val="a0"/>
    <w:link w:val="af4"/>
    <w:uiPriority w:val="99"/>
    <w:qFormat/>
    <w:rsid w:val="00B22071"/>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B22071"/>
    <w:rPr>
      <w:rFonts w:ascii="Cambria" w:eastAsia="Times New Roman" w:hAnsi="Cambria" w:cs="Times New Roman"/>
      <w:b/>
      <w:bCs/>
      <w:kern w:val="28"/>
      <w:sz w:val="32"/>
      <w:szCs w:val="32"/>
      <w:lang w:eastAsia="ru-RU"/>
    </w:rPr>
  </w:style>
  <w:style w:type="paragraph" w:customStyle="1" w:styleId="FR2">
    <w:name w:val="FR2"/>
    <w:uiPriority w:val="99"/>
    <w:rsid w:val="00B22071"/>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B22071"/>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B22071"/>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B22071"/>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B22071"/>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rsid w:val="00B22071"/>
    <w:rPr>
      <w:rFonts w:cs="Times New Roman"/>
      <w:color w:val="0000FF"/>
      <w:u w:val="single"/>
    </w:rPr>
  </w:style>
  <w:style w:type="paragraph" w:customStyle="1" w:styleId="af7">
    <w:name w:val="тело"/>
    <w:basedOn w:val="a0"/>
    <w:uiPriority w:val="99"/>
    <w:rsid w:val="00B22071"/>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B22071"/>
    <w:rPr>
      <w:rFonts w:cs="Times New Roman"/>
      <w:color w:val="800080"/>
      <w:u w:val="single"/>
    </w:rPr>
  </w:style>
  <w:style w:type="paragraph" w:customStyle="1" w:styleId="ConsPlusNormal">
    <w:name w:val="ConsPlusNormal"/>
    <w:link w:val="ConsPlusNormal0"/>
    <w:rsid w:val="00B220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22071"/>
    <w:rPr>
      <w:rFonts w:ascii="Arial" w:eastAsia="Times New Roman" w:hAnsi="Arial" w:cs="Arial"/>
      <w:sz w:val="20"/>
      <w:szCs w:val="20"/>
      <w:lang w:eastAsia="ru-RU"/>
    </w:rPr>
  </w:style>
  <w:style w:type="paragraph" w:customStyle="1" w:styleId="xl23">
    <w:name w:val="xl23"/>
    <w:basedOn w:val="a0"/>
    <w:uiPriority w:val="99"/>
    <w:rsid w:val="00B22071"/>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B22071"/>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B22071"/>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B22071"/>
    <w:rPr>
      <w:rFonts w:cs="Times New Roman"/>
      <w:sz w:val="24"/>
    </w:rPr>
  </w:style>
  <w:style w:type="character" w:customStyle="1" w:styleId="36">
    <w:name w:val="Знак Знак3"/>
    <w:uiPriority w:val="99"/>
    <w:rsid w:val="00B22071"/>
    <w:rPr>
      <w:rFonts w:cs="Times New Roman"/>
      <w:sz w:val="24"/>
    </w:rPr>
  </w:style>
  <w:style w:type="paragraph" w:customStyle="1" w:styleId="afa">
    <w:name w:val="Таблицы (моноширинный)"/>
    <w:basedOn w:val="a0"/>
    <w:next w:val="a0"/>
    <w:uiPriority w:val="99"/>
    <w:rsid w:val="00B22071"/>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B2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B22071"/>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B22071"/>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B22071"/>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B22071"/>
    <w:rPr>
      <w:rFonts w:ascii="Times New Roman" w:eastAsia="Times New Roman" w:hAnsi="Times New Roman" w:cs="Times New Roman"/>
      <w:sz w:val="28"/>
      <w:szCs w:val="28"/>
      <w:lang w:eastAsia="ru-RU"/>
    </w:rPr>
  </w:style>
  <w:style w:type="character" w:customStyle="1" w:styleId="41">
    <w:name w:val="Знак Знак4"/>
    <w:uiPriority w:val="99"/>
    <w:rsid w:val="00B22071"/>
    <w:rPr>
      <w:rFonts w:ascii="Pragmatica" w:hAnsi="Pragmatica" w:cs="Times New Roman"/>
      <w:sz w:val="24"/>
      <w:lang w:val="ru-RU" w:eastAsia="ru-RU" w:bidi="ar-SA"/>
    </w:rPr>
  </w:style>
  <w:style w:type="paragraph" w:customStyle="1" w:styleId="ConsPlusTitle">
    <w:name w:val="ConsPlusTitle"/>
    <w:rsid w:val="00B22071"/>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B22071"/>
    <w:rPr>
      <w:rFonts w:ascii="Times New Roman" w:hAnsi="Times New Roman" w:cs="Times New Roman"/>
      <w:sz w:val="22"/>
      <w:szCs w:val="22"/>
    </w:rPr>
  </w:style>
  <w:style w:type="character" w:customStyle="1" w:styleId="FontStyle37">
    <w:name w:val="Font Style37"/>
    <w:uiPriority w:val="99"/>
    <w:rsid w:val="00B22071"/>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B22071"/>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B22071"/>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B22071"/>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B220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B22071"/>
    <w:rPr>
      <w:rFonts w:ascii="Courier New" w:eastAsia="Times New Roman" w:hAnsi="Courier New" w:cs="Courier New"/>
      <w:sz w:val="20"/>
      <w:szCs w:val="20"/>
      <w:lang w:eastAsia="ru-RU"/>
    </w:rPr>
  </w:style>
  <w:style w:type="paragraph" w:customStyle="1" w:styleId="Style17">
    <w:name w:val="Style17"/>
    <w:basedOn w:val="a0"/>
    <w:uiPriority w:val="99"/>
    <w:rsid w:val="00B22071"/>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B22071"/>
    <w:rPr>
      <w:rFonts w:ascii="Times New Roman" w:hAnsi="Times New Roman" w:cs="Times New Roman"/>
      <w:sz w:val="24"/>
      <w:szCs w:val="24"/>
    </w:rPr>
  </w:style>
  <w:style w:type="paragraph" w:customStyle="1" w:styleId="Style15">
    <w:name w:val="Style15"/>
    <w:basedOn w:val="a0"/>
    <w:uiPriority w:val="99"/>
    <w:rsid w:val="00B22071"/>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B22071"/>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B22071"/>
  </w:style>
  <w:style w:type="paragraph" w:customStyle="1" w:styleId="15">
    <w:name w:val="Стиль1"/>
    <w:basedOn w:val="2"/>
    <w:uiPriority w:val="99"/>
    <w:rsid w:val="00B22071"/>
    <w:pPr>
      <w:tabs>
        <w:tab w:val="clear" w:pos="993"/>
      </w:tabs>
    </w:pPr>
  </w:style>
  <w:style w:type="paragraph" w:styleId="26">
    <w:name w:val="toc 2"/>
    <w:basedOn w:val="a0"/>
    <w:next w:val="a0"/>
    <w:autoRedefine/>
    <w:uiPriority w:val="39"/>
    <w:rsid w:val="00B22071"/>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7">
    <w:name w:val="toc 3"/>
    <w:basedOn w:val="a0"/>
    <w:next w:val="a0"/>
    <w:autoRedefine/>
    <w:uiPriority w:val="39"/>
    <w:rsid w:val="00B22071"/>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B22071"/>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B22071"/>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B22071"/>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B22071"/>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B22071"/>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B22071"/>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B22071"/>
    <w:pPr>
      <w:jc w:val="left"/>
    </w:pPr>
    <w:rPr>
      <w:b w:val="0"/>
      <w:i/>
    </w:rPr>
  </w:style>
  <w:style w:type="paragraph" w:customStyle="1" w:styleId="200">
    <w:name w:val="Стиль Оглавление 2 + По левому краю Справа:  0 см Перед:  0 пт"/>
    <w:basedOn w:val="26"/>
    <w:autoRedefine/>
    <w:uiPriority w:val="99"/>
    <w:rsid w:val="00B22071"/>
    <w:pPr>
      <w:ind w:right="0"/>
      <w:jc w:val="left"/>
    </w:pPr>
    <w:rPr>
      <w:i/>
    </w:rPr>
  </w:style>
  <w:style w:type="paragraph" w:customStyle="1" w:styleId="100">
    <w:name w:val="Стиль Оглавление 1 + Справа:  0 см"/>
    <w:basedOn w:val="14"/>
    <w:autoRedefine/>
    <w:uiPriority w:val="99"/>
    <w:rsid w:val="00B22071"/>
    <w:rPr>
      <w:szCs w:val="20"/>
    </w:rPr>
  </w:style>
  <w:style w:type="paragraph" w:customStyle="1" w:styleId="Style7">
    <w:name w:val="Style7"/>
    <w:basedOn w:val="a0"/>
    <w:uiPriority w:val="99"/>
    <w:rsid w:val="00B22071"/>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B22071"/>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B22071"/>
    <w:pPr>
      <w:spacing w:after="0" w:line="360" w:lineRule="auto"/>
      <w:ind w:left="480" w:hanging="240"/>
      <w:jc w:val="both"/>
    </w:pPr>
    <w:rPr>
      <w:rFonts w:ascii="Times New Roman" w:eastAsia="Times New Roman" w:hAnsi="Times New Roman" w:cs="Times New Roman"/>
      <w:sz w:val="18"/>
      <w:szCs w:val="18"/>
      <w:lang w:eastAsia="ru-RU"/>
    </w:rPr>
  </w:style>
  <w:style w:type="paragraph" w:styleId="38">
    <w:name w:val="index 3"/>
    <w:basedOn w:val="a0"/>
    <w:next w:val="a0"/>
    <w:autoRedefine/>
    <w:uiPriority w:val="99"/>
    <w:semiHidden/>
    <w:rsid w:val="00B22071"/>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B22071"/>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B22071"/>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B22071"/>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B22071"/>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B22071"/>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B22071"/>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B22071"/>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B22071"/>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B22071"/>
    <w:rPr>
      <w:rFonts w:ascii="Pragmatica" w:hAnsi="Pragmatica" w:cs="Times New Roman"/>
      <w:sz w:val="24"/>
      <w:lang w:val="ru-RU" w:eastAsia="ru-RU" w:bidi="ar-SA"/>
    </w:rPr>
  </w:style>
  <w:style w:type="paragraph" w:customStyle="1" w:styleId="17">
    <w:name w:val="Абзац списка1"/>
    <w:basedOn w:val="a0"/>
    <w:uiPriority w:val="99"/>
    <w:rsid w:val="00B22071"/>
    <w:pPr>
      <w:ind w:left="720"/>
      <w:contextualSpacing/>
      <w:jc w:val="both"/>
    </w:pPr>
    <w:rPr>
      <w:rFonts w:ascii="Calibri" w:eastAsia="Times New Roman" w:hAnsi="Calibri" w:cs="Times New Roman"/>
    </w:rPr>
  </w:style>
  <w:style w:type="character" w:customStyle="1" w:styleId="73">
    <w:name w:val="Знак Знак7"/>
    <w:uiPriority w:val="99"/>
    <w:rsid w:val="00B22071"/>
    <w:rPr>
      <w:rFonts w:ascii="Pragmatica" w:hAnsi="Pragmatica"/>
      <w:sz w:val="24"/>
      <w:lang w:val="ru-RU" w:eastAsia="ru-RU"/>
    </w:rPr>
  </w:style>
  <w:style w:type="character" w:customStyle="1" w:styleId="93">
    <w:name w:val="Знак Знак9"/>
    <w:uiPriority w:val="99"/>
    <w:rsid w:val="00B22071"/>
    <w:rPr>
      <w:b/>
      <w:color w:val="000000"/>
      <w:sz w:val="26"/>
      <w:u w:val="single"/>
    </w:rPr>
  </w:style>
  <w:style w:type="character" w:customStyle="1" w:styleId="83">
    <w:name w:val="Знак Знак8"/>
    <w:uiPriority w:val="99"/>
    <w:rsid w:val="00B22071"/>
    <w:rPr>
      <w:b/>
      <w:lang w:val="ru-RU" w:eastAsia="ru-RU"/>
    </w:rPr>
  </w:style>
  <w:style w:type="character" w:styleId="aff0">
    <w:name w:val="Strong"/>
    <w:qFormat/>
    <w:rsid w:val="00B22071"/>
    <w:rPr>
      <w:rFonts w:cs="Times New Roman"/>
      <w:b/>
      <w:bCs/>
    </w:rPr>
  </w:style>
  <w:style w:type="character" w:customStyle="1" w:styleId="FontStyle23">
    <w:name w:val="Font Style23"/>
    <w:rsid w:val="00B22071"/>
    <w:rPr>
      <w:rFonts w:ascii="Times New Roman" w:hAnsi="Times New Roman" w:cs="Times New Roman"/>
      <w:b/>
      <w:bCs/>
      <w:spacing w:val="10"/>
      <w:sz w:val="24"/>
      <w:szCs w:val="24"/>
    </w:rPr>
  </w:style>
  <w:style w:type="paragraph" w:styleId="aff1">
    <w:name w:val="Normal (Web)"/>
    <w:basedOn w:val="a0"/>
    <w:uiPriority w:val="99"/>
    <w:rsid w:val="00B22071"/>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B22071"/>
    <w:rPr>
      <w:rFonts w:cs="Times New Roman"/>
      <w:sz w:val="24"/>
    </w:rPr>
  </w:style>
  <w:style w:type="paragraph" w:customStyle="1" w:styleId="54">
    <w:name w:val="заголовок 5"/>
    <w:basedOn w:val="a0"/>
    <w:link w:val="55"/>
    <w:uiPriority w:val="99"/>
    <w:rsid w:val="00B22071"/>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B22071"/>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B22071"/>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B22071"/>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B22071"/>
    <w:rPr>
      <w:rFonts w:ascii="Cambria" w:hAnsi="Cambria"/>
      <w:u w:val="double"/>
    </w:rPr>
  </w:style>
  <w:style w:type="character" w:customStyle="1" w:styleId="75">
    <w:name w:val="заголовок 7 Знак"/>
    <w:link w:val="74"/>
    <w:uiPriority w:val="99"/>
    <w:locked/>
    <w:rsid w:val="00B22071"/>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B22071"/>
    <w:pPr>
      <w:widowControl/>
      <w:spacing w:line="360" w:lineRule="auto"/>
      <w:ind w:firstLine="709"/>
      <w:jc w:val="both"/>
    </w:pPr>
    <w:rPr>
      <w:sz w:val="26"/>
      <w:szCs w:val="26"/>
    </w:rPr>
  </w:style>
  <w:style w:type="character" w:customStyle="1" w:styleId="aff2">
    <w:name w:val="Обычный Знак"/>
    <w:link w:val="29"/>
    <w:locked/>
    <w:rsid w:val="00B22071"/>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B22071"/>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B22071"/>
    <w:rPr>
      <w:rFonts w:ascii="Times New Roman" w:eastAsia="Times New Roman" w:hAnsi="Times New Roman" w:cs="Times New Roman"/>
      <w:lang w:eastAsia="ru-RU"/>
    </w:rPr>
  </w:style>
  <w:style w:type="paragraph" w:styleId="aff3">
    <w:name w:val="TOC Heading"/>
    <w:basedOn w:val="1"/>
    <w:next w:val="a0"/>
    <w:uiPriority w:val="99"/>
    <w:qFormat/>
    <w:rsid w:val="00B22071"/>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B22071"/>
    <w:rPr>
      <w:b w:val="0"/>
    </w:rPr>
  </w:style>
  <w:style w:type="character" w:customStyle="1" w:styleId="2b">
    <w:name w:val="обычный 2 Знак"/>
    <w:link w:val="2a"/>
    <w:locked/>
    <w:rsid w:val="00B22071"/>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B22071"/>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B22071"/>
    <w:rPr>
      <w:rFonts w:ascii="Times New Roman" w:eastAsia="Times New Roman" w:hAnsi="Times New Roman" w:cs="Times New Roman"/>
      <w:sz w:val="24"/>
      <w:szCs w:val="20"/>
      <w:lang w:eastAsia="ru-RU"/>
    </w:rPr>
  </w:style>
  <w:style w:type="paragraph" w:customStyle="1" w:styleId="a">
    <w:name w:val="списки"/>
    <w:basedOn w:val="a0"/>
    <w:link w:val="aff6"/>
    <w:qFormat/>
    <w:rsid w:val="00B22071"/>
    <w:pPr>
      <w:numPr>
        <w:numId w:val="2"/>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B22071"/>
    <w:rPr>
      <w:rFonts w:ascii="Times New Roman" w:eastAsia="Times New Roman" w:hAnsi="Times New Roman" w:cs="Times New Roman"/>
      <w:sz w:val="26"/>
      <w:szCs w:val="26"/>
      <w:lang w:eastAsia="ru-RU"/>
    </w:rPr>
  </w:style>
  <w:style w:type="paragraph" w:styleId="aff7">
    <w:name w:val="No Spacing"/>
    <w:qFormat/>
    <w:rsid w:val="00B22071"/>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B22071"/>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B22071"/>
    <w:rPr>
      <w:rFonts w:ascii="Times New Roman" w:hAnsi="Times New Roman" w:cs="Times New Roman"/>
      <w:sz w:val="24"/>
      <w:szCs w:val="24"/>
    </w:rPr>
  </w:style>
  <w:style w:type="paragraph" w:styleId="aff8">
    <w:name w:val="Subtitle"/>
    <w:basedOn w:val="a0"/>
    <w:next w:val="a0"/>
    <w:link w:val="aff9"/>
    <w:qFormat/>
    <w:rsid w:val="00B22071"/>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B22071"/>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B22071"/>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B22071"/>
  </w:style>
  <w:style w:type="character" w:customStyle="1" w:styleId="2d">
    <w:name w:val="Стиль2 Знак"/>
    <w:basedOn w:val="20"/>
    <w:link w:val="2c"/>
    <w:rsid w:val="00B22071"/>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B22071"/>
    <w:rPr>
      <w:i/>
    </w:rPr>
  </w:style>
  <w:style w:type="character" w:customStyle="1" w:styleId="2f">
    <w:name w:val="Заголовок2 Знак"/>
    <w:basedOn w:val="10"/>
    <w:link w:val="2e"/>
    <w:rsid w:val="00B22071"/>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B220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
    <w:name w:val="Сетка таблицы3"/>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B22071"/>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B22071"/>
    <w:pPr>
      <w:autoSpaceDE w:val="0"/>
      <w:autoSpaceDN w:val="0"/>
      <w:adjustRightInd w:val="0"/>
      <w:spacing w:after="0" w:line="240" w:lineRule="auto"/>
      <w:ind w:left="1612" w:hanging="892"/>
      <w:jc w:val="both"/>
    </w:pPr>
    <w:rPr>
      <w:rFonts w:ascii="Arial" w:hAnsi="Arial" w:cs="Arial"/>
      <w:sz w:val="24"/>
      <w:szCs w:val="24"/>
    </w:rPr>
  </w:style>
  <w:style w:type="character" w:customStyle="1" w:styleId="310">
    <w:name w:val="Заголовок 3 Знак1"/>
    <w:basedOn w:val="a1"/>
    <w:uiPriority w:val="9"/>
    <w:semiHidden/>
    <w:rsid w:val="00B22071"/>
    <w:rPr>
      <w:rFonts w:ascii="Cambria" w:eastAsia="Times New Roman" w:hAnsi="Cambria" w:cs="Times New Roman"/>
      <w:b/>
      <w:bCs/>
      <w:color w:val="4F81BD"/>
    </w:rPr>
  </w:style>
  <w:style w:type="character" w:customStyle="1" w:styleId="320">
    <w:name w:val="Заголовок 3 Знак2"/>
    <w:basedOn w:val="a1"/>
    <w:uiPriority w:val="9"/>
    <w:semiHidden/>
    <w:rsid w:val="00B22071"/>
    <w:rPr>
      <w:rFonts w:ascii="Cambria" w:eastAsia="Times New Roman" w:hAnsi="Cambria" w:cs="Times New Roman"/>
      <w:b/>
      <w:bCs/>
      <w:color w:val="4F81BD"/>
    </w:rPr>
  </w:style>
  <w:style w:type="numbering" w:customStyle="1" w:styleId="1b">
    <w:name w:val="Нет списка1"/>
    <w:next w:val="a3"/>
    <w:uiPriority w:val="99"/>
    <w:semiHidden/>
    <w:unhideWhenUsed/>
    <w:rsid w:val="00B22071"/>
  </w:style>
  <w:style w:type="character" w:customStyle="1" w:styleId="1c">
    <w:name w:val="Текст примечания Знак1"/>
    <w:basedOn w:val="a1"/>
    <w:uiPriority w:val="99"/>
    <w:semiHidden/>
    <w:rsid w:val="00B22071"/>
    <w:rPr>
      <w:sz w:val="20"/>
      <w:szCs w:val="20"/>
    </w:rPr>
  </w:style>
  <w:style w:type="character" w:customStyle="1" w:styleId="affc">
    <w:name w:val="Гипертекстовая ссылка"/>
    <w:basedOn w:val="a1"/>
    <w:uiPriority w:val="99"/>
    <w:rsid w:val="00B22071"/>
    <w:rPr>
      <w:color w:val="106BBE"/>
    </w:rPr>
  </w:style>
  <w:style w:type="numbering" w:customStyle="1" w:styleId="2f1">
    <w:name w:val="Нет списка2"/>
    <w:next w:val="a3"/>
    <w:uiPriority w:val="99"/>
    <w:semiHidden/>
    <w:unhideWhenUsed/>
    <w:rsid w:val="00B22071"/>
  </w:style>
  <w:style w:type="table" w:customStyle="1" w:styleId="84">
    <w:name w:val="Сетка таблицы8"/>
    <w:basedOn w:val="a2"/>
    <w:next w:val="a6"/>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basedOn w:val="a2"/>
    <w:next w:val="13"/>
    <w:uiPriority w:val="9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
    <w:name w:val="Сетка таблицы11"/>
    <w:basedOn w:val="a2"/>
    <w:next w:val="a6"/>
    <w:uiPriority w:val="59"/>
    <w:rsid w:val="00B22071"/>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6"/>
    <w:uiPriority w:val="59"/>
    <w:rsid w:val="00B220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uiPriority w:val="99"/>
    <w:semiHidden/>
    <w:unhideWhenUsed/>
    <w:rsid w:val="00B22071"/>
  </w:style>
  <w:style w:type="character" w:customStyle="1" w:styleId="330">
    <w:name w:val="Заголовок 3 Знак3"/>
    <w:basedOn w:val="a1"/>
    <w:uiPriority w:val="9"/>
    <w:semiHidden/>
    <w:rsid w:val="00B22071"/>
    <w:rPr>
      <w:rFonts w:ascii="Cambria" w:eastAsia="Times New Roman" w:hAnsi="Cambria" w:cs="Times New Roman"/>
      <w:b/>
      <w:bCs/>
      <w:color w:val="629DD1"/>
    </w:rPr>
  </w:style>
  <w:style w:type="character" w:customStyle="1" w:styleId="340">
    <w:name w:val="Заголовок 3 Знак4"/>
    <w:basedOn w:val="a1"/>
    <w:uiPriority w:val="9"/>
    <w:semiHidden/>
    <w:rsid w:val="00B22071"/>
    <w:rPr>
      <w:rFonts w:asciiTheme="majorHAnsi" w:eastAsiaTheme="majorEastAsia" w:hAnsiTheme="majorHAnsi" w:cstheme="majorBidi"/>
      <w:b/>
      <w:bCs/>
      <w:color w:val="4F81BD" w:themeColor="accent1"/>
    </w:rPr>
  </w:style>
  <w:style w:type="paragraph" w:customStyle="1" w:styleId="Default">
    <w:name w:val="Default"/>
    <w:rsid w:val="00B52F6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autoRedefine/>
    <w:uiPriority w:val="99"/>
    <w:qFormat/>
    <w:rsid w:val="00B22071"/>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B22071"/>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semiHidden/>
    <w:unhideWhenUsed/>
    <w:qFormat/>
    <w:rsid w:val="00B22071"/>
    <w:pPr>
      <w:keepNext/>
      <w:keepLines/>
      <w:spacing w:before="200" w:after="0"/>
      <w:outlineLvl w:val="2"/>
    </w:pPr>
    <w:rPr>
      <w:rFonts w:ascii="Cambria" w:eastAsia="Times New Roman" w:hAnsi="Cambria" w:cs="Times New Roman"/>
      <w:b/>
      <w:caps/>
      <w:sz w:val="28"/>
      <w:szCs w:val="28"/>
      <w:lang w:eastAsia="ru-RU"/>
    </w:rPr>
  </w:style>
  <w:style w:type="paragraph" w:styleId="4">
    <w:name w:val="heading 4"/>
    <w:basedOn w:val="a0"/>
    <w:next w:val="a0"/>
    <w:link w:val="40"/>
    <w:uiPriority w:val="99"/>
    <w:qFormat/>
    <w:rsid w:val="00B22071"/>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B22071"/>
    <w:pPr>
      <w:keepNext/>
      <w:numPr>
        <w:ilvl w:val="4"/>
        <w:numId w:val="1"/>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B22071"/>
    <w:pPr>
      <w:keepNext/>
      <w:numPr>
        <w:ilvl w:val="5"/>
        <w:numId w:val="1"/>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B22071"/>
    <w:pPr>
      <w:keepNext/>
      <w:numPr>
        <w:ilvl w:val="6"/>
        <w:numId w:val="1"/>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B22071"/>
    <w:pPr>
      <w:keepNext/>
      <w:numPr>
        <w:ilvl w:val="7"/>
        <w:numId w:val="1"/>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B22071"/>
    <w:pPr>
      <w:keepNext/>
      <w:numPr>
        <w:ilvl w:val="8"/>
        <w:numId w:val="1"/>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22071"/>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B22071"/>
    <w:rPr>
      <w:rFonts w:ascii="Times New Roman" w:eastAsia="Times New Roman" w:hAnsi="Times New Roman" w:cs="Times New Roman"/>
      <w:b/>
      <w:i/>
      <w:color w:val="000000"/>
      <w:sz w:val="26"/>
      <w:szCs w:val="26"/>
      <w:lang w:eastAsia="ru-RU"/>
    </w:rPr>
  </w:style>
  <w:style w:type="paragraph" w:customStyle="1" w:styleId="31">
    <w:name w:val="Заголовок 31"/>
    <w:basedOn w:val="a0"/>
    <w:next w:val="a0"/>
    <w:autoRedefine/>
    <w:qFormat/>
    <w:rsid w:val="00B22071"/>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40">
    <w:name w:val="Заголовок 4 Знак"/>
    <w:basedOn w:val="a1"/>
    <w:link w:val="4"/>
    <w:uiPriority w:val="99"/>
    <w:rsid w:val="00B22071"/>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B22071"/>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B22071"/>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B22071"/>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B22071"/>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B22071"/>
    <w:rPr>
      <w:rFonts w:ascii="Cambria" w:eastAsia="Times New Roman" w:hAnsi="Cambria" w:cs="Times New Roman"/>
      <w:sz w:val="20"/>
      <w:szCs w:val="20"/>
      <w:lang w:eastAsia="ru-RU"/>
    </w:rPr>
  </w:style>
  <w:style w:type="character" w:customStyle="1" w:styleId="30">
    <w:name w:val="Заголовок 3 Знак"/>
    <w:basedOn w:val="a1"/>
    <w:link w:val="3"/>
    <w:rsid w:val="00B22071"/>
    <w:rPr>
      <w:rFonts w:ascii="Cambria" w:eastAsia="Times New Roman" w:hAnsi="Cambria" w:cs="Times New Roman"/>
      <w:b/>
      <w:caps/>
      <w:sz w:val="28"/>
      <w:szCs w:val="28"/>
      <w:lang w:eastAsia="ru-RU"/>
    </w:rPr>
  </w:style>
  <w:style w:type="paragraph" w:styleId="a4">
    <w:name w:val="Balloon Text"/>
    <w:basedOn w:val="a0"/>
    <w:link w:val="a5"/>
    <w:uiPriority w:val="99"/>
    <w:semiHidden/>
    <w:unhideWhenUsed/>
    <w:rsid w:val="00B22071"/>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B22071"/>
    <w:rPr>
      <w:rFonts w:ascii="Tahoma" w:hAnsi="Tahoma" w:cs="Tahoma"/>
      <w:sz w:val="16"/>
      <w:szCs w:val="16"/>
    </w:rPr>
  </w:style>
  <w:style w:type="table" w:styleId="a6">
    <w:name w:val="Table Grid"/>
    <w:basedOn w:val="a2"/>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B22071"/>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B22071"/>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B22071"/>
  </w:style>
  <w:style w:type="paragraph" w:styleId="a9">
    <w:name w:val="footer"/>
    <w:basedOn w:val="a0"/>
    <w:link w:val="aa"/>
    <w:uiPriority w:val="99"/>
    <w:unhideWhenUsed/>
    <w:rsid w:val="00B22071"/>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22071"/>
  </w:style>
  <w:style w:type="character" w:styleId="ab">
    <w:name w:val="page number"/>
    <w:uiPriority w:val="99"/>
    <w:rsid w:val="00B22071"/>
    <w:rPr>
      <w:rFonts w:cs="Times New Roman"/>
    </w:rPr>
  </w:style>
  <w:style w:type="paragraph" w:styleId="ac">
    <w:name w:val="Body Text"/>
    <w:basedOn w:val="a0"/>
    <w:link w:val="12"/>
    <w:uiPriority w:val="99"/>
    <w:rsid w:val="00B22071"/>
    <w:pPr>
      <w:spacing w:after="0" w:line="360" w:lineRule="auto"/>
      <w:ind w:firstLine="720"/>
      <w:jc w:val="both"/>
    </w:pPr>
    <w:rPr>
      <w:rFonts w:ascii="Pragmatica" w:eastAsia="Times New Roman" w:hAnsi="Pragmatica" w:cs="Times New Roman"/>
      <w:sz w:val="24"/>
      <w:szCs w:val="20"/>
      <w:lang w:eastAsia="ru-RU"/>
    </w:rPr>
  </w:style>
  <w:style w:type="character" w:customStyle="1" w:styleId="ad">
    <w:name w:val="Основной текст Знак"/>
    <w:basedOn w:val="a1"/>
    <w:rsid w:val="00B22071"/>
  </w:style>
  <w:style w:type="character" w:customStyle="1" w:styleId="12">
    <w:name w:val="Основной текст Знак1"/>
    <w:link w:val="ac"/>
    <w:uiPriority w:val="99"/>
    <w:locked/>
    <w:rsid w:val="00B22071"/>
    <w:rPr>
      <w:rFonts w:ascii="Pragmatica" w:eastAsia="Times New Roman" w:hAnsi="Pragmatica" w:cs="Times New Roman"/>
      <w:sz w:val="24"/>
      <w:szCs w:val="20"/>
      <w:lang w:eastAsia="ru-RU"/>
    </w:rPr>
  </w:style>
  <w:style w:type="paragraph" w:styleId="ae">
    <w:name w:val="Body Text Indent"/>
    <w:basedOn w:val="a0"/>
    <w:link w:val="af"/>
    <w:rsid w:val="00B22071"/>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B22071"/>
    <w:rPr>
      <w:rFonts w:ascii="Times New Roman" w:eastAsia="Times New Roman" w:hAnsi="Times New Roman" w:cs="Times New Roman"/>
      <w:sz w:val="24"/>
      <w:szCs w:val="20"/>
      <w:lang w:eastAsia="ru-RU"/>
    </w:rPr>
  </w:style>
  <w:style w:type="paragraph" w:styleId="21">
    <w:name w:val="Body Text 2"/>
    <w:basedOn w:val="a0"/>
    <w:link w:val="22"/>
    <w:uiPriority w:val="99"/>
    <w:rsid w:val="00B22071"/>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B22071"/>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B22071"/>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B22071"/>
    <w:rPr>
      <w:rFonts w:ascii="Times New Roman" w:eastAsia="Times New Roman" w:hAnsi="Times New Roman" w:cs="Times New Roman"/>
      <w:spacing w:val="-5"/>
      <w:sz w:val="24"/>
      <w:szCs w:val="20"/>
      <w:lang w:eastAsia="ru-RU"/>
    </w:rPr>
  </w:style>
  <w:style w:type="paragraph" w:styleId="32">
    <w:name w:val="Body Text Indent 3"/>
    <w:basedOn w:val="a0"/>
    <w:link w:val="33"/>
    <w:uiPriority w:val="99"/>
    <w:rsid w:val="00B22071"/>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uiPriority w:val="99"/>
    <w:rsid w:val="00B22071"/>
    <w:rPr>
      <w:rFonts w:ascii="Times New Roman" w:eastAsia="Times New Roman" w:hAnsi="Times New Roman" w:cs="Times New Roman"/>
      <w:sz w:val="16"/>
      <w:szCs w:val="16"/>
      <w:lang w:eastAsia="ru-RU"/>
    </w:rPr>
  </w:style>
  <w:style w:type="paragraph" w:styleId="34">
    <w:name w:val="Body Text 3"/>
    <w:basedOn w:val="a0"/>
    <w:link w:val="35"/>
    <w:uiPriority w:val="99"/>
    <w:rsid w:val="00B22071"/>
    <w:pPr>
      <w:spacing w:after="0" w:line="36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uiPriority w:val="99"/>
    <w:rsid w:val="00B22071"/>
    <w:rPr>
      <w:rFonts w:ascii="Times New Roman" w:eastAsia="Times New Roman" w:hAnsi="Times New Roman" w:cs="Times New Roman"/>
      <w:sz w:val="16"/>
      <w:szCs w:val="16"/>
      <w:lang w:eastAsia="ru-RU"/>
    </w:rPr>
  </w:style>
  <w:style w:type="character" w:styleId="af0">
    <w:name w:val="annotation reference"/>
    <w:uiPriority w:val="99"/>
    <w:semiHidden/>
    <w:rsid w:val="00B22071"/>
    <w:rPr>
      <w:rFonts w:cs="Times New Roman"/>
      <w:sz w:val="16"/>
    </w:rPr>
  </w:style>
  <w:style w:type="paragraph" w:styleId="af1">
    <w:name w:val="annotation text"/>
    <w:basedOn w:val="a0"/>
    <w:link w:val="af2"/>
    <w:uiPriority w:val="99"/>
    <w:semiHidden/>
    <w:rsid w:val="00B22071"/>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B22071"/>
    <w:rPr>
      <w:rFonts w:ascii="Times New Roman" w:eastAsia="Times New Roman" w:hAnsi="Times New Roman" w:cs="Times New Roman"/>
      <w:sz w:val="20"/>
      <w:szCs w:val="20"/>
      <w:lang w:eastAsia="ru-RU"/>
    </w:rPr>
  </w:style>
  <w:style w:type="paragraph" w:styleId="af3">
    <w:name w:val="Title"/>
    <w:basedOn w:val="a0"/>
    <w:link w:val="af4"/>
    <w:uiPriority w:val="99"/>
    <w:qFormat/>
    <w:rsid w:val="00B22071"/>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B22071"/>
    <w:rPr>
      <w:rFonts w:ascii="Cambria" w:eastAsia="Times New Roman" w:hAnsi="Cambria" w:cs="Times New Roman"/>
      <w:b/>
      <w:bCs/>
      <w:kern w:val="28"/>
      <w:sz w:val="32"/>
      <w:szCs w:val="32"/>
      <w:lang w:eastAsia="ru-RU"/>
    </w:rPr>
  </w:style>
  <w:style w:type="paragraph" w:customStyle="1" w:styleId="FR2">
    <w:name w:val="FR2"/>
    <w:uiPriority w:val="99"/>
    <w:rsid w:val="00B22071"/>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B22071"/>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B22071"/>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B22071"/>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B22071"/>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rsid w:val="00B22071"/>
    <w:rPr>
      <w:rFonts w:cs="Times New Roman"/>
      <w:color w:val="0000FF"/>
      <w:u w:val="single"/>
    </w:rPr>
  </w:style>
  <w:style w:type="paragraph" w:customStyle="1" w:styleId="af7">
    <w:name w:val="тело"/>
    <w:basedOn w:val="a0"/>
    <w:uiPriority w:val="99"/>
    <w:rsid w:val="00B22071"/>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B22071"/>
    <w:rPr>
      <w:rFonts w:cs="Times New Roman"/>
      <w:color w:val="800080"/>
      <w:u w:val="single"/>
    </w:rPr>
  </w:style>
  <w:style w:type="paragraph" w:customStyle="1" w:styleId="ConsPlusNormal">
    <w:name w:val="ConsPlusNormal"/>
    <w:link w:val="ConsPlusNormal0"/>
    <w:rsid w:val="00B220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22071"/>
    <w:rPr>
      <w:rFonts w:ascii="Arial" w:eastAsia="Times New Roman" w:hAnsi="Arial" w:cs="Arial"/>
      <w:sz w:val="20"/>
      <w:szCs w:val="20"/>
      <w:lang w:eastAsia="ru-RU"/>
    </w:rPr>
  </w:style>
  <w:style w:type="paragraph" w:customStyle="1" w:styleId="xl23">
    <w:name w:val="xl23"/>
    <w:basedOn w:val="a0"/>
    <w:uiPriority w:val="99"/>
    <w:rsid w:val="00B22071"/>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B22071"/>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B22071"/>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B22071"/>
    <w:rPr>
      <w:rFonts w:cs="Times New Roman"/>
      <w:sz w:val="24"/>
    </w:rPr>
  </w:style>
  <w:style w:type="character" w:customStyle="1" w:styleId="36">
    <w:name w:val="Знак Знак3"/>
    <w:uiPriority w:val="99"/>
    <w:rsid w:val="00B22071"/>
    <w:rPr>
      <w:rFonts w:cs="Times New Roman"/>
      <w:sz w:val="24"/>
    </w:rPr>
  </w:style>
  <w:style w:type="paragraph" w:customStyle="1" w:styleId="afa">
    <w:name w:val="Таблицы (моноширинный)"/>
    <w:basedOn w:val="a0"/>
    <w:next w:val="a0"/>
    <w:uiPriority w:val="99"/>
    <w:rsid w:val="00B22071"/>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B2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B22071"/>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B22071"/>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B22071"/>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B22071"/>
    <w:rPr>
      <w:rFonts w:ascii="Times New Roman" w:eastAsia="Times New Roman" w:hAnsi="Times New Roman" w:cs="Times New Roman"/>
      <w:sz w:val="28"/>
      <w:szCs w:val="28"/>
      <w:lang w:eastAsia="ru-RU"/>
    </w:rPr>
  </w:style>
  <w:style w:type="character" w:customStyle="1" w:styleId="41">
    <w:name w:val="Знак Знак4"/>
    <w:uiPriority w:val="99"/>
    <w:rsid w:val="00B22071"/>
    <w:rPr>
      <w:rFonts w:ascii="Pragmatica" w:hAnsi="Pragmatica" w:cs="Times New Roman"/>
      <w:sz w:val="24"/>
      <w:lang w:val="ru-RU" w:eastAsia="ru-RU" w:bidi="ar-SA"/>
    </w:rPr>
  </w:style>
  <w:style w:type="paragraph" w:customStyle="1" w:styleId="ConsPlusTitle">
    <w:name w:val="ConsPlusTitle"/>
    <w:rsid w:val="00B22071"/>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B22071"/>
    <w:rPr>
      <w:rFonts w:ascii="Times New Roman" w:hAnsi="Times New Roman" w:cs="Times New Roman"/>
      <w:sz w:val="22"/>
      <w:szCs w:val="22"/>
    </w:rPr>
  </w:style>
  <w:style w:type="character" w:customStyle="1" w:styleId="FontStyle37">
    <w:name w:val="Font Style37"/>
    <w:uiPriority w:val="99"/>
    <w:rsid w:val="00B22071"/>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B22071"/>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B22071"/>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B22071"/>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B220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B22071"/>
    <w:rPr>
      <w:rFonts w:ascii="Courier New" w:eastAsia="Times New Roman" w:hAnsi="Courier New" w:cs="Courier New"/>
      <w:sz w:val="20"/>
      <w:szCs w:val="20"/>
      <w:lang w:eastAsia="ru-RU"/>
    </w:rPr>
  </w:style>
  <w:style w:type="paragraph" w:customStyle="1" w:styleId="Style17">
    <w:name w:val="Style17"/>
    <w:basedOn w:val="a0"/>
    <w:uiPriority w:val="99"/>
    <w:rsid w:val="00B22071"/>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B22071"/>
    <w:rPr>
      <w:rFonts w:ascii="Times New Roman" w:hAnsi="Times New Roman" w:cs="Times New Roman"/>
      <w:sz w:val="24"/>
      <w:szCs w:val="24"/>
    </w:rPr>
  </w:style>
  <w:style w:type="paragraph" w:customStyle="1" w:styleId="Style15">
    <w:name w:val="Style15"/>
    <w:basedOn w:val="a0"/>
    <w:uiPriority w:val="99"/>
    <w:rsid w:val="00B22071"/>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B22071"/>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B22071"/>
  </w:style>
  <w:style w:type="paragraph" w:customStyle="1" w:styleId="15">
    <w:name w:val="Стиль1"/>
    <w:basedOn w:val="2"/>
    <w:uiPriority w:val="99"/>
    <w:rsid w:val="00B22071"/>
    <w:pPr>
      <w:tabs>
        <w:tab w:val="clear" w:pos="993"/>
      </w:tabs>
    </w:pPr>
  </w:style>
  <w:style w:type="paragraph" w:styleId="26">
    <w:name w:val="toc 2"/>
    <w:basedOn w:val="a0"/>
    <w:next w:val="a0"/>
    <w:autoRedefine/>
    <w:uiPriority w:val="39"/>
    <w:rsid w:val="00B22071"/>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7">
    <w:name w:val="toc 3"/>
    <w:basedOn w:val="a0"/>
    <w:next w:val="a0"/>
    <w:autoRedefine/>
    <w:uiPriority w:val="39"/>
    <w:rsid w:val="00B22071"/>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B22071"/>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B22071"/>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B22071"/>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B22071"/>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B22071"/>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B22071"/>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B22071"/>
    <w:pPr>
      <w:jc w:val="left"/>
    </w:pPr>
    <w:rPr>
      <w:b w:val="0"/>
      <w:i/>
    </w:rPr>
  </w:style>
  <w:style w:type="paragraph" w:customStyle="1" w:styleId="200">
    <w:name w:val="Стиль Оглавление 2 + По левому краю Справа:  0 см Перед:  0 пт"/>
    <w:basedOn w:val="26"/>
    <w:autoRedefine/>
    <w:uiPriority w:val="99"/>
    <w:rsid w:val="00B22071"/>
    <w:pPr>
      <w:ind w:right="0"/>
      <w:jc w:val="left"/>
    </w:pPr>
    <w:rPr>
      <w:i/>
    </w:rPr>
  </w:style>
  <w:style w:type="paragraph" w:customStyle="1" w:styleId="100">
    <w:name w:val="Стиль Оглавление 1 + Справа:  0 см"/>
    <w:basedOn w:val="14"/>
    <w:autoRedefine/>
    <w:uiPriority w:val="99"/>
    <w:rsid w:val="00B22071"/>
    <w:rPr>
      <w:szCs w:val="20"/>
    </w:rPr>
  </w:style>
  <w:style w:type="paragraph" w:customStyle="1" w:styleId="Style7">
    <w:name w:val="Style7"/>
    <w:basedOn w:val="a0"/>
    <w:uiPriority w:val="99"/>
    <w:rsid w:val="00B22071"/>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B22071"/>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B22071"/>
    <w:pPr>
      <w:spacing w:after="0" w:line="360" w:lineRule="auto"/>
      <w:ind w:left="480" w:hanging="240"/>
      <w:jc w:val="both"/>
    </w:pPr>
    <w:rPr>
      <w:rFonts w:ascii="Times New Roman" w:eastAsia="Times New Roman" w:hAnsi="Times New Roman" w:cs="Times New Roman"/>
      <w:sz w:val="18"/>
      <w:szCs w:val="18"/>
      <w:lang w:eastAsia="ru-RU"/>
    </w:rPr>
  </w:style>
  <w:style w:type="paragraph" w:styleId="38">
    <w:name w:val="index 3"/>
    <w:basedOn w:val="a0"/>
    <w:next w:val="a0"/>
    <w:autoRedefine/>
    <w:uiPriority w:val="99"/>
    <w:semiHidden/>
    <w:rsid w:val="00B22071"/>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B22071"/>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B22071"/>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B22071"/>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B22071"/>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B22071"/>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B22071"/>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B22071"/>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B22071"/>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B22071"/>
    <w:rPr>
      <w:rFonts w:ascii="Pragmatica" w:hAnsi="Pragmatica" w:cs="Times New Roman"/>
      <w:sz w:val="24"/>
      <w:lang w:val="ru-RU" w:eastAsia="ru-RU" w:bidi="ar-SA"/>
    </w:rPr>
  </w:style>
  <w:style w:type="paragraph" w:customStyle="1" w:styleId="17">
    <w:name w:val="Абзац списка1"/>
    <w:basedOn w:val="a0"/>
    <w:uiPriority w:val="99"/>
    <w:rsid w:val="00B22071"/>
    <w:pPr>
      <w:ind w:left="720"/>
      <w:contextualSpacing/>
      <w:jc w:val="both"/>
    </w:pPr>
    <w:rPr>
      <w:rFonts w:ascii="Calibri" w:eastAsia="Times New Roman" w:hAnsi="Calibri" w:cs="Times New Roman"/>
    </w:rPr>
  </w:style>
  <w:style w:type="character" w:customStyle="1" w:styleId="73">
    <w:name w:val="Знак Знак7"/>
    <w:uiPriority w:val="99"/>
    <w:rsid w:val="00B22071"/>
    <w:rPr>
      <w:rFonts w:ascii="Pragmatica" w:hAnsi="Pragmatica"/>
      <w:sz w:val="24"/>
      <w:lang w:val="ru-RU" w:eastAsia="ru-RU"/>
    </w:rPr>
  </w:style>
  <w:style w:type="character" w:customStyle="1" w:styleId="93">
    <w:name w:val="Знак Знак9"/>
    <w:uiPriority w:val="99"/>
    <w:rsid w:val="00B22071"/>
    <w:rPr>
      <w:b/>
      <w:color w:val="000000"/>
      <w:sz w:val="26"/>
      <w:u w:val="single"/>
    </w:rPr>
  </w:style>
  <w:style w:type="character" w:customStyle="1" w:styleId="83">
    <w:name w:val="Знак Знак8"/>
    <w:uiPriority w:val="99"/>
    <w:rsid w:val="00B22071"/>
    <w:rPr>
      <w:b/>
      <w:lang w:val="ru-RU" w:eastAsia="ru-RU"/>
    </w:rPr>
  </w:style>
  <w:style w:type="character" w:styleId="aff0">
    <w:name w:val="Strong"/>
    <w:qFormat/>
    <w:rsid w:val="00B22071"/>
    <w:rPr>
      <w:rFonts w:cs="Times New Roman"/>
      <w:b/>
      <w:bCs/>
    </w:rPr>
  </w:style>
  <w:style w:type="character" w:customStyle="1" w:styleId="FontStyle23">
    <w:name w:val="Font Style23"/>
    <w:rsid w:val="00B22071"/>
    <w:rPr>
      <w:rFonts w:ascii="Times New Roman" w:hAnsi="Times New Roman" w:cs="Times New Roman"/>
      <w:b/>
      <w:bCs/>
      <w:spacing w:val="10"/>
      <w:sz w:val="24"/>
      <w:szCs w:val="24"/>
    </w:rPr>
  </w:style>
  <w:style w:type="paragraph" w:styleId="aff1">
    <w:name w:val="Normal (Web)"/>
    <w:basedOn w:val="a0"/>
    <w:uiPriority w:val="99"/>
    <w:rsid w:val="00B22071"/>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B22071"/>
    <w:rPr>
      <w:rFonts w:cs="Times New Roman"/>
      <w:sz w:val="24"/>
    </w:rPr>
  </w:style>
  <w:style w:type="paragraph" w:customStyle="1" w:styleId="54">
    <w:name w:val="заголовок 5"/>
    <w:basedOn w:val="a0"/>
    <w:link w:val="55"/>
    <w:uiPriority w:val="99"/>
    <w:rsid w:val="00B22071"/>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B22071"/>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B22071"/>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B22071"/>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B22071"/>
    <w:rPr>
      <w:rFonts w:ascii="Cambria" w:hAnsi="Cambria"/>
      <w:u w:val="double"/>
    </w:rPr>
  </w:style>
  <w:style w:type="character" w:customStyle="1" w:styleId="75">
    <w:name w:val="заголовок 7 Знак"/>
    <w:link w:val="74"/>
    <w:uiPriority w:val="99"/>
    <w:locked/>
    <w:rsid w:val="00B22071"/>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B22071"/>
    <w:pPr>
      <w:widowControl/>
      <w:spacing w:line="360" w:lineRule="auto"/>
      <w:ind w:firstLine="709"/>
      <w:jc w:val="both"/>
    </w:pPr>
    <w:rPr>
      <w:sz w:val="26"/>
      <w:szCs w:val="26"/>
    </w:rPr>
  </w:style>
  <w:style w:type="character" w:customStyle="1" w:styleId="aff2">
    <w:name w:val="Обычный Знак"/>
    <w:link w:val="29"/>
    <w:locked/>
    <w:rsid w:val="00B22071"/>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B22071"/>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B22071"/>
    <w:rPr>
      <w:rFonts w:ascii="Times New Roman" w:eastAsia="Times New Roman" w:hAnsi="Times New Roman" w:cs="Times New Roman"/>
      <w:lang w:eastAsia="ru-RU"/>
    </w:rPr>
  </w:style>
  <w:style w:type="paragraph" w:styleId="aff3">
    <w:name w:val="TOC Heading"/>
    <w:basedOn w:val="1"/>
    <w:next w:val="a0"/>
    <w:uiPriority w:val="99"/>
    <w:qFormat/>
    <w:rsid w:val="00B22071"/>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B22071"/>
    <w:rPr>
      <w:b w:val="0"/>
    </w:rPr>
  </w:style>
  <w:style w:type="character" w:customStyle="1" w:styleId="2b">
    <w:name w:val="обычный 2 Знак"/>
    <w:link w:val="2a"/>
    <w:locked/>
    <w:rsid w:val="00B22071"/>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B22071"/>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B22071"/>
    <w:rPr>
      <w:rFonts w:ascii="Times New Roman" w:eastAsia="Times New Roman" w:hAnsi="Times New Roman" w:cs="Times New Roman"/>
      <w:sz w:val="24"/>
      <w:szCs w:val="20"/>
      <w:lang w:eastAsia="ru-RU"/>
    </w:rPr>
  </w:style>
  <w:style w:type="paragraph" w:customStyle="1" w:styleId="a">
    <w:name w:val="списки"/>
    <w:basedOn w:val="a0"/>
    <w:link w:val="aff6"/>
    <w:qFormat/>
    <w:rsid w:val="00B22071"/>
    <w:pPr>
      <w:numPr>
        <w:numId w:val="2"/>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B22071"/>
    <w:rPr>
      <w:rFonts w:ascii="Times New Roman" w:eastAsia="Times New Roman" w:hAnsi="Times New Roman" w:cs="Times New Roman"/>
      <w:sz w:val="26"/>
      <w:szCs w:val="26"/>
      <w:lang w:eastAsia="ru-RU"/>
    </w:rPr>
  </w:style>
  <w:style w:type="paragraph" w:styleId="aff7">
    <w:name w:val="No Spacing"/>
    <w:qFormat/>
    <w:rsid w:val="00B22071"/>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B22071"/>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B22071"/>
    <w:rPr>
      <w:rFonts w:ascii="Times New Roman" w:hAnsi="Times New Roman" w:cs="Times New Roman"/>
      <w:sz w:val="24"/>
      <w:szCs w:val="24"/>
    </w:rPr>
  </w:style>
  <w:style w:type="paragraph" w:styleId="aff8">
    <w:name w:val="Subtitle"/>
    <w:basedOn w:val="a0"/>
    <w:next w:val="a0"/>
    <w:link w:val="aff9"/>
    <w:qFormat/>
    <w:rsid w:val="00B22071"/>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B22071"/>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B22071"/>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B22071"/>
  </w:style>
  <w:style w:type="character" w:customStyle="1" w:styleId="2d">
    <w:name w:val="Стиль2 Знак"/>
    <w:basedOn w:val="20"/>
    <w:link w:val="2c"/>
    <w:rsid w:val="00B22071"/>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B22071"/>
    <w:rPr>
      <w:i/>
    </w:rPr>
  </w:style>
  <w:style w:type="character" w:customStyle="1" w:styleId="2f">
    <w:name w:val="Заголовок2 Знак"/>
    <w:basedOn w:val="10"/>
    <w:link w:val="2e"/>
    <w:rsid w:val="00B22071"/>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B220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
    <w:name w:val="Сетка таблицы3"/>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B22071"/>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B22071"/>
    <w:pPr>
      <w:autoSpaceDE w:val="0"/>
      <w:autoSpaceDN w:val="0"/>
      <w:adjustRightInd w:val="0"/>
      <w:spacing w:after="0" w:line="240" w:lineRule="auto"/>
      <w:ind w:left="1612" w:hanging="892"/>
      <w:jc w:val="both"/>
    </w:pPr>
    <w:rPr>
      <w:rFonts w:ascii="Arial" w:hAnsi="Arial" w:cs="Arial"/>
      <w:sz w:val="24"/>
      <w:szCs w:val="24"/>
    </w:rPr>
  </w:style>
  <w:style w:type="character" w:customStyle="1" w:styleId="310">
    <w:name w:val="Заголовок 3 Знак1"/>
    <w:basedOn w:val="a1"/>
    <w:uiPriority w:val="9"/>
    <w:semiHidden/>
    <w:rsid w:val="00B22071"/>
    <w:rPr>
      <w:rFonts w:ascii="Cambria" w:eastAsia="Times New Roman" w:hAnsi="Cambria" w:cs="Times New Roman"/>
      <w:b/>
      <w:bCs/>
      <w:color w:val="4F81BD"/>
    </w:rPr>
  </w:style>
  <w:style w:type="character" w:customStyle="1" w:styleId="320">
    <w:name w:val="Заголовок 3 Знак2"/>
    <w:basedOn w:val="a1"/>
    <w:uiPriority w:val="9"/>
    <w:semiHidden/>
    <w:rsid w:val="00B22071"/>
    <w:rPr>
      <w:rFonts w:ascii="Cambria" w:eastAsia="Times New Roman" w:hAnsi="Cambria" w:cs="Times New Roman"/>
      <w:b/>
      <w:bCs/>
      <w:color w:val="4F81BD"/>
    </w:rPr>
  </w:style>
  <w:style w:type="numbering" w:customStyle="1" w:styleId="1b">
    <w:name w:val="Нет списка1"/>
    <w:next w:val="a3"/>
    <w:uiPriority w:val="99"/>
    <w:semiHidden/>
    <w:unhideWhenUsed/>
    <w:rsid w:val="00B22071"/>
  </w:style>
  <w:style w:type="character" w:customStyle="1" w:styleId="1c">
    <w:name w:val="Текст примечания Знак1"/>
    <w:basedOn w:val="a1"/>
    <w:uiPriority w:val="99"/>
    <w:semiHidden/>
    <w:rsid w:val="00B22071"/>
    <w:rPr>
      <w:sz w:val="20"/>
      <w:szCs w:val="20"/>
    </w:rPr>
  </w:style>
  <w:style w:type="character" w:customStyle="1" w:styleId="affc">
    <w:name w:val="Гипертекстовая ссылка"/>
    <w:basedOn w:val="a1"/>
    <w:uiPriority w:val="99"/>
    <w:rsid w:val="00B22071"/>
    <w:rPr>
      <w:color w:val="106BBE"/>
    </w:rPr>
  </w:style>
  <w:style w:type="numbering" w:customStyle="1" w:styleId="2f1">
    <w:name w:val="Нет списка2"/>
    <w:next w:val="a3"/>
    <w:uiPriority w:val="99"/>
    <w:semiHidden/>
    <w:unhideWhenUsed/>
    <w:rsid w:val="00B22071"/>
  </w:style>
  <w:style w:type="table" w:customStyle="1" w:styleId="84">
    <w:name w:val="Сетка таблицы8"/>
    <w:basedOn w:val="a2"/>
    <w:next w:val="a6"/>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basedOn w:val="a2"/>
    <w:next w:val="13"/>
    <w:uiPriority w:val="9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
    <w:name w:val="Сетка таблицы11"/>
    <w:basedOn w:val="a2"/>
    <w:next w:val="a6"/>
    <w:uiPriority w:val="59"/>
    <w:rsid w:val="00B22071"/>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6"/>
    <w:uiPriority w:val="59"/>
    <w:rsid w:val="00B220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uiPriority w:val="99"/>
    <w:semiHidden/>
    <w:unhideWhenUsed/>
    <w:rsid w:val="00B22071"/>
  </w:style>
  <w:style w:type="character" w:customStyle="1" w:styleId="330">
    <w:name w:val="Заголовок 3 Знак3"/>
    <w:basedOn w:val="a1"/>
    <w:uiPriority w:val="9"/>
    <w:semiHidden/>
    <w:rsid w:val="00B22071"/>
    <w:rPr>
      <w:rFonts w:ascii="Cambria" w:eastAsia="Times New Roman" w:hAnsi="Cambria" w:cs="Times New Roman"/>
      <w:b/>
      <w:bCs/>
      <w:color w:val="629DD1"/>
    </w:rPr>
  </w:style>
  <w:style w:type="character" w:customStyle="1" w:styleId="340">
    <w:name w:val="Заголовок 3 Знак4"/>
    <w:basedOn w:val="a1"/>
    <w:uiPriority w:val="9"/>
    <w:semiHidden/>
    <w:rsid w:val="00B22071"/>
    <w:rPr>
      <w:rFonts w:asciiTheme="majorHAnsi" w:eastAsiaTheme="majorEastAsia" w:hAnsiTheme="majorHAnsi" w:cstheme="majorBidi"/>
      <w:b/>
      <w:bCs/>
      <w:color w:val="4F81BD" w:themeColor="accent1"/>
    </w:rPr>
  </w:style>
  <w:style w:type="paragraph" w:customStyle="1" w:styleId="Default">
    <w:name w:val="Default"/>
    <w:rsid w:val="00B52F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73345">
      <w:bodyDiv w:val="1"/>
      <w:marLeft w:val="0"/>
      <w:marRight w:val="0"/>
      <w:marTop w:val="0"/>
      <w:marBottom w:val="0"/>
      <w:divBdr>
        <w:top w:val="none" w:sz="0" w:space="0" w:color="auto"/>
        <w:left w:val="none" w:sz="0" w:space="0" w:color="auto"/>
        <w:bottom w:val="none" w:sz="0" w:space="0" w:color="auto"/>
        <w:right w:val="none" w:sz="0" w:space="0" w:color="auto"/>
      </w:divBdr>
    </w:div>
    <w:div w:id="535702687">
      <w:bodyDiv w:val="1"/>
      <w:marLeft w:val="0"/>
      <w:marRight w:val="0"/>
      <w:marTop w:val="0"/>
      <w:marBottom w:val="0"/>
      <w:divBdr>
        <w:top w:val="none" w:sz="0" w:space="0" w:color="auto"/>
        <w:left w:val="none" w:sz="0" w:space="0" w:color="auto"/>
        <w:bottom w:val="none" w:sz="0" w:space="0" w:color="auto"/>
        <w:right w:val="none" w:sz="0" w:space="0" w:color="auto"/>
      </w:divBdr>
    </w:div>
    <w:div w:id="658727484">
      <w:bodyDiv w:val="1"/>
      <w:marLeft w:val="0"/>
      <w:marRight w:val="0"/>
      <w:marTop w:val="0"/>
      <w:marBottom w:val="0"/>
      <w:divBdr>
        <w:top w:val="none" w:sz="0" w:space="0" w:color="auto"/>
        <w:left w:val="none" w:sz="0" w:space="0" w:color="auto"/>
        <w:bottom w:val="none" w:sz="0" w:space="0" w:color="auto"/>
        <w:right w:val="none" w:sz="0" w:space="0" w:color="auto"/>
      </w:divBdr>
    </w:div>
    <w:div w:id="720372837">
      <w:bodyDiv w:val="1"/>
      <w:marLeft w:val="0"/>
      <w:marRight w:val="0"/>
      <w:marTop w:val="0"/>
      <w:marBottom w:val="0"/>
      <w:divBdr>
        <w:top w:val="none" w:sz="0" w:space="0" w:color="auto"/>
        <w:left w:val="none" w:sz="0" w:space="0" w:color="auto"/>
        <w:bottom w:val="none" w:sz="0" w:space="0" w:color="auto"/>
        <w:right w:val="none" w:sz="0" w:space="0" w:color="auto"/>
      </w:divBdr>
    </w:div>
    <w:div w:id="740982095">
      <w:bodyDiv w:val="1"/>
      <w:marLeft w:val="0"/>
      <w:marRight w:val="0"/>
      <w:marTop w:val="0"/>
      <w:marBottom w:val="0"/>
      <w:divBdr>
        <w:top w:val="none" w:sz="0" w:space="0" w:color="auto"/>
        <w:left w:val="none" w:sz="0" w:space="0" w:color="auto"/>
        <w:bottom w:val="none" w:sz="0" w:space="0" w:color="auto"/>
        <w:right w:val="none" w:sz="0" w:space="0" w:color="auto"/>
      </w:divBdr>
    </w:div>
    <w:div w:id="874392660">
      <w:bodyDiv w:val="1"/>
      <w:marLeft w:val="0"/>
      <w:marRight w:val="0"/>
      <w:marTop w:val="0"/>
      <w:marBottom w:val="0"/>
      <w:divBdr>
        <w:top w:val="none" w:sz="0" w:space="0" w:color="auto"/>
        <w:left w:val="none" w:sz="0" w:space="0" w:color="auto"/>
        <w:bottom w:val="none" w:sz="0" w:space="0" w:color="auto"/>
        <w:right w:val="none" w:sz="0" w:space="0" w:color="auto"/>
      </w:divBdr>
    </w:div>
    <w:div w:id="893196693">
      <w:bodyDiv w:val="1"/>
      <w:marLeft w:val="0"/>
      <w:marRight w:val="0"/>
      <w:marTop w:val="0"/>
      <w:marBottom w:val="0"/>
      <w:divBdr>
        <w:top w:val="none" w:sz="0" w:space="0" w:color="auto"/>
        <w:left w:val="none" w:sz="0" w:space="0" w:color="auto"/>
        <w:bottom w:val="none" w:sz="0" w:space="0" w:color="auto"/>
        <w:right w:val="none" w:sz="0" w:space="0" w:color="auto"/>
      </w:divBdr>
    </w:div>
    <w:div w:id="1221746326">
      <w:bodyDiv w:val="1"/>
      <w:marLeft w:val="0"/>
      <w:marRight w:val="0"/>
      <w:marTop w:val="0"/>
      <w:marBottom w:val="0"/>
      <w:divBdr>
        <w:top w:val="none" w:sz="0" w:space="0" w:color="auto"/>
        <w:left w:val="none" w:sz="0" w:space="0" w:color="auto"/>
        <w:bottom w:val="none" w:sz="0" w:space="0" w:color="auto"/>
        <w:right w:val="none" w:sz="0" w:space="0" w:color="auto"/>
      </w:divBdr>
    </w:div>
    <w:div w:id="1310482561">
      <w:bodyDiv w:val="1"/>
      <w:marLeft w:val="0"/>
      <w:marRight w:val="0"/>
      <w:marTop w:val="0"/>
      <w:marBottom w:val="0"/>
      <w:divBdr>
        <w:top w:val="none" w:sz="0" w:space="0" w:color="auto"/>
        <w:left w:val="none" w:sz="0" w:space="0" w:color="auto"/>
        <w:bottom w:val="none" w:sz="0" w:space="0" w:color="auto"/>
        <w:right w:val="none" w:sz="0" w:space="0" w:color="auto"/>
      </w:divBdr>
    </w:div>
    <w:div w:id="1515607145">
      <w:bodyDiv w:val="1"/>
      <w:marLeft w:val="0"/>
      <w:marRight w:val="0"/>
      <w:marTop w:val="0"/>
      <w:marBottom w:val="0"/>
      <w:divBdr>
        <w:top w:val="none" w:sz="0" w:space="0" w:color="auto"/>
        <w:left w:val="none" w:sz="0" w:space="0" w:color="auto"/>
        <w:bottom w:val="none" w:sz="0" w:space="0" w:color="auto"/>
        <w:right w:val="none" w:sz="0" w:space="0" w:color="auto"/>
      </w:divBdr>
    </w:div>
    <w:div w:id="1576158730">
      <w:bodyDiv w:val="1"/>
      <w:marLeft w:val="0"/>
      <w:marRight w:val="0"/>
      <w:marTop w:val="0"/>
      <w:marBottom w:val="0"/>
      <w:divBdr>
        <w:top w:val="none" w:sz="0" w:space="0" w:color="auto"/>
        <w:left w:val="none" w:sz="0" w:space="0" w:color="auto"/>
        <w:bottom w:val="none" w:sz="0" w:space="0" w:color="auto"/>
        <w:right w:val="none" w:sz="0" w:space="0" w:color="auto"/>
      </w:divBdr>
    </w:div>
    <w:div w:id="1686516561">
      <w:bodyDiv w:val="1"/>
      <w:marLeft w:val="0"/>
      <w:marRight w:val="0"/>
      <w:marTop w:val="0"/>
      <w:marBottom w:val="0"/>
      <w:divBdr>
        <w:top w:val="none" w:sz="0" w:space="0" w:color="auto"/>
        <w:left w:val="none" w:sz="0" w:space="0" w:color="auto"/>
        <w:bottom w:val="none" w:sz="0" w:space="0" w:color="auto"/>
        <w:right w:val="none" w:sz="0" w:space="0" w:color="auto"/>
      </w:divBdr>
    </w:div>
    <w:div w:id="1883666155">
      <w:bodyDiv w:val="1"/>
      <w:marLeft w:val="0"/>
      <w:marRight w:val="0"/>
      <w:marTop w:val="0"/>
      <w:marBottom w:val="0"/>
      <w:divBdr>
        <w:top w:val="none" w:sz="0" w:space="0" w:color="auto"/>
        <w:left w:val="none" w:sz="0" w:space="0" w:color="auto"/>
        <w:bottom w:val="none" w:sz="0" w:space="0" w:color="auto"/>
        <w:right w:val="none" w:sz="0" w:space="0" w:color="auto"/>
      </w:divBdr>
    </w:div>
    <w:div w:id="201707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hyperlink" Target="https://www.&#1072;&#1076;&#1084;&#1088;&#1087;&#1089;&#1088;&#1077;&#1076;&#1085;&#1103;&#1103;&#1072;&#1093;&#1090;&#1091;&#1073;&#1072;.&#1088;&#1092;/infa-aht/item/1745-uvedomlenie-ob-obrabotke-personalnykh-dannykh?highlight=YToxOntpOjA7czoxNjoi0LLQvdC40LzQsNC90LjRjiI7fQ" TargetMode="External"/><Relationship Id="rId21" Type="http://schemas.openxmlformats.org/officeDocument/2006/relationships/chart" Target="charts/chart12.xml"/><Relationship Id="rId34" Type="http://schemas.openxmlformats.org/officeDocument/2006/relationships/hyperlink" Target="http://vectnik.ru/2023/01/17/d1-83-d0-b2-d0-b5-d0-b4-d0-be-d0-bc-d0-bb-d0-b5-d0-bd-d0-b8-d0-b5-d0-be-d0-b1-d0-be-d0-b1-d1-80-d0-b0-d0-b1-d0-be-d1-82-d0-ba-d0-b5-d0-bf-d0-b5-d1-80-d1-81-d0-be-d0-bd-d0-b0-d0-bb-d1-8c-d0-bd-4/" TargetMode="External"/><Relationship Id="rId42" Type="http://schemas.openxmlformats.org/officeDocument/2006/relationships/hyperlink" Target="https://admzhirn.ru/news/news-4/15113-vnimaniyu-yuridicheskikh-lits-i-individualnykh-predprinimatelej-2" TargetMode="External"/><Relationship Id="rId47" Type="http://schemas.openxmlformats.org/officeDocument/2006/relationships/hyperlink" Target="https://adm-kletskaya.vgr.eis1.ru/news/90623577" TargetMode="External"/><Relationship Id="rId50" Type="http://schemas.openxmlformats.org/officeDocument/2006/relationships/hyperlink" Target="http://nehaevadm.ru/about/info/news/6556/" TargetMode="External"/><Relationship Id="rId55" Type="http://schemas.openxmlformats.org/officeDocument/2006/relationships/chart" Target="charts/chart27.xml"/><Relationship Id="rId63" Type="http://schemas.openxmlformats.org/officeDocument/2006/relationships/chart" Target="charts/chart34.xml"/><Relationship Id="rId68" Type="http://schemas.openxmlformats.org/officeDocument/2006/relationships/hyperlink" Target="garantF1://70148270.0"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hyperlink" Target="http://&#1076;&#1091;&#1073;&#1086;&#1074;&#1082;&#1072;34.&#1088;&#1092;/about/info/messages/43614" TargetMode="External"/><Relationship Id="rId40" Type="http://schemas.openxmlformats.org/officeDocument/2006/relationships/hyperlink" Target="https://leninsk34.ru/news/detail.php?id=1324780" TargetMode="External"/><Relationship Id="rId45" Type="http://schemas.openxmlformats.org/officeDocument/2006/relationships/hyperlink" Target="https://admzhirn.ru/news/news-4/15206-vnimaniyu-yuridicheskikh-lits-i-individualnykh-predprinimatelej-3" TargetMode="External"/><Relationship Id="rId53" Type="http://schemas.openxmlformats.org/officeDocument/2006/relationships/chart" Target="charts/chart25.xml"/><Relationship Id="rId58" Type="http://schemas.openxmlformats.org/officeDocument/2006/relationships/chart" Target="charts/chart30.xml"/><Relationship Id="rId66" Type="http://schemas.openxmlformats.org/officeDocument/2006/relationships/chart" Target="charts/chart37.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hyperlink" Target="http://www.yashkulrmo.ru/index.php/akt/2018-04-18-09-23-11/6242-2023-01-09-12-59-24" TargetMode="External"/><Relationship Id="rId49" Type="http://schemas.openxmlformats.org/officeDocument/2006/relationships/hyperlink" Target="http://sarpinskoermo.ru/federalnyy-zakon-152-fz-ot-27-07-2006.php%20%2009.02.2023" TargetMode="External"/><Relationship Id="rId57" Type="http://schemas.openxmlformats.org/officeDocument/2006/relationships/chart" Target="charts/chart29.xml"/><Relationship Id="rId61" Type="http://schemas.openxmlformats.org/officeDocument/2006/relationships/chart" Target="charts/chart32.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hyperlink" Target="http://adm-elanrn.ru/vnimaniyu-yuridicheskikh-litc-i-individual-nykh-predprinimateley-8.html" TargetMode="External"/><Relationship Id="rId52" Type="http://schemas.openxmlformats.org/officeDocument/2006/relationships/hyperlink" Target="http://kalachadmin.ru/about/info/messages/7933/" TargetMode="External"/><Relationship Id="rId60" Type="http://schemas.openxmlformats.org/officeDocument/2006/relationships/hyperlink" Target="consultantplus://offline/ref=C7F1C6920B8778A3570134E79BC164A4870796C44671D133B730FDD5AA15CEF1B2D45D43B3D0F918FF0D0E50F80194869A90AC6E6A6212DEY1YAK" TargetMode="External"/><Relationship Id="rId65" Type="http://schemas.openxmlformats.org/officeDocument/2006/relationships/chart" Target="charts/chart3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hyperlink" Target="http://selskajanov.ru/vnimaniyu-yuridicheskih-lits-i-individualnyh-predprinimatelej-4/" TargetMode="External"/><Relationship Id="rId43" Type="http://schemas.openxmlformats.org/officeDocument/2006/relationships/hyperlink" Target="https://laganskoermo08.gosuslugi.ru/dlya-zhiteley/novosti-i-reportazhi/novosti-193_53.html" TargetMode="External"/><Relationship Id="rId48" Type="http://schemas.openxmlformats.org/officeDocument/2006/relationships/hyperlink" Target="http://www.kotelnikovo-region.ru/about/info/messages/4729/" TargetMode="External"/><Relationship Id="rId56" Type="http://schemas.openxmlformats.org/officeDocument/2006/relationships/chart" Target="charts/chart28.xml"/><Relationship Id="rId64" Type="http://schemas.openxmlformats.org/officeDocument/2006/relationships/chart" Target="charts/chart35.xml"/><Relationship Id="rId69" Type="http://schemas.openxmlformats.org/officeDocument/2006/relationships/chart" Target="charts/chart38.xml"/><Relationship Id="rId8" Type="http://schemas.openxmlformats.org/officeDocument/2006/relationships/endnotes" Target="endnotes.xml"/><Relationship Id="rId51" Type="http://schemas.openxmlformats.org/officeDocument/2006/relationships/hyperlink" Target="http://&#1095;&#1077;&#1088;&#1085;&#1086;&#1079;&#1077;&#1084;&#1077;&#1083;&#1100;&#1089;&#1082;&#1080;&#1081;-&#1088;&#1072;&#1081;&#1086;&#1085;.&#1088;&#1092;/vnimaniyu-yuridicheskikh-litc-i-individual-nykh-predprinimateley-3.htm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hyperlink" Target="http://www.nikadm.ru/index.php/2012-04-09-17-36-53/57-2012-04-17-06-40-17/8327-2023-01-10-11-03-55" TargetMode="External"/><Relationship Id="rId46" Type="http://schemas.openxmlformats.org/officeDocument/2006/relationships/hyperlink" Target="http://www.kumadmin.ru/about/info/news/6415/?sphrase_id=6550" TargetMode="External"/><Relationship Id="rId59" Type="http://schemas.openxmlformats.org/officeDocument/2006/relationships/chart" Target="charts/chart31.xml"/><Relationship Id="rId67" Type="http://schemas.openxmlformats.org/officeDocument/2006/relationships/hyperlink" Target="file:///\\HPSERVER\skan\&#1052;&#1080;&#1093;&#1072;&#1081;&#1083;&#1086;&#1074;%20&#1040;&#1057;\1%20&#1082;&#1074;&#1072;&#1088;&#1090;&#1072;&#1083;%202016.docx" TargetMode="External"/><Relationship Id="rId20" Type="http://schemas.openxmlformats.org/officeDocument/2006/relationships/chart" Target="charts/chart11.xml"/><Relationship Id="rId41" Type="http://schemas.openxmlformats.org/officeDocument/2006/relationships/hyperlink" Target="https://gorodovikovskoe-r08.gosweb.gosuslugi.ru/ofitsialno/dokumenty/" TargetMode="External"/><Relationship Id="rId54" Type="http://schemas.openxmlformats.org/officeDocument/2006/relationships/chart" Target="charts/chart26.xml"/><Relationship Id="rId62" Type="http://schemas.openxmlformats.org/officeDocument/2006/relationships/chart" Target="charts/chart33.xml"/><Relationship Id="rId70"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111111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101101101101101101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11111111111111111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21121121121121121121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131131131131131131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141141141141141141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151151151151151151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161161161161161161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171171171171171171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181181181181181181181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191191191191191191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212121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1201201201201201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1211211211211211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1221221221221221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123123123123.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211124124124124.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125125.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126126.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127127.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128128.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129129.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1313131313131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611130130.xlsx"/><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711131131.xlsx"/><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Excel_Worksheet811132132.xlsx"/><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Worksheet911133133.xlsx"/><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package" Target="../embeddings/Microsoft_Excel_Worksheet1011134134.xlsx"/><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2" Type="http://schemas.openxmlformats.org/officeDocument/2006/relationships/package" Target="../embeddings/Microsoft_Excel_Worksheet1111135135.xlsx"/><Relationship Id="rId1" Type="http://schemas.openxmlformats.org/officeDocument/2006/relationships/themeOverride" Target="../theme/themeOverride35.xml"/></Relationships>
</file>

<file path=word/charts/_rels/chart36.xml.rels><?xml version="1.0" encoding="UTF-8" standalone="yes"?>
<Relationships xmlns="http://schemas.openxmlformats.org/package/2006/relationships"><Relationship Id="rId2" Type="http://schemas.openxmlformats.org/officeDocument/2006/relationships/package" Target="../embeddings/Microsoft_Excel_Worksheet1211136136.xlsx"/><Relationship Id="rId1" Type="http://schemas.openxmlformats.org/officeDocument/2006/relationships/themeOverride" Target="../theme/themeOverride36.xml"/></Relationships>
</file>

<file path=word/charts/_rels/chart37.xml.rels><?xml version="1.0" encoding="UTF-8" standalone="yes"?>
<Relationships xmlns="http://schemas.openxmlformats.org/package/2006/relationships"><Relationship Id="rId2" Type="http://schemas.openxmlformats.org/officeDocument/2006/relationships/package" Target="../embeddings/Microsoft_Excel_Worksheet1311137137.xlsx"/><Relationship Id="rId1" Type="http://schemas.openxmlformats.org/officeDocument/2006/relationships/themeOverride" Target="../theme/themeOverride37.xml"/></Relationships>
</file>

<file path=word/charts/_rels/chart38.xml.rels><?xml version="1.0" encoding="UTF-8" standalone="yes"?>
<Relationships xmlns="http://schemas.openxmlformats.org/package/2006/relationships"><Relationship Id="rId2" Type="http://schemas.openxmlformats.org/officeDocument/2006/relationships/package" Target="../embeddings/Microsoft_Excel_Worksheet1411138138.xlsx"/><Relationship Id="rId1" Type="http://schemas.openxmlformats.org/officeDocument/2006/relationships/themeOverride" Target="../theme/themeOverride38.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1414141414141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515151515151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16161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1717171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1818181818181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1919191919191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9608520370279751"/>
          <c:y val="0.23326046420908916"/>
          <c:w val="0.49454119325454665"/>
          <c:h val="0.40644025746050322"/>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19"/>
          <c:dPt>
            <c:idx val="0"/>
            <c:bubble3D val="0"/>
            <c:spPr>
              <a:solidFill>
                <a:srgbClr val="FF66CC"/>
              </a:solidFill>
              <a:ln>
                <a:solidFill>
                  <a:schemeClr val="tx2">
                    <a:lumMod val="50000"/>
                  </a:schemeClr>
                </a:solidFill>
              </a:ln>
            </c:spPr>
          </c:dPt>
          <c:dPt>
            <c:idx val="1"/>
            <c:bubble3D val="0"/>
            <c:spPr>
              <a:solidFill>
                <a:srgbClr val="FFFF99"/>
              </a:solidFill>
              <a:ln>
                <a:solidFill>
                  <a:schemeClr val="tx2">
                    <a:lumMod val="50000"/>
                  </a:schemeClr>
                </a:solidFill>
              </a:ln>
            </c:spPr>
          </c:dPt>
          <c:dPt>
            <c:idx val="2"/>
            <c:bubble3D val="0"/>
            <c:spPr>
              <a:solidFill>
                <a:srgbClr val="00CCFF"/>
              </a:solidFill>
              <a:ln>
                <a:solidFill>
                  <a:schemeClr val="tx2">
                    <a:lumMod val="50000"/>
                  </a:schemeClr>
                </a:solidFill>
              </a:ln>
            </c:spPr>
          </c:dPt>
          <c:dLbls>
            <c:dLbl>
              <c:idx val="0"/>
              <c:layout>
                <c:manualLayout>
                  <c:x val="-0.18208462578541321"/>
                  <c:y val="-0.17446162217527691"/>
                </c:manualLayout>
              </c:layout>
              <c:showLegendKey val="0"/>
              <c:showVal val="1"/>
              <c:showCatName val="1"/>
              <c:showSerName val="0"/>
              <c:showPercent val="1"/>
              <c:showBubbleSize val="0"/>
            </c:dLbl>
            <c:dLbl>
              <c:idx val="1"/>
              <c:layout>
                <c:manualLayout>
                  <c:x val="0.14396793835114097"/>
                  <c:y val="-3.4043595160361102E-2"/>
                </c:manualLayout>
              </c:layout>
              <c:showLegendKey val="0"/>
              <c:showVal val="1"/>
              <c:showCatName val="1"/>
              <c:showSerName val="0"/>
              <c:showPercent val="1"/>
              <c:showBubbleSize val="0"/>
            </c:dLbl>
            <c:dLbl>
              <c:idx val="2"/>
              <c:layout>
                <c:manualLayout>
                  <c:x val="0.12863013335454268"/>
                  <c:y val="0.14714903015171926"/>
                </c:manualLayout>
              </c:layout>
              <c:showLegendKey val="0"/>
              <c:showVal val="1"/>
              <c:showCatName val="1"/>
              <c:showSerName val="0"/>
              <c:showPercent val="1"/>
              <c:showBubbleSize val="0"/>
            </c:dLbl>
            <c:txPr>
              <a:bodyPr/>
              <a:lstStyle/>
              <a:p>
                <a:pPr>
                  <a:defRPr sz="900" b="1"/>
                </a:pPr>
                <a:endParaRPr lang="ru-RU"/>
              </a:p>
            </c:txPr>
            <c:showLegendKey val="0"/>
            <c:showVal val="1"/>
            <c:showCatName val="1"/>
            <c:showSerName val="0"/>
            <c:showPercent val="1"/>
            <c:showBubbleSize val="0"/>
            <c:showLeaderLines val="1"/>
          </c:dLbls>
          <c:cat>
            <c:strRef>
              <c:f>Лист1!$A$2:$A$4</c:f>
              <c:strCache>
                <c:ptCount val="3"/>
                <c:pt idx="0">
                  <c:v>лицензии для целей эфирного и кабельного 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1606</c:v>
                </c:pt>
                <c:pt idx="1">
                  <c:v>6253</c:v>
                </c:pt>
                <c:pt idx="2">
                  <c:v>582</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99033974920163"/>
          <c:y val="7.3922274167550983E-2"/>
          <c:w val="0.73112077136191311"/>
          <c:h val="0.78097201042956377"/>
        </c:manualLayout>
      </c:layout>
      <c:barChart>
        <c:barDir val="col"/>
        <c:grouping val="stacked"/>
        <c:varyColors val="0"/>
        <c:ser>
          <c:idx val="0"/>
          <c:order val="0"/>
          <c:tx>
            <c:strRef>
              <c:f>Лист1!$B$1</c:f>
              <c:strCache>
                <c:ptCount val="1"/>
                <c:pt idx="0">
                  <c:v>меропрития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a:t>мероприятия госконтроля без нарушений - 30- 58%</a:t>
                    </a:r>
                  </a:p>
                </c:rich>
              </c:tx>
              <c:showLegendKey val="0"/>
              <c:showVal val="1"/>
              <c:showCatName val="0"/>
              <c:showSerName val="1"/>
              <c:showPercent val="0"/>
              <c:showBubbleSize val="0"/>
            </c:dLbl>
            <c:dLbl>
              <c:idx val="1"/>
              <c:layout>
                <c:manualLayout>
                  <c:x val="2.6972622575702852E-3"/>
                  <c:y val="0"/>
                </c:manualLayout>
              </c:layout>
              <c:tx>
                <c:rich>
                  <a:bodyPr/>
                  <a:lstStyle/>
                  <a:p>
                    <a:r>
                      <a:rPr lang="ru-RU"/>
                      <a:t>мероприятия госконтроля без нарушений</a:t>
                    </a:r>
                    <a:r>
                      <a:rPr lang="ru-RU" baseline="0"/>
                      <a:t> -</a:t>
                    </a:r>
                    <a:r>
                      <a:rPr lang="ru-RU"/>
                      <a:t> 29-</a:t>
                    </a:r>
                    <a:r>
                      <a:rPr lang="ru-RU" baseline="0"/>
                      <a:t> 63</a:t>
                    </a:r>
                    <a:r>
                      <a:rPr lang="ru-RU"/>
                      <a:t>%</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1 квартал 2022 года</c:v>
                </c:pt>
                <c:pt idx="1">
                  <c:v>1 квартал 2023 года</c:v>
                </c:pt>
              </c:strCache>
            </c:strRef>
          </c:cat>
          <c:val>
            <c:numRef>
              <c:f>Лист1!$B$2:$B$3</c:f>
              <c:numCache>
                <c:formatCode>General</c:formatCode>
                <c:ptCount val="2"/>
                <c:pt idx="0">
                  <c:v>30</c:v>
                </c:pt>
                <c:pt idx="1">
                  <c:v>29</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rgbClr val="ACCBF9">
                    <a:lumMod val="50000"/>
                  </a:srgbClr>
                </a:solidFill>
              </a:ln>
            </c:spPr>
          </c:dPt>
          <c:dPt>
            <c:idx val="1"/>
            <c:invertIfNegative val="0"/>
            <c:bubble3D val="0"/>
            <c:spPr>
              <a:solidFill>
                <a:srgbClr val="ACCBF9">
                  <a:lumMod val="50000"/>
                </a:srgbClr>
              </a:solidFill>
              <a:ln w="15875">
                <a:solidFill>
                  <a:schemeClr val="tx1">
                    <a:lumMod val="75000"/>
                    <a:lumOff val="25000"/>
                  </a:schemeClr>
                </a:solidFill>
              </a:ln>
            </c:spPr>
          </c:dPt>
          <c:dLbls>
            <c:dLbl>
              <c:idx val="0"/>
              <c:layout>
                <c:manualLayout>
                  <c:x val="-2.2675736961451256E-3"/>
                  <c:y val="2.8208468299768868E-3"/>
                </c:manualLayout>
              </c:layout>
              <c:tx>
                <c:rich>
                  <a:bodyPr/>
                  <a:lstStyle/>
                  <a:p>
                    <a:r>
                      <a:rPr lang="ru-RU" sz="700" b="1" i="0" u="none" strike="noStrike" baseline="0">
                        <a:effectLst/>
                      </a:rPr>
                      <a:t>мероприятия госконтроля с выявленными нарушениями </a:t>
                    </a:r>
                    <a:r>
                      <a:rPr lang="ru-RU" sz="700" baseline="0"/>
                      <a:t>- 22-</a:t>
                    </a:r>
                    <a:endParaRPr lang="ru-RU" sz="700"/>
                  </a:p>
                  <a:p>
                    <a:r>
                      <a:rPr lang="ru-RU" sz="700"/>
                      <a:t>42%</a:t>
                    </a:r>
                    <a:endParaRPr lang="ru-RU"/>
                  </a:p>
                </c:rich>
              </c:tx>
              <c:showLegendKey val="0"/>
              <c:showVal val="1"/>
              <c:showCatName val="0"/>
              <c:showSerName val="1"/>
              <c:showPercent val="0"/>
              <c:showBubbleSize val="0"/>
            </c:dLbl>
            <c:dLbl>
              <c:idx val="1"/>
              <c:layout>
                <c:manualLayout>
                  <c:x val="-7.6715410573678427E-3"/>
                  <c:y val="8.9795448605593485E-3"/>
                </c:manualLayout>
              </c:layout>
              <c:tx>
                <c:rich>
                  <a:bodyPr/>
                  <a:lstStyle/>
                  <a:p>
                    <a:r>
                      <a:rPr lang="ru-RU"/>
                      <a:t>мероприятия госконтроля с выявленными нарушениями</a:t>
                    </a:r>
                    <a:r>
                      <a:rPr lang="ru-RU" baseline="0"/>
                      <a:t> - 17</a:t>
                    </a:r>
                    <a:r>
                      <a:rPr lang="ru-RU"/>
                      <a:t>- 37 %</a:t>
                    </a:r>
                  </a:p>
                </c:rich>
              </c:tx>
              <c:showLegendKey val="0"/>
              <c:showVal val="1"/>
              <c:showCatName val="0"/>
              <c:showSerName val="1"/>
              <c:showPercent val="0"/>
              <c:showBubbleSize val="0"/>
            </c:dLbl>
            <c:spPr>
              <a:solidFill>
                <a:sysClr val="window" lastClr="FFFFFF"/>
              </a:solidFill>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1 квартал 2022 года</c:v>
                </c:pt>
                <c:pt idx="1">
                  <c:v>1 квартал 2023 года</c:v>
                </c:pt>
              </c:strCache>
            </c:strRef>
          </c:cat>
          <c:val>
            <c:numRef>
              <c:f>Лист1!$C$2:$C$3</c:f>
              <c:numCache>
                <c:formatCode>General</c:formatCode>
                <c:ptCount val="2"/>
                <c:pt idx="0">
                  <c:v>22</c:v>
                </c:pt>
                <c:pt idx="1">
                  <c:v>17</c:v>
                </c:pt>
              </c:numCache>
            </c:numRef>
          </c:val>
        </c:ser>
        <c:dLbls>
          <c:showLegendKey val="0"/>
          <c:showVal val="0"/>
          <c:showCatName val="0"/>
          <c:showSerName val="0"/>
          <c:showPercent val="0"/>
          <c:showBubbleSize val="0"/>
        </c:dLbls>
        <c:gapWidth val="29"/>
        <c:overlap val="100"/>
        <c:axId val="182962432"/>
        <c:axId val="183762944"/>
      </c:barChart>
      <c:catAx>
        <c:axId val="182962432"/>
        <c:scaling>
          <c:orientation val="minMax"/>
        </c:scaling>
        <c:delete val="0"/>
        <c:axPos val="b"/>
        <c:majorTickMark val="out"/>
        <c:minorTickMark val="none"/>
        <c:tickLblPos val="nextTo"/>
        <c:txPr>
          <a:bodyPr/>
          <a:lstStyle/>
          <a:p>
            <a:pPr>
              <a:defRPr sz="900" b="1" strike="noStrike" baseline="0">
                <a:latin typeface="Times New Roman" pitchFamily="18" charset="0"/>
              </a:defRPr>
            </a:pPr>
            <a:endParaRPr lang="ru-RU"/>
          </a:p>
        </c:txPr>
        <c:crossAx val="183762944"/>
        <c:crosses val="autoZero"/>
        <c:auto val="1"/>
        <c:lblAlgn val="ctr"/>
        <c:lblOffset val="100"/>
        <c:noMultiLvlLbl val="0"/>
      </c:catAx>
      <c:valAx>
        <c:axId val="183762944"/>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82962432"/>
        <c:crosses val="autoZero"/>
        <c:crossBetween val="between"/>
      </c:valAx>
      <c:spPr>
        <a:gradFill>
          <a:gsLst>
            <a:gs pos="0">
              <a:schemeClr val="bg1">
                <a:lumMod val="65000"/>
              </a:schemeClr>
            </a:gs>
            <a:gs pos="100000">
              <a:sysClr val="window" lastClr="FFFFFF"/>
            </a:gs>
          </a:gsLst>
          <a:path path="rect">
            <a:fillToRect l="50000" t="50000" r="50000" b="50000"/>
          </a:path>
        </a:gradFill>
      </c:spPr>
    </c:plotArea>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000">
                <a:latin typeface="Times New Roman" pitchFamily="18" charset="0"/>
                <a:cs typeface="Times New Roman" pitchFamily="18" charset="0"/>
              </a:rPr>
              <a:t>Сравнительные</a:t>
            </a:r>
            <a:r>
              <a:rPr lang="ru-RU" sz="1000" baseline="0">
                <a:latin typeface="Times New Roman" pitchFamily="18" charset="0"/>
                <a:cs typeface="Times New Roman" pitchFamily="18" charset="0"/>
              </a:rPr>
              <a:t> данные </a:t>
            </a:r>
            <a:r>
              <a:rPr lang="ru-RU" sz="1000">
                <a:latin typeface="Times New Roman" pitchFamily="18" charset="0"/>
                <a:cs typeface="Times New Roman" pitchFamily="18" charset="0"/>
              </a:rPr>
              <a:t>о количестве выявленных нарушений</a:t>
            </a:r>
            <a:r>
              <a:rPr lang="ru-RU" sz="1000" baseline="0">
                <a:latin typeface="Times New Roman" pitchFamily="18" charset="0"/>
                <a:cs typeface="Times New Roman" pitchFamily="18" charset="0"/>
              </a:rPr>
              <a:t> </a:t>
            </a:r>
            <a:r>
              <a:rPr lang="ru-RU" sz="1000">
                <a:latin typeface="Times New Roman" pitchFamily="18" charset="0"/>
                <a:cs typeface="Times New Roman" pitchFamily="18" charset="0"/>
              </a:rPr>
              <a:t>норм </a:t>
            </a:r>
          </a:p>
          <a:p>
            <a:pPr>
              <a:defRPr sz="1100">
                <a:latin typeface="Times New Roman" pitchFamily="18" charset="0"/>
                <a:cs typeface="Times New Roman" pitchFamily="18" charset="0"/>
              </a:defRPr>
            </a:pPr>
            <a:r>
              <a:rPr lang="ru-RU" sz="1000">
                <a:latin typeface="Times New Roman" pitchFamily="18" charset="0"/>
                <a:cs typeface="Times New Roman" pitchFamily="18" charset="0"/>
              </a:rPr>
              <a:t>в 1 квартале 2022 года</a:t>
            </a:r>
            <a:r>
              <a:rPr lang="ru-RU" sz="1000" baseline="0">
                <a:latin typeface="Times New Roman" pitchFamily="18" charset="0"/>
                <a:cs typeface="Times New Roman" pitchFamily="18" charset="0"/>
              </a:rPr>
              <a:t> </a:t>
            </a:r>
            <a:r>
              <a:rPr lang="ru-RU" sz="1000">
                <a:latin typeface="Times New Roman" pitchFamily="18" charset="0"/>
                <a:cs typeface="Times New Roman" pitchFamily="18" charset="0"/>
              </a:rPr>
              <a:t>и</a:t>
            </a:r>
            <a:r>
              <a:rPr lang="ru-RU" sz="1000" b="1" i="0" u="none" strike="noStrike" baseline="0">
                <a:effectLst/>
              </a:rPr>
              <a:t> в 1 квартале </a:t>
            </a:r>
            <a:r>
              <a:rPr lang="ru-RU" sz="1000">
                <a:latin typeface="Times New Roman" pitchFamily="18" charset="0"/>
                <a:cs typeface="Times New Roman" pitchFamily="18" charset="0"/>
              </a:rPr>
              <a:t>2023</a:t>
            </a:r>
            <a:r>
              <a:rPr lang="ru-RU" sz="1000" baseline="0">
                <a:latin typeface="Times New Roman" pitchFamily="18" charset="0"/>
                <a:cs typeface="Times New Roman" pitchFamily="18" charset="0"/>
              </a:rPr>
              <a:t> года</a:t>
            </a:r>
            <a:endParaRPr lang="ru-RU" sz="1000">
              <a:latin typeface="Times New Roman" pitchFamily="18" charset="0"/>
              <a:cs typeface="Times New Roman" pitchFamily="18" charset="0"/>
            </a:endParaRPr>
          </a:p>
        </c:rich>
      </c:tx>
      <c:layout>
        <c:manualLayout>
          <c:xMode val="edge"/>
          <c:yMode val="edge"/>
          <c:x val="0.1444748860189258"/>
          <c:y val="0"/>
        </c:manualLayout>
      </c:layout>
      <c:overlay val="0"/>
      <c:spPr>
        <a:noFill/>
      </c:spPr>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107"/>
          <c:w val="0.91051891951006059"/>
          <c:h val="0.5245656752347555"/>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1.6370506973759795E-2"/>
                  <c:y val="-1.1904636789818838E-2"/>
                </c:manualLayout>
              </c:layout>
              <c:showLegendKey val="0"/>
              <c:showVal val="1"/>
              <c:showCatName val="0"/>
              <c:showSerName val="0"/>
              <c:showPercent val="0"/>
              <c:showBubbleSize val="0"/>
            </c:dLbl>
            <c:dLbl>
              <c:idx val="1"/>
              <c:layout>
                <c:manualLayout>
                  <c:x val="1.8518482282450045E-2"/>
                  <c:y val="-1.7315357619044621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2022 года</c:v>
                </c:pt>
                <c:pt idx="1">
                  <c:v>1 квартал 2023 года</c:v>
                </c:pt>
              </c:strCache>
            </c:strRef>
          </c:cat>
          <c:val>
            <c:numRef>
              <c:f>Лист1!$B$2:$B$3</c:f>
              <c:numCache>
                <c:formatCode>General</c:formatCode>
                <c:ptCount val="2"/>
                <c:pt idx="0">
                  <c:v>32</c:v>
                </c:pt>
                <c:pt idx="1">
                  <c:v>26</c:v>
                </c:pt>
              </c:numCache>
            </c:numRef>
          </c:val>
        </c:ser>
        <c:ser>
          <c:idx val="1"/>
          <c:order val="1"/>
          <c:tx>
            <c:strRef>
              <c:f>Лист1!$C$1</c:f>
              <c:strCache>
                <c:ptCount val="1"/>
                <c:pt idx="0">
                  <c:v>СМИ</c:v>
                </c:pt>
              </c:strCache>
            </c:strRef>
          </c:tx>
          <c:spPr>
            <a:solidFill>
              <a:srgbClr val="00CCFF"/>
            </a:solidFill>
            <a:ln>
              <a:solidFill>
                <a:schemeClr val="tx1">
                  <a:lumMod val="65000"/>
                  <a:lumOff val="35000"/>
                </a:schemeClr>
              </a:solidFill>
            </a:ln>
          </c:spPr>
          <c:invertIfNegative val="0"/>
          <c:dLbls>
            <c:dLbl>
              <c:idx val="0"/>
              <c:layout>
                <c:manualLayout>
                  <c:x val="1.1574162605377561E-2"/>
                  <c:y val="-1.7796349506291418E-2"/>
                </c:manualLayout>
              </c:layout>
              <c:showLegendKey val="0"/>
              <c:showVal val="1"/>
              <c:showCatName val="0"/>
              <c:showSerName val="0"/>
              <c:showPercent val="0"/>
              <c:showBubbleSize val="0"/>
            </c:dLbl>
            <c:dLbl>
              <c:idx val="1"/>
              <c:layout>
                <c:manualLayout>
                  <c:x val="1.8075901531475265E-2"/>
                  <c:y val="-1.7777782448735662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2022 года</c:v>
                </c:pt>
                <c:pt idx="1">
                  <c:v>1 квартал 2023 года</c:v>
                </c:pt>
              </c:strCache>
            </c:strRef>
          </c:cat>
          <c:val>
            <c:numRef>
              <c:f>Лист1!$C$2:$C$3</c:f>
              <c:numCache>
                <c:formatCode>General</c:formatCode>
                <c:ptCount val="2"/>
                <c:pt idx="0">
                  <c:v>27</c:v>
                </c:pt>
                <c:pt idx="1">
                  <c:v>14</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639354145183E-2"/>
                  <c:y val="-2.6694874581277898E-2"/>
                </c:manualLayout>
              </c:layout>
              <c:showLegendKey val="0"/>
              <c:showVal val="1"/>
              <c:showCatName val="0"/>
              <c:showSerName val="0"/>
              <c:showPercent val="0"/>
              <c:showBubbleSize val="0"/>
            </c:dLbl>
            <c:dLbl>
              <c:idx val="1"/>
              <c:layout>
                <c:manualLayout>
                  <c:x val="1.8073233239166341E-2"/>
                  <c:y val="-1.77963495062915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2022 года</c:v>
                </c:pt>
                <c:pt idx="1">
                  <c:v>1 квартал 2023 года</c:v>
                </c:pt>
              </c:strCache>
            </c:strRef>
          </c:cat>
          <c:val>
            <c:numRef>
              <c:f>Лист1!$D$2:$D$3</c:f>
              <c:numCache>
                <c:formatCode>General</c:formatCode>
                <c:ptCount val="2"/>
                <c:pt idx="0">
                  <c:v>5</c:v>
                </c:pt>
                <c:pt idx="1">
                  <c:v>7</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invertIfNegative val="0"/>
          <c:dLbls>
            <c:dLbl>
              <c:idx val="0"/>
              <c:layout>
                <c:manualLayout>
                  <c:x val="1.1573984719223605E-2"/>
                  <c:y val="-2.6694524259437177E-2"/>
                </c:manualLayout>
              </c:layout>
              <c:showLegendKey val="0"/>
              <c:showVal val="1"/>
              <c:showCatName val="0"/>
              <c:showSerName val="0"/>
              <c:showPercent val="0"/>
              <c:showBubbleSize val="0"/>
            </c:dLbl>
            <c:dLbl>
              <c:idx val="1"/>
              <c:layout>
                <c:manualLayout>
                  <c:x val="1.8462803916270365E-2"/>
                  <c:y val="-2.6694524259437129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2022 года</c:v>
                </c:pt>
                <c:pt idx="1">
                  <c:v>1 квартал 2023 года</c:v>
                </c:pt>
              </c:strCache>
            </c:strRef>
          </c:cat>
          <c:val>
            <c:numRef>
              <c:f>Лист1!$E$2:$E$3</c:f>
              <c:numCache>
                <c:formatCode>General</c:formatCode>
                <c:ptCount val="2"/>
                <c:pt idx="0">
                  <c:v>0</c:v>
                </c:pt>
                <c:pt idx="1">
                  <c:v>0</c:v>
                </c:pt>
              </c:numCache>
            </c:numRef>
          </c:val>
        </c:ser>
        <c:ser>
          <c:idx val="4"/>
          <c:order val="4"/>
          <c:tx>
            <c:strRef>
              <c:f>Лист1!$F$1</c:f>
              <c:strCache>
                <c:ptCount val="1"/>
                <c:pt idx="0">
                  <c:v>вещание</c:v>
                </c:pt>
              </c:strCache>
            </c:strRef>
          </c:tx>
          <c:spPr>
            <a:solidFill>
              <a:srgbClr val="7030A0"/>
            </a:solidFill>
            <a:ln>
              <a:solidFill>
                <a:sysClr val="windowText" lastClr="000000"/>
              </a:solidFill>
            </a:ln>
          </c:spPr>
          <c:invertIfNegative val="0"/>
          <c:dLbls>
            <c:dLbl>
              <c:idx val="0"/>
              <c:layout>
                <c:manualLayout>
                  <c:x val="1.3549232572448992E-2"/>
                  <c:y val="-1.7786190172911855E-2"/>
                </c:manualLayout>
              </c:layout>
              <c:showLegendKey val="0"/>
              <c:showVal val="1"/>
              <c:showCatName val="0"/>
              <c:showSerName val="0"/>
              <c:showPercent val="0"/>
              <c:showBubbleSize val="0"/>
            </c:dLbl>
            <c:dLbl>
              <c:idx val="1"/>
              <c:layout>
                <c:manualLayout>
                  <c:x val="2.4872176224244053E-2"/>
                  <c:y val="-2.2257801756982831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2022 года</c:v>
                </c:pt>
                <c:pt idx="1">
                  <c:v>1 квартал 2023 года</c:v>
                </c:pt>
              </c:strCache>
            </c:strRef>
          </c:cat>
          <c:val>
            <c:numRef>
              <c:f>Лист1!$F$2:$F$3</c:f>
              <c:numCache>
                <c:formatCode>General</c:formatCode>
                <c:ptCount val="2"/>
                <c:pt idx="0">
                  <c:v>0</c:v>
                </c:pt>
                <c:pt idx="1">
                  <c:v>5</c:v>
                </c:pt>
              </c:numCache>
            </c:numRef>
          </c:val>
        </c:ser>
        <c:ser>
          <c:idx val="5"/>
          <c:order val="5"/>
          <c:tx>
            <c:strRef>
              <c:f>Лист1!$G$1</c:f>
              <c:strCache>
                <c:ptCount val="1"/>
                <c:pt idx="0">
                  <c:v>под/фт/фрому</c:v>
                </c:pt>
              </c:strCache>
            </c:strRef>
          </c:tx>
          <c:invertIfNegative val="0"/>
          <c:dLbls>
            <c:dLbl>
              <c:idx val="0"/>
              <c:layout>
                <c:manualLayout>
                  <c:x val="1.3559322033898299E-2"/>
                  <c:y val="0"/>
                </c:manualLayout>
              </c:layout>
              <c:showLegendKey val="0"/>
              <c:showVal val="1"/>
              <c:showCatName val="0"/>
              <c:showSerName val="0"/>
              <c:showPercent val="0"/>
              <c:showBubbleSize val="0"/>
            </c:dLbl>
            <c:dLbl>
              <c:idx val="1"/>
              <c:layout>
                <c:manualLayout>
                  <c:x val="1.1299435028248589E-2"/>
                  <c:y val="0"/>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2022 года</c:v>
                </c:pt>
                <c:pt idx="1">
                  <c:v>1 квартал 2023 года</c:v>
                </c:pt>
              </c:strCache>
            </c:strRef>
          </c:cat>
          <c:val>
            <c:numRef>
              <c:f>Лист1!$G$2:$G$3</c:f>
              <c:numCache>
                <c:formatCode>General</c:formatCode>
                <c:ptCount val="2"/>
                <c:pt idx="0">
                  <c:v>0</c:v>
                </c:pt>
                <c:pt idx="1">
                  <c:v>0</c:v>
                </c:pt>
              </c:numCache>
            </c:numRef>
          </c:val>
        </c:ser>
        <c:dLbls>
          <c:showLegendKey val="0"/>
          <c:showVal val="0"/>
          <c:showCatName val="0"/>
          <c:showSerName val="0"/>
          <c:showPercent val="0"/>
          <c:showBubbleSize val="0"/>
        </c:dLbls>
        <c:gapWidth val="94"/>
        <c:gapDepth val="280"/>
        <c:shape val="box"/>
        <c:axId val="182683520"/>
        <c:axId val="182685056"/>
        <c:axId val="0"/>
      </c:bar3DChart>
      <c:catAx>
        <c:axId val="182683520"/>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82685056"/>
        <c:crosses val="autoZero"/>
        <c:auto val="1"/>
        <c:lblAlgn val="ctr"/>
        <c:lblOffset val="100"/>
        <c:noMultiLvlLbl val="0"/>
      </c:catAx>
      <c:valAx>
        <c:axId val="18268505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82683520"/>
        <c:crosses val="autoZero"/>
        <c:crossBetween val="between"/>
      </c:valAx>
    </c:plotArea>
    <c:legend>
      <c:legendPos val="b"/>
      <c:layout>
        <c:manualLayout>
          <c:xMode val="edge"/>
          <c:yMode val="edge"/>
          <c:x val="6.4402153120690434E-2"/>
          <c:y val="0.76852390670298587"/>
          <c:w val="0.89999986650171504"/>
          <c:h val="8.4446348132365054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000" b="1" i="0" kern="1200" baseline="0">
                <a:solidFill>
                  <a:srgbClr val="000000"/>
                </a:solidFill>
                <a:latin typeface="Times New Roman"/>
                <a:cs typeface="Times New Roman"/>
              </a:rPr>
              <a:t>Сравнительные данные о количестве выданных предписаний</a:t>
            </a:r>
            <a:endParaRPr lang="ru-RU" sz="10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000" b="1" i="0" baseline="0">
                <a:effectLst/>
              </a:rPr>
              <a:t>в 1 квартале 2022 года и в 1 квартале 2023 года</a:t>
            </a:r>
            <a:endParaRPr lang="ru-RU" sz="1000">
              <a:effectLst/>
            </a:endParaRPr>
          </a:p>
        </c:rich>
      </c:tx>
      <c:layout>
        <c:manualLayout>
          <c:xMode val="edge"/>
          <c:yMode val="edge"/>
          <c:x val="0.15578387158663556"/>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5.7109383626006024E-2"/>
          <c:y val="0.14791013508632531"/>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52E-2"/>
                  <c:y val="-2.9872447271168598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2022 года</c:v>
                </c:pt>
                <c:pt idx="1">
                  <c:v>1 квартал 2023 года</c:v>
                </c:pt>
              </c:strCache>
            </c:strRef>
          </c:cat>
          <c:val>
            <c:numRef>
              <c:f>Лист1!$B$2:$B$3</c:f>
              <c:numCache>
                <c:formatCode>General</c:formatCode>
                <c:ptCount val="2"/>
                <c:pt idx="0">
                  <c:v>0</c:v>
                </c:pt>
                <c:pt idx="1">
                  <c:v>0</c:v>
                </c:pt>
              </c:numCache>
            </c:numRef>
          </c:val>
        </c:ser>
        <c:ser>
          <c:idx val="1"/>
          <c:order val="1"/>
          <c:tx>
            <c:strRef>
              <c:f>Лист1!$C$1</c:f>
              <c:strCache>
                <c:ptCount val="1"/>
                <c:pt idx="0">
                  <c:v>ОПД</c:v>
                </c:pt>
              </c:strCache>
            </c:strRef>
          </c:tx>
          <c:spPr>
            <a:solidFill>
              <a:srgbClr val="00CCFF"/>
            </a:solidFill>
            <a:ln>
              <a:solidFill>
                <a:schemeClr val="tx1">
                  <a:lumMod val="65000"/>
                  <a:lumOff val="35000"/>
                </a:schemeClr>
              </a:solidFill>
            </a:ln>
          </c:spPr>
          <c:invertIfNegative val="0"/>
          <c:dLbls>
            <c:dLbl>
              <c:idx val="0"/>
              <c:layout>
                <c:manualLayout>
                  <c:x val="2.3039472421479561E-2"/>
                  <c:y val="-1.7269472094674859E-2"/>
                </c:manualLayout>
              </c:layout>
              <c:showLegendKey val="0"/>
              <c:showVal val="1"/>
              <c:showCatName val="0"/>
              <c:showSerName val="0"/>
              <c:showPercent val="0"/>
              <c:showBubbleSize val="0"/>
            </c:dLbl>
            <c:dLbl>
              <c:idx val="1"/>
              <c:layout>
                <c:manualLayout>
                  <c:x val="1.8431577937183467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2022 года</c:v>
                </c:pt>
                <c:pt idx="1">
                  <c:v>1 квартал 2023 года</c:v>
                </c:pt>
              </c:strCache>
            </c:strRef>
          </c:cat>
          <c:val>
            <c:numRef>
              <c:f>Лист1!$C$2:$C$3</c:f>
              <c:numCache>
                <c:formatCode>General</c:formatCode>
                <c:ptCount val="2"/>
                <c:pt idx="0">
                  <c:v>0</c:v>
                </c:pt>
                <c:pt idx="1">
                  <c:v>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8431577937183551E-2"/>
                  <c:y val="-2.5904208142012181E-2"/>
                </c:manualLayout>
              </c:layout>
              <c:showLegendKey val="0"/>
              <c:showVal val="1"/>
              <c:showCatName val="0"/>
              <c:showSerName val="0"/>
              <c:showPercent val="0"/>
              <c:showBubbleSize val="0"/>
            </c:dLbl>
            <c:dLbl>
              <c:idx val="1"/>
              <c:layout>
                <c:manualLayout>
                  <c:x val="1.6127449281866938E-2"/>
                  <c:y val="-2.1586840118343539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2022 года</c:v>
                </c:pt>
                <c:pt idx="1">
                  <c:v>1 квартал 2023 года</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94"/>
        <c:gapDepth val="280"/>
        <c:shape val="box"/>
        <c:axId val="185039488"/>
        <c:axId val="185196928"/>
        <c:axId val="0"/>
      </c:bar3DChart>
      <c:catAx>
        <c:axId val="18503948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85196928"/>
        <c:crosses val="autoZero"/>
        <c:auto val="1"/>
        <c:lblAlgn val="ctr"/>
        <c:lblOffset val="100"/>
        <c:noMultiLvlLbl val="0"/>
      </c:catAx>
      <c:valAx>
        <c:axId val="185196928"/>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85039488"/>
        <c:crosses val="autoZero"/>
        <c:crossBetween val="between"/>
      </c:valAx>
    </c:plotArea>
    <c:legend>
      <c:legendPos val="b"/>
      <c:layout>
        <c:manualLayout>
          <c:xMode val="edge"/>
          <c:yMode val="edge"/>
          <c:x val="0.11596240907854849"/>
          <c:y val="0.78045847480074149"/>
          <c:w val="0.71562969473464966"/>
          <c:h val="0.10517507197293695"/>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000" b="1" i="0" kern="1200" baseline="0">
                <a:solidFill>
                  <a:srgbClr val="000000"/>
                </a:solidFill>
                <a:latin typeface="Times New Roman"/>
                <a:cs typeface="Times New Roman"/>
              </a:rPr>
              <a:t>Сравнительные данные о количестве составленных протоколов об АПН</a:t>
            </a:r>
            <a:endParaRPr lang="ru-RU" sz="10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000" b="1" i="0" kern="1200" baseline="0">
                <a:solidFill>
                  <a:srgbClr val="000000"/>
                </a:solidFill>
                <a:latin typeface="Times New Roman"/>
                <a:cs typeface="Times New Roman"/>
              </a:rPr>
              <a:t>в 1 квартале 2022 года и в 1 квартале 2023 года</a:t>
            </a:r>
            <a:endParaRPr lang="ru-RU" sz="1000"/>
          </a:p>
        </c:rich>
      </c:tx>
      <c:layout>
        <c:manualLayout>
          <c:xMode val="edge"/>
          <c:yMode val="edge"/>
          <c:x val="0.17743943222050557"/>
          <c:y val="2.923976608187143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123"/>
          <c:w val="0.91051891951006059"/>
          <c:h val="0.46356405558627112"/>
        </c:manualLayout>
      </c:layout>
      <c:bar3DChart>
        <c:barDir val="col"/>
        <c:grouping val="clustered"/>
        <c:varyColors val="0"/>
        <c:ser>
          <c:idx val="0"/>
          <c:order val="0"/>
          <c:tx>
            <c:strRef>
              <c:f>Лист1!$B$1</c:f>
              <c:strCache>
                <c:ptCount val="1"/>
                <c:pt idx="0">
                  <c:v>всего протоколов,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6217029257994085E-2"/>
                  <c:y val="-1.6921740815206261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2022 года</c:v>
                </c:pt>
                <c:pt idx="1">
                  <c:v>1 квартал 2023 года</c:v>
                </c:pt>
              </c:strCache>
            </c:strRef>
          </c:cat>
          <c:val>
            <c:numRef>
              <c:f>Лист1!$B$2:$B$3</c:f>
              <c:numCache>
                <c:formatCode>General</c:formatCode>
                <c:ptCount val="2"/>
                <c:pt idx="0">
                  <c:v>45</c:v>
                </c:pt>
                <c:pt idx="1">
                  <c:v>1</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561E-2"/>
                  <c:y val="-1.7269472094674859E-2"/>
                </c:manualLayout>
              </c:layout>
              <c:showLegendKey val="0"/>
              <c:showVal val="1"/>
              <c:showCatName val="0"/>
              <c:showSerName val="0"/>
              <c:showPercent val="0"/>
              <c:showBubbleSize val="0"/>
            </c:dLbl>
            <c:dLbl>
              <c:idx val="1"/>
              <c:layout>
                <c:manualLayout>
                  <c:x val="1.8431577937183467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2022 года</c:v>
                </c:pt>
                <c:pt idx="1">
                  <c:v>1 квартал 2023 года</c:v>
                </c:pt>
              </c:strCache>
            </c:strRef>
          </c:cat>
          <c:val>
            <c:numRef>
              <c:f>Лист1!$C$2:$C$3</c:f>
              <c:numCache>
                <c:formatCode>General</c:formatCode>
                <c:ptCount val="2"/>
                <c:pt idx="0">
                  <c:v>36</c:v>
                </c:pt>
                <c:pt idx="1">
                  <c:v>0</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51E-2"/>
                  <c:y val="-2.5904208142012181E-2"/>
                </c:manualLayout>
              </c:layout>
              <c:showLegendKey val="0"/>
              <c:showVal val="1"/>
              <c:showCatName val="0"/>
              <c:showSerName val="0"/>
              <c:showPercent val="0"/>
              <c:showBubbleSize val="0"/>
            </c:dLbl>
            <c:dLbl>
              <c:idx val="1"/>
              <c:layout>
                <c:manualLayout>
                  <c:x val="1.6127449281866938E-2"/>
                  <c:y val="-2.1586840118343539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2022 года</c:v>
                </c:pt>
                <c:pt idx="1">
                  <c:v>1 квартал 2023 года</c:v>
                </c:pt>
              </c:strCache>
            </c:strRef>
          </c:cat>
          <c:val>
            <c:numRef>
              <c:f>Лист1!$D$2:$D$3</c:f>
              <c:numCache>
                <c:formatCode>General</c:formatCode>
                <c:ptCount val="2"/>
                <c:pt idx="0">
                  <c:v>0</c:v>
                </c:pt>
                <c:pt idx="1">
                  <c:v>0</c:v>
                </c:pt>
              </c:numCache>
            </c:numRef>
          </c:val>
        </c:ser>
        <c:ser>
          <c:idx val="3"/>
          <c:order val="3"/>
          <c:tx>
            <c:strRef>
              <c:f>Лист1!$E$1</c:f>
              <c:strCache>
                <c:ptCount val="1"/>
                <c:pt idx="0">
                  <c:v>СМИ</c:v>
                </c:pt>
              </c:strCache>
            </c:strRef>
          </c:tx>
          <c:invertIfNegative val="0"/>
          <c:dLbls>
            <c:dLbl>
              <c:idx val="0"/>
              <c:layout>
                <c:manualLayout>
                  <c:x val="1.8431577937183467E-2"/>
                  <c:y val="-1.2952104071006084E-2"/>
                </c:manualLayout>
              </c:layout>
              <c:showLegendKey val="0"/>
              <c:showVal val="1"/>
              <c:showCatName val="0"/>
              <c:showSerName val="0"/>
              <c:showPercent val="0"/>
              <c:showBubbleSize val="0"/>
            </c:dLbl>
            <c:dLbl>
              <c:idx val="1"/>
              <c:layout>
                <c:manualLayout>
                  <c:x val="1.8431577937183551E-2"/>
                  <c:y val="-1.295210407100608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2022 года</c:v>
                </c:pt>
                <c:pt idx="1">
                  <c:v>1 квартал 2023 года</c:v>
                </c:pt>
              </c:strCache>
            </c:strRef>
          </c:cat>
          <c:val>
            <c:numRef>
              <c:f>Лист1!$E$2:$E$3</c:f>
              <c:numCache>
                <c:formatCode>General</c:formatCode>
                <c:ptCount val="2"/>
                <c:pt idx="0">
                  <c:v>9</c:v>
                </c:pt>
                <c:pt idx="1">
                  <c:v>1</c:v>
                </c:pt>
              </c:numCache>
            </c:numRef>
          </c:val>
        </c:ser>
        <c:dLbls>
          <c:showLegendKey val="0"/>
          <c:showVal val="0"/>
          <c:showCatName val="0"/>
          <c:showSerName val="0"/>
          <c:showPercent val="0"/>
          <c:showBubbleSize val="0"/>
        </c:dLbls>
        <c:gapWidth val="94"/>
        <c:gapDepth val="280"/>
        <c:shape val="box"/>
        <c:axId val="193622784"/>
        <c:axId val="193624320"/>
        <c:axId val="0"/>
      </c:bar3DChart>
      <c:catAx>
        <c:axId val="19362278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93624320"/>
        <c:crosses val="autoZero"/>
        <c:auto val="1"/>
        <c:lblAlgn val="ctr"/>
        <c:lblOffset val="100"/>
        <c:noMultiLvlLbl val="0"/>
      </c:catAx>
      <c:valAx>
        <c:axId val="19362432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93622784"/>
        <c:crosses val="autoZero"/>
        <c:crossBetween val="between"/>
      </c:valAx>
    </c:plotArea>
    <c:legend>
      <c:legendPos val="b"/>
      <c:layout>
        <c:manualLayout>
          <c:xMode val="edge"/>
          <c:yMode val="edge"/>
          <c:x val="0.22638329875048704"/>
          <c:y val="0.76822622638520865"/>
          <c:w val="0.59256779899060108"/>
          <c:h val="6.3829962479424476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91"/>
      <c:rAngAx val="0"/>
      <c:perspective val="30"/>
    </c:view3D>
    <c:floor>
      <c:thickness val="0"/>
    </c:floor>
    <c:sideWall>
      <c:thickness val="0"/>
    </c:sideWall>
    <c:backWall>
      <c:thickness val="0"/>
    </c:backWall>
    <c:plotArea>
      <c:layout>
        <c:manualLayout>
          <c:layoutTarget val="inner"/>
          <c:xMode val="edge"/>
          <c:yMode val="edge"/>
          <c:x val="0.17366420106577588"/>
          <c:y val="0.16887384580524556"/>
          <c:w val="0.66135463454738608"/>
          <c:h val="0.53796945594938261"/>
        </c:manualLayout>
      </c:layout>
      <c:pie3DChart>
        <c:varyColors val="1"/>
        <c:ser>
          <c:idx val="0"/>
          <c:order val="0"/>
          <c:tx>
            <c:strRef>
              <c:f>Лист1!$B$1</c:f>
              <c:strCache>
                <c:ptCount val="1"/>
                <c:pt idx="0">
                  <c:v>Столбец1</c:v>
                </c:pt>
              </c:strCache>
            </c:strRef>
          </c:tx>
          <c:explosion val="11"/>
          <c:dPt>
            <c:idx val="0"/>
            <c:bubble3D val="0"/>
            <c:explosion val="7"/>
          </c:dPt>
          <c:dPt>
            <c:idx val="1"/>
            <c:bubble3D val="0"/>
            <c:explosion val="0"/>
          </c:dPt>
          <c:dLbls>
            <c:dLbl>
              <c:idx val="0"/>
              <c:layout>
                <c:manualLayout>
                  <c:x val="0.26319081523857818"/>
                  <c:y val="8.4490145283820484E-2"/>
                </c:manualLayout>
              </c:layout>
              <c:tx>
                <c:rich>
                  <a:bodyPr/>
                  <a:lstStyle/>
                  <a:p>
                    <a:r>
                      <a:rPr lang="ru-RU" sz="800"/>
                      <a:t>СН СМИ; 3; 6%</a:t>
                    </a:r>
                  </a:p>
                </c:rich>
              </c:tx>
              <c:showLegendKey val="0"/>
              <c:showVal val="1"/>
              <c:showCatName val="1"/>
              <c:showSerName val="0"/>
              <c:showPercent val="1"/>
              <c:showBubbleSize val="0"/>
            </c:dLbl>
            <c:dLbl>
              <c:idx val="1"/>
              <c:layout>
                <c:manualLayout>
                  <c:x val="-0.18007501900510606"/>
                  <c:y val="0.18282232809196788"/>
                </c:manualLayout>
              </c:layout>
              <c:tx>
                <c:rich>
                  <a:bodyPr/>
                  <a:lstStyle/>
                  <a:p>
                    <a:r>
                      <a:rPr lang="ru-RU" sz="800" strike="noStrike"/>
                      <a:t>СН вещ; 4; 9%</a:t>
                    </a:r>
                  </a:p>
                </c:rich>
              </c:tx>
              <c:showLegendKey val="0"/>
              <c:showVal val="1"/>
              <c:showCatName val="1"/>
              <c:showSerName val="0"/>
              <c:showPercent val="1"/>
              <c:showBubbleSize val="0"/>
            </c:dLbl>
            <c:dLbl>
              <c:idx val="2"/>
              <c:layout>
                <c:manualLayout>
                  <c:x val="-0.18137825466166541"/>
                  <c:y val="-0.27318554047929539"/>
                </c:manualLayout>
              </c:layout>
              <c:tx>
                <c:rich>
                  <a:bodyPr/>
                  <a:lstStyle/>
                  <a:p>
                    <a:r>
                      <a:rPr lang="ru-RU" sz="800"/>
                      <a:t>ОС; 0; 0%</a:t>
                    </a:r>
                  </a:p>
                </c:rich>
              </c:tx>
              <c:showLegendKey val="0"/>
              <c:showVal val="1"/>
              <c:showCatName val="1"/>
              <c:showSerName val="0"/>
              <c:showPercent val="1"/>
              <c:showBubbleSize val="0"/>
            </c:dLbl>
            <c:dLbl>
              <c:idx val="3"/>
              <c:layout>
                <c:manualLayout>
                  <c:x val="0.13398649435370522"/>
                  <c:y val="0.10980774979395486"/>
                </c:manualLayout>
              </c:layout>
              <c:tx>
                <c:rich>
                  <a:bodyPr/>
                  <a:lstStyle/>
                  <a:p>
                    <a:pPr>
                      <a:defRPr sz="800"/>
                    </a:pPr>
                    <a:r>
                      <a:rPr lang="ru-RU" sz="800"/>
                      <a:t>СН ПД; 39; 85%</a:t>
                    </a:r>
                  </a:p>
                </c:rich>
              </c:tx>
              <c:spPr/>
              <c:showLegendKey val="0"/>
              <c:showVal val="1"/>
              <c:showCatName val="1"/>
              <c:showSerName val="0"/>
              <c:showPercent val="1"/>
              <c:showBubbleSize val="0"/>
            </c:dLbl>
            <c:dLbl>
              <c:idx val="4"/>
              <c:layout>
                <c:manualLayout>
                  <c:x val="5.4570508231925552E-2"/>
                  <c:y val="0.10954851866538257"/>
                </c:manualLayout>
              </c:layout>
              <c:showLegendKey val="0"/>
              <c:showVal val="1"/>
              <c:showCatName val="1"/>
              <c:showSerName val="0"/>
              <c:showPercent val="1"/>
              <c:showBubbleSize val="0"/>
            </c:dLbl>
            <c:dLbl>
              <c:idx val="5"/>
              <c:layout>
                <c:manualLayout>
                  <c:x val="-0.1670818121762109"/>
                  <c:y val="-9.8142409598966987E-3"/>
                </c:manualLayout>
              </c:layout>
              <c:showLegendKey val="0"/>
              <c:showVal val="1"/>
              <c:showCatName val="1"/>
              <c:showSerName val="0"/>
              <c:showPercent val="1"/>
              <c:showBubbleSize val="0"/>
            </c:dLbl>
            <c:dLbl>
              <c:idx val="6"/>
              <c:layout>
                <c:manualLayout>
                  <c:x val="-0.11002756709234199"/>
                  <c:y val="-0.13498263643007274"/>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Лист1!$A$2:$A$5</c:f>
              <c:strCache>
                <c:ptCount val="4"/>
                <c:pt idx="0">
                  <c:v>СН СМИ</c:v>
                </c:pt>
                <c:pt idx="1">
                  <c:v>СН вещ</c:v>
                </c:pt>
                <c:pt idx="2">
                  <c:v>ОС</c:v>
                </c:pt>
                <c:pt idx="3">
                  <c:v>СН ПД</c:v>
                </c:pt>
              </c:strCache>
            </c:strRef>
          </c:cat>
          <c:val>
            <c:numRef>
              <c:f>Лист1!$B$2:$B$5</c:f>
              <c:numCache>
                <c:formatCode>General</c:formatCode>
                <c:ptCount val="4"/>
                <c:pt idx="0">
                  <c:v>3</c:v>
                </c:pt>
                <c:pt idx="1">
                  <c:v>4</c:v>
                </c:pt>
                <c:pt idx="2">
                  <c:v>0</c:v>
                </c:pt>
                <c:pt idx="3">
                  <c:v>39</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800" strike="noStrike"/>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000" b="1" i="0" kern="1200" baseline="0">
                <a:solidFill>
                  <a:srgbClr val="000000"/>
                </a:solidFill>
                <a:latin typeface="Times New Roman"/>
                <a:cs typeface="Times New Roman"/>
              </a:rPr>
              <a:t>Количество внеплановых КНМ, СН и МБ,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в 1 квартале 2022 года  и в 1 квартале 2023 года</a:t>
            </a:r>
            <a:endParaRPr lang="ru-RU" sz="1000"/>
          </a:p>
        </c:rich>
      </c:tx>
      <c:layout>
        <c:manualLayout>
          <c:xMode val="edge"/>
          <c:yMode val="edge"/>
          <c:x val="0.23942246025217037"/>
          <c:y val="3.4259172543962692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123"/>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43391031345E-2"/>
                  <c:y val="-1.1565974161696607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2022 года</c:v>
                </c:pt>
                <c:pt idx="1">
                  <c:v>1 квартал 2023 года</c:v>
                </c:pt>
              </c:strCache>
            </c:strRef>
          </c:cat>
          <c:val>
            <c:numRef>
              <c:f>Лист1!$B$2:$B$3</c:f>
              <c:numCache>
                <c:formatCode>General</c:formatCode>
                <c:ptCount val="2"/>
                <c:pt idx="0">
                  <c:v>9</c:v>
                </c:pt>
                <c:pt idx="1">
                  <c:v>46</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561E-2"/>
                  <c:y val="-1.7269472094674859E-2"/>
                </c:manualLayout>
              </c:layout>
              <c:showLegendKey val="0"/>
              <c:showVal val="1"/>
              <c:showCatName val="0"/>
              <c:showSerName val="0"/>
              <c:showPercent val="0"/>
              <c:showBubbleSize val="0"/>
            </c:dLbl>
            <c:dLbl>
              <c:idx val="1"/>
              <c:layout>
                <c:manualLayout>
                  <c:x val="1.8431577937183467E-2"/>
                  <c:y val="-1.7269472094674783E-2"/>
                </c:manualLayout>
              </c:layout>
              <c:showLegendKey val="0"/>
              <c:showVal val="1"/>
              <c:showCatName val="0"/>
              <c:showSerName val="0"/>
              <c:showPercent val="0"/>
              <c:showBubbleSize val="0"/>
            </c:dLbl>
            <c:dLbl>
              <c:idx val="2"/>
              <c:layout>
                <c:manualLayout>
                  <c:x val="1.1519734120908226E-2"/>
                  <c:y val="-3.957540291804211E-17"/>
                </c:manualLayout>
              </c:layout>
              <c:showLegendKey val="0"/>
              <c:showVal val="1"/>
              <c:showCatName val="0"/>
              <c:showSerName val="0"/>
              <c:showPercent val="0"/>
              <c:showBubbleSize val="0"/>
            </c:dLbl>
            <c:dLbl>
              <c:idx val="3"/>
              <c:layout>
                <c:manualLayout>
                  <c:x val="1.1514104778353483E-2"/>
                  <c:y val="-1.294498381877022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2022 года</c:v>
                </c:pt>
                <c:pt idx="1">
                  <c:v>1 квартал 2023 года</c:v>
                </c:pt>
              </c:strCache>
            </c:strRef>
          </c:cat>
          <c:val>
            <c:numRef>
              <c:f>Лист1!$C$2:$C$3</c:f>
              <c:numCache>
                <c:formatCode>General</c:formatCode>
                <c:ptCount val="2"/>
                <c:pt idx="0">
                  <c:v>0</c:v>
                </c:pt>
                <c:pt idx="1">
                  <c:v>0</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51E-2"/>
                  <c:y val="-2.5904208142012181E-2"/>
                </c:manualLayout>
              </c:layout>
              <c:showLegendKey val="0"/>
              <c:showVal val="1"/>
              <c:showCatName val="0"/>
              <c:showSerName val="0"/>
              <c:showPercent val="0"/>
              <c:showBubbleSize val="0"/>
            </c:dLbl>
            <c:dLbl>
              <c:idx val="1"/>
              <c:layout>
                <c:manualLayout>
                  <c:x val="1.6127449281866938E-2"/>
                  <c:y val="-2.1586840118343539E-2"/>
                </c:manualLayout>
              </c:layout>
              <c:showLegendKey val="0"/>
              <c:showVal val="1"/>
              <c:showCatName val="0"/>
              <c:showSerName val="0"/>
              <c:showPercent val="0"/>
              <c:showBubbleSize val="0"/>
            </c:dLbl>
            <c:dLbl>
              <c:idx val="2"/>
              <c:layout>
                <c:manualLayout>
                  <c:x val="9.2157872967266272E-3"/>
                  <c:y val="-8.6347331119578132E-3"/>
                </c:manualLayout>
              </c:layout>
              <c:showLegendKey val="0"/>
              <c:showVal val="1"/>
              <c:showCatName val="0"/>
              <c:showSerName val="0"/>
              <c:showPercent val="0"/>
              <c:showBubbleSize val="0"/>
            </c:dLbl>
            <c:dLbl>
              <c:idx val="3"/>
              <c:layout>
                <c:manualLayout>
                  <c:x val="1.8422567645365481E-2"/>
                  <c:y val="-3.4519956850053941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2022 года</c:v>
                </c:pt>
                <c:pt idx="1">
                  <c:v>1 квартал 2023 года</c:v>
                </c:pt>
              </c:strCache>
            </c:strRef>
          </c:cat>
          <c:val>
            <c:numRef>
              <c:f>Лист1!$D$2:$D$3</c:f>
              <c:numCache>
                <c:formatCode>General</c:formatCode>
                <c:ptCount val="2"/>
                <c:pt idx="0">
                  <c:v>6</c:v>
                </c:pt>
                <c:pt idx="1">
                  <c:v>4</c:v>
                </c:pt>
              </c:numCache>
            </c:numRef>
          </c:val>
        </c:ser>
        <c:ser>
          <c:idx val="3"/>
          <c:order val="3"/>
          <c:tx>
            <c:strRef>
              <c:f>Лист1!$E$1</c:f>
              <c:strCache>
                <c:ptCount val="1"/>
                <c:pt idx="0">
                  <c:v>СМИ</c:v>
                </c:pt>
              </c:strCache>
            </c:strRef>
          </c:tx>
          <c:invertIfNegative val="0"/>
          <c:dLbls>
            <c:dLbl>
              <c:idx val="0"/>
              <c:layout>
                <c:manualLayout>
                  <c:x val="1.8431577937183467E-2"/>
                  <c:y val="-1.2952104071006084E-2"/>
                </c:manualLayout>
              </c:layout>
              <c:showLegendKey val="0"/>
              <c:showVal val="1"/>
              <c:showCatName val="0"/>
              <c:showSerName val="0"/>
              <c:showPercent val="0"/>
              <c:showBubbleSize val="0"/>
            </c:dLbl>
            <c:dLbl>
              <c:idx val="1"/>
              <c:layout>
                <c:manualLayout>
                  <c:x val="1.8431577937183551E-2"/>
                  <c:y val="-1.2952104071006084E-2"/>
                </c:manualLayout>
              </c:layout>
              <c:showLegendKey val="0"/>
              <c:showVal val="1"/>
              <c:showCatName val="0"/>
              <c:showSerName val="0"/>
              <c:showPercent val="0"/>
              <c:showBubbleSize val="0"/>
            </c:dLbl>
            <c:dLbl>
              <c:idx val="2"/>
              <c:layout>
                <c:manualLayout>
                  <c:x val="9.2157872967264572E-3"/>
                  <c:y val="-8.6347331119578132E-3"/>
                </c:manualLayout>
              </c:layout>
              <c:showLegendKey val="0"/>
              <c:showVal val="1"/>
              <c:showCatName val="0"/>
              <c:showSerName val="0"/>
              <c:showPercent val="0"/>
              <c:showBubbleSize val="0"/>
            </c:dLbl>
            <c:dLbl>
              <c:idx val="3"/>
              <c:layout>
                <c:manualLayout>
                  <c:x val="1.3816925734024181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2022 года</c:v>
                </c:pt>
                <c:pt idx="1">
                  <c:v>1 квартал 2023 года</c:v>
                </c:pt>
              </c:strCache>
            </c:strRef>
          </c:cat>
          <c:val>
            <c:numRef>
              <c:f>Лист1!$E$2:$E$3</c:f>
              <c:numCache>
                <c:formatCode>General</c:formatCode>
                <c:ptCount val="2"/>
                <c:pt idx="0">
                  <c:v>3</c:v>
                </c:pt>
                <c:pt idx="1">
                  <c:v>3</c:v>
                </c:pt>
              </c:numCache>
            </c:numRef>
          </c:val>
        </c:ser>
        <c:ser>
          <c:idx val="4"/>
          <c:order val="4"/>
          <c:tx>
            <c:strRef>
              <c:f>Лист1!$F$1</c:f>
              <c:strCache>
                <c:ptCount val="1"/>
                <c:pt idx="0">
                  <c:v>ОПД</c:v>
                </c:pt>
              </c:strCache>
            </c:strRef>
          </c:tx>
          <c:invertIfNegative val="0"/>
          <c:dLbls>
            <c:dLbl>
              <c:idx val="0"/>
              <c:layout>
                <c:manualLayout>
                  <c:x val="2.3457202024271009E-2"/>
                  <c:y val="-3.7318279080783296E-3"/>
                </c:manualLayout>
              </c:layout>
              <c:showLegendKey val="0"/>
              <c:showVal val="1"/>
              <c:showCatName val="0"/>
              <c:showSerName val="0"/>
              <c:showPercent val="0"/>
              <c:showBubbleSize val="0"/>
            </c:dLbl>
            <c:dLbl>
              <c:idx val="1"/>
              <c:layout>
                <c:manualLayout>
                  <c:x val="1.9192256201676191E-2"/>
                  <c:y val="-3.7318279080783296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2022 года</c:v>
                </c:pt>
                <c:pt idx="1">
                  <c:v>1 квартал 2023 года</c:v>
                </c:pt>
              </c:strCache>
            </c:strRef>
          </c:cat>
          <c:val>
            <c:numRef>
              <c:f>Лист1!$F$2:$F$3</c:f>
              <c:numCache>
                <c:formatCode>General</c:formatCode>
                <c:ptCount val="2"/>
                <c:pt idx="0">
                  <c:v>0</c:v>
                </c:pt>
                <c:pt idx="1">
                  <c:v>39</c:v>
                </c:pt>
              </c:numCache>
            </c:numRef>
          </c:val>
        </c:ser>
        <c:dLbls>
          <c:showLegendKey val="0"/>
          <c:showVal val="0"/>
          <c:showCatName val="0"/>
          <c:showSerName val="0"/>
          <c:showPercent val="0"/>
          <c:showBubbleSize val="0"/>
        </c:dLbls>
        <c:gapWidth val="94"/>
        <c:gapDepth val="280"/>
        <c:shape val="box"/>
        <c:axId val="197520000"/>
        <c:axId val="197677440"/>
        <c:axId val="0"/>
      </c:bar3DChart>
      <c:catAx>
        <c:axId val="197520000"/>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97677440"/>
        <c:crosses val="autoZero"/>
        <c:auto val="1"/>
        <c:lblAlgn val="ctr"/>
        <c:lblOffset val="100"/>
        <c:noMultiLvlLbl val="0"/>
      </c:catAx>
      <c:valAx>
        <c:axId val="19767744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97520000"/>
        <c:crosses val="autoZero"/>
        <c:crossBetween val="between"/>
      </c:valAx>
    </c:plotArea>
    <c:legend>
      <c:legendPos val="b"/>
      <c:layout>
        <c:manualLayout>
          <c:xMode val="edge"/>
          <c:yMode val="edge"/>
          <c:x val="0.23789774413912942"/>
          <c:y val="0.76822622638520865"/>
          <c:w val="0.51020767362062935"/>
          <c:h val="5.9206772062889816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6901186708522787E-2"/>
          <c:y val="3.7830124175654511E-2"/>
          <c:w val="0.8213985491396909"/>
          <c:h val="0.73193812482822829"/>
        </c:manualLayout>
      </c:layout>
      <c:barChart>
        <c:barDir val="col"/>
        <c:grouping val="stacked"/>
        <c:varyColors val="0"/>
        <c:ser>
          <c:idx val="0"/>
          <c:order val="0"/>
          <c:tx>
            <c:strRef>
              <c:f>Лист1!$B$1</c:f>
              <c:strCache>
                <c:ptCount val="1"/>
                <c:pt idx="0">
                  <c:v>мероприятия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layout>
                <c:manualLayout>
                  <c:x val="-6.260509351741615E-3"/>
                  <c:y val="5.9011020799819378E-3"/>
                </c:manualLayout>
              </c:layout>
              <c:tx>
                <c:rich>
                  <a:bodyPr/>
                  <a:lstStyle/>
                  <a:p>
                    <a:r>
                      <a:rPr lang="ru-RU" sz="700"/>
                      <a:t>мероприятия госконтроля без нарушений</a:t>
                    </a:r>
                    <a:r>
                      <a:rPr lang="ru-RU" sz="700" baseline="0"/>
                      <a:t> -</a:t>
                    </a:r>
                    <a:r>
                      <a:rPr lang="ru-RU" sz="700"/>
                      <a:t> 5</a:t>
                    </a:r>
                    <a:r>
                      <a:rPr lang="ru-RU" sz="700" baseline="0"/>
                      <a:t>  56</a:t>
                    </a:r>
                    <a:r>
                      <a:rPr lang="ru-RU" sz="700"/>
                      <a:t>%</a:t>
                    </a:r>
                  </a:p>
                </c:rich>
              </c:tx>
              <c:showLegendKey val="0"/>
              <c:showVal val="1"/>
              <c:showCatName val="0"/>
              <c:showSerName val="1"/>
              <c:showPercent val="0"/>
              <c:showBubbleSize val="0"/>
            </c:dLbl>
            <c:dLbl>
              <c:idx val="1"/>
              <c:layout>
                <c:manualLayout>
                  <c:x val="-2.086014926113656E-3"/>
                  <c:y val="-6.8565585047836761E-2"/>
                </c:manualLayout>
              </c:layout>
              <c:tx>
                <c:rich>
                  <a:bodyPr/>
                  <a:lstStyle/>
                  <a:p>
                    <a:r>
                      <a:rPr lang="ru-RU" sz="700"/>
                      <a:t>мероприятия госконтроля без нарушений</a:t>
                    </a:r>
                  </a:p>
                  <a:p>
                    <a:r>
                      <a:rPr lang="ru-RU" sz="700"/>
                      <a:t> - 9</a:t>
                    </a:r>
                    <a:r>
                      <a:rPr lang="ru-RU" sz="700" baseline="0"/>
                      <a:t>   20</a:t>
                    </a:r>
                    <a:r>
                      <a:rPr lang="ru-RU" sz="700"/>
                      <a:t>%</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1 квартал 2022 года</c:v>
                </c:pt>
                <c:pt idx="1">
                  <c:v>1 квартал 2023 года</c:v>
                </c:pt>
              </c:strCache>
            </c:strRef>
          </c:cat>
          <c:val>
            <c:numRef>
              <c:f>Лист1!$B$2:$B$3</c:f>
              <c:numCache>
                <c:formatCode>General</c:formatCode>
                <c:ptCount val="2"/>
                <c:pt idx="0">
                  <c:v>5</c:v>
                </c:pt>
                <c:pt idx="1">
                  <c:v>9</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chemeClr val="tx1">
                    <a:lumMod val="75000"/>
                    <a:lumOff val="25000"/>
                  </a:schemeClr>
                </a:solidFill>
              </a:ln>
            </c:spPr>
          </c:dPt>
          <c:dLbls>
            <c:dLbl>
              <c:idx val="0"/>
              <c:layout>
                <c:manualLayout>
                  <c:x val="2.081414389099619E-3"/>
                  <c:y val="-8.7829054130330486E-2"/>
                </c:manualLayout>
              </c:layout>
              <c:tx>
                <c:rich>
                  <a:bodyPr/>
                  <a:lstStyle/>
                  <a:p>
                    <a:r>
                      <a:rPr lang="ru-RU" sz="700"/>
                      <a:t>мероприятия госконтроля с выявленными нарушениями - </a:t>
                    </a:r>
                    <a:r>
                      <a:rPr lang="ru-RU" sz="700" baseline="0"/>
                      <a:t>4  44</a:t>
                    </a:r>
                    <a:r>
                      <a:rPr lang="ru-RU" sz="700"/>
                      <a:t>%</a:t>
                    </a:r>
                  </a:p>
                </c:rich>
              </c:tx>
              <c:showLegendKey val="0"/>
              <c:showVal val="1"/>
              <c:showCatName val="0"/>
              <c:showSerName val="1"/>
              <c:showPercent val="0"/>
              <c:showBubbleSize val="0"/>
            </c:dLbl>
            <c:dLbl>
              <c:idx val="1"/>
              <c:layout>
                <c:manualLayout>
                  <c:x val="2.1093814212680652E-3"/>
                  <c:y val="-6.1025607093231078E-2"/>
                </c:manualLayout>
              </c:layout>
              <c:tx>
                <c:rich>
                  <a:bodyPr/>
                  <a:lstStyle/>
                  <a:p>
                    <a:r>
                      <a:rPr lang="ru-RU" sz="700"/>
                      <a:t>мероприятия госконтроля с выявленными нарушениями - 37</a:t>
                    </a:r>
                    <a:r>
                      <a:rPr lang="ru-RU" sz="700" baseline="0"/>
                      <a:t>    80</a:t>
                    </a:r>
                    <a:r>
                      <a:rPr lang="ru-RU" sz="700"/>
                      <a:t>%</a:t>
                    </a:r>
                  </a:p>
                </c:rich>
              </c:tx>
              <c:showLegendKey val="0"/>
              <c:showVal val="1"/>
              <c:showCatName val="0"/>
              <c:showSerName val="1"/>
              <c:showPercent val="0"/>
              <c:showBubbleSize val="0"/>
            </c:dLbl>
            <c:spPr>
              <a:solidFill>
                <a:sysClr val="window" lastClr="FFFFFF"/>
              </a:solidFill>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1 квартал 2022 года</c:v>
                </c:pt>
                <c:pt idx="1">
                  <c:v>1 квартал 2023 года</c:v>
                </c:pt>
              </c:strCache>
            </c:strRef>
          </c:cat>
          <c:val>
            <c:numRef>
              <c:f>Лист1!$C$2:$C$3</c:f>
              <c:numCache>
                <c:formatCode>General</c:formatCode>
                <c:ptCount val="2"/>
                <c:pt idx="0">
                  <c:v>4</c:v>
                </c:pt>
                <c:pt idx="1">
                  <c:v>37</c:v>
                </c:pt>
              </c:numCache>
            </c:numRef>
          </c:val>
        </c:ser>
        <c:dLbls>
          <c:showLegendKey val="0"/>
          <c:showVal val="0"/>
          <c:showCatName val="0"/>
          <c:showSerName val="0"/>
          <c:showPercent val="0"/>
          <c:showBubbleSize val="0"/>
        </c:dLbls>
        <c:gapWidth val="84"/>
        <c:overlap val="100"/>
        <c:axId val="184756480"/>
        <c:axId val="184762368"/>
      </c:barChart>
      <c:catAx>
        <c:axId val="184756480"/>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184762368"/>
        <c:crosses val="autoZero"/>
        <c:auto val="1"/>
        <c:lblAlgn val="ctr"/>
        <c:lblOffset val="100"/>
        <c:noMultiLvlLbl val="0"/>
      </c:catAx>
      <c:valAx>
        <c:axId val="184762368"/>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84756480"/>
        <c:crosses val="autoZero"/>
        <c:crossBetween val="between"/>
      </c:valAx>
      <c:spPr>
        <a:gradFill>
          <a:gsLst>
            <a:gs pos="0">
              <a:schemeClr val="bg1">
                <a:lumMod val="75000"/>
              </a:schemeClr>
            </a:gs>
            <a:gs pos="100000">
              <a:sysClr val="window" lastClr="FFFFFF"/>
            </a:gs>
          </a:gsLst>
          <a:path path="shape">
            <a:fillToRect l="50000" t="50000" r="50000" b="50000"/>
          </a:path>
        </a:gradFill>
      </c:spPr>
    </c:plotArea>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000">
                <a:latin typeface="Times New Roman" pitchFamily="18" charset="0"/>
                <a:cs typeface="Times New Roman" pitchFamily="18" charset="0"/>
              </a:rPr>
              <a:t>Данные о количестве выявленных нарушений норм </a:t>
            </a:r>
          </a:p>
          <a:p>
            <a:pPr>
              <a:defRPr sz="1100">
                <a:latin typeface="Times New Roman" pitchFamily="18" charset="0"/>
                <a:cs typeface="Times New Roman" pitchFamily="18" charset="0"/>
              </a:defRPr>
            </a:pPr>
            <a:r>
              <a:rPr lang="ru-RU" sz="1000">
                <a:latin typeface="Times New Roman" pitchFamily="18" charset="0"/>
                <a:cs typeface="Times New Roman" pitchFamily="18" charset="0"/>
              </a:rPr>
              <a:t>в 1 квартале 2022</a:t>
            </a:r>
            <a:r>
              <a:rPr lang="ru-RU" sz="1000" baseline="0">
                <a:latin typeface="Times New Roman" pitchFamily="18" charset="0"/>
                <a:cs typeface="Times New Roman" pitchFamily="18" charset="0"/>
              </a:rPr>
              <a:t> года</a:t>
            </a:r>
            <a:r>
              <a:rPr lang="ru-RU" sz="1000">
                <a:latin typeface="Times New Roman" pitchFamily="18" charset="0"/>
                <a:cs typeface="Times New Roman" pitchFamily="18" charset="0"/>
              </a:rPr>
              <a:t> и </a:t>
            </a:r>
            <a:r>
              <a:rPr lang="ru-RU" sz="1000" b="1" i="0" u="none" strike="noStrike" baseline="0">
                <a:effectLst/>
              </a:rPr>
              <a:t>в 1 квартале </a:t>
            </a:r>
            <a:r>
              <a:rPr lang="ru-RU" sz="1000">
                <a:latin typeface="Times New Roman" pitchFamily="18" charset="0"/>
                <a:cs typeface="Times New Roman" pitchFamily="18" charset="0"/>
              </a:rPr>
              <a:t>2023 года</a:t>
            </a:r>
          </a:p>
        </c:rich>
      </c:tx>
      <c:layout>
        <c:manualLayout>
          <c:xMode val="edge"/>
          <c:yMode val="edge"/>
          <c:x val="0.19515000729075499"/>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135"/>
          <c:w val="0.91051891951006059"/>
          <c:h val="0.54459370029654652"/>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18518518556E-2"/>
                  <c:y val="-2.3165947293970552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2022 года</c:v>
                </c:pt>
                <c:pt idx="1">
                  <c:v>1 квартал 2023 года</c:v>
                </c:pt>
              </c:strCache>
            </c:strRef>
          </c:cat>
          <c:val>
            <c:numRef>
              <c:f>Лист1!$B$2:$B$3</c:f>
              <c:numCache>
                <c:formatCode>General</c:formatCode>
                <c:ptCount val="2"/>
                <c:pt idx="0">
                  <c:v>4</c:v>
                </c:pt>
                <c:pt idx="1">
                  <c:v>59</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1574074074074073E-2"/>
                  <c:y val="-1.537568891712479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2022 года</c:v>
                </c:pt>
                <c:pt idx="1">
                  <c:v>1 квартал 2023 года</c:v>
                </c:pt>
              </c:strCache>
            </c:strRef>
          </c:cat>
          <c:val>
            <c:numRef>
              <c:f>Лист1!$C$2:$C$3</c:f>
              <c:numCache>
                <c:formatCode>General</c:formatCode>
                <c:ptCount val="2"/>
                <c:pt idx="0">
                  <c:v>1</c:v>
                </c:pt>
                <c:pt idx="1">
                  <c:v>1</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893E-2"/>
                  <c:y val="-1.1531766687843619E-2"/>
                </c:manualLayout>
              </c:layout>
              <c:showLegendKey val="0"/>
              <c:showVal val="1"/>
              <c:showCatName val="0"/>
              <c:showSerName val="0"/>
              <c:showPercent val="0"/>
              <c:showBubbleSize val="0"/>
            </c:dLbl>
            <c:dLbl>
              <c:idx val="1"/>
              <c:layout>
                <c:manualLayout>
                  <c:x val="1.3888888888888761E-2"/>
                  <c:y val="-7.6878444585623713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2022 года</c:v>
                </c:pt>
                <c:pt idx="1">
                  <c:v>1 квартал 2023 года</c:v>
                </c:pt>
              </c:strCache>
            </c:strRef>
          </c:cat>
          <c:val>
            <c:numRef>
              <c:f>Лист1!$D$2:$D$3</c:f>
              <c:numCache>
                <c:formatCode>General</c:formatCode>
                <c:ptCount val="2"/>
                <c:pt idx="0">
                  <c:v>0</c:v>
                </c:pt>
                <c:pt idx="1">
                  <c:v>0</c:v>
                </c:pt>
              </c:numCache>
            </c:numRef>
          </c:val>
        </c:ser>
        <c:ser>
          <c:idx val="3"/>
          <c:order val="3"/>
          <c:tx>
            <c:strRef>
              <c:f>Лист1!$E$1</c:f>
              <c:strCache>
                <c:ptCount val="1"/>
                <c:pt idx="0">
                  <c:v>СМИ</c:v>
                </c:pt>
              </c:strCache>
            </c:strRef>
          </c:tx>
          <c:invertIfNegative val="0"/>
          <c:dLbls>
            <c:dLbl>
              <c:idx val="0"/>
              <c:layout>
                <c:manualLayout>
                  <c:x val="1.8518518518518556E-2"/>
                  <c:y val="-7.6789520830366992E-3"/>
                </c:manualLayout>
              </c:layout>
              <c:showLegendKey val="0"/>
              <c:showVal val="1"/>
              <c:showCatName val="0"/>
              <c:showSerName val="0"/>
              <c:showPercent val="0"/>
              <c:showBubbleSize val="0"/>
            </c:dLbl>
            <c:dLbl>
              <c:idx val="1"/>
              <c:layout>
                <c:manualLayout>
                  <c:x val="2.3148148148147977E-2"/>
                  <c:y val="-1.1518428124555101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2022 года</c:v>
                </c:pt>
                <c:pt idx="1">
                  <c:v>1 квартал 2023 года</c:v>
                </c:pt>
              </c:strCache>
            </c:strRef>
          </c:cat>
          <c:val>
            <c:numRef>
              <c:f>Лист1!$E$2:$E$3</c:f>
              <c:numCache>
                <c:formatCode>General</c:formatCode>
                <c:ptCount val="2"/>
                <c:pt idx="0">
                  <c:v>3</c:v>
                </c:pt>
                <c:pt idx="1">
                  <c:v>4</c:v>
                </c:pt>
              </c:numCache>
            </c:numRef>
          </c:val>
        </c:ser>
        <c:ser>
          <c:idx val="4"/>
          <c:order val="4"/>
          <c:tx>
            <c:strRef>
              <c:f>Лист1!$F$1</c:f>
              <c:strCache>
                <c:ptCount val="1"/>
                <c:pt idx="0">
                  <c:v>ОПД</c:v>
                </c:pt>
              </c:strCache>
            </c:strRef>
          </c:tx>
          <c:invertIfNegative val="0"/>
          <c:dLbls>
            <c:dLbl>
              <c:idx val="0"/>
              <c:layout>
                <c:manualLayout>
                  <c:x val="1.8518518518518476E-2"/>
                  <c:y val="-1.151843160681823E-2"/>
                </c:manualLayout>
              </c:layou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dLbl>
            <c:dLbl>
              <c:idx val="1"/>
              <c:layout>
                <c:manualLayout>
                  <c:x val="2.0833333333333221E-2"/>
                  <c:y val="-3.839477202272735E-3"/>
                </c:manualLayout>
              </c:layou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sz="9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2022 года</c:v>
                </c:pt>
                <c:pt idx="1">
                  <c:v>1 квартал 2023 года</c:v>
                </c:pt>
              </c:strCache>
            </c:strRef>
          </c:cat>
          <c:val>
            <c:numRef>
              <c:f>Лист1!$F$2:$F$3</c:f>
              <c:numCache>
                <c:formatCode>General</c:formatCode>
                <c:ptCount val="2"/>
                <c:pt idx="0">
                  <c:v>0</c:v>
                </c:pt>
                <c:pt idx="1">
                  <c:v>54</c:v>
                </c:pt>
              </c:numCache>
            </c:numRef>
          </c:val>
        </c:ser>
        <c:dLbls>
          <c:showLegendKey val="0"/>
          <c:showVal val="0"/>
          <c:showCatName val="0"/>
          <c:showSerName val="0"/>
          <c:showPercent val="0"/>
          <c:showBubbleSize val="0"/>
        </c:dLbls>
        <c:gapWidth val="94"/>
        <c:gapDepth val="280"/>
        <c:shape val="box"/>
        <c:axId val="197785088"/>
        <c:axId val="197786624"/>
        <c:axId val="0"/>
      </c:bar3DChart>
      <c:catAx>
        <c:axId val="19778508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97786624"/>
        <c:crosses val="autoZero"/>
        <c:auto val="1"/>
        <c:lblAlgn val="ctr"/>
        <c:lblOffset val="100"/>
        <c:noMultiLvlLbl val="0"/>
      </c:catAx>
      <c:valAx>
        <c:axId val="197786624"/>
        <c:scaling>
          <c:orientation val="minMax"/>
        </c:scaling>
        <c:delete val="0"/>
        <c:axPos val="l"/>
        <c:majorGridlines>
          <c:spPr>
            <a:ln>
              <a:solidFill>
                <a:schemeClr val="bg1"/>
              </a:solidFill>
            </a:ln>
          </c:spPr>
        </c:majorGridlines>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197785088"/>
        <c:crosses val="autoZero"/>
        <c:crossBetween val="between"/>
      </c:valAx>
    </c:plotArea>
    <c:legend>
      <c:legendPos val="b"/>
      <c:layout>
        <c:manualLayout>
          <c:xMode val="edge"/>
          <c:yMode val="edge"/>
          <c:x val="0.11701625838436858"/>
          <c:y val="0.76409757188875105"/>
          <c:w val="0.7602017716535453"/>
          <c:h val="6.0914666258734936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000" b="1" i="0" kern="1200" baseline="0">
                <a:solidFill>
                  <a:srgbClr val="000000"/>
                </a:solidFill>
                <a:latin typeface="Times New Roman"/>
                <a:cs typeface="Times New Roman"/>
              </a:rPr>
              <a:t>Данные о количестве выданных предписаний</a:t>
            </a:r>
            <a:endParaRPr lang="ru-RU" sz="10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в 1 квартале </a:t>
            </a:r>
            <a:r>
              <a:rPr lang="ru-RU" sz="1000" b="1" i="0" kern="1200" baseline="0">
                <a:solidFill>
                  <a:srgbClr val="000000"/>
                </a:solidFill>
                <a:latin typeface="Times New Roman"/>
                <a:cs typeface="Times New Roman"/>
              </a:rPr>
              <a:t>2022 года и в 1 квартале 2023 года</a:t>
            </a:r>
            <a:endParaRPr lang="ru-RU" sz="1000"/>
          </a:p>
        </c:rich>
      </c:tx>
      <c:layout>
        <c:manualLayout>
          <c:xMode val="edge"/>
          <c:yMode val="edge"/>
          <c:x val="0.23522690654600117"/>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148"/>
          <c:w val="0.91051891951006059"/>
          <c:h val="0.53435515136808365"/>
        </c:manualLayout>
      </c:layout>
      <c:bar3DChart>
        <c:barDir val="col"/>
        <c:grouping val="clustered"/>
        <c:varyColors val="0"/>
        <c:ser>
          <c:idx val="0"/>
          <c:order val="0"/>
          <c:tx>
            <c:strRef>
              <c:f>Лист1!$C$1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06124215015E-2"/>
                  <c:y val="-2.1464574231370267E-2"/>
                </c:manualLayout>
              </c:layout>
              <c:showLegendKey val="0"/>
              <c:showVal val="1"/>
              <c:showCatName val="0"/>
              <c:showSerName val="0"/>
              <c:showPercent val="0"/>
              <c:showBubbleSize val="0"/>
            </c:dLbl>
            <c:dLbl>
              <c:idx val="1"/>
              <c:layout>
                <c:manualLayout>
                  <c:x val="1.8518560542451653E-2"/>
                  <c:y val="-2.3087872647290012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Лист1!$B$2:$B$3</c:f>
              <c:strCache>
                <c:ptCount val="2"/>
                <c:pt idx="0">
                  <c:v>1 квартал 2022 года</c:v>
                </c:pt>
                <c:pt idx="1">
                  <c:v>1 квартал 2023 года</c:v>
                </c:pt>
              </c:strCache>
            </c:strRef>
          </c:cat>
          <c:val>
            <c:numRef>
              <c:f>Лист1!$C$2:$C$3</c:f>
              <c:numCache>
                <c:formatCode>General</c:formatCode>
                <c:ptCount val="2"/>
                <c:pt idx="0">
                  <c:v>0</c:v>
                </c:pt>
                <c:pt idx="1">
                  <c:v>0</c:v>
                </c:pt>
              </c:numCache>
            </c:numRef>
          </c:val>
        </c:ser>
        <c:ser>
          <c:idx val="1"/>
          <c:order val="1"/>
          <c:tx>
            <c:strRef>
              <c:f>Лист1!$D$1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1.8779150951816873E-2"/>
                  <c:y val="-2.3899710041943051E-2"/>
                </c:manualLayout>
              </c:layout>
              <c:showLegendKey val="0"/>
              <c:showVal val="1"/>
              <c:showCatName val="0"/>
              <c:showSerName val="0"/>
              <c:showPercent val="0"/>
              <c:showBubbleSize val="0"/>
            </c:dLbl>
            <c:dLbl>
              <c:idx val="1"/>
              <c:layout>
                <c:manualLayout>
                  <c:x val="9.6066711144796608E-3"/>
                  <c:y val="-2.867965205033163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Лист1!$B$2:$B$3</c:f>
              <c:strCache>
                <c:ptCount val="2"/>
                <c:pt idx="0">
                  <c:v>1 квартал 2022 года</c:v>
                </c:pt>
                <c:pt idx="1">
                  <c:v>1 квартал 2023 года</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94"/>
        <c:gapDepth val="280"/>
        <c:shape val="box"/>
        <c:axId val="197072000"/>
        <c:axId val="197073536"/>
        <c:axId val="0"/>
      </c:bar3DChart>
      <c:catAx>
        <c:axId val="197072000"/>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97073536"/>
        <c:crosses val="autoZero"/>
        <c:auto val="1"/>
        <c:lblAlgn val="ctr"/>
        <c:lblOffset val="100"/>
        <c:noMultiLvlLbl val="0"/>
      </c:catAx>
      <c:valAx>
        <c:axId val="19707353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97072000"/>
        <c:crosses val="autoZero"/>
        <c:crossBetween val="between"/>
      </c:valAx>
    </c:plotArea>
    <c:legend>
      <c:legendPos val="b"/>
      <c:layout>
        <c:manualLayout>
          <c:xMode val="edge"/>
          <c:yMode val="edge"/>
          <c:x val="0.19706005606665061"/>
          <c:y val="0.79112484357176882"/>
          <c:w val="0.56738504372036358"/>
          <c:h val="9.5664425373794937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kern="1200" baseline="0">
                <a:solidFill>
                  <a:srgbClr val="000000"/>
                </a:solidFill>
                <a:latin typeface="Times New Roman"/>
                <a:cs typeface="Times New Roman"/>
              </a:rPr>
              <a:t>Сравнительные данные  о количестве составленных протоколов об АПН</a:t>
            </a:r>
            <a:endParaRPr lang="ru-RU" sz="1000"/>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в 1 квартале </a:t>
            </a:r>
            <a:r>
              <a:rPr lang="ru-RU" sz="1000" b="1" i="0" kern="1200" baseline="0">
                <a:solidFill>
                  <a:srgbClr val="000000"/>
                </a:solidFill>
                <a:latin typeface="Times New Roman"/>
                <a:cs typeface="Times New Roman"/>
              </a:rPr>
              <a:t>2022 года и</a:t>
            </a:r>
            <a:r>
              <a:rPr lang="ru-RU" sz="1000" b="1" i="0" u="none" strike="noStrike" baseline="0">
                <a:effectLst/>
              </a:rPr>
              <a:t> в 1 квартале </a:t>
            </a:r>
            <a:r>
              <a:rPr lang="ru-RU" sz="1000" b="1" i="0" kern="1200" baseline="0">
                <a:solidFill>
                  <a:srgbClr val="000000"/>
                </a:solidFill>
                <a:latin typeface="Times New Roman"/>
                <a:cs typeface="Times New Roman"/>
              </a:rPr>
              <a:t>2023 года</a:t>
            </a:r>
            <a:endParaRPr lang="ru-RU" sz="1000"/>
          </a:p>
        </c:rich>
      </c:tx>
      <c:layout>
        <c:manualLayout>
          <c:xMode val="edge"/>
          <c:yMode val="edge"/>
          <c:x val="0.14923488337542776"/>
          <c:y val="5.3335567096666099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61587103990947E-2"/>
          <c:y val="0.22804019775965301"/>
          <c:w val="0.91051891951006059"/>
          <c:h val="0.53435515136808365"/>
        </c:manualLayout>
      </c:layout>
      <c:bar3DChart>
        <c:barDir val="col"/>
        <c:grouping val="clustered"/>
        <c:varyColors val="0"/>
        <c:ser>
          <c:idx val="0"/>
          <c:order val="0"/>
          <c:tx>
            <c:strRef>
              <c:f>Лист1!$B$1</c:f>
              <c:strCache>
                <c:ptCount val="1"/>
                <c:pt idx="0">
                  <c:v>всего АПН, из них:</c:v>
                </c:pt>
              </c:strCache>
            </c:strRef>
          </c:tx>
          <c:spPr>
            <a:solidFill>
              <a:srgbClr val="FF33CC"/>
            </a:solidFill>
            <a:ln>
              <a:solidFill>
                <a:schemeClr val="tx1">
                  <a:lumMod val="85000"/>
                  <a:lumOff val="15000"/>
                </a:schemeClr>
              </a:solidFill>
            </a:ln>
          </c:spPr>
          <c:invertIfNegative val="0"/>
          <c:dLbls>
            <c:dLbl>
              <c:idx val="0"/>
              <c:layout>
                <c:manualLayout>
                  <c:x val="2.3147883716607962E-2"/>
                  <c:y val="-3.3479601457584801E-2"/>
                </c:manualLayout>
              </c:layout>
              <c:showLegendKey val="0"/>
              <c:showVal val="1"/>
              <c:showCatName val="0"/>
              <c:showSerName val="0"/>
              <c:showPercent val="0"/>
              <c:showBubbleSize val="0"/>
            </c:dLbl>
            <c:dLbl>
              <c:idx val="1"/>
              <c:layout>
                <c:manualLayout>
                  <c:x val="1.8518474844977952E-2"/>
                  <c:y val="-2.9872447271168598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2022 года</c:v>
                </c:pt>
                <c:pt idx="1">
                  <c:v>1 квартал 2023 года</c:v>
                </c:pt>
              </c:strCache>
            </c:strRef>
          </c:cat>
          <c:val>
            <c:numRef>
              <c:f>Лист1!$B$2:$B$3</c:f>
              <c:numCache>
                <c:formatCode>General</c:formatCode>
                <c:ptCount val="2"/>
                <c:pt idx="0">
                  <c:v>6</c:v>
                </c:pt>
                <c:pt idx="1">
                  <c:v>1</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1.1079912180788696E-2"/>
                  <c:y val="-3.884425085162227E-2"/>
                </c:manualLayout>
              </c:layout>
              <c:showLegendKey val="0"/>
              <c:showVal val="1"/>
              <c:showCatName val="0"/>
              <c:showSerName val="0"/>
              <c:showPercent val="0"/>
              <c:showBubbleSize val="0"/>
            </c:dLbl>
            <c:dLbl>
              <c:idx val="1"/>
              <c:layout>
                <c:manualLayout>
                  <c:x val="1.8431577937183467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2022 года</c:v>
                </c:pt>
                <c:pt idx="1">
                  <c:v>1 квартал 2023 года</c:v>
                </c:pt>
              </c:strCache>
            </c:strRef>
          </c:cat>
          <c:val>
            <c:numRef>
              <c:f>Лист1!$C$2:$C$3</c:f>
              <c:numCache>
                <c:formatCode>General</c:formatCode>
                <c:ptCount val="2"/>
                <c:pt idx="0">
                  <c:v>0</c:v>
                </c:pt>
                <c:pt idx="1">
                  <c:v>0</c:v>
                </c:pt>
              </c:numCache>
            </c:numRef>
          </c:val>
        </c:ser>
        <c:ser>
          <c:idx val="2"/>
          <c:order val="2"/>
          <c:tx>
            <c:strRef>
              <c:f>Лист1!$D$1</c:f>
              <c:strCache>
                <c:ptCount val="1"/>
                <c:pt idx="0">
                  <c:v>вещание</c:v>
                </c:pt>
              </c:strCache>
            </c:strRef>
          </c:tx>
          <c:invertIfNegative val="0"/>
          <c:dLbls>
            <c:dLbl>
              <c:idx val="0"/>
              <c:layout>
                <c:manualLayout>
                  <c:x val="2.0713253546533059E-2"/>
                  <c:y val="-1.726726497059972E-2"/>
                </c:manualLayout>
              </c:layout>
              <c:showLegendKey val="0"/>
              <c:showVal val="1"/>
              <c:showCatName val="0"/>
              <c:showSerName val="0"/>
              <c:showPercent val="0"/>
              <c:showBubbleSize val="0"/>
            </c:dLbl>
            <c:dLbl>
              <c:idx val="1"/>
              <c:layout>
                <c:manualLayout>
                  <c:x val="1.2532560788392023E-2"/>
                  <c:y val="-1.4553414865694978E-2"/>
                </c:manualLayout>
              </c:layou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2022 года</c:v>
                </c:pt>
                <c:pt idx="1">
                  <c:v>1 квартал 2023 года</c:v>
                </c:pt>
              </c:strCache>
            </c:strRef>
          </c:cat>
          <c:val>
            <c:numRef>
              <c:f>Лист1!$D$2:$D$3</c:f>
              <c:numCache>
                <c:formatCode>General</c:formatCode>
                <c:ptCount val="2"/>
                <c:pt idx="0">
                  <c:v>2</c:v>
                </c:pt>
                <c:pt idx="1">
                  <c:v>0</c:v>
                </c:pt>
              </c:numCache>
            </c:numRef>
          </c:val>
        </c:ser>
        <c:ser>
          <c:idx val="3"/>
          <c:order val="3"/>
          <c:tx>
            <c:strRef>
              <c:f>Лист1!$E$1</c:f>
              <c:strCache>
                <c:ptCount val="1"/>
                <c:pt idx="0">
                  <c:v>СМИ</c:v>
                </c:pt>
              </c:strCache>
            </c:strRef>
          </c:tx>
          <c:invertIfNegative val="0"/>
          <c:dLbls>
            <c:dLbl>
              <c:idx val="0"/>
              <c:layout>
                <c:manualLayout>
                  <c:x val="2.0713253546532976E-2"/>
                  <c:y val="-8.6336324852999708E-3"/>
                </c:manualLayout>
              </c:layout>
              <c:showLegendKey val="0"/>
              <c:showVal val="1"/>
              <c:showCatName val="0"/>
              <c:showSerName val="0"/>
              <c:showPercent val="0"/>
              <c:showBubbleSize val="0"/>
            </c:dLbl>
            <c:dLbl>
              <c:idx val="1"/>
              <c:layout>
                <c:manualLayout>
                  <c:x val="1.380883569768877E-2"/>
                  <c:y val="-2.1584081213249704E-2"/>
                </c:manualLayout>
              </c:layout>
              <c:showLegendKey val="0"/>
              <c:showVal val="1"/>
              <c:showCatName val="0"/>
              <c:showSerName val="0"/>
              <c:showPercent val="0"/>
              <c:showBubbleSize val="0"/>
            </c:dLbl>
            <c:txPr>
              <a:bodyPr/>
              <a:lstStyle/>
              <a:p>
                <a:pPr>
                  <a:defRPr sz="9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2022 года</c:v>
                </c:pt>
                <c:pt idx="1">
                  <c:v>1 квартал 2023 года</c:v>
                </c:pt>
              </c:strCache>
            </c:strRef>
          </c:cat>
          <c:val>
            <c:numRef>
              <c:f>Лист1!$E$2:$E$3</c:f>
              <c:numCache>
                <c:formatCode>General</c:formatCode>
                <c:ptCount val="2"/>
                <c:pt idx="0">
                  <c:v>4</c:v>
                </c:pt>
                <c:pt idx="1">
                  <c:v>1</c:v>
                </c:pt>
              </c:numCache>
            </c:numRef>
          </c:val>
        </c:ser>
        <c:dLbls>
          <c:showLegendKey val="0"/>
          <c:showVal val="0"/>
          <c:showCatName val="0"/>
          <c:showSerName val="0"/>
          <c:showPercent val="0"/>
          <c:showBubbleSize val="0"/>
        </c:dLbls>
        <c:gapWidth val="94"/>
        <c:gapDepth val="280"/>
        <c:shape val="box"/>
        <c:axId val="198745472"/>
        <c:axId val="199689344"/>
        <c:axId val="0"/>
      </c:bar3DChart>
      <c:catAx>
        <c:axId val="19874547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99689344"/>
        <c:crosses val="autoZero"/>
        <c:auto val="1"/>
        <c:lblAlgn val="ctr"/>
        <c:lblOffset val="100"/>
        <c:noMultiLvlLbl val="0"/>
      </c:catAx>
      <c:valAx>
        <c:axId val="19968934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98745472"/>
        <c:crosses val="autoZero"/>
        <c:crossBetween val="between"/>
      </c:valAx>
    </c:plotArea>
    <c:legend>
      <c:legendPos val="b"/>
      <c:layout>
        <c:manualLayout>
          <c:xMode val="edge"/>
          <c:yMode val="edge"/>
          <c:x val="0.19176369793154088"/>
          <c:y val="0.85916032026322653"/>
          <c:w val="0.50581511454990991"/>
          <c:h val="6.8487819270199729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sz="1000" baseline="0"/>
              <a:t>Сравнительные</a:t>
            </a:r>
            <a:r>
              <a:rPr lang="ru-RU" sz="1000"/>
              <a:t> данные </a:t>
            </a:r>
          </a:p>
          <a:p>
            <a:pPr>
              <a:defRPr sz="1311" b="1" i="0" u="none" strike="noStrike" baseline="0">
                <a:solidFill>
                  <a:srgbClr val="000000"/>
                </a:solidFill>
                <a:latin typeface="Times New Roman"/>
                <a:ea typeface="Times New Roman"/>
                <a:cs typeface="Times New Roman"/>
              </a:defRPr>
            </a:pPr>
            <a:r>
              <a:rPr lang="ru-RU" sz="1000"/>
              <a:t>за 1 квартал 2022 года и за</a:t>
            </a:r>
            <a:r>
              <a:rPr lang="ru-RU" sz="1000" b="1" i="0" u="none" strike="noStrike" baseline="0">
                <a:effectLst/>
              </a:rPr>
              <a:t> 1 квартал </a:t>
            </a:r>
            <a:r>
              <a:rPr lang="ru-RU" sz="1000"/>
              <a:t>2023 года</a:t>
            </a:r>
          </a:p>
        </c:rich>
      </c:tx>
      <c:layout>
        <c:manualLayout>
          <c:xMode val="edge"/>
          <c:yMode val="edge"/>
          <c:x val="0.26126026082081005"/>
          <c:y val="3.3564862273989152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676789245720303"/>
          <c:y val="0.16071837447620901"/>
          <c:w val="0.69852655986645396"/>
          <c:h val="0.54271638666047162"/>
        </c:manualLayout>
      </c:layout>
      <c:bar3DChart>
        <c:barDir val="col"/>
        <c:grouping val="clustered"/>
        <c:varyColors val="0"/>
        <c:ser>
          <c:idx val="0"/>
          <c:order val="0"/>
          <c:tx>
            <c:strRef>
              <c:f>Sheet1!$A$2</c:f>
              <c:strCache>
                <c:ptCount val="1"/>
                <c:pt idx="0">
                  <c:v>лицензии услуг электросвязи</c:v>
                </c:pt>
              </c:strCache>
            </c:strRef>
          </c:tx>
          <c:spPr>
            <a:solidFill>
              <a:srgbClr val="FFFF66"/>
            </a:solidFill>
            <a:ln w="15136">
              <a:solidFill>
                <a:srgbClr val="000000"/>
              </a:solidFill>
              <a:prstDash val="solid"/>
            </a:ln>
          </c:spPr>
          <c:invertIfNegative val="0"/>
          <c:dLbls>
            <c:dLbl>
              <c:idx val="0"/>
              <c:layout>
                <c:manualLayout>
                  <c:x val="2.0367104437088418E-2"/>
                  <c:y val="-4.4982634746414361E-3"/>
                </c:manualLayout>
              </c:layout>
              <c:showLegendKey val="0"/>
              <c:showVal val="1"/>
              <c:showCatName val="0"/>
              <c:showSerName val="0"/>
              <c:showPercent val="0"/>
              <c:showBubbleSize val="0"/>
            </c:dLbl>
            <c:dLbl>
              <c:idx val="1"/>
              <c:layout>
                <c:manualLayout>
                  <c:x val="2.6725419837579551E-2"/>
                  <c:y val="-1.4232515016939161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44652</c:v>
                </c:pt>
                <c:pt idx="1">
                  <c:v>45017</c:v>
                </c:pt>
              </c:numCache>
            </c:numRef>
          </c:cat>
          <c:val>
            <c:numRef>
              <c:f>Sheet1!$B$2:$C$2</c:f>
              <c:numCache>
                <c:formatCode>General</c:formatCode>
                <c:ptCount val="2"/>
                <c:pt idx="0">
                  <c:v>5901</c:v>
                </c:pt>
                <c:pt idx="1">
                  <c:v>6253</c:v>
                </c:pt>
              </c:numCache>
            </c:numRef>
          </c:val>
        </c:ser>
        <c:ser>
          <c:idx val="1"/>
          <c:order val="1"/>
          <c:tx>
            <c:strRef>
              <c:f>Sheet1!$A$3</c:f>
              <c:strCache>
                <c:ptCount val="1"/>
                <c:pt idx="0">
                  <c:v>лицензии для целей эфирного и кабельного вещания</c:v>
                </c:pt>
              </c:strCache>
            </c:strRef>
          </c:tx>
          <c:spPr>
            <a:solidFill>
              <a:srgbClr val="FF33CC"/>
            </a:solidFill>
            <a:ln w="15136">
              <a:solidFill>
                <a:srgbClr val="000000"/>
              </a:solidFill>
              <a:prstDash val="solid"/>
            </a:ln>
          </c:spPr>
          <c:invertIfNegative val="0"/>
          <c:dLbls>
            <c:dLbl>
              <c:idx val="0"/>
              <c:layout>
                <c:manualLayout>
                  <c:x val="3.1918598772996284E-2"/>
                  <c:y val="-2.4447944006999133E-2"/>
                </c:manualLayout>
              </c:layout>
              <c:showLegendKey val="0"/>
              <c:showVal val="1"/>
              <c:showCatName val="0"/>
              <c:showSerName val="0"/>
              <c:showPercent val="0"/>
              <c:showBubbleSize val="0"/>
            </c:dLbl>
            <c:dLbl>
              <c:idx val="1"/>
              <c:layout>
                <c:manualLayout>
                  <c:x val="3.2056100845637744E-2"/>
                  <c:y val="-2.8990376202974632E-2"/>
                </c:manualLayout>
              </c:layout>
              <c:showLegendKey val="0"/>
              <c:showVal val="1"/>
              <c:showCatName val="0"/>
              <c:showSerName val="0"/>
              <c:showPercent val="0"/>
              <c:showBubbleSize val="0"/>
            </c:dLbl>
            <c:dLbl>
              <c:idx val="2"/>
              <c:layout>
                <c:manualLayout>
                  <c:xMode val="edge"/>
                  <c:yMode val="edge"/>
                  <c:x val="0.64237288135593218"/>
                  <c:y val="0.65929203539824011"/>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44652</c:v>
                </c:pt>
                <c:pt idx="1">
                  <c:v>45017</c:v>
                </c:pt>
              </c:numCache>
            </c:numRef>
          </c:cat>
          <c:val>
            <c:numRef>
              <c:f>Sheet1!$B$3:$C$3</c:f>
              <c:numCache>
                <c:formatCode>General</c:formatCode>
                <c:ptCount val="2"/>
                <c:pt idx="0">
                  <c:v>1094</c:v>
                </c:pt>
                <c:pt idx="1">
                  <c:v>1606</c:v>
                </c:pt>
              </c:numCache>
            </c:numRef>
          </c:val>
        </c:ser>
        <c:ser>
          <c:idx val="2"/>
          <c:order val="2"/>
          <c:tx>
            <c:strRef>
              <c:f>Sheet1!$A$4</c:f>
              <c:strCache>
                <c:ptCount val="1"/>
                <c:pt idx="0">
                  <c:v>лицензии услуг почтовой связи</c:v>
                </c:pt>
              </c:strCache>
            </c:strRef>
          </c:tx>
          <c:spPr>
            <a:solidFill>
              <a:srgbClr val="66CCFF"/>
            </a:solidFill>
            <a:ln w="15136">
              <a:solidFill>
                <a:srgbClr val="000000"/>
              </a:solidFill>
              <a:prstDash val="solid"/>
            </a:ln>
          </c:spPr>
          <c:invertIfNegative val="0"/>
          <c:dLbls>
            <c:dLbl>
              <c:idx val="0"/>
              <c:layout>
                <c:manualLayout>
                  <c:x val="2.8760402511902747E-2"/>
                  <c:y val="-1.7774020702616623E-2"/>
                </c:manualLayout>
              </c:layout>
              <c:showLegendKey val="0"/>
              <c:showVal val="1"/>
              <c:showCatName val="0"/>
              <c:showSerName val="0"/>
              <c:showPercent val="0"/>
              <c:showBubbleSize val="0"/>
            </c:dLbl>
            <c:dLbl>
              <c:idx val="1"/>
              <c:layout>
                <c:manualLayout>
                  <c:x val="2.6711337981856514E-2"/>
                  <c:y val="-1.0668504132196679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44652</c:v>
                </c:pt>
                <c:pt idx="1">
                  <c:v>45017</c:v>
                </c:pt>
              </c:numCache>
            </c:numRef>
          </c:cat>
          <c:val>
            <c:numRef>
              <c:f>Sheet1!$B$4:$C$4</c:f>
              <c:numCache>
                <c:formatCode>General</c:formatCode>
                <c:ptCount val="2"/>
                <c:pt idx="0">
                  <c:v>597</c:v>
                </c:pt>
                <c:pt idx="1">
                  <c:v>582</c:v>
                </c:pt>
              </c:numCache>
            </c:numRef>
          </c:val>
        </c:ser>
        <c:dLbls>
          <c:showLegendKey val="0"/>
          <c:showVal val="0"/>
          <c:showCatName val="0"/>
          <c:showSerName val="0"/>
          <c:showPercent val="0"/>
          <c:showBubbleSize val="0"/>
        </c:dLbls>
        <c:gapWidth val="230"/>
        <c:gapDepth val="40"/>
        <c:shape val="box"/>
        <c:axId val="410648960"/>
        <c:axId val="410650496"/>
        <c:axId val="0"/>
      </c:bar3DChart>
      <c:dateAx>
        <c:axId val="410648960"/>
        <c:scaling>
          <c:orientation val="minMax"/>
        </c:scaling>
        <c:delete val="1"/>
        <c:axPos val="b"/>
        <c:numFmt formatCode="m/d/yyyy" sourceLinked="1"/>
        <c:majorTickMark val="out"/>
        <c:minorTickMark val="none"/>
        <c:tickLblPos val="none"/>
        <c:crossAx val="410650496"/>
        <c:crosses val="autoZero"/>
        <c:auto val="1"/>
        <c:lblOffset val="100"/>
        <c:baseTimeUnit val="years"/>
      </c:dateAx>
      <c:valAx>
        <c:axId val="410650496"/>
        <c:scaling>
          <c:orientation val="minMax"/>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410648960"/>
        <c:crossesAt val="41730"/>
        <c:crossBetween val="between"/>
      </c:valAx>
      <c:spPr>
        <a:noFill/>
        <a:ln w="30273">
          <a:noFill/>
        </a:ln>
      </c:spPr>
    </c:plotArea>
    <c:legend>
      <c:legendPos val="b"/>
      <c:layout>
        <c:manualLayout>
          <c:xMode val="edge"/>
          <c:yMode val="edge"/>
          <c:x val="0.15015567051302303"/>
          <c:y val="0.81376816814154351"/>
          <c:w val="0.74899752898648464"/>
          <c:h val="0.15799963051498481"/>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0"/>
      <c:rotY val="10"/>
      <c:depthPercent val="100"/>
      <c:rAngAx val="1"/>
    </c:view3D>
    <c:floor>
      <c:thickness val="0"/>
      <c:spPr>
        <a:solidFill>
          <a:schemeClr val="accent1">
            <a:lumMod val="20000"/>
            <a:lumOff val="80000"/>
          </a:schemeClr>
        </a:solidFill>
      </c:spPr>
    </c:floor>
    <c:sideWall>
      <c:thickness val="0"/>
      <c:spPr>
        <a:solidFill>
          <a:schemeClr val="accent1">
            <a:lumMod val="20000"/>
            <a:lumOff val="80000"/>
          </a:schemeClr>
        </a:solidFill>
        <a:ln>
          <a:solidFill>
            <a:sysClr val="windowText" lastClr="000000"/>
          </a:solidFill>
        </a:ln>
      </c:spPr>
    </c:sideWall>
    <c:backWall>
      <c:thickness val="0"/>
      <c:spPr>
        <a:solidFill>
          <a:schemeClr val="accent1">
            <a:lumMod val="20000"/>
            <a:lumOff val="80000"/>
          </a:schemeClr>
        </a:solidFill>
        <a:ln>
          <a:solidFill>
            <a:sysClr val="windowText" lastClr="000000"/>
          </a:solidFill>
        </a:ln>
      </c:spPr>
    </c:backWall>
    <c:plotArea>
      <c:layout>
        <c:manualLayout>
          <c:layoutTarget val="inner"/>
          <c:xMode val="edge"/>
          <c:yMode val="edge"/>
          <c:x val="5.8946242054294967E-2"/>
          <c:y val="4.1726403823178194E-2"/>
          <c:w val="0.91381268862735399"/>
          <c:h val="0.6905522088353393"/>
        </c:manualLayout>
      </c:layout>
      <c:bar3DChart>
        <c:barDir val="col"/>
        <c:grouping val="clustered"/>
        <c:varyColors val="0"/>
        <c:ser>
          <c:idx val="0"/>
          <c:order val="0"/>
          <c:tx>
            <c:strRef>
              <c:f>Лист1!$B$1</c:f>
              <c:strCache>
                <c:ptCount val="1"/>
                <c:pt idx="0">
                  <c:v>прошли регистрацию</c:v>
                </c:pt>
              </c:strCache>
            </c:strRef>
          </c:tx>
          <c:spPr>
            <a:solidFill>
              <a:schemeClr val="tx2">
                <a:lumMod val="40000"/>
                <a:lumOff val="60000"/>
              </a:schemeClr>
            </a:solidFill>
          </c:spPr>
          <c:invertIfNegative val="0"/>
          <c:dLbls>
            <c:dLbl>
              <c:idx val="0"/>
              <c:layout>
                <c:manualLayout>
                  <c:x val="5.884083553986467E-3"/>
                  <c:y val="-4.6511627906977104E-2"/>
                </c:manualLayout>
              </c:layout>
              <c:showLegendKey val="0"/>
              <c:showVal val="1"/>
              <c:showCatName val="0"/>
              <c:showSerName val="0"/>
              <c:showPercent val="0"/>
              <c:showBubbleSize val="0"/>
            </c:dLbl>
            <c:dLbl>
              <c:idx val="1"/>
              <c:layout>
                <c:manualLayout>
                  <c:x val="1.7942943611480737E-2"/>
                  <c:y val="-5.7823087746860735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31.03.2022</c:v>
                </c:pt>
                <c:pt idx="1">
                  <c:v>по состоянию на 31.03.2023</c:v>
                </c:pt>
              </c:strCache>
            </c:strRef>
          </c:cat>
          <c:val>
            <c:numRef>
              <c:f>Лист1!$B$2:$B$3</c:f>
              <c:numCache>
                <c:formatCode>General</c:formatCode>
                <c:ptCount val="2"/>
                <c:pt idx="0">
                  <c:v>33</c:v>
                </c:pt>
                <c:pt idx="1">
                  <c:v>32</c:v>
                </c:pt>
              </c:numCache>
            </c:numRef>
          </c:val>
        </c:ser>
        <c:ser>
          <c:idx val="1"/>
          <c:order val="1"/>
          <c:tx>
            <c:strRef>
              <c:f>Лист1!$C$1</c:f>
              <c:strCache>
                <c:ptCount val="1"/>
                <c:pt idx="0">
                  <c:v>оказывают услуги доступа к сети Интернет</c:v>
                </c:pt>
              </c:strCache>
            </c:strRef>
          </c:tx>
          <c:invertIfNegative val="0"/>
          <c:dLbls>
            <c:dLbl>
              <c:idx val="0"/>
              <c:layout>
                <c:manualLayout>
                  <c:x val="7.8455506603025728E-3"/>
                  <c:y val="-4.5420999536598262E-2"/>
                </c:manualLayout>
              </c:layout>
              <c:showLegendKey val="0"/>
              <c:showVal val="1"/>
              <c:showCatName val="0"/>
              <c:showSerName val="0"/>
              <c:showPercent val="0"/>
              <c:showBubbleSize val="0"/>
            </c:dLbl>
            <c:dLbl>
              <c:idx val="1"/>
              <c:layout>
                <c:manualLayout>
                  <c:x val="1.3899154286702914E-2"/>
                  <c:y val="-5.5115293830531223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31.03.2022</c:v>
                </c:pt>
                <c:pt idx="1">
                  <c:v>по состоянию на 31.03.2023</c:v>
                </c:pt>
              </c:strCache>
            </c:strRef>
          </c:cat>
          <c:val>
            <c:numRef>
              <c:f>Лист1!$C$2:$C$3</c:f>
              <c:numCache>
                <c:formatCode>General</c:formatCode>
                <c:ptCount val="2"/>
                <c:pt idx="0">
                  <c:v>33</c:v>
                </c:pt>
                <c:pt idx="1">
                  <c:v>32</c:v>
                </c:pt>
              </c:numCache>
            </c:numRef>
          </c:val>
        </c:ser>
        <c:dLbls>
          <c:showLegendKey val="0"/>
          <c:showVal val="0"/>
          <c:showCatName val="0"/>
          <c:showSerName val="0"/>
          <c:showPercent val="0"/>
          <c:showBubbleSize val="0"/>
        </c:dLbls>
        <c:gapWidth val="150"/>
        <c:shape val="box"/>
        <c:axId val="202087424"/>
        <c:axId val="202101504"/>
        <c:axId val="0"/>
      </c:bar3DChart>
      <c:catAx>
        <c:axId val="202087424"/>
        <c:scaling>
          <c:orientation val="minMax"/>
        </c:scaling>
        <c:delete val="0"/>
        <c:axPos val="b"/>
        <c:numFmt formatCode="General" sourceLinked="1"/>
        <c:majorTickMark val="out"/>
        <c:minorTickMark val="none"/>
        <c:tickLblPos val="nextTo"/>
        <c:spPr>
          <a:solidFill>
            <a:schemeClr val="bg1"/>
          </a:solidFill>
        </c:spPr>
        <c:txPr>
          <a:bodyPr/>
          <a:lstStyle/>
          <a:p>
            <a:pPr>
              <a:defRPr b="1">
                <a:solidFill>
                  <a:schemeClr val="tx1"/>
                </a:solidFill>
                <a:latin typeface="Times New Roman" pitchFamily="18" charset="0"/>
                <a:cs typeface="Times New Roman" pitchFamily="18" charset="0"/>
              </a:defRPr>
            </a:pPr>
            <a:endParaRPr lang="ru-RU"/>
          </a:p>
        </c:txPr>
        <c:crossAx val="202101504"/>
        <c:crosses val="autoZero"/>
        <c:auto val="1"/>
        <c:lblAlgn val="ctr"/>
        <c:lblOffset val="100"/>
        <c:noMultiLvlLbl val="0"/>
      </c:catAx>
      <c:valAx>
        <c:axId val="202101504"/>
        <c:scaling>
          <c:orientation val="minMax"/>
          <c:min val="0"/>
        </c:scaling>
        <c:delete val="0"/>
        <c:axPos val="l"/>
        <c:majorGridlines/>
        <c:numFmt formatCode="#,##0" sourceLinked="0"/>
        <c:majorTickMark val="out"/>
        <c:minorTickMark val="none"/>
        <c:tickLblPos val="nextTo"/>
        <c:spPr>
          <a:solidFill>
            <a:sysClr val="window" lastClr="FFFFFF"/>
          </a:solidFill>
        </c:spPr>
        <c:txPr>
          <a:bodyPr/>
          <a:lstStyle/>
          <a:p>
            <a:pPr>
              <a:defRPr>
                <a:latin typeface="Times New Roman" pitchFamily="18" charset="0"/>
                <a:cs typeface="Times New Roman" pitchFamily="18" charset="0"/>
              </a:defRPr>
            </a:pPr>
            <a:endParaRPr lang="ru-RU"/>
          </a:p>
        </c:txPr>
        <c:crossAx val="202087424"/>
        <c:crosses val="autoZero"/>
        <c:crossBetween val="between"/>
        <c:majorUnit val="10"/>
        <c:minorUnit val="5"/>
      </c:valAx>
      <c:spPr>
        <a:noFill/>
        <a:ln w="25456">
          <a:noFill/>
        </a:ln>
      </c:spPr>
    </c:plotArea>
    <c:legend>
      <c:legendPos val="r"/>
      <c:layout>
        <c:manualLayout>
          <c:xMode val="edge"/>
          <c:yMode val="edge"/>
          <c:x val="0.16576505748799888"/>
          <c:y val="0.83426476213086431"/>
          <c:w val="0.44007614013410395"/>
          <c:h val="0.16573531538450031"/>
        </c:manualLayout>
      </c:layout>
      <c:overlay val="0"/>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0"/>
      <c:rotY val="10"/>
      <c:depthPercent val="100"/>
      <c:rAngAx val="1"/>
    </c:view3D>
    <c:floor>
      <c:thickness val="0"/>
      <c:spPr>
        <a:solidFill>
          <a:srgbClr val="4F81BD">
            <a:lumMod val="20000"/>
            <a:lumOff val="80000"/>
          </a:srgbClr>
        </a:solidFill>
      </c:spPr>
    </c:floor>
    <c:sideWall>
      <c:thickness val="0"/>
      <c:spPr>
        <a:solidFill>
          <a:srgbClr val="4F81BD">
            <a:lumMod val="20000"/>
            <a:lumOff val="80000"/>
          </a:srgbClr>
        </a:solidFill>
        <a:ln>
          <a:solidFill>
            <a:sysClr val="windowText" lastClr="000000"/>
          </a:solidFill>
        </a:ln>
      </c:spPr>
    </c:sideWall>
    <c:backWall>
      <c:thickness val="0"/>
      <c:spPr>
        <a:solidFill>
          <a:srgbClr val="4F81BD">
            <a:lumMod val="20000"/>
            <a:lumOff val="80000"/>
          </a:srgbClr>
        </a:solidFill>
        <a:ln>
          <a:solidFill>
            <a:sysClr val="windowText" lastClr="000000"/>
          </a:solidFill>
        </a:ln>
      </c:spPr>
    </c:backWall>
    <c:plotArea>
      <c:layout>
        <c:manualLayout>
          <c:layoutTarget val="inner"/>
          <c:xMode val="edge"/>
          <c:yMode val="edge"/>
          <c:x val="4.5052286639759742E-2"/>
          <c:y val="6.4255957408270462E-2"/>
          <c:w val="0.92413469518665026"/>
          <c:h val="0.53554148588569284"/>
        </c:manualLayout>
      </c:layout>
      <c:bar3DChart>
        <c:barDir val="col"/>
        <c:grouping val="clustered"/>
        <c:varyColors val="0"/>
        <c:ser>
          <c:idx val="0"/>
          <c:order val="0"/>
          <c:tx>
            <c:strRef>
              <c:f>Лист1!$B$1</c:f>
              <c:strCache>
                <c:ptCount val="1"/>
                <c:pt idx="0">
                  <c:v>прошли регистрацию</c:v>
                </c:pt>
              </c:strCache>
            </c:strRef>
          </c:tx>
          <c:spPr>
            <a:solidFill>
              <a:srgbClr val="1F497D">
                <a:lumMod val="40000"/>
                <a:lumOff val="60000"/>
              </a:srgbClr>
            </a:solidFill>
          </c:spPr>
          <c:invertIfNegative val="0"/>
          <c:dLbls>
            <c:dLbl>
              <c:idx val="0"/>
              <c:layout>
                <c:manualLayout>
                  <c:x val="2.0619356770235908E-3"/>
                  <c:y val="-3.025114404507024E-2"/>
                </c:manualLayout>
              </c:layout>
              <c:showLegendKey val="0"/>
              <c:showVal val="1"/>
              <c:showCatName val="0"/>
              <c:showSerName val="0"/>
              <c:showPercent val="0"/>
              <c:showBubbleSize val="0"/>
            </c:dLbl>
            <c:dLbl>
              <c:idx val="1"/>
              <c:layout>
                <c:manualLayout>
                  <c:x val="9.7256797528145009E-3"/>
                  <c:y val="-2.5209286704225196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31.03.2022</c:v>
                </c:pt>
                <c:pt idx="1">
                  <c:v>по состоянию на 31.03.2023</c:v>
                </c:pt>
              </c:strCache>
            </c:strRef>
          </c:cat>
          <c:val>
            <c:numRef>
              <c:f>Лист1!$B$2:$B$3</c:f>
              <c:numCache>
                <c:formatCode>General</c:formatCode>
                <c:ptCount val="2"/>
                <c:pt idx="0">
                  <c:v>2</c:v>
                </c:pt>
                <c:pt idx="1">
                  <c:v>2</c:v>
                </c:pt>
              </c:numCache>
            </c:numRef>
          </c:val>
        </c:ser>
        <c:ser>
          <c:idx val="1"/>
          <c:order val="1"/>
          <c:tx>
            <c:strRef>
              <c:f>Лист1!$C$1</c:f>
              <c:strCache>
                <c:ptCount val="1"/>
                <c:pt idx="0">
                  <c:v>оказывают услуги доступа к сети Интернет</c:v>
                </c:pt>
              </c:strCache>
            </c:strRef>
          </c:tx>
          <c:invertIfNegative val="0"/>
          <c:dLbls>
            <c:dLbl>
              <c:idx val="0"/>
              <c:layout>
                <c:manualLayout>
                  <c:x val="1.5911486783885275E-2"/>
                  <c:y val="-2.5208889707584177E-2"/>
                </c:manualLayout>
              </c:layout>
              <c:showLegendKey val="0"/>
              <c:showVal val="1"/>
              <c:showCatName val="0"/>
              <c:showSerName val="0"/>
              <c:showPercent val="0"/>
              <c:showBubbleSize val="0"/>
            </c:dLbl>
            <c:dLbl>
              <c:idx val="1"/>
              <c:layout>
                <c:manualLayout>
                  <c:x val="1.5911486783885122E-2"/>
                  <c:y val="-2.8233607115450195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31.03.2022</c:v>
                </c:pt>
                <c:pt idx="1">
                  <c:v>по состоянию на 31.03.2023</c:v>
                </c:pt>
              </c:strCache>
            </c:strRef>
          </c:cat>
          <c:val>
            <c:numRef>
              <c:f>Лист1!$C$2:$C$3</c:f>
              <c:numCache>
                <c:formatCode>General</c:formatCode>
                <c:ptCount val="2"/>
                <c:pt idx="0">
                  <c:v>2</c:v>
                </c:pt>
                <c:pt idx="1">
                  <c:v>2</c:v>
                </c:pt>
              </c:numCache>
            </c:numRef>
          </c:val>
        </c:ser>
        <c:dLbls>
          <c:showLegendKey val="0"/>
          <c:showVal val="0"/>
          <c:showCatName val="0"/>
          <c:showSerName val="0"/>
          <c:showPercent val="0"/>
          <c:showBubbleSize val="0"/>
        </c:dLbls>
        <c:gapWidth val="150"/>
        <c:shape val="box"/>
        <c:axId val="210721024"/>
        <c:axId val="284307456"/>
        <c:axId val="0"/>
      </c:bar3DChart>
      <c:catAx>
        <c:axId val="210721024"/>
        <c:scaling>
          <c:orientation val="minMax"/>
        </c:scaling>
        <c:delete val="0"/>
        <c:axPos val="b"/>
        <c:numFmt formatCode="General" sourceLinked="1"/>
        <c:majorTickMark val="out"/>
        <c:minorTickMark val="none"/>
        <c:tickLblPos val="nextTo"/>
        <c:txPr>
          <a:bodyPr/>
          <a:lstStyle/>
          <a:p>
            <a:pPr>
              <a:defRPr b="1">
                <a:solidFill>
                  <a:schemeClr val="tx1"/>
                </a:solidFill>
                <a:latin typeface="Times New Roman" pitchFamily="18" charset="0"/>
                <a:cs typeface="Times New Roman" pitchFamily="18" charset="0"/>
              </a:defRPr>
            </a:pPr>
            <a:endParaRPr lang="ru-RU"/>
          </a:p>
        </c:txPr>
        <c:crossAx val="284307456"/>
        <c:crosses val="autoZero"/>
        <c:auto val="1"/>
        <c:lblAlgn val="ctr"/>
        <c:lblOffset val="100"/>
        <c:noMultiLvlLbl val="0"/>
      </c:catAx>
      <c:valAx>
        <c:axId val="284307456"/>
        <c:scaling>
          <c:orientation val="minMax"/>
        </c:scaling>
        <c:delete val="0"/>
        <c:axPos val="l"/>
        <c:majorGridlines>
          <c:spPr>
            <a:ln w="9531"/>
          </c:spPr>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10721024"/>
        <c:crosses val="autoZero"/>
        <c:crossBetween val="between"/>
      </c:valAx>
      <c:spPr>
        <a:noFill/>
        <a:ln w="25455">
          <a:noFill/>
        </a:ln>
      </c:spPr>
    </c:plotArea>
    <c:legend>
      <c:legendPos val="r"/>
      <c:layout>
        <c:manualLayout>
          <c:xMode val="edge"/>
          <c:yMode val="edge"/>
          <c:x val="0.1843225659784653"/>
          <c:y val="0.73054391916425465"/>
          <c:w val="0.46192830600943857"/>
          <c:h val="0.18878659167664782"/>
        </c:manualLayout>
      </c:layout>
      <c:overlay val="0"/>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8946242054294967E-2"/>
          <c:y val="4.1726403823178194E-2"/>
          <c:w val="0.91381268862735399"/>
          <c:h val="0.6905522088353393"/>
        </c:manualLayout>
      </c:layout>
      <c:barChart>
        <c:barDir val="col"/>
        <c:grouping val="clustered"/>
        <c:varyColors val="0"/>
        <c:ser>
          <c:idx val="0"/>
          <c:order val="0"/>
          <c:tx>
            <c:strRef>
              <c:f>Лист1!$B$1</c:f>
              <c:strCache>
                <c:ptCount val="1"/>
                <c:pt idx="0">
                  <c:v>Получено актов мониторинга</c:v>
                </c:pt>
              </c:strCache>
            </c:strRef>
          </c:tx>
          <c:spPr>
            <a:solidFill>
              <a:schemeClr val="tx2">
                <a:lumMod val="40000"/>
                <a:lumOff val="60000"/>
              </a:schemeClr>
            </a:solidFill>
          </c:spPr>
          <c:invertIfNegative val="0"/>
          <c:dLbls>
            <c:dLbl>
              <c:idx val="0"/>
              <c:layout>
                <c:manualLayout>
                  <c:x val="1.1533727775553481E-2"/>
                  <c:y val="-7.5255943884208172E-3"/>
                </c:manualLayout>
              </c:layout>
              <c:showLegendKey val="0"/>
              <c:showVal val="1"/>
              <c:showCatName val="0"/>
              <c:showSerName val="0"/>
              <c:showPercent val="0"/>
              <c:showBubbleSize val="0"/>
            </c:dLbl>
            <c:dLbl>
              <c:idx val="1"/>
              <c:layout>
                <c:manualLayout>
                  <c:x val="9.2488757376666276E-3"/>
                  <c:y val="-5.8937875056366849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31.03.2022 (за кв.)</c:v>
                </c:pt>
                <c:pt idx="1">
                  <c:v>по состоянию на 31.03.2023 (за кв.)</c:v>
                </c:pt>
              </c:strCache>
            </c:strRef>
          </c:cat>
          <c:val>
            <c:numRef>
              <c:f>Лист1!$B$2:$B$3</c:f>
              <c:numCache>
                <c:formatCode>General</c:formatCode>
                <c:ptCount val="2"/>
                <c:pt idx="0">
                  <c:v>2</c:v>
                </c:pt>
                <c:pt idx="1">
                  <c:v>1</c:v>
                </c:pt>
              </c:numCache>
            </c:numRef>
          </c:val>
        </c:ser>
        <c:ser>
          <c:idx val="1"/>
          <c:order val="1"/>
          <c:tx>
            <c:strRef>
              <c:f>Лист1!$C$1</c:f>
              <c:strCache>
                <c:ptCount val="1"/>
                <c:pt idx="0">
                  <c:v>Возбуждено дел по ст.13.34 КоАП</c:v>
                </c:pt>
              </c:strCache>
            </c:strRef>
          </c:tx>
          <c:invertIfNegative val="0"/>
          <c:dLbls>
            <c:dLbl>
              <c:idx val="0"/>
              <c:layout>
                <c:manualLayout>
                  <c:x val="1.161187478683816E-2"/>
                  <c:y val="-1.4941290233457662E-2"/>
                </c:manualLayout>
              </c:layout>
              <c:showLegendKey val="0"/>
              <c:showVal val="1"/>
              <c:showCatName val="0"/>
              <c:showSerName val="0"/>
              <c:showPercent val="0"/>
              <c:showBubbleSize val="0"/>
            </c:dLbl>
            <c:dLbl>
              <c:idx val="1"/>
              <c:layout>
                <c:manualLayout>
                  <c:x val="1.160698133072363E-2"/>
                  <c:y val="-6.1724608985280358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31.03.2022 (за кв.)</c:v>
                </c:pt>
                <c:pt idx="1">
                  <c:v>по состоянию на 31.03.2023 (за кв.)</c:v>
                </c:pt>
              </c:strCache>
            </c:strRef>
          </c:cat>
          <c:val>
            <c:numRef>
              <c:f>Лист1!$C$2:$C$3</c:f>
              <c:numCache>
                <c:formatCode>General</c:formatCode>
                <c:ptCount val="2"/>
                <c:pt idx="0">
                  <c:v>3</c:v>
                </c:pt>
                <c:pt idx="1">
                  <c:v>2</c:v>
                </c:pt>
              </c:numCache>
            </c:numRef>
          </c:val>
        </c:ser>
        <c:dLbls>
          <c:showLegendKey val="0"/>
          <c:showVal val="0"/>
          <c:showCatName val="0"/>
          <c:showSerName val="0"/>
          <c:showPercent val="0"/>
          <c:showBubbleSize val="0"/>
        </c:dLbls>
        <c:gapWidth val="150"/>
        <c:axId val="284349184"/>
        <c:axId val="284350720"/>
      </c:barChart>
      <c:catAx>
        <c:axId val="284349184"/>
        <c:scaling>
          <c:orientation val="minMax"/>
        </c:scaling>
        <c:delete val="0"/>
        <c:axPos val="b"/>
        <c:numFmt formatCode="General" sourceLinked="1"/>
        <c:majorTickMark val="out"/>
        <c:minorTickMark val="none"/>
        <c:tickLblPos val="nextTo"/>
        <c:spPr>
          <a:solidFill>
            <a:schemeClr val="bg1"/>
          </a:solidFill>
        </c:spPr>
        <c:txPr>
          <a:bodyPr/>
          <a:lstStyle/>
          <a:p>
            <a:pPr>
              <a:defRPr b="1">
                <a:solidFill>
                  <a:schemeClr val="tx1"/>
                </a:solidFill>
                <a:latin typeface="Times New Roman" pitchFamily="18" charset="0"/>
                <a:cs typeface="Times New Roman" pitchFamily="18" charset="0"/>
              </a:defRPr>
            </a:pPr>
            <a:endParaRPr lang="ru-RU"/>
          </a:p>
        </c:txPr>
        <c:crossAx val="284350720"/>
        <c:crosses val="autoZero"/>
        <c:auto val="1"/>
        <c:lblAlgn val="ctr"/>
        <c:lblOffset val="100"/>
        <c:noMultiLvlLbl val="0"/>
      </c:catAx>
      <c:valAx>
        <c:axId val="284350720"/>
        <c:scaling>
          <c:orientation val="minMax"/>
          <c:min val="0"/>
        </c:scaling>
        <c:delete val="0"/>
        <c:axPos val="l"/>
        <c:majorGridlines/>
        <c:numFmt formatCode="#,##0" sourceLinked="0"/>
        <c:majorTickMark val="out"/>
        <c:minorTickMark val="none"/>
        <c:tickLblPos val="nextTo"/>
        <c:spPr>
          <a:solidFill>
            <a:sysClr val="window" lastClr="FFFFFF"/>
          </a:solidFill>
        </c:spPr>
        <c:txPr>
          <a:bodyPr/>
          <a:lstStyle/>
          <a:p>
            <a:pPr>
              <a:defRPr>
                <a:latin typeface="Times New Roman" pitchFamily="18" charset="0"/>
                <a:cs typeface="Times New Roman" pitchFamily="18" charset="0"/>
              </a:defRPr>
            </a:pPr>
            <a:endParaRPr lang="ru-RU"/>
          </a:p>
        </c:txPr>
        <c:crossAx val="284349184"/>
        <c:crosses val="autoZero"/>
        <c:crossBetween val="between"/>
        <c:majorUnit val="10"/>
        <c:minorUnit val="5"/>
      </c:valAx>
      <c:spPr>
        <a:solidFill>
          <a:schemeClr val="accent1">
            <a:lumMod val="20000"/>
            <a:lumOff val="80000"/>
          </a:schemeClr>
        </a:solidFill>
        <a:ln>
          <a:solidFill>
            <a:sysClr val="windowText" lastClr="000000"/>
          </a:solidFill>
        </a:ln>
      </c:spPr>
    </c:plotArea>
    <c:legend>
      <c:legendPos val="b"/>
      <c:layout>
        <c:manualLayout>
          <c:xMode val="edge"/>
          <c:yMode val="edge"/>
          <c:x val="0.16860466995920487"/>
          <c:y val="0.85978856809565474"/>
          <c:w val="0.74659463627234357"/>
          <c:h val="9.9502131413290965E-2"/>
        </c:manualLayout>
      </c:layout>
      <c:overlay val="0"/>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sz="1000" baseline="0"/>
              <a:t>Сравнительные</a:t>
            </a:r>
            <a:r>
              <a:rPr lang="ru-RU" sz="1000"/>
              <a:t> данные за 1 квартал 2022 и </a:t>
            </a:r>
          </a:p>
          <a:p>
            <a:pPr>
              <a:defRPr sz="1311" b="1" i="0" u="none" strike="noStrike" baseline="0">
                <a:solidFill>
                  <a:srgbClr val="000000"/>
                </a:solidFill>
                <a:latin typeface="Times New Roman"/>
                <a:ea typeface="Times New Roman"/>
                <a:cs typeface="Times New Roman"/>
              </a:defRPr>
            </a:pPr>
            <a:r>
              <a:rPr lang="ru-RU" sz="1000"/>
              <a:t>1</a:t>
            </a:r>
            <a:r>
              <a:rPr lang="ru-RU" sz="1000" baseline="0"/>
              <a:t> квартал </a:t>
            </a:r>
            <a:r>
              <a:rPr lang="ru-RU" sz="1000"/>
              <a:t>2023 года</a:t>
            </a:r>
          </a:p>
        </c:rich>
      </c:tx>
      <c:layout>
        <c:manualLayout>
          <c:xMode val="edge"/>
          <c:yMode val="edge"/>
          <c:x val="0.29098411970620136"/>
          <c:y val="1.3690952762209769E-2"/>
        </c:manualLayout>
      </c:layout>
      <c:overlay val="0"/>
      <c:spPr>
        <a:noFill/>
        <a:ln w="30273">
          <a:noFill/>
        </a:ln>
      </c:spPr>
    </c:title>
    <c:autoTitleDeleted val="0"/>
    <c:view3D>
      <c:rotX val="10"/>
      <c:hPercent val="40"/>
      <c:rotY val="30"/>
      <c:depthPercent val="120"/>
      <c:rAngAx val="1"/>
    </c:view3D>
    <c:floor>
      <c:thickness val="0"/>
      <c:spPr>
        <a:solidFill>
          <a:srgbClr val="FFFFFF"/>
        </a:solidFill>
        <a:ln w="3175">
          <a:solidFill>
            <a:srgbClr val="000000"/>
          </a:solidFill>
          <a:prstDash val="solid"/>
        </a:ln>
        <a:effectLst>
          <a:outerShdw blurRad="50800" dist="50800" dir="5400000" sx="1000" sy="1000" algn="ctr" rotWithShape="0">
            <a:srgbClr val="000000">
              <a:alpha val="43137"/>
            </a:srgbClr>
          </a:outerShdw>
        </a:effectLst>
        <a:scene3d>
          <a:camera prst="orthographicFront"/>
          <a:lightRig rig="threePt" dir="t"/>
        </a:scene3d>
        <a:sp3d>
          <a:bevelT h="0"/>
          <a:contourClr>
            <a:srgbClr val="000000"/>
          </a:contourClr>
        </a:sp3d>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6387444403220394"/>
          <c:y val="0.13230782580460962"/>
          <c:w val="0.69852655986642365"/>
          <c:h val="0.58559106989807352"/>
        </c:manualLayout>
      </c:layout>
      <c:bar3DChart>
        <c:barDir val="col"/>
        <c:grouping val="clustered"/>
        <c:varyColors val="0"/>
        <c:ser>
          <c:idx val="0"/>
          <c:order val="0"/>
          <c:tx>
            <c:strRef>
              <c:f>Sheet1!$A$2</c:f>
              <c:strCache>
                <c:ptCount val="1"/>
                <c:pt idx="0">
                  <c:v>количество составленных протоколов </c:v>
                </c:pt>
              </c:strCache>
            </c:strRef>
          </c:tx>
          <c:spPr>
            <a:solidFill>
              <a:srgbClr val="FFFF66"/>
            </a:solidFill>
            <a:ln w="15136">
              <a:solidFill>
                <a:srgbClr val="000000"/>
              </a:solidFill>
              <a:prstDash val="solid"/>
            </a:ln>
          </c:spPr>
          <c:invertIfNegative val="0"/>
          <c:dLbls>
            <c:dLbl>
              <c:idx val="0"/>
              <c:layout>
                <c:manualLayout>
                  <c:x val="1.8502582591449403E-2"/>
                  <c:y val="-1.7774468585376416E-2"/>
                </c:manualLayout>
              </c:layout>
              <c:showLegendKey val="0"/>
              <c:showVal val="1"/>
              <c:showCatName val="0"/>
              <c:showSerName val="0"/>
              <c:showPercent val="0"/>
              <c:showBubbleSize val="0"/>
            </c:dLbl>
            <c:dLbl>
              <c:idx val="1"/>
              <c:layout>
                <c:manualLayout>
                  <c:x val="2.6725948305767452E-2"/>
                  <c:y val="-1.777447356068089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41455</c:v>
                </c:pt>
                <c:pt idx="1">
                  <c:v>41820</c:v>
                </c:pt>
              </c:numCache>
            </c:numRef>
          </c:cat>
          <c:val>
            <c:numRef>
              <c:f>Sheet1!$B$2:$C$2</c:f>
              <c:numCache>
                <c:formatCode>General</c:formatCode>
                <c:ptCount val="2"/>
                <c:pt idx="0">
                  <c:v>51</c:v>
                </c:pt>
                <c:pt idx="1">
                  <c:v>2</c:v>
                </c:pt>
              </c:numCache>
            </c:numRef>
          </c:val>
        </c:ser>
        <c:ser>
          <c:idx val="1"/>
          <c:order val="1"/>
          <c:tx>
            <c:strRef>
              <c:f>Sheet1!$A$3</c:f>
              <c:strCache>
                <c:ptCount val="1"/>
              </c:strCache>
            </c:strRef>
          </c:tx>
          <c:spPr>
            <a:solidFill>
              <a:srgbClr val="FF33CC"/>
            </a:solidFill>
            <a:ln w="15136">
              <a:solidFill>
                <a:srgbClr val="000000"/>
              </a:solidFill>
              <a:prstDash val="solid"/>
            </a:ln>
          </c:spPr>
          <c:invertIfNegative val="0"/>
          <c:dLbls>
            <c:dLbl>
              <c:idx val="0"/>
              <c:layout>
                <c:manualLayout>
                  <c:x val="2.9871063082467824E-2"/>
                  <c:y val="-1.7336409763476602E-2"/>
                </c:manualLayout>
              </c:layout>
              <c:showLegendKey val="0"/>
              <c:showVal val="1"/>
              <c:showCatName val="0"/>
              <c:showSerName val="0"/>
              <c:showPercent val="0"/>
              <c:showBubbleSize val="0"/>
            </c:dLbl>
            <c:dLbl>
              <c:idx val="1"/>
              <c:layout>
                <c:manualLayout>
                  <c:x val="2.7952816641378816E-2"/>
                  <c:y val="-1.8321703415974472E-2"/>
                </c:manualLayout>
              </c:layout>
              <c:showLegendKey val="0"/>
              <c:showVal val="1"/>
              <c:showCatName val="0"/>
              <c:showSerName val="0"/>
              <c:showPercent val="0"/>
              <c:showBubbleSize val="0"/>
            </c:dLbl>
            <c:dLbl>
              <c:idx val="2"/>
              <c:layout>
                <c:manualLayout>
                  <c:xMode val="edge"/>
                  <c:yMode val="edge"/>
                  <c:x val="0.64237288135593218"/>
                  <c:y val="0.65929203539824865"/>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41455</c:v>
                </c:pt>
                <c:pt idx="1">
                  <c:v>41820</c:v>
                </c:pt>
              </c:numCache>
            </c:numRef>
          </c:cat>
          <c:val>
            <c:numRef>
              <c:f>Sheet1!$B$3:$C$3</c:f>
              <c:numCache>
                <c:formatCode>General</c:formatCode>
                <c:ptCount val="2"/>
              </c:numCache>
            </c:numRef>
          </c:val>
        </c:ser>
        <c:dLbls>
          <c:showLegendKey val="0"/>
          <c:showVal val="0"/>
          <c:showCatName val="0"/>
          <c:showSerName val="0"/>
          <c:showPercent val="0"/>
          <c:showBubbleSize val="0"/>
        </c:dLbls>
        <c:gapWidth val="230"/>
        <c:gapDepth val="40"/>
        <c:shape val="box"/>
        <c:axId val="290185216"/>
        <c:axId val="290187136"/>
        <c:axId val="0"/>
      </c:bar3DChart>
      <c:dateAx>
        <c:axId val="290185216"/>
        <c:scaling>
          <c:orientation val="minMax"/>
          <c:max val="41730"/>
          <c:min val="41365"/>
        </c:scaling>
        <c:delete val="1"/>
        <c:axPos val="b"/>
        <c:title>
          <c:tx>
            <c:rich>
              <a:bodyPr/>
              <a:lstStyle/>
              <a:p>
                <a:pPr>
                  <a:defRPr/>
                </a:pPr>
                <a:r>
                  <a:rPr lang="ru-RU" sz="800"/>
                  <a:t>2022	                                                2023</a:t>
                </a:r>
              </a:p>
            </c:rich>
          </c:tx>
          <c:layout>
            <c:manualLayout>
              <c:xMode val="edge"/>
              <c:yMode val="edge"/>
              <c:x val="0.24750532695509841"/>
              <c:y val="0.69676193117883745"/>
            </c:manualLayout>
          </c:layout>
          <c:overlay val="0"/>
        </c:title>
        <c:numFmt formatCode="m/d/yyyy" sourceLinked="1"/>
        <c:majorTickMark val="out"/>
        <c:minorTickMark val="none"/>
        <c:tickLblPos val="none"/>
        <c:crossAx val="290187136"/>
        <c:crosses val="autoZero"/>
        <c:auto val="1"/>
        <c:lblOffset val="100"/>
        <c:baseTimeUnit val="years"/>
        <c:majorUnit val="1"/>
        <c:minorUnit val="1"/>
      </c:dateAx>
      <c:valAx>
        <c:axId val="290187136"/>
        <c:scaling>
          <c:orientation val="minMax"/>
          <c:max val="30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90185216"/>
        <c:crossesAt val="41365"/>
        <c:crossBetween val="between"/>
        <c:majorUnit val="25"/>
      </c:valAx>
      <c:spPr>
        <a:noFill/>
        <a:ln w="30273">
          <a:noFill/>
        </a:ln>
      </c:spPr>
    </c:plotArea>
    <c:legend>
      <c:legendPos val="b"/>
      <c:layout>
        <c:manualLayout>
          <c:xMode val="edge"/>
          <c:yMode val="edge"/>
          <c:x val="0.18837171563232041"/>
          <c:y val="0.82782637892123156"/>
          <c:w val="0.73093902576694048"/>
          <c:h val="0.15385684879980441"/>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solidFill>
                  <a:sysClr val="windowText" lastClr="000000"/>
                </a:solidFill>
              </a:rPr>
              <a:t>Сравнительные</a:t>
            </a:r>
            <a:r>
              <a:rPr lang="ru-RU">
                <a:solidFill>
                  <a:sysClr val="windowText" lastClr="000000"/>
                </a:solidFill>
              </a:rPr>
              <a:t> данные </a:t>
            </a:r>
          </a:p>
          <a:p>
            <a:pPr>
              <a:defRPr sz="1311" b="1" i="0" u="none" strike="noStrike" baseline="0">
                <a:solidFill>
                  <a:srgbClr val="000000"/>
                </a:solidFill>
                <a:latin typeface="Times New Roman"/>
                <a:ea typeface="Times New Roman"/>
                <a:cs typeface="Times New Roman"/>
              </a:defRPr>
            </a:pPr>
            <a:r>
              <a:rPr lang="ru-RU">
                <a:solidFill>
                  <a:sysClr val="windowText" lastClr="000000"/>
                </a:solidFill>
              </a:rPr>
              <a:t>за</a:t>
            </a:r>
            <a:r>
              <a:rPr lang="ru-RU" baseline="0">
                <a:solidFill>
                  <a:sysClr val="windowText" lastClr="000000"/>
                </a:solidFill>
              </a:rPr>
              <a:t> 1 квартал 2022 года</a:t>
            </a:r>
            <a:r>
              <a:rPr lang="ru-RU">
                <a:solidFill>
                  <a:sysClr val="windowText" lastClr="000000"/>
                </a:solidFill>
              </a:rPr>
              <a:t> и 1 квартал 2023 года</a:t>
            </a:r>
          </a:p>
        </c:rich>
      </c:tx>
      <c:layout>
        <c:manualLayout>
          <c:xMode val="edge"/>
          <c:yMode val="edge"/>
          <c:x val="0.26527928053929772"/>
          <c:y val="1.5891774479781889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5359970269479944"/>
          <c:y val="0.17300873180484924"/>
          <c:w val="0.71908284064373185"/>
          <c:h val="0.56768578575155249"/>
        </c:manualLayout>
      </c:layout>
      <c:bar3DChart>
        <c:barDir val="col"/>
        <c:grouping val="clustered"/>
        <c:varyColors val="0"/>
        <c:ser>
          <c:idx val="0"/>
          <c:order val="0"/>
          <c:tx>
            <c:strRef>
              <c:f>Sheet1!$A$2</c:f>
              <c:strCache>
                <c:ptCount val="1"/>
                <c:pt idx="0">
                  <c:v>количество поступивших обращений </c:v>
                </c:pt>
              </c:strCache>
            </c:strRef>
          </c:tx>
          <c:spPr>
            <a:solidFill>
              <a:srgbClr val="FFFF66"/>
            </a:solidFill>
            <a:ln w="15136">
              <a:solidFill>
                <a:srgbClr val="000000"/>
              </a:solidFill>
              <a:prstDash val="solid"/>
            </a:ln>
          </c:spPr>
          <c:invertIfNegative val="0"/>
          <c:dLbls>
            <c:dLbl>
              <c:idx val="0"/>
              <c:layout>
                <c:manualLayout>
                  <c:x val="2.0558421773667263E-2"/>
                  <c:y val="-1.7774473560680522E-2"/>
                </c:manualLayout>
              </c:layout>
              <c:showLegendKey val="0"/>
              <c:showVal val="1"/>
              <c:showCatName val="0"/>
              <c:showSerName val="0"/>
              <c:showPercent val="0"/>
              <c:showBubbleSize val="0"/>
            </c:dLbl>
            <c:dLbl>
              <c:idx val="1"/>
              <c:layout>
                <c:manualLayout>
                  <c:x val="2.6725948305767442E-2"/>
                  <c:y val="-1.777447356068055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Sheet1!$B$2:$C$2</c:f>
              <c:numCache>
                <c:formatCode>General</c:formatCode>
                <c:ptCount val="2"/>
                <c:pt idx="0">
                  <c:v>248</c:v>
                </c:pt>
                <c:pt idx="1">
                  <c:v>270</c:v>
                </c:pt>
              </c:numCache>
            </c:numRef>
          </c:val>
        </c:ser>
        <c:ser>
          <c:idx val="1"/>
          <c:order val="1"/>
          <c:tx>
            <c:strRef>
              <c:f>Sheet1!$A$3</c:f>
              <c:strCache>
                <c:ptCount val="1"/>
                <c:pt idx="0">
                  <c:v>разъяснено</c:v>
                </c:pt>
              </c:strCache>
            </c:strRef>
          </c:tx>
          <c:spPr>
            <a:solidFill>
              <a:srgbClr val="FF33CC"/>
            </a:solidFill>
            <a:ln w="15136">
              <a:solidFill>
                <a:srgbClr val="000000"/>
              </a:solidFill>
              <a:prstDash val="solid"/>
            </a:ln>
          </c:spPr>
          <c:invertIfNegative val="0"/>
          <c:dLbls>
            <c:dLbl>
              <c:idx val="0"/>
              <c:layout>
                <c:manualLayout>
                  <c:x val="2.9871063082467696E-2"/>
                  <c:y val="-1.7336409763476283E-2"/>
                </c:manualLayout>
              </c:layout>
              <c:showLegendKey val="0"/>
              <c:showVal val="1"/>
              <c:showCatName val="0"/>
              <c:showSerName val="0"/>
              <c:showPercent val="0"/>
              <c:showBubbleSize val="0"/>
            </c:dLbl>
            <c:dLbl>
              <c:idx val="1"/>
              <c:layout>
                <c:manualLayout>
                  <c:x val="2.7952816641378792E-2"/>
                  <c:y val="-1.8321703415973983E-2"/>
                </c:manualLayout>
              </c:layout>
              <c:showLegendKey val="0"/>
              <c:showVal val="1"/>
              <c:showCatName val="0"/>
              <c:showSerName val="0"/>
              <c:showPercent val="0"/>
              <c:showBubbleSize val="0"/>
            </c:dLbl>
            <c:dLbl>
              <c:idx val="2"/>
              <c:layout>
                <c:manualLayout>
                  <c:xMode val="edge"/>
                  <c:yMode val="edge"/>
                  <c:x val="0.64237288135593218"/>
                  <c:y val="0.65929203539824865"/>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Sheet1!$B$3:$C$3</c:f>
              <c:numCache>
                <c:formatCode>General</c:formatCode>
                <c:ptCount val="2"/>
                <c:pt idx="0">
                  <c:v>163</c:v>
                </c:pt>
                <c:pt idx="1">
                  <c:v>193</c:v>
                </c:pt>
              </c:numCache>
            </c:numRef>
          </c:val>
        </c:ser>
        <c:ser>
          <c:idx val="2"/>
          <c:order val="2"/>
          <c:tx>
            <c:strRef>
              <c:f>Sheet1!$A$4</c:f>
              <c:strCache>
                <c:ptCount val="1"/>
                <c:pt idx="0">
                  <c:v>меры приняты</c:v>
                </c:pt>
              </c:strCache>
            </c:strRef>
          </c:tx>
          <c:spPr>
            <a:solidFill>
              <a:srgbClr val="66CCFF"/>
            </a:solidFill>
            <a:ln w="15136">
              <a:solidFill>
                <a:srgbClr val="000000"/>
              </a:solidFill>
              <a:prstDash val="solid"/>
            </a:ln>
          </c:spPr>
          <c:invertIfNegative val="0"/>
          <c:dLbls>
            <c:dLbl>
              <c:idx val="0"/>
              <c:layout>
                <c:manualLayout>
                  <c:x val="2.4670106128401016E-2"/>
                  <c:y val="-1.303446336926959E-16"/>
                </c:manualLayout>
              </c:layout>
              <c:showLegendKey val="0"/>
              <c:showVal val="1"/>
              <c:showCatName val="0"/>
              <c:showSerName val="0"/>
              <c:showPercent val="0"/>
              <c:showBubbleSize val="0"/>
            </c:dLbl>
            <c:dLbl>
              <c:idx val="1"/>
              <c:layout>
                <c:manualLayout>
                  <c:x val="1.8502579596302287E-2"/>
                  <c:y val="-1.0664684136408307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Sheet1!$B$4:$C$4</c:f>
              <c:numCache>
                <c:formatCode>General</c:formatCode>
                <c:ptCount val="2"/>
                <c:pt idx="0">
                  <c:v>0</c:v>
                </c:pt>
                <c:pt idx="1">
                  <c:v>3</c:v>
                </c:pt>
              </c:numCache>
            </c:numRef>
          </c:val>
        </c:ser>
        <c:dLbls>
          <c:showLegendKey val="0"/>
          <c:showVal val="0"/>
          <c:showCatName val="0"/>
          <c:showSerName val="0"/>
          <c:showPercent val="0"/>
          <c:showBubbleSize val="0"/>
        </c:dLbls>
        <c:gapWidth val="230"/>
        <c:gapDepth val="40"/>
        <c:shape val="box"/>
        <c:axId val="290219136"/>
        <c:axId val="290221056"/>
        <c:axId val="0"/>
      </c:bar3DChart>
      <c:dateAx>
        <c:axId val="290219136"/>
        <c:scaling>
          <c:orientation val="minMax"/>
          <c:max val="41730"/>
          <c:min val="41365"/>
        </c:scaling>
        <c:delete val="1"/>
        <c:axPos val="b"/>
        <c:title>
          <c:tx>
            <c:rich>
              <a:bodyPr/>
              <a:lstStyle/>
              <a:p>
                <a:pPr>
                  <a:defRPr/>
                </a:pPr>
                <a:r>
                  <a:rPr lang="ru-RU" sz="800"/>
                  <a:t>2022		               2023</a:t>
                </a:r>
              </a:p>
            </c:rich>
          </c:tx>
          <c:layout>
            <c:manualLayout>
              <c:xMode val="edge"/>
              <c:yMode val="edge"/>
              <c:x val="0.31535733194479487"/>
              <c:y val="0.75947796954843272"/>
            </c:manualLayout>
          </c:layout>
          <c:overlay val="0"/>
        </c:title>
        <c:numFmt formatCode="dd/mm/yyyy" sourceLinked="1"/>
        <c:majorTickMark val="out"/>
        <c:minorTickMark val="none"/>
        <c:tickLblPos val="none"/>
        <c:crossAx val="290221056"/>
        <c:crosses val="autoZero"/>
        <c:auto val="1"/>
        <c:lblOffset val="100"/>
        <c:baseTimeUnit val="years"/>
        <c:majorUnit val="1"/>
        <c:minorUnit val="1"/>
      </c:dateAx>
      <c:valAx>
        <c:axId val="290221056"/>
        <c:scaling>
          <c:orientation val="minMax"/>
          <c:max val="90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90219136"/>
        <c:crossesAt val="41365"/>
        <c:crossBetween val="between"/>
        <c:majorUnit val="100"/>
        <c:minorUnit val="20"/>
      </c:valAx>
      <c:spPr>
        <a:noFill/>
        <a:ln w="30273">
          <a:noFill/>
        </a:ln>
      </c:spPr>
    </c:plotArea>
    <c:legend>
      <c:legendPos val="b"/>
      <c:layout>
        <c:manualLayout>
          <c:xMode val="edge"/>
          <c:yMode val="edge"/>
          <c:x val="0.10687871953710844"/>
          <c:y val="0.84713779919102339"/>
          <c:w val="0.82324756423131851"/>
          <c:h val="6.8272179190477705E-2"/>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050073286293778E-2"/>
          <c:y val="9.8446908796086821E-2"/>
          <c:w val="0.83368868664144258"/>
          <c:h val="0.74761484657350152"/>
        </c:manualLayout>
      </c:layout>
      <c:barChart>
        <c:barDir val="col"/>
        <c:grouping val="clustered"/>
        <c:varyColors val="0"/>
        <c:ser>
          <c:idx val="0"/>
          <c:order val="0"/>
          <c:tx>
            <c:strRef>
              <c:f>Лист1!$B$1</c:f>
              <c:strCache>
                <c:ptCount val="1"/>
                <c:pt idx="0">
                  <c:v> 1 кв. 2022 г.</c:v>
                </c:pt>
              </c:strCache>
            </c:strRef>
          </c:tx>
          <c:spPr>
            <a:solidFill>
              <a:srgbClr val="FFC000">
                <a:alpha val="7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Лист1!$A$2:$A$3</c:f>
            </c:multiLvlStrRef>
          </c:cat>
          <c:val>
            <c:numRef>
              <c:f>Лист1!$B$2:$B$3</c:f>
              <c:numCache>
                <c:formatCode>General</c:formatCode>
                <c:ptCount val="2"/>
                <c:pt idx="0">
                  <c:v>405</c:v>
                </c:pt>
              </c:numCache>
            </c:numRef>
          </c:val>
        </c:ser>
        <c:ser>
          <c:idx val="1"/>
          <c:order val="1"/>
          <c:tx>
            <c:strRef>
              <c:f>Лист1!$C$1</c:f>
              <c:strCache>
                <c:ptCount val="1"/>
                <c:pt idx="0">
                  <c:v> 1 кв. 2023 г.</c:v>
                </c:pt>
              </c:strCache>
            </c:strRef>
          </c:tx>
          <c:spPr>
            <a:solidFill>
              <a:srgbClr val="C00000">
                <a:alpha val="7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Лист1!$A$2:$A$3</c:f>
            </c:multiLvlStrRef>
          </c:cat>
          <c:val>
            <c:numRef>
              <c:f>Лист1!$C$2:$C$3</c:f>
              <c:numCache>
                <c:formatCode>General</c:formatCode>
                <c:ptCount val="2"/>
                <c:pt idx="0">
                  <c:v>160</c:v>
                </c:pt>
              </c:numCache>
            </c:numRef>
          </c:val>
        </c:ser>
        <c:dLbls>
          <c:showLegendKey val="0"/>
          <c:showVal val="1"/>
          <c:showCatName val="0"/>
          <c:showSerName val="0"/>
          <c:showPercent val="0"/>
          <c:showBubbleSize val="0"/>
        </c:dLbls>
        <c:gapWidth val="80"/>
        <c:overlap val="25"/>
        <c:axId val="290309632"/>
        <c:axId val="290311168"/>
      </c:barChart>
      <c:catAx>
        <c:axId val="290309632"/>
        <c:scaling>
          <c:orientation val="minMax"/>
        </c:scaling>
        <c:delete val="1"/>
        <c:axPos val="b"/>
        <c:numFmt formatCode="General" sourceLinked="0"/>
        <c:majorTickMark val="none"/>
        <c:minorTickMark val="none"/>
        <c:tickLblPos val="none"/>
        <c:crossAx val="290311168"/>
        <c:crosses val="autoZero"/>
        <c:auto val="1"/>
        <c:lblAlgn val="ctr"/>
        <c:lblOffset val="100"/>
        <c:noMultiLvlLbl val="0"/>
      </c:catAx>
      <c:valAx>
        <c:axId val="290311168"/>
        <c:scaling>
          <c:orientation val="minMax"/>
          <c:min val="100"/>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290309632"/>
        <c:crosses val="autoZero"/>
        <c:crossBetween val="between"/>
        <c:minorUnit val="50"/>
      </c:valAx>
      <c:spPr>
        <a:noFill/>
        <a:ln>
          <a:noFill/>
        </a:ln>
        <a:effectLst>
          <a:glow>
            <a:srgbClr val="4F81BD">
              <a:alpha val="69000"/>
            </a:srgbClr>
          </a:glow>
          <a:outerShdw blurRad="50800" dir="5400000" algn="ctr" rotWithShape="0">
            <a:srgbClr val="000000">
              <a:alpha val="43137"/>
            </a:srgbClr>
          </a:outerShdw>
          <a:softEdge rad="25400"/>
        </a:effectLst>
      </c:spPr>
    </c:plotArea>
    <c:legend>
      <c:legendPos val="b"/>
      <c:layout>
        <c:manualLayout>
          <c:xMode val="edge"/>
          <c:yMode val="edge"/>
          <c:x val="9.5467618531021231E-2"/>
          <c:y val="0.84031331162138767"/>
          <c:w val="0.29590414834509321"/>
          <c:h val="0.118007818952700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4590211531767941"/>
          <c:y val="0.29271043495221388"/>
          <c:w val="0.52290554755919172"/>
          <c:h val="0.43022024575776274"/>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explosion val="0"/>
          </c:dPt>
          <c:dPt>
            <c:idx val="1"/>
            <c:bubble3D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2"/>
            <c:bubble3D val="0"/>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0"/>
              <c:layout>
                <c:manualLayout>
                  <c:x val="0.23031314819662896"/>
                  <c:y val="0.1271329887445051"/>
                </c:manualLayout>
              </c:layout>
              <c:tx>
                <c:rich>
                  <a:bodyPr/>
                  <a:lstStyle/>
                  <a:p>
                    <a:pPr>
                      <a:defRPr sz="800"/>
                    </a:pPr>
                    <a:r>
                      <a:rPr lang="ru-RU"/>
                      <a:t>физические лица; 10; 6,25%</a:t>
                    </a:r>
                  </a:p>
                </c:rich>
              </c:tx>
              <c:numFmt formatCode="0.0%" sourceLinked="0"/>
              <c:spPr>
                <a:noFill/>
                <a:ln>
                  <a:solidFill>
                    <a:sysClr val="window" lastClr="FFFFFF"/>
                  </a:solidFill>
                </a:ln>
                <a:effectLst/>
              </c:spPr>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2080791968938509"/>
                  <c:y val="8.890980048658953E-2"/>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16968484289336241"/>
                  <c:y val="-9.3712563184836756E-2"/>
                </c:manualLayout>
              </c:layout>
              <c:tx>
                <c:rich>
                  <a:bodyPr/>
                  <a:lstStyle/>
                  <a:p>
                    <a:pPr>
                      <a:defRPr sz="800"/>
                    </a:pPr>
                    <a:r>
                      <a:rPr lang="ru-RU"/>
                      <a:t>должностные лица; 74; 46,25%</a:t>
                    </a:r>
                  </a:p>
                </c:rich>
              </c:tx>
              <c:numFmt formatCode="0.0%" sourceLinked="0"/>
              <c:spPr>
                <a:noFill/>
                <a:ln>
                  <a:solidFill>
                    <a:sysClr val="window" lastClr="FFFFFF"/>
                  </a:solidFill>
                </a:ln>
                <a:effectLst/>
              </c:spPr>
              <c:showLegendKey val="0"/>
              <c:showVal val="1"/>
              <c:showCatName val="1"/>
              <c:showSerName val="0"/>
              <c:showPercent val="1"/>
              <c:showBubbleSize val="0"/>
              <c:extLst>
                <c:ext xmlns:c15="http://schemas.microsoft.com/office/drawing/2012/chart" uri="{CE6537A1-D6FC-4f65-9D91-7224C49458BB}">
                  <c15:layout/>
                </c:ext>
              </c:extLst>
            </c:dLbl>
            <c:dLbl>
              <c:idx val="3"/>
              <c:layout>
                <c:manualLayout>
                  <c:x val="0.13794001715413631"/>
                  <c:y val="-0.27738889110828163"/>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15:layout/>
                </c:ext>
              </c:extLst>
            </c:dLbl>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физические лица</c:v>
                </c:pt>
                <c:pt idx="1">
                  <c:v>индивидуальные предприниматели</c:v>
                </c:pt>
                <c:pt idx="2">
                  <c:v>должностные лица</c:v>
                </c:pt>
                <c:pt idx="3">
                  <c:v>юридические лица</c:v>
                </c:pt>
              </c:strCache>
            </c:strRef>
          </c:cat>
          <c:val>
            <c:numRef>
              <c:f>Лист1!$B$2:$B$5</c:f>
              <c:numCache>
                <c:formatCode>General</c:formatCode>
                <c:ptCount val="4"/>
                <c:pt idx="0">
                  <c:v>10</c:v>
                </c:pt>
                <c:pt idx="1">
                  <c:v>0</c:v>
                </c:pt>
                <c:pt idx="2">
                  <c:v>74</c:v>
                </c:pt>
                <c:pt idx="3">
                  <c:v>76</c:v>
                </c:pt>
              </c:numCache>
            </c:numRef>
          </c:val>
        </c:ser>
        <c:dLbls>
          <c:showLegendKey val="0"/>
          <c:showVal val="0"/>
          <c:showCatName val="0"/>
          <c:showSerName val="0"/>
          <c:showPercent val="0"/>
          <c:showBubbleSize val="0"/>
          <c:showLeaderLines val="1"/>
        </c:dLbls>
      </c:pie3DChart>
    </c:plotArea>
    <c:plotVisOnly val="1"/>
    <c:dispBlanksAs val="zero"/>
    <c:showDLblsOverMax val="0"/>
  </c:chart>
  <c:spPr>
    <a:no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11950312667657327"/>
          <c:y val="0.11524113290769362"/>
          <c:w val="0.77870332240651641"/>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bubble3D val="0"/>
            <c:explosion val="31"/>
            <c:spPr>
              <a:gradFill>
                <a:gsLst>
                  <a:gs pos="50000">
                    <a:srgbClr val="FFFF00"/>
                  </a:gs>
                  <a:gs pos="100000">
                    <a:srgbClr val="FFFF66"/>
                  </a:gs>
                </a:gsLst>
                <a:path path="circle">
                  <a:fillToRect l="50000" t="50000" r="50000" b="50000"/>
                </a:path>
              </a:gradFill>
              <a:ln>
                <a:solidFill>
                  <a:sysClr val="windowText" lastClr="000000"/>
                </a:solidFill>
              </a:ln>
            </c:spPr>
          </c:dPt>
          <c:dPt>
            <c:idx val="1"/>
            <c:bubble3D val="0"/>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bubble3D val="0"/>
            <c:explosion val="39"/>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Pt>
            <c:idx val="3"/>
            <c:bubble3D val="0"/>
            <c:spPr>
              <a:solidFill>
                <a:srgbClr val="FFCCFF"/>
              </a:solidFill>
              <a:ln>
                <a:solidFill>
                  <a:sysClr val="windowText" lastClr="000000"/>
                </a:solidFill>
              </a:ln>
            </c:spPr>
          </c:dPt>
          <c:dLbls>
            <c:dLbl>
              <c:idx val="0"/>
              <c:layout>
                <c:manualLayout>
                  <c:x val="4.8759179878318494E-2"/>
                  <c:y val="-0.12289096905020402"/>
                </c:manualLayout>
              </c:layout>
              <c:showLegendKey val="1"/>
              <c:showVal val="1"/>
              <c:showCatName val="1"/>
              <c:showSerName val="0"/>
              <c:showPercent val="1"/>
              <c:showBubbleSize val="0"/>
              <c:separator>. </c:separator>
              <c:extLst>
                <c:ext xmlns:c15="http://schemas.microsoft.com/office/drawing/2012/chart" uri="{CE6537A1-D6FC-4f65-9D91-7224C49458BB}">
                  <c15:layout/>
                </c:ext>
              </c:extLst>
            </c:dLbl>
            <c:dLbl>
              <c:idx val="1"/>
              <c:layout>
                <c:manualLayout>
                  <c:x val="-8.1081081081081086E-2"/>
                  <c:y val="0.30359621062992126"/>
                </c:manualLayout>
              </c:layout>
              <c:showLegendKey val="1"/>
              <c:showVal val="1"/>
              <c:showCatName val="1"/>
              <c:showSerName val="0"/>
              <c:showPercent val="1"/>
              <c:showBubbleSize val="0"/>
              <c:separator>. </c:separator>
              <c:extLst>
                <c:ext xmlns:c15="http://schemas.microsoft.com/office/drawing/2012/chart" uri="{CE6537A1-D6FC-4f65-9D91-7224C49458BB}">
                  <c15:layout/>
                </c:ext>
              </c:extLst>
            </c:dLbl>
            <c:dLbl>
              <c:idx val="2"/>
              <c:layout>
                <c:manualLayout>
                  <c:x val="-0.10282696511687728"/>
                  <c:y val="0.11166711046475912"/>
                </c:manualLayout>
              </c:layout>
              <c:showLegendKey val="1"/>
              <c:showVal val="1"/>
              <c:showCatName val="1"/>
              <c:showSerName val="0"/>
              <c:showPercent val="1"/>
              <c:showBubbleSize val="0"/>
              <c:separator>. </c:separator>
              <c:extLst>
                <c:ext xmlns:c15="http://schemas.microsoft.com/office/drawing/2012/chart" uri="{CE6537A1-D6FC-4f65-9D91-7224C49458BB}">
                  <c15:layout/>
                </c:ext>
              </c:extLst>
            </c:dLbl>
            <c:dLbl>
              <c:idx val="3"/>
              <c:layout>
                <c:manualLayout>
                  <c:x val="-0.10768085874610168"/>
                  <c:y val="-7.7491243522254769E-2"/>
                </c:manualLayout>
              </c:layout>
              <c:showLegendKey val="1"/>
              <c:showVal val="1"/>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156</c:v>
                </c:pt>
                <c:pt idx="1">
                  <c:v>0</c:v>
                </c:pt>
                <c:pt idx="2">
                  <c:v>2</c:v>
                </c:pt>
                <c:pt idx="3">
                  <c:v>2</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900"/>
          </a:pPr>
          <a:endParaRPr lang="ru-RU"/>
        </a:p>
      </c:txPr>
    </c:legend>
    <c:plotVisOnly val="1"/>
    <c:dispBlanksAs val="zero"/>
    <c:showDLblsOverMax val="0"/>
  </c:chart>
  <c:spPr>
    <a:gradFill flip="none" rotWithShape="1">
      <a:gsLst>
        <a:gs pos="0">
          <a:sysClr val="window" lastClr="FFFFFF">
            <a:lumMod val="8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4"/>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9397594182902432E-2"/>
          <c:y val="4.4337964247975557E-2"/>
          <c:w val="0.95060240581709754"/>
          <c:h val="0.7933151213241203"/>
        </c:manualLayout>
      </c:layout>
      <c:bar3DChart>
        <c:barDir val="col"/>
        <c:grouping val="clustered"/>
        <c:varyColors val="1"/>
        <c:ser>
          <c:idx val="0"/>
          <c:order val="0"/>
          <c:spPr>
            <a:ln w="1678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3"/>
            <c:invertIfNegative val="0"/>
            <c:bubble3D val="0"/>
            <c:spPr>
              <a:gradFill rotWithShape="0">
                <a:gsLst>
                  <a:gs pos="0">
                    <a:srgbClr val="99CCFF"/>
                  </a:gs>
                  <a:gs pos="100000">
                    <a:srgbClr val="99CCFF">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Lbls>
            <c:dLbl>
              <c:idx val="0"/>
              <c:layout>
                <c:manualLayout>
                  <c:x val="3.8540056346167736E-2"/>
                  <c:y val="-9.642575928008999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1154554648558836E-2"/>
                  <c:y val="-8.69338207724034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5720039008885357E-2"/>
                  <c:y val="-8.661229846269216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5907498374629777E-2"/>
                  <c:y val="-8.390044994375703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8775012641768402E-2"/>
                  <c:y val="-7.625421822272215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5302680054901394E-2"/>
                  <c:y val="-8.064538807649043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1128279811418556E-2"/>
                  <c:y val="-4.854143232095987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9350085157850488E-2"/>
                  <c:y val="-3.820397450318720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2.3227770509877572E-2"/>
                  <c:y val="-3.635451818522685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3.6455129629172543E-2"/>
                  <c:y val="-4.69797525309336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2.2191230798344574E-2"/>
                  <c:y val="-5.2932133483314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3.3218143970248082E-2"/>
                  <c:y val="-5.78224596925384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3.3021992940537599E-2"/>
                  <c:y val="-6.68864829396325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2.2275648145862512E-2"/>
                  <c:y val="-1.3315054368203981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1.797711022799266E-2"/>
                  <c:y val="-1.3032902137232846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2.0898641588296612E-2"/>
                  <c:y val="-1.1904761904761913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1.671891327063741E-2"/>
                  <c:y val="-2.3809523809523812E-2"/>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1.462904911180774E-2"/>
                  <c:y val="-1.7857142857142856E-2"/>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1.671891327063741E-2"/>
                  <c:y val="-2.3809523809523944E-2"/>
                </c:manualLayout>
              </c:layout>
              <c:showLegendKey val="0"/>
              <c:showVal val="1"/>
              <c:showCatName val="0"/>
              <c:showSerName val="0"/>
              <c:showPercent val="0"/>
              <c:showBubbleSize val="0"/>
              <c:extLst>
                <c:ext xmlns:c15="http://schemas.microsoft.com/office/drawing/2012/chart" uri="{CE6537A1-D6FC-4f65-9D91-7224C49458BB}"/>
              </c:extLst>
            </c:dLbl>
            <c:dLbl>
              <c:idx val="19"/>
              <c:layout>
                <c:manualLayout>
                  <c:x val="1.462904911180758E-2"/>
                  <c:y val="-1.7857142857142856E-2"/>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1.880877742946711E-2"/>
                  <c:y val="-1.1904761904761913E-2"/>
                </c:manualLayout>
              </c:layout>
              <c:showLegendKey val="0"/>
              <c:showVal val="1"/>
              <c:showCatName val="0"/>
              <c:showSerName val="0"/>
              <c:showPercent val="0"/>
              <c:showBubbleSize val="0"/>
              <c:extLst>
                <c:ext xmlns:c15="http://schemas.microsoft.com/office/drawing/2012/chart" uri="{CE6537A1-D6FC-4f65-9D91-7224C49458BB}"/>
              </c:extLst>
            </c:dLbl>
            <c:dLbl>
              <c:idx val="21"/>
              <c:layout>
                <c:manualLayout>
                  <c:x val="1.0449320794148237E-2"/>
                  <c:y val="-1.1904761904761913E-2"/>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1.462904911180758E-2"/>
                  <c:y val="-5.9523809523809521E-3"/>
                </c:manualLayout>
              </c:layout>
              <c:showLegendKey val="0"/>
              <c:showVal val="1"/>
              <c:showCatName val="0"/>
              <c:showSerName val="0"/>
              <c:showPercent val="0"/>
              <c:showBubbleSize val="0"/>
              <c:extLst>
                <c:ext xmlns:c15="http://schemas.microsoft.com/office/drawing/2012/chart" uri="{CE6537A1-D6FC-4f65-9D91-7224C49458BB}"/>
              </c:extLst>
            </c:dLbl>
            <c:spPr>
              <a:noFill/>
              <a:ln w="3356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Лист1!$A$1:$A$6</c:f>
              <c:strCache>
                <c:ptCount val="6"/>
                <c:pt idx="0">
                  <c:v>ч.2 13.4</c:v>
                </c:pt>
                <c:pt idx="1">
                  <c:v>ч.3 13.4</c:v>
                </c:pt>
                <c:pt idx="2">
                  <c:v>ч.2.1 ст. 13.21</c:v>
                </c:pt>
                <c:pt idx="3">
                  <c:v>13.22</c:v>
                </c:pt>
                <c:pt idx="4">
                  <c:v>ч.1 ст.13.34</c:v>
                </c:pt>
                <c:pt idx="5">
                  <c:v>19.7</c:v>
                </c:pt>
              </c:strCache>
            </c:strRef>
          </c:cat>
          <c:val>
            <c:numRef>
              <c:f>Лист1!$B$1:$B$6</c:f>
              <c:numCache>
                <c:formatCode>General</c:formatCode>
                <c:ptCount val="6"/>
                <c:pt idx="0">
                  <c:v>57</c:v>
                </c:pt>
                <c:pt idx="1">
                  <c:v>97</c:v>
                </c:pt>
                <c:pt idx="2">
                  <c:v>1</c:v>
                </c:pt>
                <c:pt idx="3">
                  <c:v>1</c:v>
                </c:pt>
                <c:pt idx="4">
                  <c:v>2</c:v>
                </c:pt>
                <c:pt idx="5">
                  <c:v>2</c:v>
                </c:pt>
              </c:numCache>
            </c:numRef>
          </c:val>
        </c:ser>
        <c:dLbls>
          <c:showLegendKey val="0"/>
          <c:showVal val="0"/>
          <c:showCatName val="0"/>
          <c:showSerName val="0"/>
          <c:showPercent val="0"/>
          <c:showBubbleSize val="0"/>
        </c:dLbls>
        <c:gapWidth val="23"/>
        <c:gapDepth val="23"/>
        <c:shape val="box"/>
        <c:axId val="298882944"/>
        <c:axId val="298884480"/>
        <c:axId val="0"/>
      </c:bar3DChart>
      <c:catAx>
        <c:axId val="298882944"/>
        <c:scaling>
          <c:orientation val="minMax"/>
        </c:scaling>
        <c:delete val="0"/>
        <c:axPos val="b"/>
        <c:numFmt formatCode="General" sourceLinked="1"/>
        <c:majorTickMark val="out"/>
        <c:minorTickMark val="none"/>
        <c:tickLblPos val="low"/>
        <c:spPr>
          <a:ln w="12586">
            <a:noFill/>
          </a:ln>
        </c:spPr>
        <c:txPr>
          <a:bodyPr rot="0" vert="horz"/>
          <a:lstStyle/>
          <a:p>
            <a:pPr>
              <a:defRPr sz="700" b="0" i="0" u="none" strike="noStrike" spc="-100" baseline="0">
                <a:solidFill>
                  <a:srgbClr val="000000"/>
                </a:solidFill>
                <a:latin typeface="Times New Roman"/>
                <a:ea typeface="Times New Roman"/>
                <a:cs typeface="Times New Roman"/>
              </a:defRPr>
            </a:pPr>
            <a:endParaRPr lang="ru-RU"/>
          </a:p>
        </c:txPr>
        <c:crossAx val="298884480"/>
        <c:crosses val="autoZero"/>
        <c:auto val="1"/>
        <c:lblAlgn val="ctr"/>
        <c:lblOffset val="100"/>
        <c:tickLblSkip val="1"/>
        <c:tickMarkSkip val="1"/>
        <c:noMultiLvlLbl val="0"/>
      </c:catAx>
      <c:valAx>
        <c:axId val="298884480"/>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98882944"/>
        <c:crosses val="autoZero"/>
        <c:crossBetween val="between"/>
        <c:majorUnit val="100"/>
        <c:minorUnit val="50"/>
      </c:valAx>
      <c:spPr>
        <a:gradFill flip="none" rotWithShape="1">
          <a:gsLst>
            <a:gs pos="0">
              <a:sysClr val="window" lastClr="FFFFFF"/>
            </a:gs>
            <a:gs pos="100000">
              <a:schemeClr val="bg1">
                <a:lumMod val="85000"/>
              </a:schemeClr>
            </a:gs>
          </a:gsLst>
          <a:path path="rect">
            <a:fillToRect l="100000" t="100000"/>
          </a:path>
          <a:tileRect r="-100000" b="-100000"/>
        </a:gradFill>
        <a:ln w="33562">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3217592592592694"/>
          <c:y val="0.17063492063492064"/>
          <c:w val="0.37096183289589807"/>
          <c:h val="0.55952380952380965"/>
        </c:manualLayout>
      </c:layout>
      <c:pie3DChart>
        <c:varyColors val="1"/>
        <c:ser>
          <c:idx val="0"/>
          <c:order val="0"/>
          <c:tx>
            <c:strRef>
              <c:f>Лист1!$B$1</c:f>
              <c:strCache>
                <c:ptCount val="1"/>
                <c:pt idx="0">
                  <c:v>Столбец2</c:v>
                </c:pt>
              </c:strCache>
            </c:strRef>
          </c:tx>
          <c:spPr>
            <a:gradFill>
              <a:gsLst>
                <a:gs pos="0">
                  <a:srgbClr val="FFFFCC"/>
                </a:gs>
                <a:gs pos="50000">
                  <a:srgbClr val="4F81BD">
                    <a:tint val="44500"/>
                    <a:satMod val="160000"/>
                  </a:srgbClr>
                </a:gs>
                <a:gs pos="100000">
                  <a:srgbClr val="4F81BD">
                    <a:tint val="23500"/>
                    <a:satMod val="160000"/>
                  </a:srgbClr>
                </a:gs>
              </a:gsLst>
              <a:lin ang="18900000" scaled="1"/>
            </a:gradFill>
            <a:ln>
              <a:solidFill>
                <a:schemeClr val="tx1"/>
              </a:solidFill>
            </a:ln>
          </c:spPr>
          <c:explosion val="25"/>
          <c:dPt>
            <c:idx val="0"/>
            <c:bubble3D val="0"/>
            <c:spPr>
              <a:gradFill>
                <a:gsLst>
                  <a:gs pos="0">
                    <a:srgbClr val="00FF99"/>
                  </a:gs>
                  <a:gs pos="50000">
                    <a:srgbClr val="C6EADE"/>
                  </a:gs>
                  <a:gs pos="100000">
                    <a:srgbClr val="4F81BD">
                      <a:tint val="23500"/>
                      <a:satMod val="160000"/>
                    </a:srgbClr>
                  </a:gs>
                </a:gsLst>
                <a:lin ang="18900000" scaled="1"/>
              </a:gradFill>
              <a:ln>
                <a:solidFill>
                  <a:schemeClr val="tx1"/>
                </a:solidFill>
              </a:ln>
            </c:spPr>
          </c:dPt>
          <c:dPt>
            <c:idx val="1"/>
            <c:bubble3D val="0"/>
            <c:spPr>
              <a:gradFill>
                <a:gsLst>
                  <a:gs pos="0">
                    <a:srgbClr val="FF9966"/>
                  </a:gs>
                  <a:gs pos="50000">
                    <a:srgbClr val="FF9900"/>
                  </a:gs>
                  <a:gs pos="100000">
                    <a:srgbClr val="4F81BD">
                      <a:tint val="23500"/>
                      <a:satMod val="160000"/>
                    </a:srgbClr>
                  </a:gs>
                </a:gsLst>
                <a:lin ang="18900000" scaled="1"/>
              </a:gradFill>
              <a:ln>
                <a:solidFill>
                  <a:schemeClr val="tx1"/>
                </a:solidFill>
              </a:ln>
            </c:spPr>
          </c:dPt>
          <c:dLbls>
            <c:dLbl>
              <c:idx val="0"/>
              <c:layout>
                <c:manualLayout>
                  <c:x val="0.11736747612929191"/>
                  <c:y val="1.1114054109675187E-2"/>
                </c:manualLayout>
              </c:layou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14394441081534073"/>
                  <c:y val="6.7967228546493397E-2"/>
                </c:manualLayout>
              </c:layou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Лист1!$A$2:$A$3</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Лист1!$B$2:$B$3</c:f>
              <c:numCache>
                <c:formatCode>General</c:formatCode>
                <c:ptCount val="2"/>
                <c:pt idx="0">
                  <c:v>5</c:v>
                </c:pt>
                <c:pt idx="1">
                  <c:v>155</c:v>
                </c:pt>
              </c:numCache>
            </c:numRef>
          </c:val>
        </c:ser>
        <c:dLbls>
          <c:showLegendKey val="0"/>
          <c:showVal val="0"/>
          <c:showCatName val="0"/>
          <c:showSerName val="0"/>
          <c:showPercent val="0"/>
          <c:showBubbleSize val="0"/>
          <c:showLeaderLines val="1"/>
        </c:dLbls>
      </c:pie3DChart>
      <c:spPr>
        <a:noFill/>
      </c:spPr>
    </c:plotArea>
    <c:plotVisOnly val="1"/>
    <c:dispBlanksAs val="zero"/>
    <c:showDLblsOverMax val="0"/>
  </c:chart>
  <c:spPr>
    <a:gradFill flip="none" rotWithShape="1">
      <a:gsLst>
        <a:gs pos="0">
          <a:sysClr val="window" lastClr="FFFFFF"/>
        </a:gs>
        <a:gs pos="50000">
          <a:schemeClr val="bg1">
            <a:lumMod val="85000"/>
          </a:schemeClr>
        </a:gs>
      </a:gsLst>
      <a:path path="rect">
        <a:fillToRect l="100000" t="100000"/>
      </a:path>
      <a:tileRect r="-100000" b="-100000"/>
    </a:grad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depthPercent val="100"/>
      <c:rAngAx val="0"/>
      <c:perspective val="30"/>
    </c:view3D>
    <c:floor>
      <c:thickness val="0"/>
    </c:floor>
    <c:sideWall>
      <c:thickness val="0"/>
    </c:sideWall>
    <c:backWall>
      <c:thickness val="0"/>
    </c:backWall>
    <c:plotArea>
      <c:layout>
        <c:manualLayout>
          <c:layoutTarget val="inner"/>
          <c:xMode val="edge"/>
          <c:yMode val="edge"/>
          <c:x val="0.24730738558802676"/>
          <c:y val="0.29618674377935489"/>
          <c:w val="0.55263912275314164"/>
          <c:h val="0.45476521333150349"/>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bubble3D val="0"/>
            <c:spPr>
              <a:solidFill>
                <a:srgbClr val="FF9900"/>
              </a:solidFill>
              <a:ln>
                <a:solidFill>
                  <a:schemeClr val="bg1">
                    <a:lumMod val="50000"/>
                  </a:schemeClr>
                </a:solidFill>
              </a:ln>
            </c:spPr>
          </c:dPt>
          <c:dPt>
            <c:idx val="1"/>
            <c:bubble3D val="0"/>
            <c:spPr>
              <a:solidFill>
                <a:srgbClr val="009900"/>
              </a:solidFill>
              <a:ln>
                <a:solidFill>
                  <a:schemeClr val="bg1">
                    <a:lumMod val="50000"/>
                  </a:schemeClr>
                </a:solidFill>
              </a:ln>
            </c:spPr>
          </c:dPt>
          <c:dLbls>
            <c:dLbl>
              <c:idx val="0"/>
              <c:layout>
                <c:manualLayout>
                  <c:x val="-0.1749760438056126"/>
                  <c:y val="-3.6854013937912943E-3"/>
                </c:manualLayout>
              </c:layout>
              <c:tx>
                <c:rich>
                  <a:bodyPr/>
                  <a:lstStyle/>
                  <a:p>
                    <a:pPr>
                      <a:defRPr sz="900"/>
                    </a:pPr>
                    <a:r>
                      <a:rPr lang="ru-RU" sz="900" b="1"/>
                      <a:t>радиовещание; 83; 75%</a:t>
                    </a:r>
                  </a:p>
                </c:rich>
              </c:tx>
              <c:spPr/>
              <c:showLegendKey val="0"/>
              <c:showVal val="1"/>
              <c:showCatName val="1"/>
              <c:showSerName val="0"/>
              <c:showPercent val="1"/>
              <c:showBubbleSize val="0"/>
            </c:dLbl>
            <c:dLbl>
              <c:idx val="1"/>
              <c:layout>
                <c:manualLayout>
                  <c:x val="0.18074428581437596"/>
                  <c:y val="-1.5907321929586375E-2"/>
                </c:manualLayout>
              </c:layout>
              <c:tx>
                <c:rich>
                  <a:bodyPr/>
                  <a:lstStyle/>
                  <a:p>
                    <a:r>
                      <a:rPr lang="ru-RU" sz="900" b="1"/>
                      <a:t>телевизионное вещание; 28, 25%</a:t>
                    </a:r>
                  </a:p>
                </c:rich>
              </c:tx>
              <c:showLegendKey val="0"/>
              <c:showVal val="1"/>
              <c:showCatName val="1"/>
              <c:showSerName val="0"/>
              <c:showPercent val="1"/>
              <c:showBubbleSize val="0"/>
            </c:dLbl>
            <c:dLbl>
              <c:idx val="2"/>
              <c:layout>
                <c:manualLayout>
                  <c:x val="3.7783619975134769E-2"/>
                  <c:y val="-9.8192188662984292E-2"/>
                </c:manualLayout>
              </c:layout>
              <c:showLegendKey val="0"/>
              <c:showVal val="1"/>
              <c:showCatName val="1"/>
              <c:showSerName val="0"/>
              <c:showPercent val="1"/>
              <c:showBubbleSize val="0"/>
            </c:dLbl>
            <c:dLbl>
              <c:idx val="3"/>
              <c:layout>
                <c:manualLayout>
                  <c:x val="9.1869560712805665E-2"/>
                  <c:y val="3.4352959611391787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Лист1!$A$2:$A$3</c:f>
              <c:strCache>
                <c:ptCount val="2"/>
                <c:pt idx="0">
                  <c:v>радиовещание</c:v>
                </c:pt>
                <c:pt idx="1">
                  <c:v>телевизионное вещание</c:v>
                </c:pt>
              </c:strCache>
            </c:strRef>
          </c:cat>
          <c:val>
            <c:numRef>
              <c:f>Лист1!$B$2:$B$3</c:f>
              <c:numCache>
                <c:formatCode>General</c:formatCode>
                <c:ptCount val="2"/>
                <c:pt idx="0">
                  <c:v>83</c:v>
                </c:pt>
                <c:pt idx="1">
                  <c:v>28</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4590211531767941"/>
          <c:y val="0.29271043495221388"/>
          <c:w val="0.52290554755919172"/>
          <c:h val="0.43022024575776274"/>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1"/>
            <c:bubble3D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2"/>
            <c:bubble3D val="0"/>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0"/>
              <c:layout>
                <c:manualLayout>
                  <c:x val="0.42724403927068738"/>
                  <c:y val="0.13940346708648457"/>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dLbl>
              <c:idx val="1"/>
              <c:layout>
                <c:manualLayout>
                  <c:x val="-0.2080791968938509"/>
                  <c:y val="8.890980048658953E-2"/>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dLbl>
              <c:idx val="2"/>
              <c:layout>
                <c:manualLayout>
                  <c:x val="-0.16968484289336241"/>
                  <c:y val="-9.3712563184836756E-2"/>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dLbl>
              <c:idx val="3"/>
              <c:layout>
                <c:manualLayout>
                  <c:x val="0.13794001715413631"/>
                  <c:y val="-0.27738889110828163"/>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физические лица</c:v>
                </c:pt>
                <c:pt idx="1">
                  <c:v>индивидуальные предприниматели</c:v>
                </c:pt>
                <c:pt idx="2">
                  <c:v>должностные лица</c:v>
                </c:pt>
                <c:pt idx="3">
                  <c:v>юридические лица</c:v>
                </c:pt>
              </c:strCache>
            </c:strRef>
          </c:cat>
          <c:val>
            <c:numRef>
              <c:f>Лист1!$B$2:$B$5</c:f>
              <c:numCache>
                <c:formatCode>General</c:formatCode>
                <c:ptCount val="4"/>
                <c:pt idx="0">
                  <c:v>0</c:v>
                </c:pt>
                <c:pt idx="1">
                  <c:v>0</c:v>
                </c:pt>
                <c:pt idx="2">
                  <c:v>1</c:v>
                </c:pt>
                <c:pt idx="3">
                  <c:v>1</c:v>
                </c:pt>
              </c:numCache>
            </c:numRef>
          </c:val>
        </c:ser>
        <c:dLbls>
          <c:showLegendKey val="0"/>
          <c:showVal val="0"/>
          <c:showCatName val="0"/>
          <c:showSerName val="0"/>
          <c:showPercent val="0"/>
          <c:showBubbleSize val="0"/>
          <c:showLeaderLines val="1"/>
        </c:dLbls>
      </c:pie3DChart>
    </c:plotArea>
    <c:plotVisOnly val="1"/>
    <c:dispBlanksAs val="zero"/>
    <c:showDLblsOverMax val="0"/>
  </c:chart>
  <c:spPr>
    <a:no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4"/>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2910653518467921E-2"/>
          <c:y val="0.10039762797730092"/>
          <c:w val="0.93583824903243029"/>
          <c:h val="0.71910377926019065"/>
        </c:manualLayout>
      </c:layout>
      <c:bar3DChart>
        <c:barDir val="col"/>
        <c:grouping val="clustered"/>
        <c:varyColors val="1"/>
        <c:ser>
          <c:idx val="0"/>
          <c:order val="0"/>
          <c:spPr>
            <a:ln w="1678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3"/>
            <c:invertIfNegative val="0"/>
            <c:bubble3D val="0"/>
            <c:spPr>
              <a:gradFill rotWithShape="0">
                <a:gsLst>
                  <a:gs pos="0">
                    <a:srgbClr val="99CCFF"/>
                  </a:gs>
                  <a:gs pos="100000">
                    <a:srgbClr val="99CCFF">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Lbls>
            <c:dLbl>
              <c:idx val="0"/>
              <c:layout>
                <c:manualLayout>
                  <c:x val="9.5216985610686394E-2"/>
                  <c:y val="-0.2589262705798139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9574377527133431E-2"/>
                  <c:y val="-0.2677131383230409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7487845204380719E-2"/>
                  <c:y val="-5.061839535081240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0593252246795573E-2"/>
                  <c:y val="-4.875289664292751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0331003323129425E-2"/>
                  <c:y val="-5.322203753806595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7275525070800666E-2"/>
                  <c:y val="-5.158996881938305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3020118846890425E-2"/>
                  <c:y val="-4.910571078461123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2623635143320104E-2"/>
                  <c:y val="-5.3825752520534315E-2"/>
                </c:manualLayout>
              </c:layout>
              <c:showLegendKey val="0"/>
              <c:showVal val="1"/>
              <c:showCatName val="0"/>
              <c:showSerName val="0"/>
              <c:showPercent val="0"/>
              <c:showBubbleSize val="0"/>
              <c:extLst>
                <c:ext xmlns:c15="http://schemas.microsoft.com/office/drawing/2012/chart" uri="{CE6537A1-D6FC-4f65-9D91-7224C49458BB}">
                  <c15:layout>
                    <c:manualLayout>
                      <c:w val="3.7422037422037424E-2"/>
                      <c:h val="8.84131856399306E-2"/>
                    </c:manualLayout>
                  </c15:layout>
                </c:ext>
              </c:extLst>
            </c:dLbl>
            <c:dLbl>
              <c:idx val="8"/>
              <c:layout>
                <c:manualLayout>
                  <c:x val="3.5663725506245199E-2"/>
                  <c:y val="-5.5339892991034173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5811220063188416E-2"/>
                  <c:y val="-5.3920386299940552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0734035064743814E-2"/>
                  <c:y val="-4.1238974558072392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3.3174816245682387E-2"/>
                  <c:y val="-4.0386785241983705E-2"/>
                </c:manualLayout>
              </c:layout>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Lst>
            </c:dLbl>
            <c:spPr>
              <a:noFill/>
              <a:ln w="3356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Лист1!$A$1:$A$2</c:f>
              <c:strCache>
                <c:ptCount val="2"/>
                <c:pt idx="0">
                  <c:v>ч.2.1 ст. 13.21</c:v>
                </c:pt>
                <c:pt idx="1">
                  <c:v>13.22</c:v>
                </c:pt>
              </c:strCache>
            </c:strRef>
          </c:cat>
          <c:val>
            <c:numRef>
              <c:f>Лист1!$B$1:$B$2</c:f>
              <c:numCache>
                <c:formatCode>General</c:formatCode>
                <c:ptCount val="2"/>
                <c:pt idx="0">
                  <c:v>1</c:v>
                </c:pt>
                <c:pt idx="1">
                  <c:v>1</c:v>
                </c:pt>
              </c:numCache>
            </c:numRef>
          </c:val>
        </c:ser>
        <c:dLbls>
          <c:showLegendKey val="0"/>
          <c:showVal val="0"/>
          <c:showCatName val="0"/>
          <c:showSerName val="0"/>
          <c:showPercent val="0"/>
          <c:showBubbleSize val="0"/>
        </c:dLbls>
        <c:gapWidth val="23"/>
        <c:gapDepth val="26"/>
        <c:shape val="box"/>
        <c:axId val="339620608"/>
        <c:axId val="339622144"/>
        <c:axId val="0"/>
      </c:bar3DChart>
      <c:catAx>
        <c:axId val="339620608"/>
        <c:scaling>
          <c:orientation val="minMax"/>
        </c:scaling>
        <c:delete val="0"/>
        <c:axPos val="b"/>
        <c:numFmt formatCode="General" sourceLinked="1"/>
        <c:majorTickMark val="out"/>
        <c:minorTickMark val="none"/>
        <c:tickLblPos val="low"/>
        <c:spPr>
          <a:ln w="12586">
            <a:noFill/>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39622144"/>
        <c:crosses val="autoZero"/>
        <c:auto val="1"/>
        <c:lblAlgn val="ctr"/>
        <c:lblOffset val="100"/>
        <c:tickLblSkip val="1"/>
        <c:tickMarkSkip val="1"/>
        <c:noMultiLvlLbl val="0"/>
      </c:catAx>
      <c:valAx>
        <c:axId val="339622144"/>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39620608"/>
        <c:crosses val="autoZero"/>
        <c:crossBetween val="between"/>
        <c:majorUnit val="100"/>
        <c:minorUnit val="50"/>
      </c:valAx>
      <c:spPr>
        <a:gradFill flip="none" rotWithShape="1">
          <a:gsLst>
            <a:gs pos="0">
              <a:sysClr val="window" lastClr="FFFFFF"/>
            </a:gs>
            <a:gs pos="100000">
              <a:schemeClr val="bg1">
                <a:lumMod val="85000"/>
              </a:schemeClr>
            </a:gs>
          </a:gsLst>
          <a:path path="rect">
            <a:fillToRect l="100000" t="100000"/>
          </a:path>
          <a:tileRect r="-100000" b="-100000"/>
        </a:gradFill>
        <a:ln w="33562">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317"/>
          <c:y val="0.29430329458459031"/>
          <c:w val="0.35219008290785048"/>
          <c:h val="0.29393576520295928"/>
        </c:manualLayout>
      </c:layout>
      <c:pie3DChart>
        <c:varyColors val="1"/>
        <c:ser>
          <c:idx val="0"/>
          <c:order val="0"/>
          <c:spPr>
            <a:ln w="9559">
              <a:solidFill>
                <a:srgbClr val="000000"/>
              </a:solidFill>
              <a:prstDash val="solid"/>
            </a:ln>
          </c:spPr>
          <c:explosion val="16"/>
          <c:dPt>
            <c:idx val="0"/>
            <c:bubble3D val="0"/>
            <c:explosion val="17"/>
            <c:spPr>
              <a:solidFill>
                <a:srgbClr val="5B9BD5"/>
              </a:solidFill>
              <a:ln w="9559">
                <a:solidFill>
                  <a:srgbClr val="000000"/>
                </a:solidFill>
                <a:prstDash val="solid"/>
              </a:ln>
            </c:spPr>
          </c:dPt>
          <c:dPt>
            <c:idx val="1"/>
            <c:bubble3D val="0"/>
            <c:explosion val="21"/>
            <c:spPr>
              <a:solidFill>
                <a:srgbClr val="70AD47"/>
              </a:solidFill>
              <a:ln w="9559">
                <a:solidFill>
                  <a:srgbClr val="000000"/>
                </a:solidFill>
                <a:prstDash val="solid"/>
              </a:ln>
            </c:spPr>
          </c:dPt>
          <c:dLbls>
            <c:dLbl>
              <c:idx val="0"/>
              <c:layout>
                <c:manualLayout>
                  <c:x val="-7.720734908136484E-2"/>
                  <c:y val="-0.1627239207933987"/>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5.659992500937383E-2"/>
                  <c:y val="-0.24823195584331931"/>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Mode val="edge"/>
                  <c:yMode val="edge"/>
                  <c:x val="0.21099290780142568"/>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0" i="0" u="none" strike="noStrike" baseline="0">
                      <a:solidFill>
                        <a:srgbClr val="000000"/>
                      </a:solidFill>
                      <a:latin typeface="Arial Cyr"/>
                      <a:ea typeface="Arial Cyr"/>
                      <a:cs typeface="Arial Cyr"/>
                    </a:defRPr>
                  </a:pPr>
                  <a:endParaRPr lang="ru-RU"/>
                </a:p>
              </c:txPr>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1</c:v>
                </c:pt>
                <c:pt idx="1">
                  <c:v>1</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4590211531767941"/>
          <c:y val="0.29271043495221388"/>
          <c:w val="0.52290554755919172"/>
          <c:h val="0.43022024575776274"/>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1"/>
            <c:bubble3D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2"/>
            <c:bubble3D val="0"/>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0"/>
              <c:layout>
                <c:manualLayout>
                  <c:x val="0.34024588281278334"/>
                  <c:y val="0.15168820817590722"/>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dLbl>
              <c:idx val="1"/>
              <c:layout>
                <c:manualLayout>
                  <c:x val="-0.2080791968938509"/>
                  <c:y val="8.890980048658953E-2"/>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dLbl>
              <c:idx val="2"/>
              <c:layout>
                <c:manualLayout>
                  <c:x val="-0.16968484289336241"/>
                  <c:y val="-9.3712563184836756E-2"/>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dLbl>
              <c:idx val="3"/>
              <c:layout>
                <c:manualLayout>
                  <c:x val="0.13794001715413631"/>
                  <c:y val="-0.27738889110828163"/>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физические лица</c:v>
                </c:pt>
                <c:pt idx="1">
                  <c:v>индивидуальные предприниматели</c:v>
                </c:pt>
                <c:pt idx="2">
                  <c:v>должностные лица</c:v>
                </c:pt>
                <c:pt idx="3">
                  <c:v>юридические лица</c:v>
                </c:pt>
              </c:strCache>
            </c:strRef>
          </c:cat>
          <c:val>
            <c:numRef>
              <c:f>Лист1!$B$2:$B$5</c:f>
              <c:numCache>
                <c:formatCode>General</c:formatCode>
                <c:ptCount val="4"/>
                <c:pt idx="0">
                  <c:v>10</c:v>
                </c:pt>
                <c:pt idx="1">
                  <c:v>0</c:v>
                </c:pt>
                <c:pt idx="2">
                  <c:v>73</c:v>
                </c:pt>
                <c:pt idx="3">
                  <c:v>73</c:v>
                </c:pt>
              </c:numCache>
            </c:numRef>
          </c:val>
        </c:ser>
        <c:dLbls>
          <c:showLegendKey val="0"/>
          <c:showVal val="0"/>
          <c:showCatName val="0"/>
          <c:showSerName val="0"/>
          <c:showPercent val="0"/>
          <c:showBubbleSize val="0"/>
          <c:showLeaderLines val="1"/>
        </c:dLbls>
      </c:pie3DChart>
    </c:plotArea>
    <c:plotVisOnly val="1"/>
    <c:dispBlanksAs val="zero"/>
    <c:showDLblsOverMax val="0"/>
  </c:chart>
  <c:spPr>
    <a:no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4"/>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3425829301457756E-2"/>
          <c:y val="5.0522316256602591E-2"/>
          <c:w val="0.93583824903243029"/>
          <c:h val="0.71910377926019065"/>
        </c:manualLayout>
      </c:layout>
      <c:bar3DChart>
        <c:barDir val="col"/>
        <c:grouping val="clustered"/>
        <c:varyColors val="1"/>
        <c:ser>
          <c:idx val="0"/>
          <c:order val="0"/>
          <c:spPr>
            <a:ln w="1678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3"/>
            <c:invertIfNegative val="0"/>
            <c:bubble3D val="0"/>
            <c:spPr>
              <a:gradFill rotWithShape="0">
                <a:gsLst>
                  <a:gs pos="0">
                    <a:srgbClr val="99CCFF"/>
                  </a:gs>
                  <a:gs pos="100000">
                    <a:srgbClr val="99CCFF">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Lbls>
            <c:dLbl>
              <c:idx val="0"/>
              <c:layout>
                <c:manualLayout>
                  <c:x val="6.6471596413224338E-2"/>
                  <c:y val="-0.186245999175290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5921326080296748E-2"/>
                  <c:y val="-0.1827061283798378"/>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2143040479561511E-2"/>
                  <c:y val="-0.1937253323384452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7369532278496817E-2"/>
                  <c:y val="-0.11704694955524576"/>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3296240178179619E-2"/>
                  <c:y val="-0.1028840300822746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3027397600536522E-2"/>
                  <c:y val="-0.11379180002749034"/>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0095299601745434E-2"/>
                  <c:y val="-7.4043238360790936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6161272427697325E-2"/>
                  <c:y val="-7.561067802933634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9378531073446238E-2"/>
                  <c:y val="-4.910557699052971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6158192090395315E-2"/>
                  <c:y val="-3.5075412136092596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0338983050847283E-2"/>
                  <c:y val="-3.5075412136092596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4858757062146894E-2"/>
                  <c:y val="-2.8060329708874211E-2"/>
                </c:manualLayout>
              </c:layout>
              <c:showLegendKey val="0"/>
              <c:showVal val="1"/>
              <c:showCatName val="0"/>
              <c:showSerName val="0"/>
              <c:showPercent val="0"/>
              <c:showBubbleSize val="0"/>
              <c:extLst>
                <c:ext xmlns:c15="http://schemas.microsoft.com/office/drawing/2012/chart" uri="{CE6537A1-D6FC-4f65-9D91-7224C49458BB}"/>
              </c:extLst>
            </c:dLbl>
            <c:spPr>
              <a:noFill/>
              <a:ln w="3356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Лист1!$A$1:$A$3</c:f>
              <c:strCache>
                <c:ptCount val="3"/>
                <c:pt idx="0">
                  <c:v>ч.2 ст. 13.4</c:v>
                </c:pt>
                <c:pt idx="1">
                  <c:v>ч.3 ст. 13.4</c:v>
                </c:pt>
                <c:pt idx="2">
                  <c:v>ч.1 ст. 13.34</c:v>
                </c:pt>
              </c:strCache>
            </c:strRef>
          </c:cat>
          <c:val>
            <c:numRef>
              <c:f>Лист1!$B$1:$B$3</c:f>
              <c:numCache>
                <c:formatCode>General</c:formatCode>
                <c:ptCount val="3"/>
                <c:pt idx="0">
                  <c:v>57</c:v>
                </c:pt>
                <c:pt idx="1">
                  <c:v>97</c:v>
                </c:pt>
                <c:pt idx="2">
                  <c:v>2</c:v>
                </c:pt>
              </c:numCache>
            </c:numRef>
          </c:val>
        </c:ser>
        <c:dLbls>
          <c:showLegendKey val="0"/>
          <c:showVal val="0"/>
          <c:showCatName val="0"/>
          <c:showSerName val="0"/>
          <c:showPercent val="0"/>
          <c:showBubbleSize val="0"/>
        </c:dLbls>
        <c:gapWidth val="23"/>
        <c:gapDepth val="26"/>
        <c:shape val="box"/>
        <c:axId val="350413184"/>
        <c:axId val="350414720"/>
        <c:axId val="0"/>
      </c:bar3DChart>
      <c:catAx>
        <c:axId val="350413184"/>
        <c:scaling>
          <c:orientation val="minMax"/>
        </c:scaling>
        <c:delete val="0"/>
        <c:axPos val="b"/>
        <c:numFmt formatCode="General" sourceLinked="1"/>
        <c:majorTickMark val="out"/>
        <c:minorTickMark val="none"/>
        <c:tickLblPos val="low"/>
        <c:spPr>
          <a:ln w="12586">
            <a:noFill/>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50414720"/>
        <c:crosses val="autoZero"/>
        <c:auto val="1"/>
        <c:lblAlgn val="ctr"/>
        <c:lblOffset val="100"/>
        <c:tickLblSkip val="1"/>
        <c:tickMarkSkip val="1"/>
        <c:noMultiLvlLbl val="0"/>
      </c:catAx>
      <c:valAx>
        <c:axId val="350414720"/>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50413184"/>
        <c:crosses val="autoZero"/>
        <c:crossBetween val="between"/>
        <c:majorUnit val="100"/>
        <c:minorUnit val="50"/>
      </c:valAx>
      <c:spPr>
        <a:gradFill flip="none" rotWithShape="1">
          <a:gsLst>
            <a:gs pos="0">
              <a:sysClr val="window" lastClr="FFFFFF"/>
            </a:gs>
            <a:gs pos="100000">
              <a:schemeClr val="bg1">
                <a:lumMod val="85000"/>
              </a:schemeClr>
            </a:gs>
          </a:gsLst>
          <a:path path="rect">
            <a:fillToRect l="100000" t="100000"/>
          </a:path>
          <a:tileRect r="-100000" b="-100000"/>
        </a:gradFill>
        <a:ln w="33562">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317"/>
          <c:y val="0.29430329458459031"/>
          <c:w val="0.35219008290785048"/>
          <c:h val="0.29393576520295928"/>
        </c:manualLayout>
      </c:layout>
      <c:pie3DChart>
        <c:varyColors val="1"/>
        <c:ser>
          <c:idx val="0"/>
          <c:order val="0"/>
          <c:spPr>
            <a:ln w="9559">
              <a:solidFill>
                <a:srgbClr val="000000"/>
              </a:solidFill>
              <a:prstDash val="solid"/>
            </a:ln>
          </c:spPr>
          <c:explosion val="16"/>
          <c:dPt>
            <c:idx val="0"/>
            <c:bubble3D val="0"/>
            <c:explosion val="17"/>
            <c:spPr>
              <a:solidFill>
                <a:srgbClr val="5B9BD5"/>
              </a:solidFill>
              <a:ln w="9559">
                <a:solidFill>
                  <a:srgbClr val="000000"/>
                </a:solidFill>
                <a:prstDash val="solid"/>
              </a:ln>
            </c:spPr>
          </c:dPt>
          <c:dPt>
            <c:idx val="1"/>
            <c:bubble3D val="0"/>
            <c:explosion val="21"/>
            <c:spPr>
              <a:solidFill>
                <a:srgbClr val="70AD47"/>
              </a:solidFill>
              <a:ln w="9559">
                <a:solidFill>
                  <a:srgbClr val="000000"/>
                </a:solidFill>
                <a:prstDash val="solid"/>
              </a:ln>
            </c:spPr>
          </c:dPt>
          <c:dLbls>
            <c:dLbl>
              <c:idx val="0"/>
              <c:layout>
                <c:manualLayout>
                  <c:x val="-0.11137389094374731"/>
                  <c:y val="-0.10253691783415371"/>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6.060695727155143E-2"/>
                  <c:y val="4.7198716637693032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Mode val="edge"/>
                  <c:yMode val="edge"/>
                  <c:x val="0.21099290780142568"/>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0" i="0" u="none" strike="noStrike" baseline="0">
                      <a:solidFill>
                        <a:srgbClr val="000000"/>
                      </a:solidFill>
                      <a:latin typeface="Arial Cyr"/>
                      <a:ea typeface="Arial Cyr"/>
                      <a:cs typeface="Arial Cyr"/>
                    </a:defRPr>
                  </a:pPr>
                  <a:endParaRPr lang="ru-RU"/>
                </a:p>
              </c:txPr>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2</c:v>
                </c:pt>
                <c:pt idx="1">
                  <c:v>154</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077875826441527"/>
          <c:y val="0.3226145408329954"/>
          <c:w val="0.52290554755919172"/>
          <c:h val="0.43022024575776274"/>
        </c:manualLayout>
      </c:layout>
      <c:pie3DChart>
        <c:varyColors val="1"/>
        <c:ser>
          <c:idx val="0"/>
          <c:order val="0"/>
          <c:tx>
            <c:strRef>
              <c:f>Лист1!$B$1</c:f>
              <c:strCache>
                <c:ptCount val="1"/>
                <c:pt idx="0">
                  <c:v>Столбец1</c:v>
                </c:pt>
              </c:strCache>
            </c:strRef>
          </c:tx>
          <c:spPr>
            <a:ln>
              <a:solidFill>
                <a:sysClr val="windowText" lastClr="000000"/>
              </a:solidFill>
            </a:ln>
          </c:spPr>
          <c:dPt>
            <c:idx val="1"/>
            <c:bubble3D val="0"/>
            <c:spPr>
              <a:solidFill>
                <a:srgbClr val="92D050"/>
              </a:solidFill>
              <a:ln>
                <a:solidFill>
                  <a:sysClr val="windowText" lastClr="000000"/>
                </a:solidFill>
              </a:ln>
            </c:spPr>
          </c:dPt>
          <c:dPt>
            <c:idx val="2"/>
            <c:bubble3D val="0"/>
            <c:explosion val="1"/>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0"/>
              <c:layout>
                <c:manualLayout>
                  <c:x val="-0.18896002963133257"/>
                  <c:y val="5.6937578454867153E-2"/>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dLbl>
              <c:idx val="1"/>
              <c:layout>
                <c:manualLayout>
                  <c:x val="-0.31643909616306037"/>
                  <c:y val="0.254831450416524"/>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dLbl>
              <c:idx val="2"/>
              <c:layout>
                <c:manualLayout>
                  <c:x val="0.21636518062979357"/>
                  <c:y val="6.2809083647152805E-2"/>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dLbl>
              <c:idx val="3"/>
              <c:layout>
                <c:manualLayout>
                  <c:x val="0.13794001715413631"/>
                  <c:y val="-0.27738889110828163"/>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Лист1!$A$2:$A$4</c:f>
              <c:strCache>
                <c:ptCount val="3"/>
                <c:pt idx="0">
                  <c:v>физические лица</c:v>
                </c:pt>
                <c:pt idx="1">
                  <c:v>юридические лица</c:v>
                </c:pt>
                <c:pt idx="2">
                  <c:v>должностные лица</c:v>
                </c:pt>
              </c:strCache>
            </c:strRef>
          </c:cat>
          <c:val>
            <c:numRef>
              <c:f>Лист1!$B$2:$B$4</c:f>
              <c:numCache>
                <c:formatCode>General</c:formatCode>
                <c:ptCount val="3"/>
                <c:pt idx="0">
                  <c:v>0</c:v>
                </c:pt>
                <c:pt idx="1">
                  <c:v>2</c:v>
                </c:pt>
                <c:pt idx="2">
                  <c:v>0</c:v>
                </c:pt>
              </c:numCache>
            </c:numRef>
          </c:val>
        </c:ser>
        <c:dLbls>
          <c:showLegendKey val="0"/>
          <c:showVal val="0"/>
          <c:showCatName val="0"/>
          <c:showSerName val="0"/>
          <c:showPercent val="0"/>
          <c:showBubbleSize val="0"/>
          <c:showLeaderLines val="1"/>
        </c:dLbls>
      </c:pie3DChart>
    </c:plotArea>
    <c:plotVisOnly val="1"/>
    <c:dispBlanksAs val="zero"/>
    <c:showDLblsOverMax val="0"/>
  </c:chart>
  <c:spPr>
    <a:no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4"/>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3425829301457756E-2"/>
          <c:y val="5.0522316256602591E-2"/>
          <c:w val="0.93583824903243029"/>
          <c:h val="0.71910377926019065"/>
        </c:manualLayout>
      </c:layout>
      <c:bar3DChart>
        <c:barDir val="col"/>
        <c:grouping val="clustered"/>
        <c:varyColors val="1"/>
        <c:ser>
          <c:idx val="0"/>
          <c:order val="0"/>
          <c:spPr>
            <a:ln w="1678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3"/>
            <c:invertIfNegative val="0"/>
            <c:bubble3D val="0"/>
            <c:spPr>
              <a:gradFill rotWithShape="0">
                <a:gsLst>
                  <a:gs pos="0">
                    <a:srgbClr val="99CCFF"/>
                  </a:gs>
                  <a:gs pos="100000">
                    <a:srgbClr val="99CCFF">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Lbls>
            <c:dLbl>
              <c:idx val="0"/>
              <c:layout>
                <c:manualLayout>
                  <c:x val="0.1337691779063894"/>
                  <c:y val="-0.3545751762326467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2787782442021253E-2"/>
                  <c:y val="-0.12659640269405228"/>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6391200311317558E-2"/>
                  <c:y val="-0.1313811926875724"/>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3163433435173921E-2"/>
                  <c:y val="-0.1357501914505076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8017586129809404E-2"/>
                  <c:y val="-0.12782168594262375"/>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1481656275615402E-2"/>
                  <c:y val="-5.144766037661763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4858757062146807E-2"/>
                  <c:y val="-4.910557699052971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1439926476067505E-2"/>
                  <c:y val="-4.4438608203899714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9378531073446238E-2"/>
                  <c:y val="-4.910557699052971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6158192090395315E-2"/>
                  <c:y val="-3.5075412136092596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0338983050847283E-2"/>
                  <c:y val="-3.5075412136092596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4858757062146894E-2"/>
                  <c:y val="-2.8060329708874211E-2"/>
                </c:manualLayout>
              </c:layout>
              <c:showLegendKey val="0"/>
              <c:showVal val="1"/>
              <c:showCatName val="0"/>
              <c:showSerName val="0"/>
              <c:showPercent val="0"/>
              <c:showBubbleSize val="0"/>
              <c:extLst>
                <c:ext xmlns:c15="http://schemas.microsoft.com/office/drawing/2012/chart" uri="{CE6537A1-D6FC-4f65-9D91-7224C49458BB}"/>
              </c:extLst>
            </c:dLbl>
            <c:spPr>
              <a:noFill/>
              <a:ln w="3356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Лист1!$A$1:$A$1</c:f>
              <c:strCache>
                <c:ptCount val="1"/>
                <c:pt idx="0">
                  <c:v>19.7</c:v>
                </c:pt>
              </c:strCache>
            </c:strRef>
          </c:cat>
          <c:val>
            <c:numRef>
              <c:f>Лист1!$B$1:$B$1</c:f>
              <c:numCache>
                <c:formatCode>General</c:formatCode>
                <c:ptCount val="1"/>
                <c:pt idx="0">
                  <c:v>2</c:v>
                </c:pt>
              </c:numCache>
            </c:numRef>
          </c:val>
        </c:ser>
        <c:dLbls>
          <c:showLegendKey val="0"/>
          <c:showVal val="0"/>
          <c:showCatName val="0"/>
          <c:showSerName val="0"/>
          <c:showPercent val="0"/>
          <c:showBubbleSize val="0"/>
        </c:dLbls>
        <c:gapWidth val="23"/>
        <c:gapDepth val="26"/>
        <c:shape val="box"/>
        <c:axId val="350507008"/>
        <c:axId val="350508544"/>
        <c:axId val="0"/>
      </c:bar3DChart>
      <c:catAx>
        <c:axId val="350507008"/>
        <c:scaling>
          <c:orientation val="minMax"/>
        </c:scaling>
        <c:delete val="0"/>
        <c:axPos val="b"/>
        <c:numFmt formatCode="General" sourceLinked="1"/>
        <c:majorTickMark val="out"/>
        <c:minorTickMark val="none"/>
        <c:tickLblPos val="low"/>
        <c:spPr>
          <a:ln w="12586">
            <a:noFill/>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50508544"/>
        <c:crosses val="autoZero"/>
        <c:auto val="1"/>
        <c:lblAlgn val="ctr"/>
        <c:lblOffset val="100"/>
        <c:tickLblSkip val="1"/>
        <c:tickMarkSkip val="1"/>
        <c:noMultiLvlLbl val="0"/>
      </c:catAx>
      <c:valAx>
        <c:axId val="350508544"/>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50507008"/>
        <c:crosses val="autoZero"/>
        <c:crossBetween val="between"/>
        <c:majorUnit val="100"/>
        <c:minorUnit val="50"/>
      </c:valAx>
      <c:spPr>
        <a:gradFill flip="none" rotWithShape="1">
          <a:gsLst>
            <a:gs pos="0">
              <a:sysClr val="window" lastClr="FFFFFF"/>
            </a:gs>
            <a:gs pos="100000">
              <a:schemeClr val="bg1">
                <a:lumMod val="85000"/>
              </a:schemeClr>
            </a:gs>
          </a:gsLst>
          <a:path path="rect">
            <a:fillToRect l="100000" t="100000"/>
          </a:path>
          <a:tileRect r="-100000" b="-100000"/>
        </a:gradFill>
        <a:ln w="33562">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u="none" strike="noStrike" baseline="0">
                <a:solidFill>
                  <a:srgbClr val="000000"/>
                </a:solidFill>
                <a:latin typeface="Times New Roman"/>
                <a:ea typeface="Times New Roman"/>
                <a:cs typeface="Times New Roman"/>
              </a:defRPr>
            </a:pPr>
            <a:r>
              <a:rPr lang="ru-RU" sz="900"/>
              <a:t>Сравнительные данные по количеству поступивших</a:t>
            </a:r>
            <a:r>
              <a:rPr lang="ru-RU" sz="900" baseline="0"/>
              <a:t> </a:t>
            </a:r>
            <a:r>
              <a:rPr lang="ru-RU" sz="900"/>
              <a:t>обращений граждан за 1 квартал 2022</a:t>
            </a:r>
            <a:r>
              <a:rPr lang="ru-RU" sz="900" baseline="0"/>
              <a:t> </a:t>
            </a:r>
            <a:r>
              <a:rPr lang="ru-RU" sz="900"/>
              <a:t>года и за</a:t>
            </a:r>
            <a:r>
              <a:rPr lang="ru-RU" sz="900" baseline="0"/>
              <a:t> 1 квартал 2023 года</a:t>
            </a:r>
            <a:endParaRPr lang="ru-RU" sz="900"/>
          </a:p>
        </c:rich>
      </c:tx>
      <c:layout>
        <c:manualLayout>
          <c:xMode val="edge"/>
          <c:yMode val="edge"/>
          <c:x val="0.15406529916244546"/>
          <c:y val="1.6238776074043376E-2"/>
        </c:manualLayout>
      </c:layout>
      <c:overlay val="0"/>
      <c:spPr>
        <a:noFill/>
        <a:ln w="25400">
          <a:noFill/>
        </a:ln>
      </c:spPr>
    </c:title>
    <c:autoTitleDeleted val="0"/>
    <c:view3D>
      <c:rotX val="9"/>
      <c:hPercent val="60"/>
      <c:rotY val="28"/>
      <c:depthPercent val="130"/>
      <c:rAngAx val="1"/>
    </c:view3D>
    <c:floor>
      <c:thickness val="0"/>
      <c:spPr>
        <a:solidFill>
          <a:srgbClr val="CC99FF"/>
        </a:solidFill>
        <a:ln w="3175">
          <a:solidFill>
            <a:srgbClr val="000000"/>
          </a:solidFill>
          <a:prstDash val="solid"/>
        </a:ln>
      </c:spPr>
    </c:floor>
    <c:sideWall>
      <c:thickness val="0"/>
      <c:spPr>
        <a:gradFill rotWithShape="0">
          <a:gsLst>
            <a:gs pos="0">
              <a:schemeClr val="bg1"/>
            </a:gs>
            <a:gs pos="100000">
              <a:schemeClr val="bg1">
                <a:lumMod val="74000"/>
              </a:schemeClr>
            </a:gs>
          </a:gsLst>
          <a:lin ang="5400000" scaled="1"/>
        </a:gradFill>
        <a:ln w="12700">
          <a:solidFill>
            <a:srgbClr val="808080"/>
          </a:solidFill>
          <a:prstDash val="solid"/>
        </a:ln>
      </c:spPr>
    </c:sideWall>
    <c:backWall>
      <c:thickness val="0"/>
      <c:spPr>
        <a:noFill/>
        <a:ln w="25400">
          <a:noFill/>
        </a:ln>
      </c:spPr>
    </c:backWall>
    <c:plotArea>
      <c:layout>
        <c:manualLayout>
          <c:layoutTarget val="inner"/>
          <c:xMode val="edge"/>
          <c:yMode val="edge"/>
          <c:x val="0.11165595171863325"/>
          <c:y val="0.13098306636904031"/>
          <c:w val="0.8017408732999286"/>
          <c:h val="0.58666666666666656"/>
        </c:manualLayout>
      </c:layout>
      <c:bar3DChart>
        <c:barDir val="col"/>
        <c:grouping val="clustered"/>
        <c:varyColors val="0"/>
        <c:ser>
          <c:idx val="0"/>
          <c:order val="0"/>
          <c:tx>
            <c:strRef>
              <c:f>Sheet1!$A$2</c:f>
              <c:strCache>
                <c:ptCount val="1"/>
                <c:pt idx="0">
                  <c:v>всего поступивших жалоб (обращений), из них:</c:v>
                </c:pt>
              </c:strCache>
            </c:strRef>
          </c:tx>
          <c:spPr>
            <a:solidFill>
              <a:srgbClr val="FF00FF"/>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 квартал 2022 года</c:v>
                </c:pt>
                <c:pt idx="1">
                  <c:v>1 квартал 2023 года</c:v>
                </c:pt>
              </c:strCache>
            </c:strRef>
          </c:cat>
          <c:val>
            <c:numRef>
              <c:f>Sheet1!$B$2:$C$2</c:f>
              <c:numCache>
                <c:formatCode>General</c:formatCode>
                <c:ptCount val="2"/>
                <c:pt idx="0">
                  <c:v>1304</c:v>
                </c:pt>
                <c:pt idx="1">
                  <c:v>953</c:v>
                </c:pt>
              </c:numCache>
            </c:numRef>
          </c:val>
        </c:ser>
        <c:ser>
          <c:idx val="1"/>
          <c:order val="1"/>
          <c:tx>
            <c:strRef>
              <c:f>Sheet1!$A$3</c:f>
              <c:strCache>
                <c:ptCount val="1"/>
                <c:pt idx="0">
                  <c:v>в сфере связи</c:v>
                </c:pt>
              </c:strCache>
            </c:strRef>
          </c:tx>
          <c:spPr>
            <a:solidFill>
              <a:srgbClr val="33CCCC"/>
            </a:solidFill>
            <a:ln w="12700">
              <a:solidFill>
                <a:srgbClr val="000000"/>
              </a:solidFill>
              <a:prstDash val="solid"/>
            </a:ln>
          </c:spPr>
          <c:invertIfNegative val="0"/>
          <c:dLbls>
            <c:dLbl>
              <c:idx val="0"/>
              <c:layout>
                <c:manualLayout>
                  <c:x val="2.4211518042500556E-2"/>
                  <c:y val="-5.459578827918703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614299914018049E-2"/>
                  <c:y val="-1.2673750151369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73445378151260121"/>
                  <c:y val="0.29866666666666897"/>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 квартал 2022 года</c:v>
                </c:pt>
                <c:pt idx="1">
                  <c:v>1 квартал 2023 года</c:v>
                </c:pt>
              </c:strCache>
            </c:strRef>
          </c:cat>
          <c:val>
            <c:numRef>
              <c:f>Sheet1!$B$3:$C$3</c:f>
              <c:numCache>
                <c:formatCode>General</c:formatCode>
                <c:ptCount val="2"/>
                <c:pt idx="0">
                  <c:v>989</c:v>
                </c:pt>
                <c:pt idx="1">
                  <c:v>603</c:v>
                </c:pt>
              </c:numCache>
            </c:numRef>
          </c:val>
        </c:ser>
        <c:ser>
          <c:idx val="2"/>
          <c:order val="2"/>
          <c:tx>
            <c:strRef>
              <c:f>Sheet1!$A$4</c:f>
              <c:strCache>
                <c:ptCount val="1"/>
                <c:pt idx="0">
                  <c:v>в сфере СМИ и вещания</c:v>
                </c:pt>
              </c:strCache>
            </c:strRef>
          </c:tx>
          <c:spPr>
            <a:solidFill>
              <a:srgbClr val="FFFF00"/>
            </a:solidFill>
            <a:ln w="12700">
              <a:solidFill>
                <a:srgbClr val="000000"/>
              </a:solidFill>
              <a:prstDash val="solid"/>
            </a:ln>
          </c:spPr>
          <c:invertIfNegative val="0"/>
          <c:dLbls>
            <c:dLbl>
              <c:idx val="0"/>
              <c:layout>
                <c:manualLayout>
                  <c:x val="6.6101134736146301E-3"/>
                  <c:y val="8.5111984900412207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828335308394993E-2"/>
                  <c:y val="0"/>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 квартал 2022 года</c:v>
                </c:pt>
                <c:pt idx="1">
                  <c:v>1 квартал 2023 года</c:v>
                </c:pt>
              </c:strCache>
            </c:strRef>
          </c:cat>
          <c:val>
            <c:numRef>
              <c:f>Sheet1!$B$4:$C$4</c:f>
              <c:numCache>
                <c:formatCode>General</c:formatCode>
                <c:ptCount val="2"/>
                <c:pt idx="0">
                  <c:v>28</c:v>
                </c:pt>
                <c:pt idx="1">
                  <c:v>30</c:v>
                </c:pt>
              </c:numCache>
            </c:numRef>
          </c:val>
        </c:ser>
        <c:ser>
          <c:idx val="3"/>
          <c:order val="3"/>
          <c:tx>
            <c:strRef>
              <c:f>Sheet1!$A$5</c:f>
              <c:strCache>
                <c:ptCount val="1"/>
                <c:pt idx="0">
                  <c:v>в сфере защиты персональных данных</c:v>
                </c:pt>
              </c:strCache>
            </c:strRef>
          </c:tx>
          <c:spPr>
            <a:solidFill>
              <a:srgbClr val="000080"/>
            </a:solidFill>
            <a:ln w="12700">
              <a:solidFill>
                <a:srgbClr val="000000"/>
              </a:solidFill>
              <a:prstDash val="solid"/>
            </a:ln>
          </c:spPr>
          <c:invertIfNegative val="0"/>
          <c:dLbls>
            <c:dLbl>
              <c:idx val="0"/>
              <c:layout>
                <c:manualLayout>
                  <c:x val="2.8639849983390343E-2"/>
                  <c:y val="-1.03715717667851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030653833376986E-2"/>
                  <c:y val="-1.0371571766785066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 квартал 2022 года</c:v>
                </c:pt>
                <c:pt idx="1">
                  <c:v>1 квартал 2023 года</c:v>
                </c:pt>
              </c:strCache>
            </c:strRef>
          </c:cat>
          <c:val>
            <c:numRef>
              <c:f>Sheet1!$B$5:$C$5</c:f>
              <c:numCache>
                <c:formatCode>General</c:formatCode>
                <c:ptCount val="2"/>
                <c:pt idx="0">
                  <c:v>248</c:v>
                </c:pt>
                <c:pt idx="1">
                  <c:v>270</c:v>
                </c:pt>
              </c:numCache>
            </c:numRef>
          </c:val>
        </c:ser>
        <c:dLbls>
          <c:showLegendKey val="0"/>
          <c:showVal val="1"/>
          <c:showCatName val="0"/>
          <c:showSerName val="0"/>
          <c:showPercent val="0"/>
          <c:showBubbleSize val="0"/>
        </c:dLbls>
        <c:gapWidth val="230"/>
        <c:gapDepth val="40"/>
        <c:shape val="box"/>
        <c:axId val="389198976"/>
        <c:axId val="389200512"/>
        <c:axId val="0"/>
      </c:bar3DChart>
      <c:catAx>
        <c:axId val="3891989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389200512"/>
        <c:crosses val="autoZero"/>
        <c:auto val="1"/>
        <c:lblAlgn val="ctr"/>
        <c:lblOffset val="100"/>
        <c:tickLblSkip val="1"/>
        <c:tickMarkSkip val="1"/>
        <c:noMultiLvlLbl val="0"/>
      </c:catAx>
      <c:valAx>
        <c:axId val="38920051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389198976"/>
        <c:crosses val="autoZero"/>
        <c:crossBetween val="between"/>
      </c:valAx>
      <c:spPr>
        <a:noFill/>
        <a:ln w="25400">
          <a:noFill/>
        </a:ln>
      </c:spPr>
    </c:plotArea>
    <c:legend>
      <c:legendPos val="b"/>
      <c:layout>
        <c:manualLayout>
          <c:xMode val="edge"/>
          <c:yMode val="edge"/>
          <c:x val="0.19563671917421097"/>
          <c:y val="0.78404796705800994"/>
          <c:w val="0.65651907260628473"/>
          <c:h val="0.21595203294199003"/>
        </c:manualLayout>
      </c:layout>
      <c:overlay val="0"/>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90"/>
      <c:rAngAx val="0"/>
      <c:perspective val="30"/>
    </c:view3D>
    <c:floor>
      <c:thickness val="0"/>
    </c:floor>
    <c:sideWall>
      <c:thickness val="0"/>
    </c:sideWall>
    <c:backWall>
      <c:thickness val="0"/>
    </c:backWall>
    <c:plotArea>
      <c:layout>
        <c:manualLayout>
          <c:layoutTarget val="inner"/>
          <c:xMode val="edge"/>
          <c:yMode val="edge"/>
          <c:x val="0.14153393037470735"/>
          <c:y val="0.25933083607267537"/>
          <c:w val="0.68738862716156268"/>
          <c:h val="0.56865547466944244"/>
        </c:manualLayout>
      </c:layout>
      <c:pie3DChart>
        <c:varyColors val="1"/>
        <c:ser>
          <c:idx val="0"/>
          <c:order val="0"/>
          <c:tx>
            <c:strRef>
              <c:f>Лист1!$B$1</c:f>
              <c:strCache>
                <c:ptCount val="1"/>
                <c:pt idx="0">
                  <c:v>Столбец1</c:v>
                </c:pt>
              </c:strCache>
            </c:strRef>
          </c:tx>
          <c:spPr>
            <a:solidFill>
              <a:srgbClr val="CC0099"/>
            </a:solidFill>
            <a:ln>
              <a:solidFill>
                <a:schemeClr val="bg1">
                  <a:lumMod val="50000"/>
                </a:schemeClr>
              </a:solidFill>
            </a:ln>
          </c:spPr>
          <c:explosion val="41"/>
          <c:dPt>
            <c:idx val="0"/>
            <c:bubble3D val="0"/>
            <c:explosion val="12"/>
            <c:spPr>
              <a:solidFill>
                <a:srgbClr val="66FFFF"/>
              </a:solidFill>
              <a:ln>
                <a:solidFill>
                  <a:schemeClr val="bg1">
                    <a:lumMod val="50000"/>
                  </a:schemeClr>
                </a:solidFill>
              </a:ln>
            </c:spPr>
          </c:dPt>
          <c:dPt>
            <c:idx val="1"/>
            <c:bubble3D val="0"/>
            <c:explosion val="15"/>
            <c:spPr>
              <a:solidFill>
                <a:srgbClr val="FFFF00"/>
              </a:solidFill>
              <a:ln>
                <a:solidFill>
                  <a:schemeClr val="bg1">
                    <a:lumMod val="50000"/>
                  </a:schemeClr>
                </a:solidFill>
              </a:ln>
            </c:spPr>
          </c:dPt>
          <c:dLbls>
            <c:dLbl>
              <c:idx val="0"/>
              <c:layout>
                <c:manualLayout>
                  <c:x val="-0.10952672771107272"/>
                  <c:y val="-0.16706011263155213"/>
                </c:manualLayout>
              </c:layout>
              <c:tx>
                <c:rich>
                  <a:bodyPr/>
                  <a:lstStyle/>
                  <a:p>
                    <a:r>
                      <a:rPr lang="ru-RU" sz="800" b="1" strike="noStrike"/>
                      <a:t>радиолюбители; 666; 14%</a:t>
                    </a:r>
                    <a:endParaRPr lang="ru-RU" b="1" strike="noStrike"/>
                  </a:p>
                </c:rich>
              </c:tx>
              <c:showLegendKey val="0"/>
              <c:showVal val="1"/>
              <c:showCatName val="1"/>
              <c:showSerName val="0"/>
              <c:showPercent val="1"/>
              <c:showBubbleSize val="0"/>
            </c:dLbl>
            <c:dLbl>
              <c:idx val="1"/>
              <c:layout>
                <c:manualLayout>
                  <c:x val="0.15784349354520813"/>
                  <c:y val="2.2750554238972528E-2"/>
                </c:manualLayout>
              </c:layout>
              <c:tx>
                <c:rich>
                  <a:bodyPr/>
                  <a:lstStyle/>
                  <a:p>
                    <a:r>
                      <a:rPr lang="ru-RU" sz="800" b="1" strike="noStrike"/>
                      <a:t>РЭС, принадлежащие организациям; 4080; 86%</a:t>
                    </a:r>
                    <a:endParaRPr lang="ru-RU" sz="900" b="1" strike="noStrike"/>
                  </a:p>
                </c:rich>
              </c:tx>
              <c:showLegendKey val="0"/>
              <c:showVal val="1"/>
              <c:showCatName val="1"/>
              <c:showSerName val="0"/>
              <c:showPercent val="1"/>
              <c:showBubbleSize val="0"/>
            </c:dLbl>
            <c:dLbl>
              <c:idx val="2"/>
              <c:layout>
                <c:manualLayout>
                  <c:x val="6.392702672729289E-2"/>
                  <c:y val="0.15208570626784859"/>
                </c:manualLayout>
              </c:layout>
              <c:tx>
                <c:rich>
                  <a:bodyPr/>
                  <a:lstStyle/>
                  <a:p>
                    <a:r>
                      <a:rPr lang="ru-RU" sz="800" strike="sngStrike"/>
                      <a:t>РЭС; 10670</a:t>
                    </a:r>
                    <a:endParaRPr lang="ru-RU"/>
                  </a:p>
                </c:rich>
              </c:tx>
              <c:showLegendKey val="0"/>
              <c:showVal val="1"/>
              <c:showCatName val="1"/>
              <c:showSerName val="0"/>
              <c:showPercent val="1"/>
              <c:showBubbleSize val="0"/>
            </c:dLbl>
            <c:txPr>
              <a:bodyPr/>
              <a:lstStyle/>
              <a:p>
                <a:pPr>
                  <a:defRPr sz="800" strike="sngStrike"/>
                </a:pPr>
                <a:endParaRPr lang="ru-RU"/>
              </a:p>
            </c:txPr>
            <c:showLegendKey val="0"/>
            <c:showVal val="1"/>
            <c:showCatName val="1"/>
            <c:showSerName val="0"/>
            <c:showPercent val="1"/>
            <c:showBubbleSize val="0"/>
            <c:showLeaderLines val="1"/>
          </c:dLbls>
          <c:cat>
            <c:strRef>
              <c:f>Лист1!$A$2:$A$3</c:f>
              <c:strCache>
                <c:ptCount val="2"/>
                <c:pt idx="0">
                  <c:v>радиолюбители</c:v>
                </c:pt>
                <c:pt idx="1">
                  <c:v>РЭС принадлежащие организациям</c:v>
                </c:pt>
              </c:strCache>
            </c:strRef>
          </c:cat>
          <c:val>
            <c:numRef>
              <c:f>Лист1!$B$2:$B$3</c:f>
              <c:numCache>
                <c:formatCode>General</c:formatCode>
                <c:ptCount val="2"/>
                <c:pt idx="0">
                  <c:v>666</c:v>
                </c:pt>
                <c:pt idx="1">
                  <c:v>4080</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Times New Roman"/>
                <a:ea typeface="Times New Roman"/>
                <a:cs typeface="Times New Roman"/>
              </a:defRPr>
            </a:pPr>
            <a:r>
              <a:rPr lang="ru-RU" sz="1000" baseline="0"/>
              <a:t>Сравнительные</a:t>
            </a:r>
            <a:r>
              <a:rPr lang="ru-RU" sz="1000"/>
              <a:t> данные </a:t>
            </a:r>
          </a:p>
          <a:p>
            <a:pPr>
              <a:defRPr sz="1400" b="1" i="0" u="none" strike="noStrike" baseline="0">
                <a:solidFill>
                  <a:srgbClr val="000000"/>
                </a:solidFill>
                <a:latin typeface="Times New Roman"/>
                <a:ea typeface="Times New Roman"/>
                <a:cs typeface="Times New Roman"/>
              </a:defRPr>
            </a:pPr>
            <a:r>
              <a:rPr lang="ru-RU" sz="1000" b="1" i="0" baseline="0">
                <a:effectLst/>
              </a:rPr>
              <a:t>за 1 квартал 2022 года и </a:t>
            </a:r>
            <a:r>
              <a:rPr lang="ru-RU" sz="1000" b="1" i="0" u="none" strike="noStrike" baseline="0">
                <a:effectLst/>
              </a:rPr>
              <a:t>за 1 квартал </a:t>
            </a:r>
            <a:r>
              <a:rPr lang="ru-RU" sz="1000" b="1" i="0" baseline="0">
                <a:effectLst/>
              </a:rPr>
              <a:t>2023 года</a:t>
            </a:r>
            <a:endParaRPr lang="ru-RU" sz="1000">
              <a:effectLst/>
            </a:endParaRPr>
          </a:p>
        </c:rich>
      </c:tx>
      <c:layout>
        <c:manualLayout>
          <c:xMode val="edge"/>
          <c:yMode val="edge"/>
          <c:x val="0.24679763224116988"/>
          <c:y val="4.7482022443604104E-2"/>
        </c:manualLayout>
      </c:layout>
      <c:overlay val="0"/>
      <c:spPr>
        <a:noFill/>
        <a:ln w="30273">
          <a:noFill/>
        </a:ln>
      </c:spPr>
    </c:title>
    <c:autoTitleDeleted val="0"/>
    <c:view3D>
      <c:rotX val="20"/>
      <c:hPercent val="50"/>
      <c:rotY val="30"/>
      <c:depthPercent val="9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21712005820434888"/>
          <c:y val="0.22349969121506871"/>
          <c:w val="0.7273083550087126"/>
          <c:h val="0.56262887269094675"/>
        </c:manualLayout>
      </c:layout>
      <c:bar3DChart>
        <c:barDir val="col"/>
        <c:grouping val="clustered"/>
        <c:varyColors val="0"/>
        <c:ser>
          <c:idx val="0"/>
          <c:order val="0"/>
          <c:tx>
            <c:strRef>
              <c:f>Sheet1!$A$2</c:f>
              <c:strCache>
                <c:ptCount val="1"/>
                <c:pt idx="0">
                  <c:v>РЭС</c:v>
                </c:pt>
              </c:strCache>
            </c:strRef>
          </c:tx>
          <c:spPr>
            <a:solidFill>
              <a:srgbClr val="FF00FF"/>
            </a:solidFill>
            <a:ln w="15136">
              <a:solidFill>
                <a:srgbClr val="000000"/>
              </a:solidFill>
              <a:prstDash val="solid"/>
            </a:ln>
          </c:spPr>
          <c:invertIfNegative val="0"/>
          <c:dLbls>
            <c:dLbl>
              <c:idx val="0"/>
              <c:layout>
                <c:manualLayout>
                  <c:x val="2.0557243310026011E-2"/>
                  <c:y val="-1.4210102920448973E-2"/>
                </c:manualLayout>
              </c:layout>
              <c:showLegendKey val="0"/>
              <c:showVal val="1"/>
              <c:showCatName val="0"/>
              <c:showSerName val="0"/>
              <c:showPercent val="0"/>
              <c:showBubbleSize val="0"/>
            </c:dLbl>
            <c:dLbl>
              <c:idx val="1"/>
              <c:layout>
                <c:manualLayout>
                  <c:x val="2.4670136571911704E-2"/>
                  <c:y val="-1.421354330708661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44652</c:v>
                </c:pt>
                <c:pt idx="1">
                  <c:v>45017</c:v>
                </c:pt>
              </c:numCache>
            </c:numRef>
          </c:cat>
          <c:val>
            <c:numRef>
              <c:f>Sheet1!$B$2:$C$2</c:f>
              <c:numCache>
                <c:formatCode>General</c:formatCode>
                <c:ptCount val="2"/>
                <c:pt idx="0">
                  <c:v>3807</c:v>
                </c:pt>
                <c:pt idx="1">
                  <c:v>4080</c:v>
                </c:pt>
              </c:numCache>
            </c:numRef>
          </c:val>
        </c:ser>
        <c:ser>
          <c:idx val="1"/>
          <c:order val="1"/>
          <c:tx>
            <c:strRef>
              <c:f>Sheet1!$A$3</c:f>
              <c:strCache>
                <c:ptCount val="1"/>
                <c:pt idx="0">
                  <c:v>радиолюбители</c:v>
                </c:pt>
              </c:strCache>
            </c:strRef>
          </c:tx>
          <c:spPr>
            <a:solidFill>
              <a:srgbClr val="FFFF00"/>
            </a:solidFill>
            <a:ln w="15136">
              <a:solidFill>
                <a:srgbClr val="000000"/>
              </a:solidFill>
              <a:prstDash val="solid"/>
            </a:ln>
          </c:spPr>
          <c:invertIfNegative val="0"/>
          <c:dLbls>
            <c:dLbl>
              <c:idx val="0"/>
              <c:layout>
                <c:manualLayout>
                  <c:x val="1.9591864182133201E-2"/>
                  <c:y val="-1.7336448138223028E-2"/>
                </c:manualLayout>
              </c:layout>
              <c:showLegendKey val="0"/>
              <c:showVal val="1"/>
              <c:showCatName val="0"/>
              <c:showSerName val="0"/>
              <c:showPercent val="0"/>
              <c:showBubbleSize val="0"/>
            </c:dLbl>
            <c:dLbl>
              <c:idx val="1"/>
              <c:layout>
                <c:manualLayout>
                  <c:x val="2.5896370814431451E-2"/>
                  <c:y val="-2.5443568536324748E-2"/>
                </c:manualLayout>
              </c:layout>
              <c:showLegendKey val="0"/>
              <c:showVal val="1"/>
              <c:showCatName val="0"/>
              <c:showSerName val="0"/>
              <c:showPercent val="0"/>
              <c:showBubbleSize val="0"/>
            </c:dLbl>
            <c:dLbl>
              <c:idx val="2"/>
              <c:layout>
                <c:manualLayout>
                  <c:xMode val="edge"/>
                  <c:yMode val="edge"/>
                  <c:x val="0.64237288135593218"/>
                  <c:y val="0.65929203539824055"/>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44652</c:v>
                </c:pt>
                <c:pt idx="1">
                  <c:v>45017</c:v>
                </c:pt>
              </c:numCache>
            </c:numRef>
          </c:cat>
          <c:val>
            <c:numRef>
              <c:f>Sheet1!$B$3:$C$3</c:f>
              <c:numCache>
                <c:formatCode>General</c:formatCode>
                <c:ptCount val="2"/>
                <c:pt idx="0">
                  <c:v>661</c:v>
                </c:pt>
                <c:pt idx="1">
                  <c:v>666</c:v>
                </c:pt>
              </c:numCache>
            </c:numRef>
          </c:val>
        </c:ser>
        <c:ser>
          <c:idx val="3"/>
          <c:order val="2"/>
          <c:tx>
            <c:strRef>
              <c:f>Sheet1!$A$4</c:f>
              <c:strCache>
                <c:ptCount val="1"/>
              </c:strCache>
            </c:strRef>
          </c:tx>
          <c:spPr>
            <a:solidFill>
              <a:srgbClr val="00B050"/>
            </a:solidFill>
            <a:ln>
              <a:solidFill>
                <a:srgbClr val="000000"/>
              </a:solidFill>
            </a:ln>
          </c:spPr>
          <c:invertIfNegative val="0"/>
          <c:dLbls>
            <c:txPr>
              <a:bodyPr/>
              <a:lstStyle/>
              <a:p>
                <a:pPr>
                  <a:defRPr sz="1073" baseline="0">
                    <a:latin typeface="Times New Roman" pitchFamily="18" charset="0"/>
                  </a:defRPr>
                </a:pPr>
                <a:endParaRPr lang="ru-RU"/>
              </a:p>
            </c:txPr>
            <c:showLegendKey val="0"/>
            <c:showVal val="1"/>
            <c:showCatName val="0"/>
            <c:showSerName val="0"/>
            <c:showPercent val="0"/>
            <c:showBubbleSize val="0"/>
            <c:showLeaderLines val="0"/>
          </c:dLbls>
          <c:cat>
            <c:numRef>
              <c:f>Sheet1!$B$1:$C$1</c:f>
              <c:numCache>
                <c:formatCode>m/d/yyyy</c:formatCode>
                <c:ptCount val="2"/>
                <c:pt idx="0">
                  <c:v>44652</c:v>
                </c:pt>
                <c:pt idx="1">
                  <c:v>45017</c:v>
                </c:pt>
              </c:numCache>
            </c:numRef>
          </c:cat>
          <c:val>
            <c:numRef>
              <c:f>Sheet1!$B$4:$C$4</c:f>
              <c:numCache>
                <c:formatCode>General</c:formatCode>
                <c:ptCount val="2"/>
              </c:numCache>
            </c:numRef>
          </c:val>
        </c:ser>
        <c:dLbls>
          <c:showLegendKey val="0"/>
          <c:showVal val="0"/>
          <c:showCatName val="0"/>
          <c:showSerName val="0"/>
          <c:showPercent val="0"/>
          <c:showBubbleSize val="0"/>
        </c:dLbls>
        <c:gapWidth val="230"/>
        <c:gapDepth val="40"/>
        <c:shape val="box"/>
        <c:axId val="116642560"/>
        <c:axId val="116644096"/>
        <c:axId val="0"/>
      </c:bar3DChart>
      <c:dateAx>
        <c:axId val="116642560"/>
        <c:scaling>
          <c:orientation val="minMax"/>
        </c:scaling>
        <c:delete val="1"/>
        <c:axPos val="b"/>
        <c:numFmt formatCode="m/d/yyyy" sourceLinked="1"/>
        <c:majorTickMark val="out"/>
        <c:minorTickMark val="none"/>
        <c:tickLblPos val="none"/>
        <c:crossAx val="116644096"/>
        <c:crosses val="autoZero"/>
        <c:auto val="1"/>
        <c:lblOffset val="100"/>
        <c:baseTimeUnit val="years"/>
        <c:majorUnit val="1"/>
        <c:minorUnit val="1"/>
      </c:dateAx>
      <c:valAx>
        <c:axId val="116644096"/>
        <c:scaling>
          <c:orientation val="minMax"/>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16642560"/>
        <c:crosses val="autoZero"/>
        <c:crossBetween val="between"/>
      </c:valAx>
      <c:spPr>
        <a:noFill/>
        <a:ln w="30273">
          <a:noFill/>
        </a:ln>
      </c:spPr>
    </c:plotArea>
    <c:legend>
      <c:legendPos val="b"/>
      <c:legendEntry>
        <c:idx val="2"/>
        <c:delete val="1"/>
      </c:legendEntry>
      <c:layout>
        <c:manualLayout>
          <c:xMode val="edge"/>
          <c:yMode val="edge"/>
          <c:x val="0.23644228521625946"/>
          <c:y val="0.86702206273408033"/>
          <c:w val="0.62203380577427814"/>
          <c:h val="7.6237075022253076E-2"/>
        </c:manualLayout>
      </c:layout>
      <c:overlay val="0"/>
      <c:spPr>
        <a:noFill/>
        <a:ln w="3784">
          <a:solidFill>
            <a:srgbClr val="000000"/>
          </a:solidFill>
          <a:prstDash val="solid"/>
        </a:ln>
      </c:spPr>
      <c:txPr>
        <a:bodyPr/>
        <a:lstStyle/>
        <a:p>
          <a:pPr>
            <a:defRPr sz="1096" b="0" i="0" u="none" strike="noStrike" baseline="3000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50"/>
      <c:hPercent val="75"/>
      <c:rotY val="310"/>
      <c:rAngAx val="0"/>
      <c:perspective val="0"/>
    </c:view3D>
    <c:floor>
      <c:thickness val="0"/>
    </c:floor>
    <c:sideWall>
      <c:thickness val="0"/>
    </c:sideWall>
    <c:backWall>
      <c:thickness val="0"/>
    </c:backWall>
    <c:plotArea>
      <c:layout>
        <c:manualLayout>
          <c:layoutTarget val="inner"/>
          <c:xMode val="edge"/>
          <c:yMode val="edge"/>
          <c:x val="0.28555284103263123"/>
          <c:y val="0.11149669621157129"/>
          <c:w val="0.54063458203290149"/>
          <c:h val="0.60851478270118986"/>
        </c:manualLayout>
      </c:layout>
      <c:pie3DChart>
        <c:varyColors val="1"/>
        <c:ser>
          <c:idx val="0"/>
          <c:order val="0"/>
          <c:spPr>
            <a:solidFill>
              <a:srgbClr val="9999FF"/>
            </a:solidFill>
            <a:ln w="6350">
              <a:solidFill>
                <a:srgbClr val="1F497D">
                  <a:lumMod val="50000"/>
                </a:srgbClr>
              </a:solidFill>
            </a:ln>
          </c:spPr>
          <c:explosion val="4"/>
          <c:dPt>
            <c:idx val="0"/>
            <c:bubble3D val="0"/>
            <c:spPr>
              <a:solidFill>
                <a:srgbClr val="0000FF"/>
              </a:solidFill>
              <a:ln w="6350">
                <a:solidFill>
                  <a:srgbClr val="1F497D">
                    <a:lumMod val="50000"/>
                  </a:srgbClr>
                </a:solidFill>
              </a:ln>
            </c:spPr>
          </c:dPt>
          <c:dPt>
            <c:idx val="1"/>
            <c:bubble3D val="0"/>
            <c:spPr>
              <a:solidFill>
                <a:srgbClr val="993366"/>
              </a:solidFill>
              <a:ln w="6350">
                <a:solidFill>
                  <a:srgbClr val="1F497D">
                    <a:lumMod val="50000"/>
                  </a:srgbClr>
                </a:solidFill>
              </a:ln>
            </c:spPr>
          </c:dPt>
          <c:dPt>
            <c:idx val="2"/>
            <c:bubble3D val="0"/>
            <c:spPr>
              <a:solidFill>
                <a:srgbClr val="FFFF00"/>
              </a:solidFill>
              <a:ln w="6350">
                <a:solidFill>
                  <a:srgbClr val="1F497D">
                    <a:lumMod val="50000"/>
                  </a:srgbClr>
                </a:solidFill>
              </a:ln>
            </c:spPr>
          </c:dPt>
          <c:dPt>
            <c:idx val="3"/>
            <c:bubble3D val="0"/>
            <c:spPr>
              <a:solidFill>
                <a:srgbClr val="CCFFFF"/>
              </a:solidFill>
              <a:ln w="6350">
                <a:solidFill>
                  <a:srgbClr val="1F497D">
                    <a:lumMod val="50000"/>
                  </a:srgbClr>
                </a:solidFill>
              </a:ln>
            </c:spPr>
          </c:dPt>
          <c:dPt>
            <c:idx val="4"/>
            <c:bubble3D val="0"/>
            <c:spPr>
              <a:solidFill>
                <a:srgbClr val="CC99FF"/>
              </a:solidFill>
              <a:ln w="6350">
                <a:solidFill>
                  <a:srgbClr val="1F497D">
                    <a:lumMod val="50000"/>
                  </a:srgbClr>
                </a:solidFill>
              </a:ln>
            </c:spPr>
          </c:dPt>
          <c:dPt>
            <c:idx val="5"/>
            <c:bubble3D val="0"/>
            <c:spPr>
              <a:solidFill>
                <a:srgbClr val="00FF00"/>
              </a:solidFill>
              <a:ln w="6350">
                <a:solidFill>
                  <a:srgbClr val="1F497D">
                    <a:lumMod val="50000"/>
                  </a:srgbClr>
                </a:solidFill>
              </a:ln>
            </c:spPr>
          </c:dPt>
          <c:dPt>
            <c:idx val="6"/>
            <c:bubble3D val="0"/>
            <c:spPr>
              <a:solidFill>
                <a:srgbClr val="FF99CC"/>
              </a:solidFill>
              <a:ln w="6350">
                <a:solidFill>
                  <a:srgbClr val="1F497D">
                    <a:lumMod val="50000"/>
                  </a:srgbClr>
                </a:solidFill>
              </a:ln>
            </c:spPr>
          </c:dPt>
          <c:dLbls>
            <c:dLbl>
              <c:idx val="0"/>
              <c:layout>
                <c:manualLayout>
                  <c:x val="0.29340998860452561"/>
                  <c:y val="3.003003003003003E-2"/>
                </c:manualLayout>
              </c:layout>
              <c:tx>
                <c:rich>
                  <a:bodyPr/>
                  <a:lstStyle/>
                  <a:p>
                    <a:r>
                      <a:rPr lang="ru-RU"/>
                      <a:t>газеты</a:t>
                    </a:r>
                    <a:r>
                      <a:rPr lang="ru-RU" baseline="0"/>
                      <a:t>  </a:t>
                    </a:r>
                    <a:r>
                      <a:rPr lang="ru-RU"/>
                      <a:t>107</a:t>
                    </a:r>
                  </a:p>
                  <a:p>
                    <a:r>
                      <a:rPr lang="ru-RU"/>
                      <a:t>    29,7%</a:t>
                    </a:r>
                  </a:p>
                </c:rich>
              </c:tx>
              <c:showLegendKey val="0"/>
              <c:showVal val="1"/>
              <c:showCatName val="1"/>
              <c:showSerName val="0"/>
              <c:showPercent val="1"/>
              <c:showBubbleSize val="0"/>
            </c:dLbl>
            <c:dLbl>
              <c:idx val="1"/>
              <c:layout>
                <c:manualLayout>
                  <c:x val="0.1169113980447765"/>
                  <c:y val="4.3794187888676075E-2"/>
                </c:manualLayout>
              </c:layout>
              <c:tx>
                <c:rich>
                  <a:bodyPr/>
                  <a:lstStyle/>
                  <a:p>
                    <a:r>
                      <a:rPr lang="ru-RU"/>
                      <a:t>журналы</a:t>
                    </a:r>
                    <a:r>
                      <a:rPr lang="ru-RU" baseline="0"/>
                      <a:t>  </a:t>
                    </a:r>
                    <a:r>
                      <a:rPr lang="ru-RU"/>
                      <a:t>55
15,3%</a:t>
                    </a:r>
                  </a:p>
                </c:rich>
              </c:tx>
              <c:showLegendKey val="0"/>
              <c:showVal val="1"/>
              <c:showCatName val="1"/>
              <c:showSerName val="0"/>
              <c:showPercent val="1"/>
              <c:showBubbleSize val="0"/>
            </c:dLbl>
            <c:dLbl>
              <c:idx val="2"/>
              <c:layout>
                <c:manualLayout>
                  <c:x val="9.5013237599924596E-2"/>
                  <c:y val="0.15552670781017239"/>
                </c:manualLayout>
              </c:layout>
              <c:tx>
                <c:rich>
                  <a:bodyPr/>
                  <a:lstStyle/>
                  <a:p>
                    <a:r>
                      <a:rPr lang="ru-RU" sz="900">
                        <a:latin typeface="Times New Roman" pitchFamily="18" charset="0"/>
                        <a:cs typeface="Times New Roman" pitchFamily="18" charset="0"/>
                      </a:rPr>
                      <a:t>телепрограммы</a:t>
                    </a:r>
                    <a:r>
                      <a:rPr lang="ru-RU" sz="900" baseline="0">
                        <a:latin typeface="Times New Roman" pitchFamily="18" charset="0"/>
                        <a:cs typeface="Times New Roman" pitchFamily="18" charset="0"/>
                      </a:rPr>
                      <a:t> 3</a:t>
                    </a:r>
                    <a:r>
                      <a:rPr lang="ru-RU" sz="900">
                        <a:latin typeface="Times New Roman" pitchFamily="18" charset="0"/>
                        <a:cs typeface="Times New Roman" pitchFamily="18" charset="0"/>
                      </a:rPr>
                      <a:t>    0,9%</a:t>
                    </a:r>
                  </a:p>
                </c:rich>
              </c:tx>
              <c:showLegendKey val="0"/>
              <c:showVal val="1"/>
              <c:showCatName val="1"/>
              <c:showSerName val="0"/>
              <c:showPercent val="1"/>
              <c:showBubbleSize val="0"/>
            </c:dLbl>
            <c:dLbl>
              <c:idx val="3"/>
              <c:layout>
                <c:manualLayout>
                  <c:x val="-0.27412552911933641"/>
                  <c:y val="0.15314144759682818"/>
                </c:manualLayout>
              </c:layout>
              <c:tx>
                <c:rich>
                  <a:bodyPr/>
                  <a:lstStyle/>
                  <a:p>
                    <a:r>
                      <a:rPr lang="ru-RU"/>
                      <a:t>сетевые издания</a:t>
                    </a:r>
                    <a:r>
                      <a:rPr lang="ru-RU" baseline="0"/>
                      <a:t>  136</a:t>
                    </a:r>
                    <a:r>
                      <a:rPr lang="ru-RU"/>
                      <a:t>
37,8%</a:t>
                    </a:r>
                  </a:p>
                </c:rich>
              </c:tx>
              <c:showLegendKey val="0"/>
              <c:showVal val="1"/>
              <c:showCatName val="1"/>
              <c:showSerName val="0"/>
              <c:showPercent val="1"/>
              <c:showBubbleSize val="0"/>
            </c:dLbl>
            <c:dLbl>
              <c:idx val="4"/>
              <c:layout>
                <c:manualLayout>
                  <c:x val="-0.23652977817381096"/>
                  <c:y val="0.21971577877089687"/>
                </c:manualLayout>
              </c:layout>
              <c:tx>
                <c:rich>
                  <a:bodyPr/>
                  <a:lstStyle/>
                  <a:p>
                    <a:r>
                      <a:rPr lang="ru-RU"/>
                      <a:t>информационные агентства</a:t>
                    </a:r>
                    <a:r>
                      <a:rPr lang="ru-RU" baseline="0"/>
                      <a:t>  10</a:t>
                    </a:r>
                    <a:r>
                      <a:rPr lang="ru-RU"/>
                      <a:t>
2,8%</a:t>
                    </a:r>
                  </a:p>
                </c:rich>
              </c:tx>
              <c:showLegendKey val="0"/>
              <c:showVal val="1"/>
              <c:showCatName val="1"/>
              <c:showSerName val="0"/>
              <c:showPercent val="1"/>
              <c:showBubbleSize val="0"/>
            </c:dLbl>
            <c:dLbl>
              <c:idx val="5"/>
              <c:layout>
                <c:manualLayout>
                  <c:x val="-0.2500523506378895"/>
                  <c:y val="8.713437847296121E-2"/>
                </c:manualLayout>
              </c:layout>
              <c:tx>
                <c:rich>
                  <a:bodyPr/>
                  <a:lstStyle/>
                  <a:p>
                    <a:r>
                      <a:rPr lang="ru-RU"/>
                      <a:t>телеканалы</a:t>
                    </a:r>
                    <a:r>
                      <a:rPr lang="ru-RU" baseline="0"/>
                      <a:t> 8</a:t>
                    </a:r>
                    <a:r>
                      <a:rPr lang="ru-RU"/>
                      <a:t>
2,2%</a:t>
                    </a:r>
                  </a:p>
                </c:rich>
              </c:tx>
              <c:showLegendKey val="0"/>
              <c:showVal val="1"/>
              <c:showCatName val="1"/>
              <c:showSerName val="0"/>
              <c:showPercent val="1"/>
              <c:showBubbleSize val="0"/>
            </c:dLbl>
            <c:dLbl>
              <c:idx val="6"/>
              <c:layout>
                <c:manualLayout>
                  <c:x val="-0.23755108685407794"/>
                  <c:y val="-4.7211936345794611E-2"/>
                </c:manualLayout>
              </c:layout>
              <c:tx>
                <c:rich>
                  <a:bodyPr/>
                  <a:lstStyle/>
                  <a:p>
                    <a:r>
                      <a:rPr lang="ru-RU"/>
                      <a:t>электронные       периодические    издания </a:t>
                    </a:r>
                    <a:r>
                      <a:rPr lang="ru-RU" baseline="0"/>
                      <a:t>        </a:t>
                    </a:r>
                  </a:p>
                  <a:p>
                    <a:r>
                      <a:rPr lang="ru-RU"/>
                      <a:t>7</a:t>
                    </a:r>
                    <a:r>
                      <a:rPr lang="ru-RU" baseline="0"/>
                      <a:t>    </a:t>
                    </a:r>
                    <a:r>
                      <a:rPr lang="ru-RU"/>
                      <a:t>1,9%</a:t>
                    </a:r>
                  </a:p>
                </c:rich>
              </c:tx>
              <c:showLegendKey val="0"/>
              <c:showVal val="1"/>
              <c:showCatName val="1"/>
              <c:showSerName val="0"/>
              <c:showPercent val="1"/>
              <c:showBubbleSize val="0"/>
            </c:dLbl>
            <c:dLbl>
              <c:idx val="7"/>
              <c:layout>
                <c:manualLayout>
                  <c:x val="-0.22558361108017103"/>
                  <c:y val="-0.16779503913362181"/>
                </c:manualLayout>
              </c:layout>
              <c:tx>
                <c:rich>
                  <a:bodyPr/>
                  <a:lstStyle/>
                  <a:p>
                    <a:r>
                      <a:rPr lang="ru-RU"/>
                      <a:t>радиоканалы; 34; 9,4%</a:t>
                    </a:r>
                  </a:p>
                </c:rich>
              </c:tx>
              <c:showLegendKey val="0"/>
              <c:showVal val="1"/>
              <c:showCatName val="1"/>
              <c:showSerName val="0"/>
              <c:showPercent val="1"/>
              <c:showBubbleSize val="0"/>
            </c:dLbl>
            <c:dLbl>
              <c:idx val="8"/>
              <c:layout>
                <c:manualLayout>
                  <c:x val="-0.16310556313095567"/>
                  <c:y val="4.3297417208049513E-2"/>
                </c:manualLayout>
              </c:layout>
              <c:showLegendKey val="0"/>
              <c:showVal val="1"/>
              <c:showCatName val="1"/>
              <c:showSerName val="0"/>
              <c:showPercent val="1"/>
              <c:showBubbleSize val="0"/>
            </c:dLbl>
            <c:dLbl>
              <c:idx val="9"/>
              <c:layout>
                <c:manualLayout>
                  <c:x val="-0.13958792370361817"/>
                  <c:y val="-6.3817975717833111E-2"/>
                </c:manualLayout>
              </c:layout>
              <c:showLegendKey val="0"/>
              <c:showVal val="1"/>
              <c:showCatName val="1"/>
              <c:showSerName val="0"/>
              <c:showPercent val="1"/>
              <c:showBubbleSize val="0"/>
            </c:dLbl>
            <c:dLbl>
              <c:idx val="10"/>
              <c:layout>
                <c:manualLayout>
                  <c:x val="-0.13799078711935217"/>
                  <c:y val="-0.19092344036885314"/>
                </c:manualLayout>
              </c:layout>
              <c:showLegendKey val="0"/>
              <c:showVal val="1"/>
              <c:showCatName val="1"/>
              <c:showSerName val="0"/>
              <c:showPercent val="1"/>
              <c:showBubbleSize val="0"/>
            </c:dLbl>
            <c:dLbl>
              <c:idx val="11"/>
              <c:layout>
                <c:manualLayout>
                  <c:x val="-0.14662394859595199"/>
                  <c:y val="-0.29435645166115781"/>
                </c:manualLayout>
              </c:layout>
              <c:showLegendKey val="0"/>
              <c:showVal val="1"/>
              <c:showCatName val="1"/>
              <c:showSerName val="0"/>
              <c:showPercent val="1"/>
              <c:showBubbleSize val="0"/>
            </c:dLbl>
            <c:dLbl>
              <c:idx val="12"/>
              <c:layout>
                <c:manualLayout>
                  <c:x val="-0.1478580022521658"/>
                  <c:y val="-0.26379877976994404"/>
                </c:manualLayout>
              </c:layout>
              <c:showLegendKey val="0"/>
              <c:showVal val="1"/>
              <c:showCatName val="1"/>
              <c:showSerName val="0"/>
              <c:showPercent val="1"/>
              <c:showBubbleSize val="0"/>
            </c:dLbl>
            <c:dLbl>
              <c:idx val="13"/>
              <c:layout>
                <c:manualLayout>
                  <c:x val="-0.14317863611257403"/>
                  <c:y val="-0.19984902942541174"/>
                </c:manualLayout>
              </c:layout>
              <c:showLegendKey val="0"/>
              <c:showVal val="1"/>
              <c:showCatName val="1"/>
              <c:showSerName val="0"/>
              <c:showPercent val="1"/>
              <c:showBubbleSize val="0"/>
            </c:dLbl>
            <c:txPr>
              <a:bodyPr/>
              <a:lstStyle/>
              <a:p>
                <a:pPr>
                  <a:defRPr sz="900">
                    <a:latin typeface="Times New Roman" pitchFamily="18" charset="0"/>
                    <a:cs typeface="Times New Roman" pitchFamily="18" charset="0"/>
                  </a:defRPr>
                </a:pPr>
                <a:endParaRPr lang="ru-RU"/>
              </a:p>
            </c:txPr>
            <c:showLegendKey val="0"/>
            <c:showVal val="1"/>
            <c:showCatName val="1"/>
            <c:showSerName val="0"/>
            <c:showPercent val="1"/>
            <c:showBubbleSize val="0"/>
            <c:showLeaderLines val="1"/>
          </c:dLbls>
          <c:cat>
            <c:strRef>
              <c:f>Sheet1!$B$1:$I$1</c:f>
              <c:strCache>
                <c:ptCount val="8"/>
                <c:pt idx="0">
                  <c:v>газеты</c:v>
                </c:pt>
                <c:pt idx="1">
                  <c:v>журналы</c:v>
                </c:pt>
                <c:pt idx="2">
                  <c:v>телепрограмы</c:v>
                </c:pt>
                <c:pt idx="3">
                  <c:v>сетевые издания</c:v>
                </c:pt>
                <c:pt idx="4">
                  <c:v>элетронные переодические издания</c:v>
                </c:pt>
                <c:pt idx="5">
                  <c:v>информационные агентства</c:v>
                </c:pt>
                <c:pt idx="6">
                  <c:v>телеканалы</c:v>
                </c:pt>
                <c:pt idx="7">
                  <c:v>радиоканалы</c:v>
                </c:pt>
              </c:strCache>
            </c:strRef>
          </c:cat>
          <c:val>
            <c:numRef>
              <c:f>Sheet1!$B$2:$I$2</c:f>
              <c:numCache>
                <c:formatCode>General</c:formatCode>
                <c:ptCount val="8"/>
                <c:pt idx="0">
                  <c:v>107</c:v>
                </c:pt>
                <c:pt idx="1">
                  <c:v>55</c:v>
                </c:pt>
                <c:pt idx="2">
                  <c:v>3</c:v>
                </c:pt>
                <c:pt idx="3">
                  <c:v>136</c:v>
                </c:pt>
                <c:pt idx="4">
                  <c:v>7</c:v>
                </c:pt>
                <c:pt idx="5">
                  <c:v>10</c:v>
                </c:pt>
                <c:pt idx="6">
                  <c:v>8</c:v>
                </c:pt>
                <c:pt idx="7">
                  <c:v>34</c:v>
                </c:pt>
              </c:numCache>
            </c:numRef>
          </c:val>
        </c:ser>
        <c:dLbls>
          <c:showLegendKey val="0"/>
          <c:showVal val="1"/>
          <c:showCatName val="1"/>
          <c:showSerName val="0"/>
          <c:showPercent val="0"/>
          <c:showBubbleSize val="0"/>
          <c:separator> - </c:separator>
          <c:showLeaderLines val="1"/>
        </c:dLbls>
      </c:pie3DChart>
      <c:spPr>
        <a:noFill/>
        <a:ln w="25353">
          <a:noFill/>
        </a:ln>
      </c:spPr>
    </c:plotArea>
    <c:plotVisOnly val="1"/>
    <c:dispBlanksAs val="zero"/>
    <c:showDLblsOverMax val="0"/>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000" b="0" i="0" u="none" strike="noStrike" baseline="0">
          <a:solidFill>
            <a:srgbClr val="000000"/>
          </a:solidFill>
          <a:latin typeface="Arial"/>
          <a:ea typeface="Arial"/>
          <a:cs typeface="Arial"/>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100" b="1" i="0" u="none" strike="noStrike" baseline="0">
                <a:solidFill>
                  <a:sysClr val="windowText" lastClr="000000"/>
                </a:solidFill>
                <a:latin typeface="Times New Roman"/>
                <a:ea typeface="Times New Roman"/>
                <a:cs typeface="Times New Roman"/>
              </a:defRPr>
            </a:pPr>
            <a:r>
              <a:rPr lang="ru-RU" sz="1000">
                <a:solidFill>
                  <a:sysClr val="windowText" lastClr="000000"/>
                </a:solidFill>
              </a:rPr>
              <a:t>Сведения о количестве предметов надзора</a:t>
            </a:r>
            <a:r>
              <a:rPr lang="ru-RU" sz="1100">
                <a:solidFill>
                  <a:sysClr val="windowText" lastClr="000000"/>
                </a:solidFill>
              </a:rPr>
              <a:t>
</a:t>
            </a:r>
          </a:p>
        </c:rich>
      </c:tx>
      <c:layout>
        <c:manualLayout>
          <c:xMode val="edge"/>
          <c:yMode val="edge"/>
          <c:x val="0.30677632920925263"/>
          <c:y val="4.5686096074669993E-4"/>
        </c:manualLayout>
      </c:layout>
      <c:overlay val="0"/>
      <c:spPr>
        <a:solidFill>
          <a:sysClr val="window" lastClr="FFFFFF"/>
        </a:solidFill>
        <a:ln w="21444">
          <a:noFill/>
        </a:ln>
      </c:spPr>
    </c:title>
    <c:autoTitleDeleted val="0"/>
    <c:view3D>
      <c:rotX val="86"/>
      <c:hPercent val="55"/>
      <c:rotY val="44"/>
      <c:depthPercent val="50"/>
      <c:rAngAx val="1"/>
    </c:view3D>
    <c:floor>
      <c:thickness val="0"/>
      <c:spPr>
        <a:noFill/>
        <a:ln w="3175">
          <a:solidFill>
            <a:srgbClr val="000000"/>
          </a:solidFill>
          <a:prstDash val="solid"/>
        </a:ln>
      </c:spPr>
    </c:floor>
    <c:sideWall>
      <c:thickness val="0"/>
      <c:spPr>
        <a:noFill/>
        <a:ln w="25400">
          <a:noFill/>
        </a:ln>
      </c:spPr>
    </c:sideWall>
    <c:backWall>
      <c:thickness val="0"/>
      <c:spPr>
        <a:gradFill flip="none" rotWithShape="1">
          <a:gsLst>
            <a:gs pos="66700">
              <a:srgbClr val="F2F2F2"/>
            </a:gs>
            <a:gs pos="0">
              <a:prstClr val="white">
                <a:lumMod val="85000"/>
              </a:prstClr>
            </a:gs>
            <a:gs pos="100000">
              <a:prstClr val="white"/>
            </a:gs>
          </a:gsLst>
          <a:path path="shape">
            <a:fillToRect l="50000" t="50000" r="50000" b="50000"/>
          </a:path>
          <a:tileRect/>
        </a:gradFill>
        <a:ln w="25400">
          <a:noFill/>
        </a:ln>
      </c:spPr>
    </c:backWall>
    <c:plotArea>
      <c:layout>
        <c:manualLayout>
          <c:layoutTarget val="inner"/>
          <c:xMode val="edge"/>
          <c:yMode val="edge"/>
          <c:x val="6.6260233954272219E-2"/>
          <c:y val="0.13382808721391395"/>
          <c:w val="0.93542606327692857"/>
          <c:h val="0.57429730036194049"/>
        </c:manualLayout>
      </c:layout>
      <c:bar3DChart>
        <c:barDir val="col"/>
        <c:grouping val="clustered"/>
        <c:varyColors val="0"/>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10739">
              <a:solidFill>
                <a:srgbClr val="000000"/>
              </a:solidFill>
              <a:prstDash val="solid"/>
            </a:ln>
          </c:spPr>
          <c:invertIfNegative val="0"/>
          <c:dLbls>
            <c:dLbl>
              <c:idx val="0"/>
              <c:layout>
                <c:manualLayout>
                  <c:x val="1.0415579581900741E-2"/>
                  <c:y val="-2.37896358416855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838185062032117E-2"/>
                  <c:y val="-1.4355343174240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Mode val="edge"/>
                  <c:yMode val="edge"/>
                  <c:x val="0.71405492730210063"/>
                  <c:y val="0.53497942386831365"/>
                </c:manualLayout>
              </c:layout>
              <c:showLegendKey val="0"/>
              <c:showVal val="1"/>
              <c:showCatName val="0"/>
              <c:showSerName val="0"/>
              <c:showPercent val="0"/>
              <c:showBubbleSize val="0"/>
              <c:extLst>
                <c:ext xmlns:c15="http://schemas.microsoft.com/office/drawing/2012/chart" uri="{CE6537A1-D6FC-4f65-9D91-7224C49458BB}"/>
              </c:extLst>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01.04.2022</c:v>
                </c:pt>
                <c:pt idx="1">
                  <c:v>по состоянию на 01.04.2023</c:v>
                </c:pt>
              </c:strCache>
            </c:strRef>
          </c:cat>
          <c:val>
            <c:numRef>
              <c:f>Sheet1!$B$2:$C$2</c:f>
              <c:numCache>
                <c:formatCode>General</c:formatCode>
                <c:ptCount val="2"/>
                <c:pt idx="0">
                  <c:v>7592</c:v>
                </c:pt>
                <c:pt idx="1">
                  <c:v>8441</c:v>
                </c:pt>
              </c:numCache>
            </c:numRef>
          </c:val>
        </c:ser>
        <c:ser>
          <c:idx val="3"/>
          <c:order val="1"/>
          <c:tx>
            <c:strRef>
              <c:f>Sheet1!$A$3</c:f>
              <c:strCache>
                <c:ptCount val="1"/>
                <c:pt idx="0">
                  <c:v>лицензий на вещание</c:v>
                </c:pt>
              </c:strCache>
            </c:strRef>
          </c:tx>
          <c:spPr>
            <a:solidFill>
              <a:srgbClr val="00B0F0"/>
            </a:solidFill>
            <a:ln w="10739">
              <a:solidFill>
                <a:srgbClr val="000000"/>
              </a:solidFill>
              <a:prstDash val="solid"/>
            </a:ln>
          </c:spPr>
          <c:invertIfNegative val="0"/>
          <c:dLbls>
            <c:dLbl>
              <c:idx val="0"/>
              <c:layout>
                <c:manualLayout>
                  <c:x val="8.5973656962604443E-3"/>
                  <c:y val="-3.58661924016255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6644869940707964E-3"/>
                  <c:y val="-1.161201287185539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01.04.2022</c:v>
                </c:pt>
                <c:pt idx="1">
                  <c:v>по состоянию на 01.04.2023</c:v>
                </c:pt>
              </c:strCache>
            </c:strRef>
          </c:cat>
          <c:val>
            <c:numRef>
              <c:f>Sheet1!$B$3:$C$3</c:f>
              <c:numCache>
                <c:formatCode>General</c:formatCode>
                <c:ptCount val="2"/>
                <c:pt idx="0">
                  <c:v>1104</c:v>
                </c:pt>
                <c:pt idx="1">
                  <c:v>1080</c:v>
                </c:pt>
              </c:numCache>
            </c:numRef>
          </c:val>
        </c:ser>
        <c:ser>
          <c:idx val="1"/>
          <c:order val="2"/>
          <c:tx>
            <c:strRef>
              <c:f>Sheet1!$A$4</c:f>
              <c:strCache>
                <c:ptCount val="1"/>
                <c:pt idx="0">
                  <c:v>РЭС и ВЧУ</c:v>
                </c:pt>
              </c:strCache>
            </c:strRef>
          </c:tx>
          <c:spPr>
            <a:solidFill>
              <a:srgbClr val="002060"/>
            </a:solidFill>
            <a:ln w="10739">
              <a:solidFill>
                <a:srgbClr val="000000"/>
              </a:solidFill>
              <a:prstDash val="solid"/>
            </a:ln>
          </c:spPr>
          <c:invertIfNegative val="0"/>
          <c:dLbls>
            <c:dLbl>
              <c:idx val="0"/>
              <c:layout>
                <c:manualLayout>
                  <c:x val="1.7195666277055852E-2"/>
                  <c:y val="-2.94747727548876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118591408968651E-2"/>
                  <c:y val="-1.004886181680120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Mode val="edge"/>
                  <c:yMode val="edge"/>
                  <c:x val="0.78513731825524957"/>
                  <c:y val="8.6419753086419679E-2"/>
                </c:manualLayout>
              </c:layout>
              <c:showLegendKey val="0"/>
              <c:showVal val="1"/>
              <c:showCatName val="0"/>
              <c:showSerName val="0"/>
              <c:showPercent val="0"/>
              <c:showBubbleSize val="0"/>
              <c:extLst>
                <c:ext xmlns:c15="http://schemas.microsoft.com/office/drawing/2012/chart" uri="{CE6537A1-D6FC-4f65-9D91-7224C49458BB}"/>
              </c:extLst>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01.04.2022</c:v>
                </c:pt>
                <c:pt idx="1">
                  <c:v>по состоянию на 01.04.2023</c:v>
                </c:pt>
              </c:strCache>
            </c:strRef>
          </c:cat>
          <c:val>
            <c:numRef>
              <c:f>Sheet1!$B$4:$C$4</c:f>
              <c:numCache>
                <c:formatCode>General</c:formatCode>
                <c:ptCount val="2"/>
                <c:pt idx="0">
                  <c:v>39012</c:v>
                </c:pt>
                <c:pt idx="1">
                  <c:v>41072</c:v>
                </c:pt>
              </c:numCache>
            </c:numRef>
          </c:val>
        </c:ser>
        <c:ser>
          <c:idx val="2"/>
          <c:order val="3"/>
          <c:tx>
            <c:strRef>
              <c:f>Sheet1!$A$5</c:f>
              <c:strCache>
                <c:ptCount val="1"/>
                <c:pt idx="0">
                  <c:v>франкировальных машин</c:v>
                </c:pt>
              </c:strCache>
            </c:strRef>
          </c:tx>
          <c:spPr>
            <a:solidFill>
              <a:srgbClr val="7030A0"/>
            </a:solidFill>
            <a:ln w="10739">
              <a:solidFill>
                <a:srgbClr val="000000"/>
              </a:solidFill>
              <a:prstDash val="solid"/>
            </a:ln>
          </c:spPr>
          <c:invertIfNegative val="0"/>
          <c:dLbls>
            <c:dLbl>
              <c:idx val="0"/>
              <c:layout>
                <c:manualLayout>
                  <c:x val="9.1624144164568593E-3"/>
                  <c:y val="-2.953620848113860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4326423482778958E-3"/>
                  <c:y val="-2.40634048508064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Mode val="edge"/>
                  <c:yMode val="edge"/>
                  <c:x val="0.84814216478189997"/>
                  <c:y val="0.53909465020576164"/>
                </c:manualLayout>
              </c:layout>
              <c:showLegendKey val="0"/>
              <c:showVal val="1"/>
              <c:showCatName val="0"/>
              <c:showSerName val="0"/>
              <c:showPercent val="0"/>
              <c:showBubbleSize val="0"/>
              <c:extLst>
                <c:ext xmlns:c15="http://schemas.microsoft.com/office/drawing/2012/chart" uri="{CE6537A1-D6FC-4f65-9D91-7224C49458BB}"/>
              </c:extLst>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01.04.2022</c:v>
                </c:pt>
                <c:pt idx="1">
                  <c:v>по состоянию на 01.04.2023</c:v>
                </c:pt>
              </c:strCache>
            </c:strRef>
          </c:cat>
          <c:val>
            <c:numRef>
              <c:f>Sheet1!$B$5:$C$5</c:f>
              <c:numCache>
                <c:formatCode>General</c:formatCode>
                <c:ptCount val="2"/>
                <c:pt idx="0">
                  <c:v>38</c:v>
                </c:pt>
                <c:pt idx="1">
                  <c:v>38</c:v>
                </c:pt>
              </c:numCache>
            </c:numRef>
          </c:val>
        </c:ser>
        <c:ser>
          <c:idx val="4"/>
          <c:order val="4"/>
          <c:tx>
            <c:strRef>
              <c:f>Sheet1!$A$6</c:f>
              <c:strCache>
                <c:ptCount val="1"/>
                <c:pt idx="0">
                  <c:v>ОПД</c:v>
                </c:pt>
              </c:strCache>
            </c:strRef>
          </c:tx>
          <c:spPr>
            <a:solidFill>
              <a:srgbClr val="FFFF00"/>
            </a:solidFill>
            <a:ln w="10739">
              <a:solidFill>
                <a:srgbClr val="000000"/>
              </a:solidFill>
              <a:prstDash val="solid"/>
            </a:ln>
          </c:spPr>
          <c:invertIfNegative val="0"/>
          <c:dLbls>
            <c:dLbl>
              <c:idx val="0"/>
              <c:layout>
                <c:manualLayout>
                  <c:x val="1.8164537994947865E-2"/>
                  <c:y val="-2.39843128633442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635572545894399E-2"/>
                  <c:y val="-2.521789627626761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01.04.2022</c:v>
                </c:pt>
                <c:pt idx="1">
                  <c:v>по состоянию на 01.04.2023</c:v>
                </c:pt>
              </c:strCache>
            </c:strRef>
          </c:cat>
          <c:val>
            <c:numRef>
              <c:f>Sheet1!$B$6:$C$6</c:f>
              <c:numCache>
                <c:formatCode>#,##0</c:formatCode>
                <c:ptCount val="2"/>
                <c:pt idx="0">
                  <c:v>10041</c:v>
                </c:pt>
                <c:pt idx="1">
                  <c:v>16712</c:v>
                </c:pt>
              </c:numCache>
            </c:numRef>
          </c:val>
        </c:ser>
        <c:ser>
          <c:idx val="5"/>
          <c:order val="5"/>
          <c:tx>
            <c:strRef>
              <c:f>Sheet1!$A$7</c:f>
              <c:strCache>
                <c:ptCount val="1"/>
                <c:pt idx="0">
                  <c:v>СМИ</c:v>
                </c:pt>
              </c:strCache>
            </c:strRef>
          </c:tx>
          <c:spPr>
            <a:solidFill>
              <a:srgbClr val="00B050"/>
            </a:solidFill>
            <a:ln w="10739">
              <a:solidFill>
                <a:srgbClr val="000000"/>
              </a:solidFill>
              <a:prstDash val="solid"/>
            </a:ln>
          </c:spPr>
          <c:invertIfNegative val="0"/>
          <c:dLbls>
            <c:dLbl>
              <c:idx val="0"/>
              <c:layout>
                <c:manualLayout>
                  <c:x val="2.090957370231801E-2"/>
                  <c:y val="-2.42632164458838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764932722128412E-2"/>
                  <c:y val="-2.621943383837569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01.04.2022</c:v>
                </c:pt>
                <c:pt idx="1">
                  <c:v>по состоянию на 01.04.2023</c:v>
                </c:pt>
              </c:strCache>
            </c:strRef>
          </c:cat>
          <c:val>
            <c:numRef>
              <c:f>Sheet1!$B$7:$C$7</c:f>
              <c:numCache>
                <c:formatCode>General</c:formatCode>
                <c:ptCount val="2"/>
                <c:pt idx="0">
                  <c:v>169</c:v>
                </c:pt>
                <c:pt idx="1">
                  <c:v>147</c:v>
                </c:pt>
              </c:numCache>
            </c:numRef>
          </c:val>
        </c:ser>
        <c:ser>
          <c:idx val="6"/>
          <c:order val="6"/>
          <c:tx>
            <c:strRef>
              <c:f>Sheet1!$A$8</c:f>
              <c:strCache>
                <c:ptCount val="1"/>
                <c:pt idx="0">
                  <c:v>судовых радиостанций</c:v>
                </c:pt>
              </c:strCache>
            </c:strRef>
          </c:tx>
          <c:spPr>
            <a:solidFill>
              <a:srgbClr val="FF3399"/>
            </a:solidFill>
            <a:ln w="9525" cap="flat" cmpd="sng" algn="ctr">
              <a:solidFill>
                <a:sysClr val="windowText" lastClr="000000"/>
              </a:solidFill>
              <a:prstDash val="solid"/>
            </a:ln>
            <a:effectLst/>
          </c:spPr>
          <c:invertIfNegative val="0"/>
          <c:dLbls>
            <c:dLbl>
              <c:idx val="0"/>
              <c:layout>
                <c:manualLayout>
                  <c:x val="2.0398752238843368E-2"/>
                  <c:y val="-1.545719427612588E-2"/>
                </c:manualLayout>
              </c:layout>
              <c:spPr/>
              <c:txPr>
                <a:bodyPr rot="-2700000"/>
                <a:lstStyle/>
                <a:p>
                  <a:pPr>
                    <a:defRPr sz="10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398752238843368E-2"/>
                  <c:y val="-2.0609321904625964E-2"/>
                </c:manualLayout>
              </c:layout>
              <c:spPr/>
              <c:txPr>
                <a:bodyPr rot="-2700000"/>
                <a:lstStyle/>
                <a:p>
                  <a:pPr>
                    <a:defRPr sz="10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2700000"/>
              <a:lstStyle/>
              <a:p>
                <a:pPr>
                  <a:defRPr sz="10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Sheet1!$B$8:$C$8</c:f>
              <c:numCache>
                <c:formatCode>General</c:formatCode>
                <c:ptCount val="2"/>
                <c:pt idx="0">
                  <c:v>275</c:v>
                </c:pt>
                <c:pt idx="1">
                  <c:v>285</c:v>
                </c:pt>
              </c:numCache>
            </c:numRef>
          </c:val>
        </c:ser>
        <c:dLbls>
          <c:showLegendKey val="0"/>
          <c:showVal val="0"/>
          <c:showCatName val="0"/>
          <c:showSerName val="0"/>
          <c:showPercent val="0"/>
          <c:showBubbleSize val="0"/>
        </c:dLbls>
        <c:gapWidth val="150"/>
        <c:gapDepth val="10"/>
        <c:shape val="box"/>
        <c:axId val="162284672"/>
        <c:axId val="162286208"/>
        <c:axId val="0"/>
      </c:bar3DChart>
      <c:catAx>
        <c:axId val="162284672"/>
        <c:scaling>
          <c:orientation val="minMax"/>
        </c:scaling>
        <c:delete val="1"/>
        <c:axPos val="b"/>
        <c:numFmt formatCode="General" sourceLinked="1"/>
        <c:majorTickMark val="out"/>
        <c:minorTickMark val="none"/>
        <c:tickLblPos val="none"/>
        <c:crossAx val="162286208"/>
        <c:crosses val="autoZero"/>
        <c:auto val="1"/>
        <c:lblAlgn val="ctr"/>
        <c:lblOffset val="100"/>
        <c:tickLblSkip val="1"/>
        <c:tickMarkSkip val="1"/>
        <c:noMultiLvlLbl val="0"/>
      </c:catAx>
      <c:valAx>
        <c:axId val="162286208"/>
        <c:scaling>
          <c:orientation val="minMax"/>
        </c:scaling>
        <c:delete val="0"/>
        <c:axPos val="l"/>
        <c:numFmt formatCode="General" sourceLinked="1"/>
        <c:majorTickMark val="out"/>
        <c:minorTickMark val="none"/>
        <c:tickLblPos val="nextTo"/>
        <c:spPr>
          <a:ln w="268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62284672"/>
        <c:crosses val="autoZero"/>
        <c:crossBetween val="between"/>
      </c:valAx>
      <c:spPr>
        <a:noFill/>
        <a:ln w="21444">
          <a:noFill/>
        </a:ln>
      </c:spPr>
    </c:plotArea>
    <c:legend>
      <c:legendPos val="r"/>
      <c:layout>
        <c:manualLayout>
          <c:xMode val="edge"/>
          <c:yMode val="edge"/>
          <c:x val="0.21547528407174368"/>
          <c:y val="0.75853275328861625"/>
          <c:w val="0.64730509603730868"/>
          <c:h val="0.1591037606785638"/>
        </c:manualLayout>
      </c:layout>
      <c:overlay val="0"/>
      <c:spPr>
        <a:noFill/>
        <a:ln w="2685">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16994489100203669"/>
          <c:y val="0.11861634731785824"/>
          <c:w val="0.65420900423000194"/>
          <c:h val="0.53290674384022318"/>
        </c:manualLayout>
      </c:layout>
      <c:pie3DChart>
        <c:varyColors val="1"/>
        <c:ser>
          <c:idx val="0"/>
          <c:order val="0"/>
          <c:tx>
            <c:strRef>
              <c:f>Лист1!$B$1</c:f>
              <c:strCache>
                <c:ptCount val="1"/>
                <c:pt idx="0">
                  <c:v>Столбец1</c:v>
                </c:pt>
              </c:strCache>
            </c:strRef>
          </c:tx>
          <c:spPr>
            <a:ln>
              <a:solidFill>
                <a:sysClr val="windowText" lastClr="000000"/>
              </a:solidFill>
            </a:ln>
          </c:spPr>
          <c:explosion val="11"/>
          <c:dPt>
            <c:idx val="0"/>
            <c:bubble3D val="0"/>
            <c:explosion val="8"/>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bubble3D val="0"/>
            <c:explosion val="0"/>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bubble3D val="0"/>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bubble3D val="0"/>
            <c:spPr>
              <a:solidFill>
                <a:srgbClr val="7030A0"/>
              </a:solidFill>
              <a:ln>
                <a:solidFill>
                  <a:sysClr val="windowText" lastClr="000000"/>
                </a:solidFill>
              </a:ln>
            </c:spPr>
          </c:dPt>
          <c:dPt>
            <c:idx val="5"/>
            <c:bubble3D val="0"/>
            <c:explosion val="22"/>
          </c:dPt>
          <c:dLbls>
            <c:dLbl>
              <c:idx val="0"/>
              <c:layout>
                <c:manualLayout>
                  <c:x val="-0.37664366028320539"/>
                  <c:y val="-4.4454710536597761E-2"/>
                </c:manualLayout>
              </c:layout>
              <c:tx>
                <c:rich>
                  <a:bodyPr/>
                  <a:lstStyle/>
                  <a:p>
                    <a:r>
                      <a:rPr lang="ru-RU" baseline="30000"/>
                      <a:t>ОПД; 0; 0%</a:t>
                    </a:r>
                  </a:p>
                </c:rich>
              </c:tx>
              <c:showLegendKey val="0"/>
              <c:showVal val="1"/>
              <c:showCatName val="1"/>
              <c:showSerName val="0"/>
              <c:showPercent val="1"/>
              <c:showBubbleSize val="0"/>
            </c:dLbl>
            <c:dLbl>
              <c:idx val="1"/>
              <c:layout>
                <c:manualLayout>
                  <c:x val="-0.16908311942807772"/>
                  <c:y val="-3.1441711378998011E-2"/>
                </c:manualLayout>
              </c:layout>
              <c:tx>
                <c:rich>
                  <a:bodyPr/>
                  <a:lstStyle/>
                  <a:p>
                    <a:r>
                      <a:rPr lang="ru-RU" strike="noStrike" baseline="30000"/>
                      <a:t>СН СМИ; 33;</a:t>
                    </a:r>
                    <a:r>
                      <a:rPr lang="ru-RU" strike="noStrike" baseline="0"/>
                      <a:t> </a:t>
                    </a:r>
                    <a:r>
                      <a:rPr lang="ru-RU" strike="noStrike" baseline="30000"/>
                      <a:t>72%</a:t>
                    </a:r>
                  </a:p>
                </c:rich>
              </c:tx>
              <c:showLegendKey val="0"/>
              <c:showVal val="1"/>
              <c:showCatName val="1"/>
              <c:showSerName val="0"/>
              <c:showPercent val="1"/>
              <c:showBubbleSize val="0"/>
            </c:dLbl>
            <c:dLbl>
              <c:idx val="2"/>
              <c:layout>
                <c:manualLayout>
                  <c:x val="0.15467499432941254"/>
                  <c:y val="-0.12125051990269943"/>
                </c:manualLayout>
              </c:layout>
              <c:tx>
                <c:rich>
                  <a:bodyPr/>
                  <a:lstStyle/>
                  <a:p>
                    <a:r>
                      <a:rPr lang="ru-RU" baseline="30000"/>
                      <a:t>МБ почты; 1; 2%</a:t>
                    </a:r>
                  </a:p>
                </c:rich>
              </c:tx>
              <c:showLegendKey val="0"/>
              <c:showVal val="1"/>
              <c:showCatName val="1"/>
              <c:showSerName val="0"/>
              <c:showPercent val="1"/>
              <c:showBubbleSize val="0"/>
            </c:dLbl>
            <c:dLbl>
              <c:idx val="3"/>
              <c:layout>
                <c:manualLayout>
                  <c:x val="0.14553224696393574"/>
                  <c:y val="-6.1351822172670857E-2"/>
                </c:manualLayout>
              </c:layout>
              <c:tx>
                <c:rich>
                  <a:bodyPr/>
                  <a:lstStyle/>
                  <a:p>
                    <a:r>
                      <a:rPr lang="ru-RU" baseline="30000"/>
                      <a:t>МБ ОС; 7; 15%</a:t>
                    </a:r>
                  </a:p>
                </c:rich>
              </c:tx>
              <c:showLegendKey val="0"/>
              <c:showVal val="1"/>
              <c:showCatName val="1"/>
              <c:showSerName val="0"/>
              <c:showPercent val="1"/>
              <c:showBubbleSize val="0"/>
            </c:dLbl>
            <c:dLbl>
              <c:idx val="4"/>
              <c:layout>
                <c:manualLayout>
                  <c:x val="0.22386507242150286"/>
                  <c:y val="-3.2746356318284195E-2"/>
                </c:manualLayout>
              </c:layout>
              <c:tx>
                <c:rich>
                  <a:bodyPr/>
                  <a:lstStyle/>
                  <a:p>
                    <a:r>
                      <a:rPr lang="ru-RU" baseline="30000"/>
                      <a:t>СН вещ; 5; 11%</a:t>
                    </a:r>
                  </a:p>
                </c:rich>
              </c:tx>
              <c:showLegendKey val="0"/>
              <c:showVal val="1"/>
              <c:showCatName val="1"/>
              <c:showSerName val="0"/>
              <c:showPercent val="1"/>
              <c:showBubbleSize val="0"/>
            </c:dLbl>
            <c:dLbl>
              <c:idx val="5"/>
              <c:layout>
                <c:manualLayout>
                  <c:x val="0.3848751255630084"/>
                  <c:y val="3.7202249663820498E-2"/>
                </c:manualLayout>
              </c:layout>
              <c:tx>
                <c:rich>
                  <a:bodyPr/>
                  <a:lstStyle/>
                  <a:p>
                    <a:r>
                      <a:rPr lang="ru-RU" baseline="30000"/>
                      <a:t>СН ПД; 0; 0%</a:t>
                    </a:r>
                  </a:p>
                </c:rich>
              </c:tx>
              <c:showLegendKey val="0"/>
              <c:showVal val="1"/>
              <c:showCatName val="1"/>
              <c:showSerName val="0"/>
              <c:showPercent val="1"/>
              <c:showBubbleSize val="0"/>
            </c:dLbl>
            <c:dLbl>
              <c:idx val="6"/>
              <c:layout>
                <c:manualLayout>
                  <c:x val="8.6830354431917084E-2"/>
                  <c:y val="0.14696490372331791"/>
                </c:manualLayout>
              </c:layout>
              <c:tx>
                <c:rich>
                  <a:bodyPr/>
                  <a:lstStyle/>
                  <a:p>
                    <a:r>
                      <a:rPr lang="ru-RU" baseline="30000"/>
                      <a:t>ОС; 0; 0%</a:t>
                    </a:r>
                  </a:p>
                </c:rich>
              </c:tx>
              <c:showLegendKey val="0"/>
              <c:showVal val="1"/>
              <c:showCatName val="1"/>
              <c:showSerName val="0"/>
              <c:showPercent val="1"/>
              <c:showBubbleSize val="0"/>
            </c:dLbl>
            <c:dLbl>
              <c:idx val="7"/>
              <c:layout>
                <c:manualLayout>
                  <c:x val="-0.32260275914584763"/>
                  <c:y val="0.10971037662769539"/>
                </c:manualLayout>
              </c:layout>
              <c:tx>
                <c:rich>
                  <a:bodyPr/>
                  <a:lstStyle/>
                  <a:p>
                    <a:r>
                      <a:rPr lang="ru-RU" strike="noStrike" baseline="30000"/>
                      <a:t>ПОД/ФТ/ФРОМУ; 0; 0%</a:t>
                    </a:r>
                  </a:p>
                </c:rich>
              </c:tx>
              <c:showLegendKey val="0"/>
              <c:showVal val="1"/>
              <c:showCatName val="1"/>
              <c:showSerName val="0"/>
              <c:showPercent val="1"/>
              <c:showBubbleSize val="0"/>
            </c:dLbl>
            <c:dLbl>
              <c:idx val="8"/>
              <c:layout>
                <c:manualLayout>
                  <c:x val="0.16296475701862626"/>
                  <c:y val="-1.5550136695860584E-2"/>
                </c:manualLayout>
              </c:layout>
              <c:showLegendKey val="0"/>
              <c:showVal val="1"/>
              <c:showCatName val="1"/>
              <c:showSerName val="0"/>
              <c:showPercent val="1"/>
              <c:showBubbleSize val="0"/>
            </c:dLbl>
            <c:dLbl>
              <c:idx val="9"/>
              <c:layout>
                <c:manualLayout>
                  <c:x val="0.27893133154688277"/>
                  <c:y val="-7.4846804828803376E-2"/>
                </c:manualLayout>
              </c:layout>
              <c:showLegendKey val="0"/>
              <c:showVal val="1"/>
              <c:showCatName val="1"/>
              <c:showSerName val="0"/>
              <c:showPercent val="1"/>
              <c:showBubbleSize val="0"/>
            </c:dLbl>
            <c:dLbl>
              <c:idx val="10"/>
              <c:layout>
                <c:manualLayout>
                  <c:x val="0.29618683663627382"/>
                  <c:y val="-4.4881090766822713E-3"/>
                </c:manualLayout>
              </c:layout>
              <c:showLegendKey val="0"/>
              <c:showVal val="1"/>
              <c:showCatName val="1"/>
              <c:showSerName val="0"/>
              <c:showPercent val="1"/>
              <c:showBubbleSize val="0"/>
            </c:dLbl>
            <c:dLbl>
              <c:idx val="11"/>
              <c:layout>
                <c:manualLayout>
                  <c:x val="-0.11038290145661808"/>
                  <c:y val="3.14111278172296E-2"/>
                </c:manualLayout>
              </c:layout>
              <c:showLegendKey val="0"/>
              <c:showVal val="1"/>
              <c:showCatName val="1"/>
              <c:showSerName val="0"/>
              <c:showPercent val="1"/>
              <c:showBubbleSize val="0"/>
            </c:dLbl>
            <c:dLbl>
              <c:idx val="12"/>
              <c:layout>
                <c:manualLayout>
                  <c:x val="-0.43068428944928577"/>
                  <c:y val="1.2748590847650818E-3"/>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Лист1!$A$2:$A$9</c:f>
              <c:strCache>
                <c:ptCount val="8"/>
                <c:pt idx="0">
                  <c:v>ОПД</c:v>
                </c:pt>
                <c:pt idx="1">
                  <c:v>СН СМИ</c:v>
                </c:pt>
                <c:pt idx="2">
                  <c:v>МБ почты</c:v>
                </c:pt>
                <c:pt idx="3">
                  <c:v>МБ ОС</c:v>
                </c:pt>
                <c:pt idx="4">
                  <c:v>СН вещ</c:v>
                </c:pt>
                <c:pt idx="5">
                  <c:v>МБ ПД</c:v>
                </c:pt>
                <c:pt idx="6">
                  <c:v>ОС</c:v>
                </c:pt>
                <c:pt idx="7">
                  <c:v>ПОД/ФТ/ФРОМУ</c:v>
                </c:pt>
              </c:strCache>
            </c:strRef>
          </c:cat>
          <c:val>
            <c:numRef>
              <c:f>Лист1!$B$2:$B$9</c:f>
              <c:numCache>
                <c:formatCode>General</c:formatCode>
                <c:ptCount val="8"/>
                <c:pt idx="0">
                  <c:v>0</c:v>
                </c:pt>
                <c:pt idx="1">
                  <c:v>33</c:v>
                </c:pt>
                <c:pt idx="2">
                  <c:v>1</c:v>
                </c:pt>
                <c:pt idx="3">
                  <c:v>7</c:v>
                </c:pt>
                <c:pt idx="4">
                  <c:v>5</c:v>
                </c:pt>
                <c:pt idx="5">
                  <c:v>0</c:v>
                </c:pt>
                <c:pt idx="6">
                  <c:v>0</c:v>
                </c:pt>
                <c:pt idx="7">
                  <c:v>0</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9.2517625543334897E-2"/>
          <c:y val="0.83250157939132552"/>
          <c:w val="0.87318660598053954"/>
          <c:h val="0.15013123359580108"/>
        </c:manualLayout>
      </c:layout>
      <c:overlay val="0"/>
      <c:txPr>
        <a:bodyPr/>
        <a:lstStyle/>
        <a:p>
          <a:pPr>
            <a:defRPr baseline="300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000" b="1" i="0" kern="1200" baseline="0">
                <a:solidFill>
                  <a:srgbClr val="000000"/>
                </a:solidFill>
                <a:latin typeface="Times New Roman" pitchFamily="18" charset="0"/>
                <a:cs typeface="Times New Roman" pitchFamily="18" charset="0"/>
              </a:rPr>
              <a:t>Количество плановых КНМ,СН и МБ,</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000" b="1" i="0" kern="1200" baseline="0">
                <a:solidFill>
                  <a:srgbClr val="000000"/>
                </a:solidFill>
                <a:latin typeface="Times New Roman" pitchFamily="18" charset="0"/>
                <a:cs typeface="Times New Roman" pitchFamily="18" charset="0"/>
              </a:rPr>
              <a:t>проведенных </a:t>
            </a:r>
            <a:r>
              <a:rPr lang="ru-RU" sz="1000" b="1" i="0" u="none" strike="noStrike" baseline="0">
                <a:effectLst/>
                <a:latin typeface="Times New Roman" pitchFamily="18" charset="0"/>
                <a:cs typeface="Times New Roman" pitchFamily="18" charset="0"/>
              </a:rPr>
              <a:t>в 1 квартале </a:t>
            </a:r>
            <a:r>
              <a:rPr lang="ru-RU" sz="1000" b="1" i="0" kern="1200" baseline="0">
                <a:solidFill>
                  <a:srgbClr val="000000"/>
                </a:solidFill>
                <a:latin typeface="Times New Roman" pitchFamily="18" charset="0"/>
                <a:cs typeface="Times New Roman" pitchFamily="18" charset="0"/>
              </a:rPr>
              <a:t>2022 года и</a:t>
            </a:r>
            <a:r>
              <a:rPr lang="ru-RU" sz="1000" b="1" i="0" u="none" strike="noStrike" baseline="0">
                <a:effectLst/>
                <a:latin typeface="Times New Roman" pitchFamily="18" charset="0"/>
                <a:cs typeface="Times New Roman" pitchFamily="18" charset="0"/>
              </a:rPr>
              <a:t> в 1 квартале </a:t>
            </a:r>
            <a:r>
              <a:rPr lang="ru-RU" sz="1000" b="1" i="0" kern="1200" baseline="0">
                <a:solidFill>
                  <a:srgbClr val="000000"/>
                </a:solidFill>
                <a:latin typeface="Times New Roman" pitchFamily="18" charset="0"/>
                <a:cs typeface="Times New Roman" pitchFamily="18" charset="0"/>
              </a:rPr>
              <a:t>2023 года</a:t>
            </a:r>
            <a:endParaRPr lang="ru-RU" sz="1000">
              <a:latin typeface="Times New Roman" pitchFamily="18" charset="0"/>
              <a:cs typeface="Times New Roman" pitchFamily="18" charset="0"/>
            </a:endParaRPr>
          </a:p>
        </c:rich>
      </c:tx>
      <c:layout>
        <c:manualLayout>
          <c:xMode val="edge"/>
          <c:yMode val="edge"/>
          <c:x val="0.16348781202881552"/>
          <c:y val="7.4763381849996463E-5"/>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49090431053643E-2"/>
          <c:y val="0.1461001272963047"/>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34107728282151E-2"/>
                  <c:y val="-2.1887302723029113E-2"/>
                </c:manualLayout>
              </c:layout>
              <c:showLegendKey val="0"/>
              <c:showVal val="1"/>
              <c:showCatName val="0"/>
              <c:showSerName val="0"/>
              <c:showPercent val="0"/>
              <c:showBubbleSize val="0"/>
            </c:dLbl>
            <c:dLbl>
              <c:idx val="1"/>
              <c:layout>
                <c:manualLayout>
                  <c:x val="1.6225481130934621E-2"/>
                  <c:y val="-1.4816694351897673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2022 года</c:v>
                </c:pt>
                <c:pt idx="1">
                  <c:v>1 квартал 2023 года</c:v>
                </c:pt>
              </c:strCache>
            </c:strRef>
          </c:cat>
          <c:val>
            <c:numRef>
              <c:f>Лист1!$B$2:$B$3</c:f>
              <c:numCache>
                <c:formatCode>General</c:formatCode>
                <c:ptCount val="2"/>
                <c:pt idx="0">
                  <c:v>52</c:v>
                </c:pt>
                <c:pt idx="1">
                  <c:v>46</c:v>
                </c:pt>
              </c:numCache>
            </c:numRef>
          </c:val>
        </c:ser>
        <c:ser>
          <c:idx val="1"/>
          <c:order val="1"/>
          <c:tx>
            <c:strRef>
              <c:f>Лист1!$C$1</c:f>
              <c:strCache>
                <c:ptCount val="1"/>
                <c:pt idx="0">
                  <c:v>сми</c:v>
                </c:pt>
              </c:strCache>
            </c:strRef>
          </c:tx>
          <c:invertIfNegative val="0"/>
          <c:dLbls>
            <c:dLbl>
              <c:idx val="0"/>
              <c:layout>
                <c:manualLayout>
                  <c:x val="1.6013911361089091E-2"/>
                  <c:y val="-2.6201785933801302E-2"/>
                </c:manualLayout>
              </c:layout>
              <c:showLegendKey val="0"/>
              <c:showVal val="1"/>
              <c:showCatName val="0"/>
              <c:showSerName val="0"/>
              <c:showPercent val="0"/>
              <c:showBubbleSize val="0"/>
            </c:dLbl>
            <c:dLbl>
              <c:idx val="1"/>
              <c:layout>
                <c:manualLayout>
                  <c:x val="1.8845624821925901E-2"/>
                  <c:y val="-2.219872217161479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2022 года</c:v>
                </c:pt>
                <c:pt idx="1">
                  <c:v>1 квартал 2023 года</c:v>
                </c:pt>
              </c:strCache>
            </c:strRef>
          </c:cat>
          <c:val>
            <c:numRef>
              <c:f>Лист1!$C$2:$C$3</c:f>
              <c:numCache>
                <c:formatCode>General</c:formatCode>
                <c:ptCount val="2"/>
                <c:pt idx="0">
                  <c:v>35</c:v>
                </c:pt>
                <c:pt idx="1">
                  <c:v>33</c:v>
                </c:pt>
              </c:numCache>
            </c:numRef>
          </c:val>
        </c:ser>
        <c:ser>
          <c:idx val="2"/>
          <c:order val="2"/>
          <c:tx>
            <c:strRef>
              <c:f>Лист1!$D$1</c:f>
              <c:strCache>
                <c:ptCount val="1"/>
                <c:pt idx="0">
                  <c:v>связь</c:v>
                </c:pt>
              </c:strCache>
            </c:strRef>
          </c:tx>
          <c:invertIfNegative val="0"/>
          <c:dLbls>
            <c:dLbl>
              <c:idx val="0"/>
              <c:layout>
                <c:manualLayout>
                  <c:x val="1.6437223893233249E-2"/>
                  <c:y val="-1.7883923758971437E-2"/>
                </c:manualLayout>
              </c:layout>
              <c:showLegendKey val="0"/>
              <c:showVal val="1"/>
              <c:showCatName val="0"/>
              <c:showSerName val="0"/>
              <c:showPercent val="0"/>
              <c:showBubbleSize val="0"/>
            </c:dLbl>
            <c:dLbl>
              <c:idx val="1"/>
              <c:layout>
                <c:manualLayout>
                  <c:x val="1.6437223893233217E-2"/>
                  <c:y val="-2.2510772023942686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2022 года</c:v>
                </c:pt>
                <c:pt idx="1">
                  <c:v>1 квартал 2023 года</c:v>
                </c:pt>
              </c:strCache>
            </c:strRef>
          </c:cat>
          <c:val>
            <c:numRef>
              <c:f>Лист1!$D$2:$D$3</c:f>
              <c:numCache>
                <c:formatCode>General</c:formatCode>
                <c:ptCount val="2"/>
                <c:pt idx="0">
                  <c:v>10</c:v>
                </c:pt>
                <c:pt idx="1">
                  <c:v>8</c:v>
                </c:pt>
              </c:numCache>
            </c:numRef>
          </c:val>
        </c:ser>
        <c:ser>
          <c:idx val="3"/>
          <c:order val="3"/>
          <c:tx>
            <c:strRef>
              <c:f>Лист1!$E$1</c:f>
              <c:strCache>
                <c:ptCount val="1"/>
                <c:pt idx="0">
                  <c:v>опд</c:v>
                </c:pt>
              </c:strCache>
            </c:strRef>
          </c:tx>
          <c:invertIfNegative val="0"/>
          <c:dLbls>
            <c:dLbl>
              <c:idx val="0"/>
              <c:layout>
                <c:manualLayout>
                  <c:x val="1.6225481130934701E-2"/>
                  <c:y val="-1.0189530885055425E-2"/>
                </c:manualLayout>
              </c:layout>
              <c:showLegendKey val="0"/>
              <c:showVal val="1"/>
              <c:showCatName val="0"/>
              <c:showSerName val="0"/>
              <c:showPercent val="0"/>
              <c:showBubbleSize val="0"/>
            </c:dLbl>
            <c:dLbl>
              <c:idx val="1"/>
              <c:layout>
                <c:manualLayout>
                  <c:x val="1.8210915512388941E-2"/>
                  <c:y val="-1.85077082617562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2022 года</c:v>
                </c:pt>
                <c:pt idx="1">
                  <c:v>1 квартал 2023 года</c:v>
                </c:pt>
              </c:strCache>
            </c:strRef>
          </c:cat>
          <c:val>
            <c:numRef>
              <c:f>Лист1!$E$2:$E$3</c:f>
              <c:numCache>
                <c:formatCode>General</c:formatCode>
                <c:ptCount val="2"/>
                <c:pt idx="0">
                  <c:v>3</c:v>
                </c:pt>
                <c:pt idx="1">
                  <c:v>0</c:v>
                </c:pt>
              </c:numCache>
            </c:numRef>
          </c:val>
        </c:ser>
        <c:ser>
          <c:idx val="4"/>
          <c:order val="4"/>
          <c:tx>
            <c:strRef>
              <c:f>Лист1!$F$1</c:f>
              <c:strCache>
                <c:ptCount val="1"/>
                <c:pt idx="0">
                  <c:v>вещание</c:v>
                </c:pt>
              </c:strCache>
            </c:strRef>
          </c:tx>
          <c:invertIfNegative val="0"/>
          <c:dLbls>
            <c:dLbl>
              <c:idx val="0"/>
              <c:layout>
                <c:manualLayout>
                  <c:x val="1.3710862836187079E-2"/>
                  <c:y val="-1.419259464724176E-2"/>
                </c:manualLayout>
              </c:layout>
              <c:showLegendKey val="0"/>
              <c:showVal val="1"/>
              <c:showCatName val="0"/>
              <c:showSerName val="0"/>
              <c:showPercent val="0"/>
              <c:showBubbleSize val="0"/>
            </c:dLbl>
            <c:dLbl>
              <c:idx val="1"/>
              <c:layout>
                <c:manualLayout>
                  <c:x val="2.0302048282539592E-2"/>
                  <c:y val="-1.7571873906643509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2022 года</c:v>
                </c:pt>
                <c:pt idx="1">
                  <c:v>1 квартал 2023 года</c:v>
                </c:pt>
              </c:strCache>
            </c:strRef>
          </c:cat>
          <c:val>
            <c:numRef>
              <c:f>Лист1!$F$2:$F$3</c:f>
              <c:numCache>
                <c:formatCode>General</c:formatCode>
                <c:ptCount val="2"/>
                <c:pt idx="0">
                  <c:v>4</c:v>
                </c:pt>
                <c:pt idx="1">
                  <c:v>5</c:v>
                </c:pt>
              </c:numCache>
            </c:numRef>
          </c:val>
        </c:ser>
        <c:ser>
          <c:idx val="5"/>
          <c:order val="5"/>
          <c:tx>
            <c:strRef>
              <c:f>Лист1!$G$1</c:f>
              <c:strCache>
                <c:ptCount val="1"/>
                <c:pt idx="0">
                  <c:v>под/фт/фрому</c:v>
                </c:pt>
              </c:strCache>
            </c:strRef>
          </c:tx>
          <c:invertIfNegative val="0"/>
          <c:dLbls>
            <c:dLbl>
              <c:idx val="0"/>
              <c:layout>
                <c:manualLayout>
                  <c:x val="1.0645375914837038E-2"/>
                  <c:y val="0"/>
                </c:manualLayout>
              </c:layout>
              <c:showLegendKey val="0"/>
              <c:showVal val="1"/>
              <c:showCatName val="0"/>
              <c:showSerName val="0"/>
              <c:showPercent val="0"/>
              <c:showBubbleSize val="0"/>
            </c:dLbl>
            <c:dLbl>
              <c:idx val="1"/>
              <c:layout>
                <c:manualLayout>
                  <c:x val="1.5968063872255488E-2"/>
                  <c:y val="0"/>
                </c:manualLayout>
              </c:layout>
              <c:showLegendKey val="0"/>
              <c:showVal val="1"/>
              <c:showCatName val="0"/>
              <c:showSerName val="0"/>
              <c:showPercent val="0"/>
              <c:showBubbleSize val="0"/>
            </c:dLbl>
            <c:txPr>
              <a:bodyPr/>
              <a:lstStyle/>
              <a:p>
                <a:pPr>
                  <a:defRPr sz="9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2022 года</c:v>
                </c:pt>
                <c:pt idx="1">
                  <c:v>1 квартал 2023 года</c:v>
                </c:pt>
              </c:strCache>
            </c:strRef>
          </c:cat>
          <c:val>
            <c:numRef>
              <c:f>Лист1!$G$2:$G$3</c:f>
              <c:numCache>
                <c:formatCode>General</c:formatCode>
                <c:ptCount val="2"/>
                <c:pt idx="0">
                  <c:v>0</c:v>
                </c:pt>
                <c:pt idx="1">
                  <c:v>0</c:v>
                </c:pt>
              </c:numCache>
            </c:numRef>
          </c:val>
        </c:ser>
        <c:dLbls>
          <c:showLegendKey val="0"/>
          <c:showVal val="1"/>
          <c:showCatName val="0"/>
          <c:showSerName val="0"/>
          <c:showPercent val="0"/>
          <c:showBubbleSize val="0"/>
        </c:dLbls>
        <c:gapWidth val="94"/>
        <c:gapDepth val="280"/>
        <c:shape val="box"/>
        <c:axId val="180893568"/>
        <c:axId val="180895104"/>
        <c:axId val="0"/>
      </c:bar3DChart>
      <c:catAx>
        <c:axId val="18089356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80895104"/>
        <c:crosses val="autoZero"/>
        <c:auto val="1"/>
        <c:lblAlgn val="ctr"/>
        <c:lblOffset val="100"/>
        <c:noMultiLvlLbl val="0"/>
      </c:catAx>
      <c:valAx>
        <c:axId val="18089510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80893568"/>
        <c:crosses val="autoZero"/>
        <c:crossBetween val="between"/>
      </c:valAx>
    </c:plotArea>
    <c:legend>
      <c:legendPos val="b"/>
      <c:layout>
        <c:manualLayout>
          <c:xMode val="edge"/>
          <c:yMode val="edge"/>
          <c:x val="8.7373808812820558E-2"/>
          <c:y val="0.8101320380495286"/>
          <c:w val="0.87724770930579787"/>
          <c:h val="6.7924617530916942E-2"/>
        </c:manualLayout>
      </c:layout>
      <c:overlay val="0"/>
      <c:txPr>
        <a:bodyPr/>
        <a:lstStyle/>
        <a:p>
          <a:pPr>
            <a:defRPr sz="900" strike="noStrike">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0.29466</cdr:x>
      <cdr:y>0.79201</cdr:y>
    </cdr:from>
    <cdr:to>
      <cdr:x>0.83649</cdr:x>
      <cdr:y>0.86445</cdr:y>
    </cdr:to>
    <cdr:sp macro="" textlink="">
      <cdr:nvSpPr>
        <cdr:cNvPr id="2" name="Поле 1"/>
        <cdr:cNvSpPr txBox="1"/>
      </cdr:nvSpPr>
      <cdr:spPr>
        <a:xfrm xmlns:a="http://schemas.openxmlformats.org/drawingml/2006/main">
          <a:off x="1820174" y="2829464"/>
          <a:ext cx="3347049" cy="2587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0.14169</cdr:x>
      <cdr:y>0.78477</cdr:y>
    </cdr:from>
    <cdr:to>
      <cdr:x>0.92468</cdr:x>
      <cdr:y>0.84755</cdr:y>
    </cdr:to>
    <cdr:sp macro="" textlink="">
      <cdr:nvSpPr>
        <cdr:cNvPr id="3" name="Поле 2"/>
        <cdr:cNvSpPr txBox="1"/>
      </cdr:nvSpPr>
      <cdr:spPr>
        <a:xfrm xmlns:a="http://schemas.openxmlformats.org/drawingml/2006/main">
          <a:off x="603250" y="2033182"/>
          <a:ext cx="3333749" cy="1626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800" b="1">
              <a:latin typeface="Times New Roman" pitchFamily="18" charset="0"/>
              <a:cs typeface="Times New Roman" pitchFamily="18" charset="0"/>
            </a:rPr>
            <a:t>    1</a:t>
          </a:r>
          <a:r>
            <a:rPr lang="ru-RU" sz="800" b="1" baseline="0">
              <a:latin typeface="Times New Roman" pitchFamily="18" charset="0"/>
              <a:cs typeface="Times New Roman" pitchFamily="18" charset="0"/>
            </a:rPr>
            <a:t> </a:t>
          </a:r>
          <a:r>
            <a:rPr lang="ru-RU" sz="800" b="1">
              <a:latin typeface="Times New Roman" pitchFamily="18" charset="0"/>
              <a:cs typeface="Times New Roman" pitchFamily="18" charset="0"/>
            </a:rPr>
            <a:t> квартал</a:t>
          </a:r>
          <a:r>
            <a:rPr lang="ru-RU" sz="800" b="1" baseline="0">
              <a:latin typeface="Times New Roman" pitchFamily="18" charset="0"/>
              <a:cs typeface="Times New Roman" pitchFamily="18" charset="0"/>
            </a:rPr>
            <a:t> </a:t>
          </a:r>
          <a:r>
            <a:rPr lang="ru-RU" sz="800" b="1">
              <a:latin typeface="Times New Roman" pitchFamily="18" charset="0"/>
              <a:cs typeface="Times New Roman" pitchFamily="18" charset="0"/>
            </a:rPr>
            <a:t>2022 года</a:t>
          </a:r>
          <a:r>
            <a:rPr lang="ru-RU" sz="800">
              <a:latin typeface="Times New Roman" pitchFamily="18" charset="0"/>
              <a:cs typeface="Times New Roman" pitchFamily="18" charset="0"/>
            </a:rPr>
            <a:t>	     </a:t>
          </a:r>
          <a:r>
            <a:rPr lang="ru-RU" sz="800" b="1">
              <a:latin typeface="Times New Roman" pitchFamily="18" charset="0"/>
              <a:cs typeface="Times New Roman" pitchFamily="18" charset="0"/>
            </a:rPr>
            <a:t>1 квартал 2023 года</a:t>
          </a:r>
          <a:endParaRPr lang="ru-RU" sz="800" b="1">
            <a:solidFill>
              <a:schemeClr val="tx1"/>
            </a:solidFill>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0.16737</cdr:x>
      <cdr:y>0.69738</cdr:y>
    </cdr:from>
    <cdr:to>
      <cdr:x>0.94959</cdr:x>
      <cdr:y>0.75561</cdr:y>
    </cdr:to>
    <cdr:sp macro="" textlink="">
      <cdr:nvSpPr>
        <cdr:cNvPr id="2" name="Поле 1"/>
        <cdr:cNvSpPr txBox="1"/>
      </cdr:nvSpPr>
      <cdr:spPr>
        <a:xfrm xmlns:a="http://schemas.openxmlformats.org/drawingml/2006/main">
          <a:off x="1041969" y="3437740"/>
          <a:ext cx="4869742" cy="2870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800" b="1" strike="noStrike" baseline="0">
              <a:latin typeface="Times New Roman" panose="02020603050405020304" pitchFamily="18" charset="0"/>
              <a:cs typeface="Times New Roman" panose="02020603050405020304" pitchFamily="18" charset="0"/>
            </a:rPr>
            <a:t>по состоянию на 01.04.2022	         по состоянию на 01.04.2023</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CC19B-863F-427E-9145-79BFA447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92</Pages>
  <Words>22921</Words>
  <Characters>130652</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Зубкова</dc:creator>
  <cp:lastModifiedBy>Зубкова</cp:lastModifiedBy>
  <cp:revision>132</cp:revision>
  <cp:lastPrinted>2023-04-06T07:13:00Z</cp:lastPrinted>
  <dcterms:created xsi:type="dcterms:W3CDTF">2023-03-27T07:54:00Z</dcterms:created>
  <dcterms:modified xsi:type="dcterms:W3CDTF">2023-04-06T07:29:00Z</dcterms:modified>
</cp:coreProperties>
</file>